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92942" w14:textId="77777777" w:rsidR="00A87B39" w:rsidRDefault="00A87B39" w:rsidP="00A87B39">
      <w:pPr>
        <w:pStyle w:val="NormalWeb"/>
      </w:pPr>
      <w:r>
        <w:rPr>
          <w:rStyle w:val="Gl"/>
        </w:rPr>
        <w:t>SİG SAUER 1911 “WE THE PEOPLE” BLOWBACK HAVALI TABANCA — TÜM TEKNİK DETAYLAR, KULLANIM, BAKIM VE PRIZMA AV’DA TEMİN AVANTAJI</w:t>
      </w:r>
    </w:p>
    <w:p w14:paraId="6490B71F" w14:textId="77777777" w:rsidR="00A87B39" w:rsidRDefault="00A87B39" w:rsidP="00A87B39">
      <w:pPr>
        <w:pStyle w:val="NormalWeb"/>
      </w:pPr>
      <w:r>
        <w:rPr>
          <w:rStyle w:val="Gl"/>
        </w:rPr>
        <w:t>GİRİŞ</w:t>
      </w:r>
      <w:r>
        <w:br/>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Blowback</w:t>
      </w:r>
      <w:proofErr w:type="spellEnd"/>
      <w:r>
        <w:t xml:space="preserve">, klasik 1911 platformunun estetiğini ve ergonomisini koruyarak CO₂ tahrikli, </w:t>
      </w:r>
      <w:proofErr w:type="spellStart"/>
      <w:r>
        <w:t>blowback</w:t>
      </w:r>
      <w:proofErr w:type="spellEnd"/>
      <w:r>
        <w:t xml:space="preserve"> (üst kapak hareketli) mekanik ile gerçekçi atış hissi sunan bir havalı tabancadır. Hem koleksiyonculara hem de eğitim, simülasyon ve hobi amaçlı atış yapan kullanıcılara hitap eder. Bu yazı ürünü en küçük teknik ayrıntısına kadar inceler; hangi mühimmatlarla çalıştığı, performans parametreleri, iç işleyişi, bakım ve güvenlik gereksinimleri ile Prizma Av — Prizma </w:t>
      </w:r>
      <w:proofErr w:type="spellStart"/>
      <w:r>
        <w:t>Savunma’dan</w:t>
      </w:r>
      <w:proofErr w:type="spellEnd"/>
      <w:r>
        <w:t xml:space="preserve"> satın almanın avantajlarını açıklar.</w:t>
      </w:r>
    </w:p>
    <w:p w14:paraId="1ECDFA8D" w14:textId="77777777" w:rsidR="00A87B39" w:rsidRDefault="00A87B39" w:rsidP="00A87B39">
      <w:pPr>
        <w:pStyle w:val="NormalWeb"/>
      </w:pPr>
      <w:r>
        <w:rPr>
          <w:rStyle w:val="Gl"/>
        </w:rPr>
        <w:t>MODEL TANIMI VE TEMEL ÖZELLİKLER</w:t>
      </w:r>
      <w:r>
        <w:br/>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Blowback</w:t>
      </w:r>
      <w:proofErr w:type="spellEnd"/>
      <w:r>
        <w:t xml:space="preserve">: Genelde 4.5 mm (.177) BB uyumlu veya </w:t>
      </w:r>
      <w:proofErr w:type="spellStart"/>
      <w:r>
        <w:t>pellet</w:t>
      </w:r>
      <w:proofErr w:type="spellEnd"/>
      <w:r>
        <w:t xml:space="preserve"> uyumlu varyantları bulunan, 12 g CO₂ kapsülüyle çalışan, tam metal (</w:t>
      </w:r>
      <w:proofErr w:type="spellStart"/>
      <w:r>
        <w:t>full</w:t>
      </w:r>
      <w:proofErr w:type="spellEnd"/>
      <w:r>
        <w:t xml:space="preserve">-metal) veya metal ağırlıklı gövde yapısına sahip bir yarı-otomatik havalı tabancadır. </w:t>
      </w:r>
      <w:proofErr w:type="spellStart"/>
      <w:r>
        <w:t>Blowback</w:t>
      </w:r>
      <w:proofErr w:type="spellEnd"/>
      <w:r>
        <w:t xml:space="preserve"> sistemi üst kapağın her atışta geri hareket etmesini sağlar; bu, görsel ve dokunsal olarak gerçek silaha yakın bir deneyim sunar.</w:t>
      </w:r>
    </w:p>
    <w:p w14:paraId="5F11C857" w14:textId="77777777" w:rsidR="00A87B39" w:rsidRDefault="00A87B39" w:rsidP="00A87B39">
      <w:pPr>
        <w:pStyle w:val="NormalWeb"/>
      </w:pPr>
      <w:r>
        <w:rPr>
          <w:rStyle w:val="Gl"/>
        </w:rPr>
        <w:t>TEKNİK SPESİFİKASYONLAR (MODEL VARYASYONLARINA GÖRE DEĞİŞEBİLİR)</w:t>
      </w:r>
    </w:p>
    <w:p w14:paraId="483F98A2" w14:textId="77777777" w:rsidR="00A87B39" w:rsidRDefault="00A87B39" w:rsidP="00A87B39">
      <w:pPr>
        <w:pStyle w:val="NormalWeb"/>
        <w:numPr>
          <w:ilvl w:val="0"/>
          <w:numId w:val="1"/>
        </w:numPr>
      </w:pPr>
      <w:r>
        <w:t xml:space="preserve">Kalibre: 4.5 mm (.177) çelik BB; bazı versiyonlarda </w:t>
      </w:r>
      <w:proofErr w:type="spellStart"/>
      <w:r>
        <w:t>diabolo</w:t>
      </w:r>
      <w:proofErr w:type="spellEnd"/>
      <w:r>
        <w:t>/</w:t>
      </w:r>
      <w:proofErr w:type="spellStart"/>
      <w:r>
        <w:t>pellet</w:t>
      </w:r>
      <w:proofErr w:type="spellEnd"/>
      <w:r>
        <w:t xml:space="preserve"> uyumluluğu olabilir.</w:t>
      </w:r>
    </w:p>
    <w:p w14:paraId="4ACF4F53" w14:textId="77777777" w:rsidR="00A87B39" w:rsidRDefault="00A87B39" w:rsidP="00A87B39">
      <w:pPr>
        <w:pStyle w:val="NormalWeb"/>
        <w:numPr>
          <w:ilvl w:val="0"/>
          <w:numId w:val="1"/>
        </w:numPr>
      </w:pPr>
      <w:r>
        <w:t>Güç Kaynağı: 1 × 12 g CO₂ kapsülü (şarjör içinde veya grip altı yuvasında konumlanma modele göre değişir).</w:t>
      </w:r>
    </w:p>
    <w:p w14:paraId="0E230024" w14:textId="77777777" w:rsidR="00A87B39" w:rsidRDefault="00A87B39" w:rsidP="00A87B39">
      <w:pPr>
        <w:pStyle w:val="NormalWeb"/>
        <w:numPr>
          <w:ilvl w:val="0"/>
          <w:numId w:val="1"/>
        </w:numPr>
      </w:pPr>
      <w:r>
        <w:t xml:space="preserve">Aksiyon: Yarı-otomatik, </w:t>
      </w:r>
      <w:proofErr w:type="spellStart"/>
      <w:r>
        <w:t>blowback</w:t>
      </w:r>
      <w:proofErr w:type="spellEnd"/>
      <w:r>
        <w:t xml:space="preserve"> (hareket eden </w:t>
      </w:r>
      <w:proofErr w:type="spellStart"/>
      <w:r>
        <w:t>slide</w:t>
      </w:r>
      <w:proofErr w:type="spellEnd"/>
      <w:r>
        <w:t>).</w:t>
      </w:r>
    </w:p>
    <w:p w14:paraId="6FC92883" w14:textId="77777777" w:rsidR="00A87B39" w:rsidRDefault="00A87B39" w:rsidP="00A87B39">
      <w:pPr>
        <w:pStyle w:val="NormalWeb"/>
        <w:numPr>
          <w:ilvl w:val="0"/>
          <w:numId w:val="1"/>
        </w:numPr>
      </w:pPr>
      <w:r>
        <w:t xml:space="preserve">Namlu: BB versiyonlarında düz namlu veya hafif </w:t>
      </w:r>
      <w:proofErr w:type="spellStart"/>
      <w:r>
        <w:t>rifling</w:t>
      </w:r>
      <w:proofErr w:type="spellEnd"/>
      <w:r>
        <w:t xml:space="preserve">; </w:t>
      </w:r>
      <w:proofErr w:type="spellStart"/>
      <w:r>
        <w:t>pellet</w:t>
      </w:r>
      <w:proofErr w:type="spellEnd"/>
      <w:r>
        <w:t xml:space="preserve"> uyumlu versiyonlarda yivli (</w:t>
      </w:r>
      <w:proofErr w:type="spellStart"/>
      <w:r>
        <w:t>rifled</w:t>
      </w:r>
      <w:proofErr w:type="spellEnd"/>
      <w:r>
        <w:t>) namlu olabilir.</w:t>
      </w:r>
    </w:p>
    <w:p w14:paraId="132415B7" w14:textId="77777777" w:rsidR="00A87B39" w:rsidRDefault="00A87B39" w:rsidP="00A87B39">
      <w:pPr>
        <w:pStyle w:val="NormalWeb"/>
        <w:numPr>
          <w:ilvl w:val="0"/>
          <w:numId w:val="1"/>
        </w:numPr>
      </w:pPr>
      <w:r>
        <w:t>Çıkış Hızı (</w:t>
      </w:r>
      <w:proofErr w:type="spellStart"/>
      <w:r>
        <w:t>Muzzle</w:t>
      </w:r>
      <w:proofErr w:type="spellEnd"/>
      <w:r>
        <w:t xml:space="preserve"> </w:t>
      </w:r>
      <w:proofErr w:type="spellStart"/>
      <w:r>
        <w:t>Velocity</w:t>
      </w:r>
      <w:proofErr w:type="spellEnd"/>
      <w:r>
        <w:t xml:space="preserve">): Tipik </w:t>
      </w:r>
      <w:proofErr w:type="gramStart"/>
      <w:r>
        <w:t>aralık</w:t>
      </w:r>
      <w:proofErr w:type="gramEnd"/>
      <w:r>
        <w:t xml:space="preserve"> 280–340 </w:t>
      </w:r>
      <w:proofErr w:type="spellStart"/>
      <w:r>
        <w:t>fps</w:t>
      </w:r>
      <w:proofErr w:type="spellEnd"/>
      <w:r>
        <w:t xml:space="preserve"> (≈85–104 m/s) civarı; mühimmat türü, ortam sıcaklığı ve CO₂ basıncına göre değişir.</w:t>
      </w:r>
    </w:p>
    <w:p w14:paraId="6A61C526" w14:textId="77777777" w:rsidR="00A87B39" w:rsidRDefault="00A87B39" w:rsidP="00A87B39">
      <w:pPr>
        <w:pStyle w:val="NormalWeb"/>
        <w:numPr>
          <w:ilvl w:val="0"/>
          <w:numId w:val="1"/>
        </w:numPr>
      </w:pPr>
      <w:r>
        <w:t>Enerji (</w:t>
      </w:r>
      <w:proofErr w:type="spellStart"/>
      <w:r>
        <w:t>Joule</w:t>
      </w:r>
      <w:proofErr w:type="spellEnd"/>
      <w:r>
        <w:t>): Model varyasyonuna bağlı olarak genelde tüketici güvenlik sınırları içinde kalan değerler; genellikle 2–10 J aralığına denk gelen farklı üretici/versiyon verileri görülebilir.</w:t>
      </w:r>
    </w:p>
    <w:p w14:paraId="43D5416F" w14:textId="77777777" w:rsidR="00A87B39" w:rsidRDefault="00A87B39" w:rsidP="00A87B39">
      <w:pPr>
        <w:pStyle w:val="NormalWeb"/>
        <w:numPr>
          <w:ilvl w:val="0"/>
          <w:numId w:val="1"/>
        </w:numPr>
      </w:pPr>
      <w:r>
        <w:t>Şarjör Kapasitesi: Genellikle 15–17 BB aralığı; model açıklamasına göre değişiklik gösterebilir.</w:t>
      </w:r>
    </w:p>
    <w:p w14:paraId="673C181D" w14:textId="77777777" w:rsidR="00A87B39" w:rsidRDefault="00A87B39" w:rsidP="00A87B39">
      <w:pPr>
        <w:pStyle w:val="NormalWeb"/>
        <w:numPr>
          <w:ilvl w:val="0"/>
          <w:numId w:val="1"/>
        </w:numPr>
      </w:pPr>
      <w:r>
        <w:t>Uzunluk: Yaklaşık 200–230 mm aralığı (model varyasyonuna bağlı).</w:t>
      </w:r>
    </w:p>
    <w:p w14:paraId="0775F3BE" w14:textId="77777777" w:rsidR="00A87B39" w:rsidRDefault="00A87B39" w:rsidP="00A87B39">
      <w:pPr>
        <w:pStyle w:val="NormalWeb"/>
        <w:numPr>
          <w:ilvl w:val="0"/>
          <w:numId w:val="1"/>
        </w:numPr>
      </w:pPr>
      <w:r>
        <w:t xml:space="preserve">Ağırlık: Yaklaşık 800–1.200 g aralığında; </w:t>
      </w:r>
      <w:proofErr w:type="spellStart"/>
      <w:r>
        <w:t>full</w:t>
      </w:r>
      <w:proofErr w:type="spellEnd"/>
      <w:r>
        <w:t>-metal hissi veren versiyonlarda daha yüksek.</w:t>
      </w:r>
    </w:p>
    <w:p w14:paraId="53148661" w14:textId="77777777" w:rsidR="00A87B39" w:rsidRDefault="00A87B39" w:rsidP="00A87B39">
      <w:pPr>
        <w:pStyle w:val="NormalWeb"/>
        <w:numPr>
          <w:ilvl w:val="0"/>
          <w:numId w:val="1"/>
        </w:numPr>
      </w:pPr>
      <w:r>
        <w:t>Gövde Malzemesi: Full-metal üst kapak ve metal gövde elemanları; bazı iç parçalar veya kaplama bileşenleri polimer olabilir.</w:t>
      </w:r>
    </w:p>
    <w:p w14:paraId="55742695" w14:textId="77777777" w:rsidR="00A87B39" w:rsidRDefault="00A87B39" w:rsidP="00A87B39">
      <w:pPr>
        <w:pStyle w:val="NormalWeb"/>
        <w:numPr>
          <w:ilvl w:val="0"/>
          <w:numId w:val="1"/>
        </w:numPr>
      </w:pPr>
      <w:r>
        <w:t xml:space="preserve">Nişangâh: Sabit veya kontrast ön/arka nişangâh; bazı varyantlarda aksesuar </w:t>
      </w:r>
      <w:proofErr w:type="spellStart"/>
      <w:r>
        <w:t>rail</w:t>
      </w:r>
      <w:proofErr w:type="spellEnd"/>
      <w:r>
        <w:t xml:space="preserve"> veya üst kızak bulunabilir.</w:t>
      </w:r>
    </w:p>
    <w:p w14:paraId="63F8F8D2" w14:textId="77777777" w:rsidR="00A87B39" w:rsidRDefault="00A87B39" w:rsidP="00A87B39">
      <w:pPr>
        <w:pStyle w:val="NormalWeb"/>
        <w:numPr>
          <w:ilvl w:val="0"/>
          <w:numId w:val="1"/>
        </w:numPr>
      </w:pPr>
      <w:r>
        <w:t xml:space="preserve">Emniyet: Kabza emniyeti (grip </w:t>
      </w:r>
      <w:proofErr w:type="spellStart"/>
      <w:r>
        <w:t>safety</w:t>
      </w:r>
      <w:proofErr w:type="spellEnd"/>
      <w:r>
        <w:t>), manuel emniyet ve tetik kilidi fonksiyonları modele göre değişebilir.</w:t>
      </w:r>
    </w:p>
    <w:p w14:paraId="616E7032" w14:textId="77777777" w:rsidR="00A87B39" w:rsidRDefault="00A87B39" w:rsidP="00A87B39">
      <w:pPr>
        <w:pStyle w:val="NormalWeb"/>
        <w:numPr>
          <w:ilvl w:val="0"/>
          <w:numId w:val="1"/>
        </w:numPr>
      </w:pPr>
      <w:r>
        <w:t>Paket İçeriği (örnek): Tabanca, şarjör, kullanıcı kılavuzu, garanti belgesi; bazen yedek conta ya da küçük bakım kiti dahildir.</w:t>
      </w:r>
    </w:p>
    <w:p w14:paraId="64D31B2F" w14:textId="77777777" w:rsidR="00A87B39" w:rsidRDefault="00A87B39" w:rsidP="00A87B39">
      <w:pPr>
        <w:pStyle w:val="NormalWeb"/>
      </w:pPr>
      <w:r>
        <w:rPr>
          <w:rStyle w:val="Gl"/>
        </w:rPr>
        <w:t>İÇ MEKANİK YAPI VE PARÇALARIN AYRINTILI AÇIKLAMASI</w:t>
      </w:r>
    </w:p>
    <w:p w14:paraId="11C6BEEE" w14:textId="77777777" w:rsidR="00A87B39" w:rsidRDefault="00A87B39" w:rsidP="00A87B39">
      <w:pPr>
        <w:pStyle w:val="NormalWeb"/>
        <w:numPr>
          <w:ilvl w:val="0"/>
          <w:numId w:val="2"/>
        </w:numPr>
      </w:pPr>
      <w:proofErr w:type="spellStart"/>
      <w:r>
        <w:lastRenderedPageBreak/>
        <w:t>Slide</w:t>
      </w:r>
      <w:proofErr w:type="spellEnd"/>
      <w:r>
        <w:t xml:space="preserve"> / Üst Kapak: Metalden imal edilmiştir; </w:t>
      </w:r>
      <w:proofErr w:type="spellStart"/>
      <w:r>
        <w:t>blowback</w:t>
      </w:r>
      <w:proofErr w:type="spellEnd"/>
      <w:r>
        <w:t xml:space="preserve"> sistemi ile her atışta geri gelir. Slaydın oynaklığı ve geri tepme hissi gerçekçiliği belirler.</w:t>
      </w:r>
    </w:p>
    <w:p w14:paraId="109776AC" w14:textId="77777777" w:rsidR="00A87B39" w:rsidRDefault="00A87B39" w:rsidP="00A87B39">
      <w:pPr>
        <w:pStyle w:val="NormalWeb"/>
        <w:numPr>
          <w:ilvl w:val="0"/>
          <w:numId w:val="2"/>
        </w:numPr>
      </w:pPr>
      <w:r>
        <w:t xml:space="preserve">Namlu İçi: </w:t>
      </w:r>
      <w:proofErr w:type="spellStart"/>
      <w:r>
        <w:t>Pellet</w:t>
      </w:r>
      <w:proofErr w:type="spellEnd"/>
      <w:r>
        <w:t xml:space="preserve"> versiyonlarında yivler isabeti artırır; BB versiyonları daha çok </w:t>
      </w:r>
      <w:proofErr w:type="spellStart"/>
      <w:r>
        <w:t>plinking</w:t>
      </w:r>
      <w:proofErr w:type="spellEnd"/>
      <w:r>
        <w:t xml:space="preserve"> amaçlıdır.</w:t>
      </w:r>
    </w:p>
    <w:p w14:paraId="1DB05F88" w14:textId="77777777" w:rsidR="00A87B39" w:rsidRDefault="00A87B39" w:rsidP="00A87B39">
      <w:pPr>
        <w:pStyle w:val="NormalWeb"/>
        <w:numPr>
          <w:ilvl w:val="0"/>
          <w:numId w:val="2"/>
        </w:numPr>
      </w:pPr>
      <w:r>
        <w:t>CO₂ Yuvası ve Conta Sistemi: CO₂ kapsülü uygun conta ve kilitleme sistemiyle yerleştirilir; bu contalar süreyle aşınır ve değiştirilmelidir. CO₂ sızıntısı performansı hızlıca düşürür.</w:t>
      </w:r>
    </w:p>
    <w:p w14:paraId="124D9CFB" w14:textId="77777777" w:rsidR="00A87B39" w:rsidRDefault="00A87B39" w:rsidP="00A87B39">
      <w:pPr>
        <w:pStyle w:val="NormalWeb"/>
        <w:numPr>
          <w:ilvl w:val="0"/>
          <w:numId w:val="2"/>
        </w:numPr>
      </w:pPr>
      <w:r>
        <w:t xml:space="preserve">Şarjör (Magazine): BB rezervuarı ve bazen CO₂ kapsül entegrasyonu içerebilir; besleme mekanizması, </w:t>
      </w:r>
      <w:proofErr w:type="spellStart"/>
      <w:r>
        <w:t>follower</w:t>
      </w:r>
      <w:proofErr w:type="spellEnd"/>
      <w:r>
        <w:t xml:space="preserve"> ve yay düzeni sağlıklı çalışmalıdır.</w:t>
      </w:r>
    </w:p>
    <w:p w14:paraId="468C01FB" w14:textId="77777777" w:rsidR="00A87B39" w:rsidRDefault="00A87B39" w:rsidP="00A87B39">
      <w:pPr>
        <w:pStyle w:val="NormalWeb"/>
        <w:numPr>
          <w:ilvl w:val="0"/>
          <w:numId w:val="2"/>
        </w:numPr>
      </w:pPr>
      <w:r>
        <w:t xml:space="preserve">Tetik Grubu: </w:t>
      </w:r>
      <w:proofErr w:type="spellStart"/>
      <w:r>
        <w:t>Sear</w:t>
      </w:r>
      <w:proofErr w:type="spellEnd"/>
      <w:r>
        <w:t xml:space="preserve">, </w:t>
      </w:r>
      <w:proofErr w:type="spellStart"/>
      <w:r>
        <w:t>hammer</w:t>
      </w:r>
      <w:proofErr w:type="spellEnd"/>
      <w:r>
        <w:t>/</w:t>
      </w:r>
      <w:proofErr w:type="spellStart"/>
      <w:r>
        <w:t>striker</w:t>
      </w:r>
      <w:proofErr w:type="spellEnd"/>
      <w:r>
        <w:t xml:space="preserve"> düzeni ve tetik geri bildirimi 1911 ergonomisini andırır; tetik </w:t>
      </w:r>
      <w:proofErr w:type="spellStart"/>
      <w:r>
        <w:t>pull</w:t>
      </w:r>
      <w:proofErr w:type="spellEnd"/>
      <w:r>
        <w:t xml:space="preserve"> değeri ve hissi model varyasyonuna göre farklılık gösterir.</w:t>
      </w:r>
    </w:p>
    <w:p w14:paraId="0434C7E3" w14:textId="77777777" w:rsidR="00A87B39" w:rsidRDefault="00A87B39" w:rsidP="00A87B39">
      <w:pPr>
        <w:pStyle w:val="NormalWeb"/>
        <w:numPr>
          <w:ilvl w:val="0"/>
          <w:numId w:val="2"/>
        </w:numPr>
      </w:pPr>
      <w:r>
        <w:t>Conta ve O-ring Setleri: CO₂ uygulamalarında kritik parçalar; sızıntı oluştuğunda ilk bakılacak yerlerdir.</w:t>
      </w:r>
    </w:p>
    <w:p w14:paraId="77E510CD" w14:textId="77777777" w:rsidR="00A87B39" w:rsidRDefault="00A87B39" w:rsidP="00A87B39">
      <w:pPr>
        <w:pStyle w:val="NormalWeb"/>
      </w:pPr>
      <w:r>
        <w:rPr>
          <w:rStyle w:val="Gl"/>
        </w:rPr>
        <w:t>PERFORMANS, DOĞRULUK VE ATISSAL DAVRANIŞ</w:t>
      </w:r>
    </w:p>
    <w:p w14:paraId="29C2714D" w14:textId="77777777" w:rsidR="00A87B39" w:rsidRDefault="00A87B39" w:rsidP="00A87B39">
      <w:pPr>
        <w:pStyle w:val="NormalWeb"/>
        <w:numPr>
          <w:ilvl w:val="0"/>
          <w:numId w:val="3"/>
        </w:numPr>
      </w:pPr>
      <w:r>
        <w:t xml:space="preserve">Doğruluk: </w:t>
      </w:r>
      <w:proofErr w:type="spellStart"/>
      <w:r>
        <w:t>Pellet</w:t>
      </w:r>
      <w:proofErr w:type="spellEnd"/>
      <w:r>
        <w:t xml:space="preserve"> + yivli namlu kombinasyonu, en iyi grup çapını sağlar. BB ile yapılan atışlar eğlence amaçlı ve kısa mesafede etkilidir ancak </w:t>
      </w:r>
      <w:proofErr w:type="spellStart"/>
      <w:r>
        <w:t>pellet</w:t>
      </w:r>
      <w:proofErr w:type="spellEnd"/>
      <w:r>
        <w:t xml:space="preserve"> kadar isabetli değildir.</w:t>
      </w:r>
    </w:p>
    <w:p w14:paraId="23814EF2" w14:textId="77777777" w:rsidR="00A87B39" w:rsidRDefault="00A87B39" w:rsidP="00A87B39">
      <w:pPr>
        <w:pStyle w:val="NormalWeb"/>
        <w:numPr>
          <w:ilvl w:val="0"/>
          <w:numId w:val="3"/>
        </w:numPr>
      </w:pPr>
      <w:r>
        <w:t xml:space="preserve">Tutarlılık: CO₂ basıncı başlangıçta daha yüksek olabilir; kapsülün basıncı düştükçe atışlar hafifçe zayıflar. </w:t>
      </w:r>
      <w:proofErr w:type="spellStart"/>
      <w:r>
        <w:t>Blowback</w:t>
      </w:r>
      <w:proofErr w:type="spellEnd"/>
      <w:r>
        <w:t xml:space="preserve"> mekanizması CO₂ tüketimini arttırabilir.</w:t>
      </w:r>
    </w:p>
    <w:p w14:paraId="32BE67B1" w14:textId="77777777" w:rsidR="00A87B39" w:rsidRDefault="00A87B39" w:rsidP="00A87B39">
      <w:pPr>
        <w:pStyle w:val="NormalWeb"/>
        <w:numPr>
          <w:ilvl w:val="0"/>
          <w:numId w:val="3"/>
        </w:numPr>
      </w:pPr>
      <w:r>
        <w:t>İklim Etkisi: CO₂ basıncı sıcaklığa bağlıdır; soğuk havada performans düşebilir, sıcak havada artış gözlemlenebilir.</w:t>
      </w:r>
    </w:p>
    <w:p w14:paraId="4D9CB99B" w14:textId="77777777" w:rsidR="00A87B39" w:rsidRDefault="00A87B39" w:rsidP="00A87B39">
      <w:pPr>
        <w:pStyle w:val="NormalWeb"/>
        <w:numPr>
          <w:ilvl w:val="0"/>
          <w:numId w:val="3"/>
        </w:numPr>
      </w:pPr>
      <w:r>
        <w:t>Geri Tepme (</w:t>
      </w:r>
      <w:proofErr w:type="spellStart"/>
      <w:r>
        <w:t>Blowback</w:t>
      </w:r>
      <w:proofErr w:type="spellEnd"/>
      <w:r>
        <w:t>): Her atışta slaydın geri hareketi hem görsel hem fiziksel gerçekçilik sunar; eğitim amaçlı tekrar pratiğinde önemli bir avantajdır.</w:t>
      </w:r>
    </w:p>
    <w:p w14:paraId="10895404" w14:textId="77777777" w:rsidR="00A87B39" w:rsidRDefault="00A87B39" w:rsidP="00A87B39">
      <w:pPr>
        <w:pStyle w:val="NormalWeb"/>
      </w:pPr>
      <w:r>
        <w:rPr>
          <w:rStyle w:val="Gl"/>
        </w:rPr>
        <w:t>KULLANIM VE DETAYLI BAKIM ÖNERİLERİ</w:t>
      </w:r>
    </w:p>
    <w:p w14:paraId="7F68D5B9" w14:textId="77777777" w:rsidR="00A87B39" w:rsidRDefault="00A87B39" w:rsidP="00A87B39">
      <w:pPr>
        <w:pStyle w:val="NormalWeb"/>
        <w:numPr>
          <w:ilvl w:val="0"/>
          <w:numId w:val="4"/>
        </w:numPr>
      </w:pPr>
      <w:r>
        <w:t>CO₂ Kapsülü Değişimi: Üretici talimatları doğrultusunda kapsül takılmalı; contaların yerleşimi ve sızdırmazlık kontrol edilmeli. CO₂ sızıntısı performansı olumsuz etkiler.</w:t>
      </w:r>
    </w:p>
    <w:p w14:paraId="73DC03DA" w14:textId="77777777" w:rsidR="00A87B39" w:rsidRDefault="00A87B39" w:rsidP="00A87B39">
      <w:pPr>
        <w:pStyle w:val="NormalWeb"/>
        <w:numPr>
          <w:ilvl w:val="0"/>
          <w:numId w:val="4"/>
        </w:numPr>
      </w:pPr>
      <w:r>
        <w:t xml:space="preserve">Namlu Temizliği: Düzenli temizlik, </w:t>
      </w:r>
      <w:proofErr w:type="spellStart"/>
      <w:r>
        <w:t>pellet</w:t>
      </w:r>
      <w:proofErr w:type="spellEnd"/>
      <w:r>
        <w:t xml:space="preserve"> kullanılan versiyonlarda yivlerin temiz kalmasını sağlar; BB kullanımında manyetik parçacık birikimine dikkat edilmelidir.</w:t>
      </w:r>
    </w:p>
    <w:p w14:paraId="5A8CC6E4" w14:textId="77777777" w:rsidR="00A87B39" w:rsidRDefault="00A87B39" w:rsidP="00A87B39">
      <w:pPr>
        <w:pStyle w:val="NormalWeb"/>
        <w:numPr>
          <w:ilvl w:val="0"/>
          <w:numId w:val="4"/>
        </w:numPr>
      </w:pPr>
      <w:r>
        <w:t>Yağlama: Silikon bazlı yağlar önerilir; fazla yağlama mekanik parçalarda tutukluk yapabilir. Yağlama noktaları üretici kılavuzunda belirtilir.</w:t>
      </w:r>
    </w:p>
    <w:p w14:paraId="65B70D0A" w14:textId="77777777" w:rsidR="00A87B39" w:rsidRDefault="00A87B39" w:rsidP="00A87B39">
      <w:pPr>
        <w:pStyle w:val="NormalWeb"/>
        <w:numPr>
          <w:ilvl w:val="0"/>
          <w:numId w:val="4"/>
        </w:numPr>
      </w:pPr>
      <w:r>
        <w:t>Conta Bakımı ve Değişim: O-ring ve conta setleri zamanla sertleşir veya yıpranır; sızıntı veya performans düşüşü varsa değiştirin.</w:t>
      </w:r>
    </w:p>
    <w:p w14:paraId="3A7C2E45" w14:textId="77777777" w:rsidR="00A87B39" w:rsidRDefault="00A87B39" w:rsidP="00A87B39">
      <w:pPr>
        <w:pStyle w:val="NormalWeb"/>
        <w:numPr>
          <w:ilvl w:val="0"/>
          <w:numId w:val="4"/>
        </w:numPr>
      </w:pPr>
      <w:r>
        <w:t>Depolama: CO₂ kapsüllerini serin ve kuru yerde saklayın; cihazı kilitli ve çocuk erişimine kapalı tutun.</w:t>
      </w:r>
    </w:p>
    <w:p w14:paraId="4907EDA6" w14:textId="77777777" w:rsidR="00A87B39" w:rsidRDefault="00A87B39" w:rsidP="00A87B39">
      <w:pPr>
        <w:pStyle w:val="NormalWeb"/>
        <w:numPr>
          <w:ilvl w:val="0"/>
          <w:numId w:val="4"/>
        </w:numPr>
      </w:pPr>
      <w:r>
        <w:t>İptal Edilebilen Emniyet İşlemleri: Uzun süre kullanılmayacaksa CO₂ kapsülünü çıkarın ve silahı boş şarjörle saklayın.</w:t>
      </w:r>
    </w:p>
    <w:p w14:paraId="5034D850" w14:textId="77777777" w:rsidR="00A87B39" w:rsidRDefault="00A87B39" w:rsidP="00A87B39">
      <w:pPr>
        <w:pStyle w:val="NormalWeb"/>
        <w:numPr>
          <w:ilvl w:val="0"/>
          <w:numId w:val="4"/>
        </w:numPr>
      </w:pPr>
      <w:r>
        <w:t>Deneme ve Test: Satın alma öncesinde (mümkünse) poligonda deneme veya satıcıdan test verisi talep edin.</w:t>
      </w:r>
    </w:p>
    <w:p w14:paraId="165B5B31" w14:textId="77777777" w:rsidR="00A87B39" w:rsidRDefault="00A87B39" w:rsidP="00A87B39">
      <w:pPr>
        <w:pStyle w:val="NormalWeb"/>
      </w:pPr>
      <w:r>
        <w:rPr>
          <w:rStyle w:val="Gl"/>
        </w:rPr>
        <w:t>GÜVENLİK VE HUKUKİ HATIRLATMALAR</w:t>
      </w:r>
    </w:p>
    <w:p w14:paraId="49C63061" w14:textId="77777777" w:rsidR="00A87B39" w:rsidRDefault="00A87B39" w:rsidP="00A87B39">
      <w:pPr>
        <w:pStyle w:val="NormalWeb"/>
        <w:numPr>
          <w:ilvl w:val="0"/>
          <w:numId w:val="5"/>
        </w:numPr>
      </w:pPr>
      <w:r>
        <w:t>Havalı tabancalar tehlikelidir; atış sırasında uygun koruyucu gözlük kullanın ve güvenli arka plan sağlayın.</w:t>
      </w:r>
    </w:p>
    <w:p w14:paraId="533AE150" w14:textId="77777777" w:rsidR="00A87B39" w:rsidRDefault="00A87B39" w:rsidP="00A87B39">
      <w:pPr>
        <w:pStyle w:val="NormalWeb"/>
        <w:numPr>
          <w:ilvl w:val="0"/>
          <w:numId w:val="5"/>
        </w:numPr>
      </w:pPr>
      <w:r>
        <w:t>Türkiye’de havalı tabancalarla ilgili düzenlemeler modele ve kullanım amacına göre değişebilir; satın almadan önce bayi ve ilgili resmi merciler ile mevzuatı teyit edin.</w:t>
      </w:r>
    </w:p>
    <w:p w14:paraId="14E29F5E" w14:textId="77777777" w:rsidR="00A87B39" w:rsidRDefault="00A87B39" w:rsidP="00A87B39">
      <w:pPr>
        <w:pStyle w:val="NormalWeb"/>
        <w:numPr>
          <w:ilvl w:val="0"/>
          <w:numId w:val="5"/>
        </w:numPr>
      </w:pPr>
      <w:r>
        <w:lastRenderedPageBreak/>
        <w:t>Gerçek silah görünümünde olan modellerin açık alanda taşınması risk yaratabilir; taşıma ve saklama kurallarına uyun.</w:t>
      </w:r>
    </w:p>
    <w:p w14:paraId="5508A2CD" w14:textId="77777777" w:rsidR="00A87B39" w:rsidRDefault="00A87B39" w:rsidP="00A87B39">
      <w:pPr>
        <w:pStyle w:val="NormalWeb"/>
      </w:pPr>
      <w:r>
        <w:rPr>
          <w:rStyle w:val="Gl"/>
        </w:rPr>
        <w:t>NEDEN PRIZMA AV — PRIZMA SAVUNMA’DAN ALMALISINIZ?</w:t>
      </w:r>
    </w:p>
    <w:p w14:paraId="475A8184" w14:textId="77777777" w:rsidR="00A87B39" w:rsidRDefault="00A87B39" w:rsidP="00A87B39">
      <w:pPr>
        <w:pStyle w:val="NormalWeb"/>
        <w:numPr>
          <w:ilvl w:val="0"/>
          <w:numId w:val="6"/>
        </w:numPr>
      </w:pPr>
      <w:r>
        <w:t>Orijinal Ürün ve Garanti: Prizma Av, tedarik ilişkileri ve yetkili kanallarıyla orijinal ürün temin eder; garanti ve servis desteği sağlar.</w:t>
      </w:r>
    </w:p>
    <w:p w14:paraId="76278622" w14:textId="77777777" w:rsidR="00A87B39" w:rsidRDefault="00A87B39" w:rsidP="00A87B39">
      <w:pPr>
        <w:pStyle w:val="NormalWeb"/>
        <w:numPr>
          <w:ilvl w:val="0"/>
          <w:numId w:val="6"/>
        </w:numPr>
      </w:pPr>
      <w:r>
        <w:t xml:space="preserve">Stok &amp; Aksesuar: </w:t>
      </w:r>
      <w:proofErr w:type="spellStart"/>
      <w:r>
        <w:t>We</w:t>
      </w:r>
      <w:proofErr w:type="spellEnd"/>
      <w:r>
        <w:t xml:space="preserve"> </w:t>
      </w:r>
      <w:proofErr w:type="spellStart"/>
      <w:r>
        <w:t>The</w:t>
      </w:r>
      <w:proofErr w:type="spellEnd"/>
      <w:r>
        <w:t xml:space="preserve"> People ve benzeri 1911 modelleri, yedek conta, CO₂ kapsül, BB/</w:t>
      </w:r>
      <w:proofErr w:type="spellStart"/>
      <w:r>
        <w:t>pellet</w:t>
      </w:r>
      <w:proofErr w:type="spellEnd"/>
      <w:r>
        <w:t xml:space="preserve"> tedariki ve şarjör gibi aksesuar stoklarıyla desteklenir.</w:t>
      </w:r>
    </w:p>
    <w:p w14:paraId="6551B6BE" w14:textId="77777777" w:rsidR="00A87B39" w:rsidRDefault="00A87B39" w:rsidP="00A87B39">
      <w:pPr>
        <w:pStyle w:val="NormalWeb"/>
        <w:numPr>
          <w:ilvl w:val="0"/>
          <w:numId w:val="6"/>
        </w:numPr>
      </w:pPr>
      <w:r>
        <w:t>Teknik Servis: Conta değişimi, bakım, parça değişimi ve onarım hizmetleri sunulur.</w:t>
      </w:r>
    </w:p>
    <w:p w14:paraId="0ADC828D" w14:textId="77777777" w:rsidR="00A87B39" w:rsidRDefault="00A87B39" w:rsidP="00A87B39">
      <w:pPr>
        <w:pStyle w:val="NormalWeb"/>
        <w:numPr>
          <w:ilvl w:val="0"/>
          <w:numId w:val="6"/>
        </w:numPr>
      </w:pPr>
      <w:r>
        <w:t>Rekabetçi Fiyatlandırma: Tedarik zinciri avantajları ve dönemsel kampanyalar sayesinde uygun fiyat politikası uygulanır.</w:t>
      </w:r>
    </w:p>
    <w:p w14:paraId="48890170" w14:textId="77777777" w:rsidR="00A87B39" w:rsidRDefault="00A87B39" w:rsidP="00A87B39">
      <w:pPr>
        <w:pStyle w:val="NormalWeb"/>
        <w:numPr>
          <w:ilvl w:val="0"/>
          <w:numId w:val="6"/>
        </w:numPr>
      </w:pPr>
      <w:r>
        <w:t xml:space="preserve">Deneme </w:t>
      </w:r>
      <w:proofErr w:type="gramStart"/>
      <w:r>
        <w:t>İmkanı</w:t>
      </w:r>
      <w:proofErr w:type="gramEnd"/>
      <w:r>
        <w:t>: İmkan dâhilinde poligonda test ve deneme olanağı ile alıcı memnuniyeti hedeflenir.</w:t>
      </w:r>
    </w:p>
    <w:p w14:paraId="4B08F197" w14:textId="77777777" w:rsidR="00A87B39" w:rsidRDefault="00A87B39" w:rsidP="00A87B39">
      <w:pPr>
        <w:pStyle w:val="NormalWeb"/>
      </w:pPr>
      <w:r>
        <w:rPr>
          <w:rStyle w:val="Gl"/>
        </w:rPr>
        <w:t>S.S.S. (KISA SORU-CEVAP)</w:t>
      </w:r>
      <w:r>
        <w:br/>
        <w:t>S: “</w:t>
      </w:r>
      <w:proofErr w:type="spellStart"/>
      <w:r>
        <w:t>We</w:t>
      </w:r>
      <w:proofErr w:type="spellEnd"/>
      <w:r>
        <w:t xml:space="preserve"> </w:t>
      </w:r>
      <w:proofErr w:type="spellStart"/>
      <w:r>
        <w:t>The</w:t>
      </w:r>
      <w:proofErr w:type="spellEnd"/>
      <w:r>
        <w:t xml:space="preserve"> People” hangi mühimmatla daha isabetlidir?</w:t>
      </w:r>
      <w:r>
        <w:br/>
        <w:t xml:space="preserve">C: </w:t>
      </w:r>
      <w:proofErr w:type="spellStart"/>
      <w:r>
        <w:t>Pellet</w:t>
      </w:r>
      <w:proofErr w:type="spellEnd"/>
      <w:r>
        <w:t xml:space="preserve"> (</w:t>
      </w:r>
      <w:proofErr w:type="spellStart"/>
      <w:r>
        <w:t>diabolo</w:t>
      </w:r>
      <w:proofErr w:type="spellEnd"/>
      <w:r>
        <w:t xml:space="preserve">) ve yivli namlu kombinasyonu genelde en yüksek isabeti verir; BB kullanımında isabet </w:t>
      </w:r>
      <w:proofErr w:type="spellStart"/>
      <w:r>
        <w:t>pellet’e</w:t>
      </w:r>
      <w:proofErr w:type="spellEnd"/>
      <w:r>
        <w:t xml:space="preserve"> göre düşüktür.</w:t>
      </w:r>
    </w:p>
    <w:p w14:paraId="312907C5" w14:textId="77777777" w:rsidR="00A87B39" w:rsidRDefault="00A87B39" w:rsidP="00A87B39">
      <w:pPr>
        <w:pStyle w:val="NormalWeb"/>
      </w:pPr>
      <w:r>
        <w:t xml:space="preserve">S: </w:t>
      </w:r>
      <w:proofErr w:type="spellStart"/>
      <w:r>
        <w:t>Blowback</w:t>
      </w:r>
      <w:proofErr w:type="spellEnd"/>
      <w:r>
        <w:t xml:space="preserve"> CO₂ tüketimini etkiler mi?</w:t>
      </w:r>
      <w:r>
        <w:br/>
        <w:t xml:space="preserve">C: Evet; </w:t>
      </w:r>
      <w:proofErr w:type="spellStart"/>
      <w:r>
        <w:t>blowback</w:t>
      </w:r>
      <w:proofErr w:type="spellEnd"/>
      <w:r>
        <w:t xml:space="preserve"> mekanizması CO₂ tüketimini arttırır.</w:t>
      </w:r>
    </w:p>
    <w:p w14:paraId="0E1BE936" w14:textId="77777777" w:rsidR="00A87B39" w:rsidRDefault="00A87B39" w:rsidP="00A87B39">
      <w:pPr>
        <w:pStyle w:val="NormalWeb"/>
      </w:pPr>
      <w:r>
        <w:t>S: Bu model ruhsata tabi mi?</w:t>
      </w:r>
      <w:r>
        <w:br/>
        <w:t>C: Türkiye’de düzenlemeler modele göre değişir; kesin bilgi için bayi ve ilgili resmi mercilerle teyit edilmelidir.</w:t>
      </w:r>
    </w:p>
    <w:p w14:paraId="5FCE6B85" w14:textId="77777777" w:rsidR="00A87B39" w:rsidRDefault="00A87B39" w:rsidP="00A87B39">
      <w:pPr>
        <w:pStyle w:val="NormalWeb"/>
      </w:pPr>
      <w:r>
        <w:rPr>
          <w:rStyle w:val="Gl"/>
        </w:rPr>
        <w:t>SEO ANAHTAR KELİMELERİ</w:t>
      </w:r>
      <w:r>
        <w:br/>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We</w:t>
      </w:r>
      <w:proofErr w:type="spellEnd"/>
      <w:r>
        <w:t xml:space="preserve"> </w:t>
      </w:r>
      <w:proofErr w:type="spellStart"/>
      <w:r>
        <w:t>The</w:t>
      </w:r>
      <w:proofErr w:type="spellEnd"/>
      <w:r>
        <w:t xml:space="preserve"> People havalı tabanca, 1911 </w:t>
      </w:r>
      <w:proofErr w:type="spellStart"/>
      <w:r>
        <w:t>blowback</w:t>
      </w:r>
      <w:proofErr w:type="spellEnd"/>
      <w:r>
        <w:t xml:space="preserve"> CO₂, </w:t>
      </w:r>
      <w:proofErr w:type="spellStart"/>
      <w:r>
        <w:t>We</w:t>
      </w:r>
      <w:proofErr w:type="spellEnd"/>
      <w:r>
        <w:t xml:space="preserve"> </w:t>
      </w:r>
      <w:proofErr w:type="spellStart"/>
      <w:r>
        <w:t>The</w:t>
      </w:r>
      <w:proofErr w:type="spellEnd"/>
      <w:r>
        <w:t xml:space="preserve"> People teknik özellikleri, </w:t>
      </w:r>
      <w:proofErr w:type="spellStart"/>
      <w:r>
        <w:t>Sig</w:t>
      </w:r>
      <w:proofErr w:type="spellEnd"/>
      <w:r>
        <w:t xml:space="preserve"> 1911 havalı tabanca Türkiye, Prizma Av </w:t>
      </w:r>
      <w:proofErr w:type="spellStart"/>
      <w:r>
        <w:t>We</w:t>
      </w:r>
      <w:proofErr w:type="spellEnd"/>
      <w:r>
        <w:t xml:space="preserve"> </w:t>
      </w:r>
      <w:proofErr w:type="spellStart"/>
      <w:r>
        <w:t>The</w:t>
      </w:r>
      <w:proofErr w:type="spellEnd"/>
      <w:r>
        <w:t xml:space="preserve"> People fiyatı.</w:t>
      </w:r>
    </w:p>
    <w:p w14:paraId="0CFFC248" w14:textId="77777777" w:rsidR="00A87B39" w:rsidRDefault="00A87B39" w:rsidP="00A87B39">
      <w:pPr>
        <w:pStyle w:val="NormalWeb"/>
      </w:pPr>
      <w:r>
        <w:rPr>
          <w:rStyle w:val="Gl"/>
        </w:rPr>
        <w:t>META ÖRNEĞİ</w:t>
      </w:r>
      <w:r>
        <w:br/>
        <w:t xml:space="preserve">Meta Başlık: </w:t>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Blowback</w:t>
      </w:r>
      <w:proofErr w:type="spellEnd"/>
      <w:r>
        <w:t xml:space="preserve"> Havalı Tabanca — Teknik İnceleme ve Satın Alma Rehberi (Prizma Av)</w:t>
      </w:r>
      <w:r>
        <w:br/>
        <w:t xml:space="preserve">Meta Açıklama: </w:t>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blowback</w:t>
      </w:r>
      <w:proofErr w:type="spellEnd"/>
      <w:r>
        <w:t xml:space="preserve"> havalı tabancanın detaylı teknik incelemesi, performans, bakım ve Prizma Av — Prizma </w:t>
      </w:r>
      <w:proofErr w:type="spellStart"/>
      <w:r>
        <w:t>Savunma’dan</w:t>
      </w:r>
      <w:proofErr w:type="spellEnd"/>
      <w:r>
        <w:t xml:space="preserve"> temin avantajları.</w:t>
      </w:r>
    </w:p>
    <w:p w14:paraId="4ACD0C63" w14:textId="77777777" w:rsidR="00A87B39" w:rsidRDefault="00A87B39" w:rsidP="00A87B39">
      <w:pPr>
        <w:pStyle w:val="NormalWeb"/>
      </w:pPr>
      <w:r>
        <w:rPr>
          <w:rStyle w:val="Gl"/>
        </w:rPr>
        <w:t>SONUÇ VE SATIN ALMA DAVETİ</w:t>
      </w:r>
      <w:r>
        <w:br/>
      </w:r>
      <w:proofErr w:type="spellStart"/>
      <w:r>
        <w:t>Sig</w:t>
      </w:r>
      <w:proofErr w:type="spellEnd"/>
      <w:r>
        <w:t xml:space="preserve"> </w:t>
      </w:r>
      <w:proofErr w:type="spellStart"/>
      <w:r>
        <w:t>Sauer</w:t>
      </w:r>
      <w:proofErr w:type="spellEnd"/>
      <w:r>
        <w:t xml:space="preserve"> 1911 “</w:t>
      </w:r>
      <w:proofErr w:type="spellStart"/>
      <w:r>
        <w:t>We</w:t>
      </w:r>
      <w:proofErr w:type="spellEnd"/>
      <w:r>
        <w:t xml:space="preserve"> </w:t>
      </w:r>
      <w:proofErr w:type="spellStart"/>
      <w:r>
        <w:t>The</w:t>
      </w:r>
      <w:proofErr w:type="spellEnd"/>
      <w:r>
        <w:t xml:space="preserve"> People” </w:t>
      </w:r>
      <w:proofErr w:type="spellStart"/>
      <w:r>
        <w:t>Blowback</w:t>
      </w:r>
      <w:proofErr w:type="spellEnd"/>
      <w:r>
        <w:t xml:space="preserve">, klasik 1911 ergonomisini seven ve gerçekçi </w:t>
      </w:r>
      <w:proofErr w:type="spellStart"/>
      <w:r>
        <w:t>blowback</w:t>
      </w:r>
      <w:proofErr w:type="spellEnd"/>
      <w:r>
        <w:t xml:space="preserve"> hissi arayan kullanıcılar için güçlü, estetik ve performanslı bir seçenektir. Hangi versiyonun (BB </w:t>
      </w:r>
      <w:proofErr w:type="spellStart"/>
      <w:r>
        <w:t>vs</w:t>
      </w:r>
      <w:proofErr w:type="spellEnd"/>
      <w:r>
        <w:t xml:space="preserve"> </w:t>
      </w:r>
      <w:proofErr w:type="spellStart"/>
      <w:r>
        <w:t>pellet</w:t>
      </w:r>
      <w:proofErr w:type="spellEnd"/>
      <w:r>
        <w:t>, şarjör kapasitesi, aksesuar uyumu) sizin ihtiyaçlarınıza uygun olduğunu belirlemek için kullanım amacınızı netleştirin. Güncel stok, model varyantları, garanti koşulları ve fiyat bilgisi için Prizma Av — Prizma Savunma ile iletişime geçin; size en uygun modeli ve satın alma koşulunu sağlayalım.</w:t>
      </w:r>
    </w:p>
    <w:p w14:paraId="0F37BD94" w14:textId="21A428C9" w:rsidR="00EC1560" w:rsidRDefault="00A87B39" w:rsidP="00A87B39">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bookmarkStart w:id="0" w:name="_GoBack"/>
      <w:bookmarkEnd w:id="0"/>
    </w:p>
    <w:sectPr w:rsidR="00EC1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B774C"/>
    <w:multiLevelType w:val="multilevel"/>
    <w:tmpl w:val="F8C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12810"/>
    <w:multiLevelType w:val="multilevel"/>
    <w:tmpl w:val="4D3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706D1"/>
    <w:multiLevelType w:val="multilevel"/>
    <w:tmpl w:val="731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17997"/>
    <w:multiLevelType w:val="multilevel"/>
    <w:tmpl w:val="CCB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42D54"/>
    <w:multiLevelType w:val="multilevel"/>
    <w:tmpl w:val="42F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E0473"/>
    <w:multiLevelType w:val="multilevel"/>
    <w:tmpl w:val="9FB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BE"/>
    <w:rsid w:val="006F40BE"/>
    <w:rsid w:val="00A87B39"/>
    <w:rsid w:val="00EC15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40FA6B-0792-44DC-ABF3-15A49480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A87B3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87B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748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2025-11-01T09:37:00Z</dcterms:created>
  <dcterms:modified xsi:type="dcterms:W3CDTF">2025-11-01T09:38:00Z</dcterms:modified>
</cp:coreProperties>
</file>