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4F67F" w14:textId="77777777" w:rsidR="002A0732" w:rsidRDefault="002A0732" w:rsidP="002A0732">
      <w:pPr>
        <w:pStyle w:val="NormalWeb"/>
      </w:pPr>
      <w:r>
        <w:rPr>
          <w:rStyle w:val="Gl"/>
        </w:rPr>
        <w:t>SİG SAUER P320 ÇÖL (DESERT) BLOWBACK HAVALI TABANCA (PELLET) — TEKNİK İNCELEME VE SATIN ALMA REHBERİ</w:t>
      </w:r>
    </w:p>
    <w:p w14:paraId="2C413CD5" w14:textId="77777777" w:rsidR="002A0732" w:rsidRDefault="002A0732" w:rsidP="002A0732">
      <w:pPr>
        <w:pStyle w:val="NormalWeb"/>
      </w:pPr>
      <w:r>
        <w:rPr>
          <w:rStyle w:val="Gl"/>
        </w:rPr>
        <w:t>GİRİŞ</w:t>
      </w:r>
      <w:r>
        <w:br/>
      </w:r>
      <w:proofErr w:type="spellStart"/>
      <w:r>
        <w:t>Sig</w:t>
      </w:r>
      <w:proofErr w:type="spellEnd"/>
      <w:r>
        <w:t xml:space="preserve"> </w:t>
      </w:r>
      <w:proofErr w:type="spellStart"/>
      <w:r>
        <w:t>Sauer</w:t>
      </w:r>
      <w:proofErr w:type="spellEnd"/>
      <w:r>
        <w:t xml:space="preserve"> P320 Çöl (</w:t>
      </w:r>
      <w:proofErr w:type="spellStart"/>
      <w:r>
        <w:t>Desert</w:t>
      </w:r>
      <w:proofErr w:type="spellEnd"/>
      <w:r>
        <w:t xml:space="preserve">) </w:t>
      </w:r>
      <w:proofErr w:type="spellStart"/>
      <w:r>
        <w:t>Blowback</w:t>
      </w:r>
      <w:proofErr w:type="spellEnd"/>
      <w:r>
        <w:t xml:space="preserve"> — </w:t>
      </w:r>
      <w:proofErr w:type="spellStart"/>
      <w:r>
        <w:t>pellet</w:t>
      </w:r>
      <w:proofErr w:type="spellEnd"/>
      <w:r>
        <w:t xml:space="preserve"> uyumlu versiyon, P320 platformunun modülerliğini ve ergonomisini koruyarak gerçekçi atış hissi sunan, görsel olarak çöl/tan renkli kaplamaya sahip bir havalı tabancadır. Bu metin; modelin teknik detayları, iç mekanik yapısı, performans beklentileri, bakım/güvenlik önerileri ve Türkiye’de Prizma Av — Prizma </w:t>
      </w:r>
      <w:proofErr w:type="spellStart"/>
      <w:r>
        <w:t>Savunma’dan</w:t>
      </w:r>
      <w:proofErr w:type="spellEnd"/>
      <w:r>
        <w:t xml:space="preserve"> temin avantajlarını kapsamlı ve SEO uyumlu şekilde açıklar. (Not: Teknik veriler model varyasyonlarına göre değişebilir; kesin değerler için satın alacağınız modelin ürün sayfasını veya satıcı teknik dokümanını kontrol edin.)</w:t>
      </w:r>
    </w:p>
    <w:p w14:paraId="5DC770EC" w14:textId="77777777" w:rsidR="002A0732" w:rsidRDefault="002A0732" w:rsidP="002A0732">
      <w:pPr>
        <w:pStyle w:val="NormalWeb"/>
      </w:pPr>
      <w:r>
        <w:rPr>
          <w:rStyle w:val="Gl"/>
        </w:rPr>
        <w:t>TEMEL TANIM VE KULLANIM ALANLARI</w:t>
      </w:r>
      <w:r>
        <w:br/>
        <w:t xml:space="preserve">P320 Çöl </w:t>
      </w:r>
      <w:proofErr w:type="spellStart"/>
      <w:r>
        <w:t>Blowback</w:t>
      </w:r>
      <w:proofErr w:type="spellEnd"/>
      <w:r>
        <w:t xml:space="preserve"> (</w:t>
      </w:r>
      <w:proofErr w:type="spellStart"/>
      <w:r>
        <w:t>Pellet</w:t>
      </w:r>
      <w:proofErr w:type="spellEnd"/>
      <w:r>
        <w:t xml:space="preserve">): .177 (4.5 mm) </w:t>
      </w:r>
      <w:proofErr w:type="spellStart"/>
      <w:r>
        <w:t>diabolo</w:t>
      </w:r>
      <w:proofErr w:type="spellEnd"/>
      <w:r>
        <w:t>/</w:t>
      </w:r>
      <w:proofErr w:type="spellStart"/>
      <w:r>
        <w:t>pellet</w:t>
      </w:r>
      <w:proofErr w:type="spellEnd"/>
      <w:r>
        <w:t xml:space="preserve"> uyumlu, </w:t>
      </w:r>
      <w:proofErr w:type="spellStart"/>
      <w:r>
        <w:t>blowback</w:t>
      </w:r>
      <w:proofErr w:type="spellEnd"/>
      <w:r>
        <w:t xml:space="preserve"> (hareketli </w:t>
      </w:r>
      <w:proofErr w:type="spellStart"/>
      <w:r>
        <w:t>slide</w:t>
      </w:r>
      <w:proofErr w:type="spellEnd"/>
      <w:r>
        <w:t>) mekanizmalı, CO₂ veya gaz destekli olabilen (model varyasyonuna göre) yarı otomatik havalı tabanca. Kullanım alanları: hedef atışı, hassasiyet antrenmanı, taktik simülasyon ve koleksiyon.</w:t>
      </w:r>
    </w:p>
    <w:p w14:paraId="4743FAC1" w14:textId="77777777" w:rsidR="002A0732" w:rsidRDefault="002A0732" w:rsidP="002A0732">
      <w:pPr>
        <w:pStyle w:val="NormalWeb"/>
      </w:pPr>
      <w:r>
        <w:rPr>
          <w:rStyle w:val="Gl"/>
        </w:rPr>
        <w:t>TEKNİK ÖZELLİKLER (MODEL VARYASYONLARINA GÖRE DEĞİŞEBİLİR)</w:t>
      </w:r>
    </w:p>
    <w:p w14:paraId="15F7A2F8" w14:textId="77777777" w:rsidR="002A0732" w:rsidRDefault="002A0732" w:rsidP="002A0732">
      <w:pPr>
        <w:pStyle w:val="NormalWeb"/>
        <w:numPr>
          <w:ilvl w:val="0"/>
          <w:numId w:val="1"/>
        </w:numPr>
      </w:pPr>
      <w:r>
        <w:t xml:space="preserve">Kalibre: 4.5 mm (.177) </w:t>
      </w:r>
      <w:proofErr w:type="spellStart"/>
      <w:r>
        <w:t>diabolo</w:t>
      </w:r>
      <w:proofErr w:type="spellEnd"/>
      <w:r>
        <w:t xml:space="preserve"> / </w:t>
      </w:r>
      <w:proofErr w:type="spellStart"/>
      <w:r>
        <w:t>pellet</w:t>
      </w:r>
      <w:proofErr w:type="spellEnd"/>
      <w:r>
        <w:t xml:space="preserve"> (</w:t>
      </w:r>
      <w:proofErr w:type="spellStart"/>
      <w:r>
        <w:t>pellet</w:t>
      </w:r>
      <w:proofErr w:type="spellEnd"/>
      <w:r>
        <w:t xml:space="preserve">-uyumlu namlu) — </w:t>
      </w:r>
      <w:proofErr w:type="spellStart"/>
      <w:r>
        <w:t>pellet</w:t>
      </w:r>
      <w:proofErr w:type="spellEnd"/>
      <w:r>
        <w:t xml:space="preserve"> tercih edilirse yivli / </w:t>
      </w:r>
      <w:proofErr w:type="spellStart"/>
      <w:r>
        <w:t>rifled</w:t>
      </w:r>
      <w:proofErr w:type="spellEnd"/>
      <w:r>
        <w:t xml:space="preserve"> namlu aranmalıdır.</w:t>
      </w:r>
    </w:p>
    <w:p w14:paraId="5833CA4D" w14:textId="77777777" w:rsidR="002A0732" w:rsidRDefault="002A0732" w:rsidP="002A0732">
      <w:pPr>
        <w:pStyle w:val="NormalWeb"/>
        <w:numPr>
          <w:ilvl w:val="0"/>
          <w:numId w:val="1"/>
        </w:numPr>
      </w:pPr>
      <w:r>
        <w:t xml:space="preserve">Enerji kaynağı: Genelde 12 g CO₂ kapsülü; bazı </w:t>
      </w:r>
      <w:proofErr w:type="spellStart"/>
      <w:r>
        <w:t>pellet</w:t>
      </w:r>
      <w:proofErr w:type="spellEnd"/>
      <w:r>
        <w:t xml:space="preserve">-odaklı </w:t>
      </w:r>
      <w:proofErr w:type="spellStart"/>
      <w:r>
        <w:t>replikalarda</w:t>
      </w:r>
      <w:proofErr w:type="spellEnd"/>
      <w:r>
        <w:t xml:space="preserve"> farklı enerji çözümleri olabilir.</w:t>
      </w:r>
    </w:p>
    <w:p w14:paraId="55E4CD61" w14:textId="77777777" w:rsidR="002A0732" w:rsidRDefault="002A0732" w:rsidP="002A0732">
      <w:pPr>
        <w:pStyle w:val="NormalWeb"/>
        <w:numPr>
          <w:ilvl w:val="0"/>
          <w:numId w:val="1"/>
        </w:numPr>
      </w:pPr>
      <w:r>
        <w:t xml:space="preserve">Aksiyon: Yarı-otomatik, </w:t>
      </w:r>
      <w:proofErr w:type="spellStart"/>
      <w:r>
        <w:t>blowback</w:t>
      </w:r>
      <w:proofErr w:type="spellEnd"/>
      <w:r>
        <w:t xml:space="preserve"> (hareket eden </w:t>
      </w:r>
      <w:proofErr w:type="spellStart"/>
      <w:r>
        <w:t>slide</w:t>
      </w:r>
      <w:proofErr w:type="spellEnd"/>
      <w:r>
        <w:t xml:space="preserve">) — </w:t>
      </w:r>
      <w:proofErr w:type="spellStart"/>
      <w:r>
        <w:t>blowback</w:t>
      </w:r>
      <w:proofErr w:type="spellEnd"/>
      <w:r>
        <w:t xml:space="preserve"> mekanizması atış hissini güçlendirir.</w:t>
      </w:r>
    </w:p>
    <w:p w14:paraId="45A7E12C" w14:textId="77777777" w:rsidR="002A0732" w:rsidRDefault="002A0732" w:rsidP="002A0732">
      <w:pPr>
        <w:pStyle w:val="NormalWeb"/>
        <w:numPr>
          <w:ilvl w:val="0"/>
          <w:numId w:val="1"/>
        </w:numPr>
      </w:pPr>
      <w:r>
        <w:t xml:space="preserve">Namlu tipi: </w:t>
      </w:r>
      <w:proofErr w:type="spellStart"/>
      <w:r>
        <w:t>Pellet</w:t>
      </w:r>
      <w:proofErr w:type="spellEnd"/>
      <w:r>
        <w:t xml:space="preserve"> versiyonlarında yivli (</w:t>
      </w:r>
      <w:proofErr w:type="spellStart"/>
      <w:r>
        <w:t>rifled</w:t>
      </w:r>
      <w:proofErr w:type="spellEnd"/>
      <w:r>
        <w:t xml:space="preserve">) namlu; bu, </w:t>
      </w:r>
      <w:proofErr w:type="spellStart"/>
      <w:r>
        <w:t>pellet</w:t>
      </w:r>
      <w:proofErr w:type="spellEnd"/>
      <w:r>
        <w:t xml:space="preserve"> ile isabeti artırır.</w:t>
      </w:r>
    </w:p>
    <w:p w14:paraId="54763424" w14:textId="77777777" w:rsidR="002A0732" w:rsidRDefault="002A0732" w:rsidP="002A0732">
      <w:pPr>
        <w:pStyle w:val="NormalWeb"/>
        <w:numPr>
          <w:ilvl w:val="0"/>
          <w:numId w:val="1"/>
        </w:numPr>
      </w:pPr>
      <w:proofErr w:type="spellStart"/>
      <w:r>
        <w:t>Muzzle</w:t>
      </w:r>
      <w:proofErr w:type="spellEnd"/>
      <w:r>
        <w:t xml:space="preserve"> </w:t>
      </w:r>
      <w:proofErr w:type="spellStart"/>
      <w:r>
        <w:t>velocity</w:t>
      </w:r>
      <w:proofErr w:type="spellEnd"/>
      <w:r>
        <w:t xml:space="preserve"> (tahmini aralık): Tipik </w:t>
      </w:r>
      <w:proofErr w:type="spellStart"/>
      <w:r>
        <w:t>pellet</w:t>
      </w:r>
      <w:proofErr w:type="spellEnd"/>
      <w:r>
        <w:t xml:space="preserve"> uyumlu </w:t>
      </w:r>
      <w:proofErr w:type="spellStart"/>
      <w:r>
        <w:t>blowback</w:t>
      </w:r>
      <w:proofErr w:type="spellEnd"/>
      <w:r>
        <w:t xml:space="preserve"> tabancalar için 250–330 m/s (bu aralık model ve mühimmat kalitesine göre değişir). (Not: bazı perakende listeleri </w:t>
      </w:r>
      <w:proofErr w:type="spellStart"/>
      <w:r>
        <w:t>fps</w:t>
      </w:r>
      <w:proofErr w:type="spellEnd"/>
      <w:r>
        <w:t xml:space="preserve"> yerine m/s veya </w:t>
      </w:r>
      <w:proofErr w:type="spellStart"/>
      <w:r>
        <w:t>fps</w:t>
      </w:r>
      <w:proofErr w:type="spellEnd"/>
      <w:r>
        <w:t xml:space="preserve"> aralığı verir; kesin değer için üretici/satıcı teknik sayfasına bakın.)</w:t>
      </w:r>
    </w:p>
    <w:p w14:paraId="55BB3D24" w14:textId="77777777" w:rsidR="002A0732" w:rsidRDefault="002A0732" w:rsidP="002A0732">
      <w:pPr>
        <w:pStyle w:val="NormalWeb"/>
        <w:numPr>
          <w:ilvl w:val="0"/>
          <w:numId w:val="1"/>
        </w:numPr>
      </w:pPr>
      <w:r>
        <w:t>Enerji (</w:t>
      </w:r>
      <w:proofErr w:type="spellStart"/>
      <w:r>
        <w:t>joule</w:t>
      </w:r>
      <w:proofErr w:type="spellEnd"/>
      <w:r>
        <w:t xml:space="preserve">): Model ve güç kaynağına göre değişir; </w:t>
      </w:r>
      <w:proofErr w:type="spellStart"/>
      <w:r>
        <w:t>pellet</w:t>
      </w:r>
      <w:proofErr w:type="spellEnd"/>
      <w:r>
        <w:t xml:space="preserve"> versiyonlarda hedef atışı için uygun, genelde tüketici güvenlik sınırlarında kalan değerler beklenir.</w:t>
      </w:r>
    </w:p>
    <w:p w14:paraId="0B2575C8" w14:textId="77777777" w:rsidR="002A0732" w:rsidRDefault="002A0732" w:rsidP="002A0732">
      <w:pPr>
        <w:pStyle w:val="NormalWeb"/>
        <w:numPr>
          <w:ilvl w:val="0"/>
          <w:numId w:val="1"/>
        </w:numPr>
      </w:pPr>
      <w:r>
        <w:t xml:space="preserve">Şarjör kapasitesi: Genelde 12–16 </w:t>
      </w:r>
      <w:proofErr w:type="spellStart"/>
      <w:r>
        <w:t>pellet</w:t>
      </w:r>
      <w:proofErr w:type="spellEnd"/>
      <w:r>
        <w:t xml:space="preserve"> aralığında olabilir (model varyasyonuna göre farklılık gösterir).</w:t>
      </w:r>
    </w:p>
    <w:p w14:paraId="37243C1E" w14:textId="77777777" w:rsidR="002A0732" w:rsidRDefault="002A0732" w:rsidP="002A0732">
      <w:pPr>
        <w:pStyle w:val="NormalWeb"/>
        <w:numPr>
          <w:ilvl w:val="0"/>
          <w:numId w:val="1"/>
        </w:numPr>
      </w:pPr>
      <w:r>
        <w:t>Uzunluk: Yaklaşık 170–210 mm civarı (versiyona bağlı).</w:t>
      </w:r>
    </w:p>
    <w:p w14:paraId="0423292A" w14:textId="77777777" w:rsidR="002A0732" w:rsidRDefault="002A0732" w:rsidP="002A0732">
      <w:pPr>
        <w:pStyle w:val="NormalWeb"/>
        <w:numPr>
          <w:ilvl w:val="0"/>
          <w:numId w:val="1"/>
        </w:numPr>
      </w:pPr>
      <w:r>
        <w:t>Ağırlık: Yaklaşık 700–1.100 g aralığı (</w:t>
      </w:r>
      <w:proofErr w:type="spellStart"/>
      <w:r>
        <w:t>full</w:t>
      </w:r>
      <w:proofErr w:type="spellEnd"/>
      <w:r>
        <w:t>-metal veya metal ağırlıklı gövdeye göre değişir).</w:t>
      </w:r>
    </w:p>
    <w:p w14:paraId="53EED0B3" w14:textId="77777777" w:rsidR="002A0732" w:rsidRDefault="002A0732" w:rsidP="002A0732">
      <w:pPr>
        <w:pStyle w:val="NormalWeb"/>
        <w:numPr>
          <w:ilvl w:val="0"/>
          <w:numId w:val="1"/>
        </w:numPr>
      </w:pPr>
      <w:r>
        <w:t xml:space="preserve">Gövde &amp; kaplama: Metal üst </w:t>
      </w:r>
      <w:proofErr w:type="spellStart"/>
      <w:r>
        <w:t>slayd</w:t>
      </w:r>
      <w:proofErr w:type="spellEnd"/>
      <w:r>
        <w:t xml:space="preserve"> + metal veya metal-polimer gövde kombinasyonu; çöl (tan/</w:t>
      </w:r>
      <w:proofErr w:type="spellStart"/>
      <w:r>
        <w:t>coyote</w:t>
      </w:r>
      <w:proofErr w:type="spellEnd"/>
      <w:r>
        <w:t>) renk kaplama estetik ve kamuflaj amaçlıdır.</w:t>
      </w:r>
    </w:p>
    <w:p w14:paraId="0BC955D2" w14:textId="77777777" w:rsidR="002A0732" w:rsidRDefault="002A0732" w:rsidP="002A0732">
      <w:pPr>
        <w:pStyle w:val="NormalWeb"/>
        <w:numPr>
          <w:ilvl w:val="0"/>
          <w:numId w:val="1"/>
        </w:numPr>
      </w:pPr>
      <w:r>
        <w:t>Nişangâh: Sabit veya kontrast ön/arka nişangâh; bazı versiyonlarda optik uyumlu üst kızak bulunabilir.</w:t>
      </w:r>
    </w:p>
    <w:p w14:paraId="45EE1741" w14:textId="77777777" w:rsidR="002A0732" w:rsidRDefault="002A0732" w:rsidP="002A0732">
      <w:pPr>
        <w:pStyle w:val="NormalWeb"/>
        <w:numPr>
          <w:ilvl w:val="0"/>
          <w:numId w:val="1"/>
        </w:numPr>
      </w:pPr>
      <w:r>
        <w:t>Emniyet: Manuel emniyet, tetik emniyeti ve/veya kabza emniyeti (model özelliklerine göre).</w:t>
      </w:r>
    </w:p>
    <w:p w14:paraId="59FEFAC5" w14:textId="77777777" w:rsidR="002A0732" w:rsidRDefault="002A0732" w:rsidP="002A0732">
      <w:pPr>
        <w:pStyle w:val="NormalWeb"/>
        <w:numPr>
          <w:ilvl w:val="0"/>
          <w:numId w:val="1"/>
        </w:numPr>
      </w:pPr>
      <w:r>
        <w:t xml:space="preserve">Aksesuar uyumluluğu: Alt </w:t>
      </w:r>
      <w:proofErr w:type="spellStart"/>
      <w:r>
        <w:t>rail</w:t>
      </w:r>
      <w:proofErr w:type="spellEnd"/>
      <w:r>
        <w:t xml:space="preserve"> (varsa), nişangâh ve bazı kasayı destekleyen aksesuarlarla uyumlu olabilir.</w:t>
      </w:r>
    </w:p>
    <w:p w14:paraId="25E72F76" w14:textId="77777777" w:rsidR="002A0732" w:rsidRDefault="002A0732" w:rsidP="002A0732">
      <w:pPr>
        <w:pStyle w:val="NormalWeb"/>
      </w:pPr>
      <w:r>
        <w:rPr>
          <w:rStyle w:val="Gl"/>
        </w:rPr>
        <w:t>İÇ MEKANİK YAPI VE BİLEŞENLER</w:t>
      </w:r>
    </w:p>
    <w:p w14:paraId="311477D1" w14:textId="77777777" w:rsidR="002A0732" w:rsidRDefault="002A0732" w:rsidP="002A0732">
      <w:pPr>
        <w:pStyle w:val="NormalWeb"/>
        <w:numPr>
          <w:ilvl w:val="0"/>
          <w:numId w:val="2"/>
        </w:numPr>
      </w:pPr>
      <w:proofErr w:type="spellStart"/>
      <w:r>
        <w:lastRenderedPageBreak/>
        <w:t>Slide</w:t>
      </w:r>
      <w:proofErr w:type="spellEnd"/>
      <w:r>
        <w:t xml:space="preserve"> / Üst kapak: Metal </w:t>
      </w:r>
      <w:proofErr w:type="spellStart"/>
      <w:r>
        <w:t>slayd</w:t>
      </w:r>
      <w:proofErr w:type="spellEnd"/>
      <w:r>
        <w:t xml:space="preserve">, </w:t>
      </w:r>
      <w:proofErr w:type="spellStart"/>
      <w:r>
        <w:t>blowback</w:t>
      </w:r>
      <w:proofErr w:type="spellEnd"/>
      <w:r>
        <w:t xml:space="preserve"> hareketi için tasarlanmıştır; geri tepme hissi hem görsel hem de dokunsal geri bildirim sağlar.</w:t>
      </w:r>
    </w:p>
    <w:p w14:paraId="79455E5F" w14:textId="77777777" w:rsidR="002A0732" w:rsidRDefault="002A0732" w:rsidP="002A0732">
      <w:pPr>
        <w:pStyle w:val="NormalWeb"/>
        <w:numPr>
          <w:ilvl w:val="0"/>
          <w:numId w:val="2"/>
        </w:numPr>
      </w:pPr>
      <w:r>
        <w:t xml:space="preserve">Namlu &amp; yivler: </w:t>
      </w:r>
      <w:proofErr w:type="spellStart"/>
      <w:r>
        <w:t>Pellet</w:t>
      </w:r>
      <w:proofErr w:type="spellEnd"/>
      <w:r>
        <w:t xml:space="preserve"> için yivli namlu (</w:t>
      </w:r>
      <w:proofErr w:type="spellStart"/>
      <w:r>
        <w:t>rifled</w:t>
      </w:r>
      <w:proofErr w:type="spellEnd"/>
      <w:r>
        <w:t>) yüksek doğruluk sağlar; BB kullanımı için düz namlu veya özel adaptör gerekebilir.</w:t>
      </w:r>
    </w:p>
    <w:p w14:paraId="75424D5B" w14:textId="77777777" w:rsidR="002A0732" w:rsidRDefault="002A0732" w:rsidP="002A0732">
      <w:pPr>
        <w:pStyle w:val="NormalWeb"/>
        <w:numPr>
          <w:ilvl w:val="0"/>
          <w:numId w:val="2"/>
        </w:numPr>
      </w:pPr>
      <w:r>
        <w:t>CO₂ yuvası &amp; contalar: CO₂ kapsülü yerleştirme mekanizması ve O-ring/conta setleri sızıntıyı önler; bu parçalar zamanla aşınır ve değiştirilmeleri gerekir.</w:t>
      </w:r>
    </w:p>
    <w:p w14:paraId="0B9E9D2A" w14:textId="77777777" w:rsidR="002A0732" w:rsidRDefault="002A0732" w:rsidP="002A0732">
      <w:pPr>
        <w:pStyle w:val="NormalWeb"/>
        <w:numPr>
          <w:ilvl w:val="0"/>
          <w:numId w:val="2"/>
        </w:numPr>
      </w:pPr>
      <w:r>
        <w:t xml:space="preserve">Şarjör (magazine): </w:t>
      </w:r>
      <w:proofErr w:type="spellStart"/>
      <w:r>
        <w:t>Pellet</w:t>
      </w:r>
      <w:proofErr w:type="spellEnd"/>
      <w:r>
        <w:t xml:space="preserve"> besleme düzeni, </w:t>
      </w:r>
      <w:proofErr w:type="spellStart"/>
      <w:r>
        <w:t>follower</w:t>
      </w:r>
      <w:proofErr w:type="spellEnd"/>
      <w:r>
        <w:t xml:space="preserve"> ve yay ile çalışır; bazı tasarımlarda şarjör CO₂ kapsülünü de barındırabilir.</w:t>
      </w:r>
    </w:p>
    <w:p w14:paraId="5F000688" w14:textId="77777777" w:rsidR="002A0732" w:rsidRDefault="002A0732" w:rsidP="002A0732">
      <w:pPr>
        <w:pStyle w:val="NormalWeb"/>
        <w:numPr>
          <w:ilvl w:val="0"/>
          <w:numId w:val="2"/>
        </w:numPr>
      </w:pPr>
      <w:r>
        <w:t xml:space="preserve">Tetik grubu &amp; </w:t>
      </w:r>
      <w:proofErr w:type="spellStart"/>
      <w:r>
        <w:t>sear</w:t>
      </w:r>
      <w:proofErr w:type="spellEnd"/>
      <w:r>
        <w:t>: P320-benzeri tetik mimarisi, modüler tetik hissi ve güvenlik öğeleriyle entegre olabilir.</w:t>
      </w:r>
    </w:p>
    <w:p w14:paraId="1F078B0A" w14:textId="77777777" w:rsidR="002A0732" w:rsidRDefault="002A0732" w:rsidP="002A0732">
      <w:pPr>
        <w:pStyle w:val="NormalWeb"/>
      </w:pPr>
      <w:r>
        <w:rPr>
          <w:rStyle w:val="Gl"/>
        </w:rPr>
        <w:t>PERFORMANS &amp; ATIŞ DAVRANIŞI</w:t>
      </w:r>
    </w:p>
    <w:p w14:paraId="7F6DCD3B" w14:textId="77777777" w:rsidR="002A0732" w:rsidRDefault="002A0732" w:rsidP="002A0732">
      <w:pPr>
        <w:pStyle w:val="NormalWeb"/>
        <w:numPr>
          <w:ilvl w:val="0"/>
          <w:numId w:val="3"/>
        </w:numPr>
      </w:pPr>
      <w:r>
        <w:t xml:space="preserve">Doğruluk: </w:t>
      </w:r>
      <w:proofErr w:type="spellStart"/>
      <w:r>
        <w:t>Pellet</w:t>
      </w:r>
      <w:proofErr w:type="spellEnd"/>
      <w:r>
        <w:t xml:space="preserve"> + yivli namlu kombinasyonu, hedef atışında en yüksek doğruluğu verir. Grup çapı ve tutarlılık mermi kalitesi, namlu durumu ve atıcıya bağlıdır.</w:t>
      </w:r>
    </w:p>
    <w:p w14:paraId="32673F07" w14:textId="77777777" w:rsidR="002A0732" w:rsidRDefault="002A0732" w:rsidP="002A0732">
      <w:pPr>
        <w:pStyle w:val="NormalWeb"/>
        <w:numPr>
          <w:ilvl w:val="0"/>
          <w:numId w:val="3"/>
        </w:numPr>
      </w:pPr>
      <w:r>
        <w:t xml:space="preserve">Tutarlılık: CO₂ basıncı kapsülün ömrü boyunca düşme eğilimi gösterir; kapsülün tam olduğu ilk atışlar daha tutarlı olabilir. </w:t>
      </w:r>
      <w:proofErr w:type="spellStart"/>
      <w:r>
        <w:t>Blowback</w:t>
      </w:r>
      <w:proofErr w:type="spellEnd"/>
      <w:r>
        <w:t xml:space="preserve"> mekanizması CO₂ tüketimini artırabilir.</w:t>
      </w:r>
    </w:p>
    <w:p w14:paraId="3DE9CD47" w14:textId="77777777" w:rsidR="002A0732" w:rsidRDefault="002A0732" w:rsidP="002A0732">
      <w:pPr>
        <w:pStyle w:val="NormalWeb"/>
        <w:numPr>
          <w:ilvl w:val="0"/>
          <w:numId w:val="3"/>
        </w:numPr>
      </w:pPr>
      <w:r>
        <w:t xml:space="preserve">Menzil &amp; etki: </w:t>
      </w:r>
      <w:proofErr w:type="spellStart"/>
      <w:r>
        <w:t>Pellet</w:t>
      </w:r>
      <w:proofErr w:type="spellEnd"/>
      <w:r>
        <w:t xml:space="preserve"> tabancalar kısa ve orta menzilde hassas atış sağlar; enerjileri hedef/av amaçlı kullanımdan önce dikkatle değerlendirilmelidir.</w:t>
      </w:r>
    </w:p>
    <w:p w14:paraId="4D74FF8C" w14:textId="77777777" w:rsidR="002A0732" w:rsidRDefault="002A0732" w:rsidP="002A0732">
      <w:pPr>
        <w:pStyle w:val="NormalWeb"/>
        <w:numPr>
          <w:ilvl w:val="0"/>
          <w:numId w:val="3"/>
        </w:numPr>
      </w:pPr>
      <w:r>
        <w:t>Çevresel etki: Sıcaklık CO₂ basıncını etkiler — soğuk hava performansı düşürebilir, sıcak hava artış gösterebilir.</w:t>
      </w:r>
    </w:p>
    <w:p w14:paraId="1C7C8723" w14:textId="77777777" w:rsidR="002A0732" w:rsidRDefault="002A0732" w:rsidP="002A0732">
      <w:pPr>
        <w:pStyle w:val="NormalWeb"/>
      </w:pPr>
      <w:r>
        <w:rPr>
          <w:rStyle w:val="Gl"/>
        </w:rPr>
        <w:t>KULLANIM, BAKIM VE UZUN ÖMÜR İPUÇLARI</w:t>
      </w:r>
    </w:p>
    <w:p w14:paraId="7059050E" w14:textId="77777777" w:rsidR="002A0732" w:rsidRDefault="002A0732" w:rsidP="002A0732">
      <w:pPr>
        <w:pStyle w:val="NormalWeb"/>
        <w:numPr>
          <w:ilvl w:val="0"/>
          <w:numId w:val="4"/>
        </w:numPr>
      </w:pPr>
      <w:r>
        <w:t xml:space="preserve">Namlu temizliği: </w:t>
      </w:r>
      <w:proofErr w:type="spellStart"/>
      <w:r>
        <w:t>Pellet</w:t>
      </w:r>
      <w:proofErr w:type="spellEnd"/>
      <w:r>
        <w:t xml:space="preserve"> kullanıldığında yivlerin düzenli temizliği isabeti korur — yumuşak fırça ve uygun temizleyiciler kullanın.</w:t>
      </w:r>
    </w:p>
    <w:p w14:paraId="2223E4E5" w14:textId="77777777" w:rsidR="002A0732" w:rsidRDefault="002A0732" w:rsidP="002A0732">
      <w:pPr>
        <w:pStyle w:val="NormalWeb"/>
        <w:numPr>
          <w:ilvl w:val="0"/>
          <w:numId w:val="4"/>
        </w:numPr>
      </w:pPr>
      <w:r>
        <w:t>Conta &amp; O-ring kontrolü: CO₂ sızıntıları performansı hızla etkiler; contaları periyodik olarak kontrol edip gerektiğinde değiştirin.</w:t>
      </w:r>
    </w:p>
    <w:p w14:paraId="5610F3F1" w14:textId="77777777" w:rsidR="002A0732" w:rsidRDefault="002A0732" w:rsidP="002A0732">
      <w:pPr>
        <w:pStyle w:val="NormalWeb"/>
        <w:numPr>
          <w:ilvl w:val="0"/>
          <w:numId w:val="4"/>
        </w:numPr>
      </w:pPr>
      <w:r>
        <w:t>Yağlama: Silikon-bazlı yağlar tercih edin; aşırı yağlama mekanik parçaların performansını bozabilir.</w:t>
      </w:r>
    </w:p>
    <w:p w14:paraId="636B3AB7" w14:textId="77777777" w:rsidR="002A0732" w:rsidRDefault="002A0732" w:rsidP="002A0732">
      <w:pPr>
        <w:pStyle w:val="NormalWeb"/>
        <w:numPr>
          <w:ilvl w:val="0"/>
          <w:numId w:val="4"/>
        </w:numPr>
      </w:pPr>
      <w:r>
        <w:t>CO₂ saklama: Kapsülleri serin ve kuru yerde saklayın; aşırı ısıdan uzak tutun.</w:t>
      </w:r>
    </w:p>
    <w:p w14:paraId="23B87A57" w14:textId="77777777" w:rsidR="002A0732" w:rsidRDefault="002A0732" w:rsidP="002A0732">
      <w:pPr>
        <w:pStyle w:val="NormalWeb"/>
        <w:numPr>
          <w:ilvl w:val="0"/>
          <w:numId w:val="4"/>
        </w:numPr>
      </w:pPr>
      <w:r>
        <w:t>Depolama: Silahı kilitli ve çocuk erişimine kapalı tutun; uzun süre kullanılmayacaksa CO₂ çıkarın.</w:t>
      </w:r>
    </w:p>
    <w:p w14:paraId="773A18BE" w14:textId="77777777" w:rsidR="002A0732" w:rsidRDefault="002A0732" w:rsidP="002A0732">
      <w:pPr>
        <w:pStyle w:val="NormalWeb"/>
        <w:numPr>
          <w:ilvl w:val="0"/>
          <w:numId w:val="4"/>
        </w:numPr>
      </w:pPr>
      <w:r>
        <w:t>Deneme: Satın almadan önce (imkân varsa) satıcıda veya poligonda test etme imkânı talep edin.</w:t>
      </w:r>
    </w:p>
    <w:p w14:paraId="0AD4399F" w14:textId="77777777" w:rsidR="002A0732" w:rsidRDefault="002A0732" w:rsidP="002A0732">
      <w:pPr>
        <w:pStyle w:val="NormalWeb"/>
      </w:pPr>
      <w:r>
        <w:rPr>
          <w:rStyle w:val="Gl"/>
        </w:rPr>
        <w:t>GÜVENLİK VE HUKUKİ HATIRLATMA</w:t>
      </w:r>
    </w:p>
    <w:p w14:paraId="0AB34156" w14:textId="77777777" w:rsidR="002A0732" w:rsidRDefault="002A0732" w:rsidP="002A0732">
      <w:pPr>
        <w:pStyle w:val="NormalWeb"/>
        <w:numPr>
          <w:ilvl w:val="0"/>
          <w:numId w:val="5"/>
        </w:numPr>
      </w:pPr>
      <w:r>
        <w:t>Havalı tabancalar tehlikelidir; her atışta koruyucu gözlük kullanın ve güvenli arka plan sağlayın.</w:t>
      </w:r>
    </w:p>
    <w:p w14:paraId="19DE390A" w14:textId="77777777" w:rsidR="002A0732" w:rsidRDefault="002A0732" w:rsidP="002A0732">
      <w:pPr>
        <w:pStyle w:val="NormalWeb"/>
        <w:numPr>
          <w:ilvl w:val="0"/>
          <w:numId w:val="5"/>
        </w:numPr>
      </w:pPr>
      <w:r>
        <w:t xml:space="preserve">Türkiye’de mevzuat modele göre değişebilir; satın almadan önce bayi ve ilgili </w:t>
      </w:r>
      <w:proofErr w:type="gramStart"/>
      <w:r>
        <w:t>resmi</w:t>
      </w:r>
      <w:proofErr w:type="gramEnd"/>
      <w:r>
        <w:t xml:space="preserve"> kurumlarla yasal durumu teyit edin.</w:t>
      </w:r>
    </w:p>
    <w:p w14:paraId="7D3F0254" w14:textId="77777777" w:rsidR="002A0732" w:rsidRDefault="002A0732" w:rsidP="002A0732">
      <w:pPr>
        <w:pStyle w:val="NormalWeb"/>
        <w:numPr>
          <w:ilvl w:val="0"/>
          <w:numId w:val="5"/>
        </w:numPr>
      </w:pPr>
      <w:r>
        <w:t>Gerçek silah görünümü olan cihazların taşınması ve sergilenmesi risk doğurabilir — halka açık alanlarda dikkatli olun.</w:t>
      </w:r>
    </w:p>
    <w:p w14:paraId="75495E94" w14:textId="77777777" w:rsidR="002A0732" w:rsidRDefault="002A0732" w:rsidP="002A0732">
      <w:pPr>
        <w:pStyle w:val="NormalWeb"/>
      </w:pPr>
      <w:r>
        <w:rPr>
          <w:rStyle w:val="Gl"/>
        </w:rPr>
        <w:t>NEDEN PRIZMA AV — PRIZMA SAVUNMA?</w:t>
      </w:r>
    </w:p>
    <w:p w14:paraId="1ABE3C98" w14:textId="77777777" w:rsidR="002A0732" w:rsidRDefault="002A0732" w:rsidP="002A0732">
      <w:pPr>
        <w:pStyle w:val="NormalWeb"/>
        <w:numPr>
          <w:ilvl w:val="0"/>
          <w:numId w:val="6"/>
        </w:numPr>
      </w:pPr>
      <w:r>
        <w:t xml:space="preserve">Stok &amp; Çeşitlilik: P320 platformu için farklı versiyonlar, yivli </w:t>
      </w:r>
      <w:proofErr w:type="spellStart"/>
      <w:r>
        <w:t>pellet</w:t>
      </w:r>
      <w:proofErr w:type="spellEnd"/>
      <w:r>
        <w:t xml:space="preserve"> namlular, yedek şarjör ve contalar stoklarımızda bulunur.</w:t>
      </w:r>
    </w:p>
    <w:p w14:paraId="0F274B32" w14:textId="77777777" w:rsidR="002A0732" w:rsidRDefault="002A0732" w:rsidP="002A0732">
      <w:pPr>
        <w:pStyle w:val="NormalWeb"/>
        <w:numPr>
          <w:ilvl w:val="0"/>
          <w:numId w:val="6"/>
        </w:numPr>
      </w:pPr>
      <w:r>
        <w:lastRenderedPageBreak/>
        <w:t>Teknik Destek: Conta değişimi, namlu bakımı ve garanti/servis hizmeti sağlanır.</w:t>
      </w:r>
    </w:p>
    <w:p w14:paraId="717C6493" w14:textId="77777777" w:rsidR="002A0732" w:rsidRDefault="002A0732" w:rsidP="002A0732">
      <w:pPr>
        <w:pStyle w:val="NormalWeb"/>
        <w:numPr>
          <w:ilvl w:val="0"/>
          <w:numId w:val="6"/>
        </w:numPr>
      </w:pPr>
      <w:r>
        <w:t>Fiyat Avantajı: Doğrudan tedarik ilişkileri ve dönemsel kampanyalar sayesinde rekabetçi fiyat sunarız.</w:t>
      </w:r>
    </w:p>
    <w:p w14:paraId="4C2B4A12" w14:textId="77777777" w:rsidR="002A0732" w:rsidRDefault="002A0732" w:rsidP="002A0732">
      <w:pPr>
        <w:pStyle w:val="NormalWeb"/>
        <w:numPr>
          <w:ilvl w:val="0"/>
          <w:numId w:val="6"/>
        </w:numPr>
      </w:pPr>
      <w:r>
        <w:t xml:space="preserve">Deneme </w:t>
      </w:r>
      <w:proofErr w:type="gramStart"/>
      <w:r>
        <w:t>İmkanı</w:t>
      </w:r>
      <w:proofErr w:type="gramEnd"/>
      <w:r>
        <w:t>: Mümkünse ürünün performansını yerinde test etme imkânı sağlanır; size hangi versiyonun uygun olduğunu birlikte belirleyebiliriz.</w:t>
      </w:r>
    </w:p>
    <w:p w14:paraId="33C57952" w14:textId="77777777" w:rsidR="002A0732" w:rsidRDefault="002A0732" w:rsidP="002A0732">
      <w:pPr>
        <w:pStyle w:val="NormalWeb"/>
      </w:pPr>
      <w:r>
        <w:rPr>
          <w:rStyle w:val="Gl"/>
        </w:rPr>
        <w:t>S.S.S. (KISA)</w:t>
      </w:r>
      <w:r>
        <w:br/>
        <w:t xml:space="preserve">S: P320 Çöl </w:t>
      </w:r>
      <w:proofErr w:type="spellStart"/>
      <w:r>
        <w:t>pellet</w:t>
      </w:r>
      <w:proofErr w:type="spellEnd"/>
      <w:r>
        <w:t xml:space="preserve"> versiyonunu </w:t>
      </w:r>
      <w:proofErr w:type="spellStart"/>
      <w:r>
        <w:t>pellet</w:t>
      </w:r>
      <w:proofErr w:type="spellEnd"/>
      <w:r>
        <w:t xml:space="preserve"> yerine BB ile kullanabilir miyim?</w:t>
      </w:r>
      <w:r>
        <w:br/>
        <w:t xml:space="preserve">C: </w:t>
      </w:r>
      <w:proofErr w:type="spellStart"/>
      <w:r>
        <w:t>Pellet</w:t>
      </w:r>
      <w:proofErr w:type="spellEnd"/>
      <w:r>
        <w:t>-uyumlu (yivli) namlu BB ile isabet açısından uygun değildir; doğru kullanım için modelin desteklediği mühimmatı kullanın.</w:t>
      </w:r>
      <w:r>
        <w:br/>
        <w:t xml:space="preserve">S: </w:t>
      </w:r>
      <w:proofErr w:type="spellStart"/>
      <w:r>
        <w:t>Blowback</w:t>
      </w:r>
      <w:proofErr w:type="spellEnd"/>
      <w:r>
        <w:t xml:space="preserve"> </w:t>
      </w:r>
      <w:proofErr w:type="spellStart"/>
      <w:r>
        <w:t>pellet</w:t>
      </w:r>
      <w:proofErr w:type="spellEnd"/>
      <w:r>
        <w:t>-tabancalar CO₂ tüketimini artırır mı?</w:t>
      </w:r>
      <w:r>
        <w:br/>
        <w:t xml:space="preserve">C: Evet; </w:t>
      </w:r>
      <w:proofErr w:type="spellStart"/>
      <w:r>
        <w:t>blowback</w:t>
      </w:r>
      <w:proofErr w:type="spellEnd"/>
      <w:r>
        <w:t xml:space="preserve"> mekanizması ek hareket gerektirdiğinden CO₂ tüketimini yükseltebilir.</w:t>
      </w:r>
      <w:r>
        <w:br/>
        <w:t>S: Bu model ruhsata tabi midir?</w:t>
      </w:r>
      <w:r>
        <w:br/>
        <w:t>C: Türkiye’de mevzuat modele göre değişir — kesin bilgi için bayi ve ilgili resmi kurumlarla teyit edin.</w:t>
      </w:r>
    </w:p>
    <w:p w14:paraId="39CBFE07" w14:textId="77777777" w:rsidR="002A0732" w:rsidRDefault="002A0732" w:rsidP="002A0732">
      <w:pPr>
        <w:pStyle w:val="NormalWeb"/>
      </w:pPr>
      <w:r>
        <w:rPr>
          <w:rStyle w:val="Gl"/>
        </w:rPr>
        <w:t>SEO ANAHTAR KELİMELERİ</w:t>
      </w:r>
      <w:r>
        <w:br/>
      </w:r>
      <w:proofErr w:type="spellStart"/>
      <w:r>
        <w:t>Sig</w:t>
      </w:r>
      <w:proofErr w:type="spellEnd"/>
      <w:r>
        <w:t xml:space="preserve"> </w:t>
      </w:r>
      <w:proofErr w:type="spellStart"/>
      <w:r>
        <w:t>Sauer</w:t>
      </w:r>
      <w:proofErr w:type="spellEnd"/>
      <w:r>
        <w:t xml:space="preserve"> P320 Çöl, P320 </w:t>
      </w:r>
      <w:proofErr w:type="spellStart"/>
      <w:r>
        <w:t>Desert</w:t>
      </w:r>
      <w:proofErr w:type="spellEnd"/>
      <w:r>
        <w:t xml:space="preserve"> </w:t>
      </w:r>
      <w:proofErr w:type="spellStart"/>
      <w:r>
        <w:t>pellet</w:t>
      </w:r>
      <w:proofErr w:type="spellEnd"/>
      <w:r>
        <w:t xml:space="preserve">, P320 </w:t>
      </w:r>
      <w:proofErr w:type="spellStart"/>
      <w:r>
        <w:t>blowback</w:t>
      </w:r>
      <w:proofErr w:type="spellEnd"/>
      <w:r>
        <w:t xml:space="preserve"> </w:t>
      </w:r>
      <w:proofErr w:type="spellStart"/>
      <w:r>
        <w:t>pellet</w:t>
      </w:r>
      <w:proofErr w:type="spellEnd"/>
      <w:r>
        <w:t xml:space="preserve">, P320 teknik özellikleri, P320 </w:t>
      </w:r>
      <w:proofErr w:type="spellStart"/>
      <w:r>
        <w:t>pellet</w:t>
      </w:r>
      <w:proofErr w:type="spellEnd"/>
      <w:r>
        <w:t xml:space="preserve"> Türkiye, Prizma Av P320.</w:t>
      </w:r>
    </w:p>
    <w:p w14:paraId="61DD3812" w14:textId="77777777" w:rsidR="002A0732" w:rsidRDefault="002A0732" w:rsidP="002A0732">
      <w:pPr>
        <w:pStyle w:val="NormalWeb"/>
      </w:pPr>
      <w:r>
        <w:rPr>
          <w:rStyle w:val="Gl"/>
        </w:rPr>
        <w:t>META ÖRNEĞİ</w:t>
      </w:r>
      <w:r>
        <w:br/>
        <w:t xml:space="preserve">Meta Başlık: </w:t>
      </w:r>
      <w:proofErr w:type="spellStart"/>
      <w:r>
        <w:t>Sig</w:t>
      </w:r>
      <w:proofErr w:type="spellEnd"/>
      <w:r>
        <w:t xml:space="preserve"> </w:t>
      </w:r>
      <w:proofErr w:type="spellStart"/>
      <w:r>
        <w:t>Sauer</w:t>
      </w:r>
      <w:proofErr w:type="spellEnd"/>
      <w:r>
        <w:t xml:space="preserve"> P320 Çöl (</w:t>
      </w:r>
      <w:proofErr w:type="spellStart"/>
      <w:r>
        <w:t>Desert</w:t>
      </w:r>
      <w:proofErr w:type="spellEnd"/>
      <w:r>
        <w:t xml:space="preserve">) </w:t>
      </w:r>
      <w:proofErr w:type="spellStart"/>
      <w:r>
        <w:t>Blowback</w:t>
      </w:r>
      <w:proofErr w:type="spellEnd"/>
      <w:r>
        <w:t xml:space="preserve"> Havalı Tabanca — </w:t>
      </w:r>
      <w:proofErr w:type="spellStart"/>
      <w:r>
        <w:t>Pellet</w:t>
      </w:r>
      <w:proofErr w:type="spellEnd"/>
      <w:r>
        <w:t xml:space="preserve"> Versiyon Teknik İncelemesi</w:t>
      </w:r>
      <w:r>
        <w:br/>
        <w:t xml:space="preserve">Meta Açıklama: </w:t>
      </w:r>
      <w:proofErr w:type="spellStart"/>
      <w:r>
        <w:t>Sig</w:t>
      </w:r>
      <w:proofErr w:type="spellEnd"/>
      <w:r>
        <w:t xml:space="preserve"> </w:t>
      </w:r>
      <w:proofErr w:type="spellStart"/>
      <w:r>
        <w:t>Sauer</w:t>
      </w:r>
      <w:proofErr w:type="spellEnd"/>
      <w:r>
        <w:t xml:space="preserve"> P320 </w:t>
      </w:r>
      <w:proofErr w:type="spellStart"/>
      <w:r>
        <w:t>Desert</w:t>
      </w:r>
      <w:proofErr w:type="spellEnd"/>
      <w:r>
        <w:t xml:space="preserve"> </w:t>
      </w:r>
      <w:proofErr w:type="spellStart"/>
      <w:r>
        <w:t>blowback</w:t>
      </w:r>
      <w:proofErr w:type="spellEnd"/>
      <w:r>
        <w:t xml:space="preserve"> </w:t>
      </w:r>
      <w:proofErr w:type="spellStart"/>
      <w:r>
        <w:t>pellet</w:t>
      </w:r>
      <w:proofErr w:type="spellEnd"/>
      <w:r>
        <w:t xml:space="preserve"> havalı tabancanın teknik özellikleri, performans, bakım ve neden Prizma Av — Prizma </w:t>
      </w:r>
      <w:proofErr w:type="spellStart"/>
      <w:r>
        <w:t>Savunma’dan</w:t>
      </w:r>
      <w:proofErr w:type="spellEnd"/>
      <w:r>
        <w:t xml:space="preserve"> temin etmeniz gerektiğine dair detaylı rehber.</w:t>
      </w:r>
    </w:p>
    <w:p w14:paraId="7EBCE918" w14:textId="77777777" w:rsidR="002A0732" w:rsidRDefault="002A0732" w:rsidP="002A0732">
      <w:pPr>
        <w:pStyle w:val="NormalWeb"/>
      </w:pPr>
      <w:r>
        <w:rPr>
          <w:rStyle w:val="Gl"/>
        </w:rPr>
        <w:t>İLETİŞİM — PRIZMA AV (PRIZMA SAVUNMA)</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304746C4" w14:textId="77777777" w:rsidR="002A0732" w:rsidRDefault="002A0732" w:rsidP="002A0732">
      <w:pPr>
        <w:pStyle w:val="NormalWeb"/>
      </w:pPr>
      <w:r>
        <w:rPr>
          <w:rStyle w:val="Gl"/>
        </w:rPr>
        <w:t>SONUÇ</w:t>
      </w:r>
      <w:r>
        <w:br/>
      </w:r>
      <w:proofErr w:type="spellStart"/>
      <w:r>
        <w:t>Sig</w:t>
      </w:r>
      <w:proofErr w:type="spellEnd"/>
      <w:r>
        <w:t xml:space="preserve"> </w:t>
      </w:r>
      <w:proofErr w:type="spellStart"/>
      <w:r>
        <w:t>Sauer</w:t>
      </w:r>
      <w:proofErr w:type="spellEnd"/>
      <w:r>
        <w:t xml:space="preserve"> P320 Çöl </w:t>
      </w:r>
      <w:proofErr w:type="spellStart"/>
      <w:r>
        <w:t>Blowback</w:t>
      </w:r>
      <w:proofErr w:type="spellEnd"/>
      <w:r>
        <w:t xml:space="preserve"> (</w:t>
      </w:r>
      <w:proofErr w:type="spellStart"/>
      <w:r>
        <w:t>Pellet</w:t>
      </w:r>
      <w:proofErr w:type="spellEnd"/>
      <w:r>
        <w:t xml:space="preserve">) — modüler P320 ergonomisini koruyan, </w:t>
      </w:r>
      <w:proofErr w:type="spellStart"/>
      <w:r>
        <w:t>pellet</w:t>
      </w:r>
      <w:proofErr w:type="spellEnd"/>
      <w:r>
        <w:t xml:space="preserve"> ile yüksek isabet sunabilen bir </w:t>
      </w:r>
      <w:proofErr w:type="spellStart"/>
      <w:r>
        <w:t>replika</w:t>
      </w:r>
      <w:proofErr w:type="spellEnd"/>
      <w:r>
        <w:t xml:space="preserve"> alternatifi olarak öne çıkar. Model varyasyonları teknik değerleri etkilediği için satın almadan önce tam model numarasıyla teknik veri sayfasını ve satıcı açıklamasını kontrol etmeniz önemlidir. İsterseniz bu yazıyı Prizma Av ürün sayfası biçiminde kısa teknik tablo + fiyat sütunu ile hazırlayayım; onay verin, hemen düzenleyeyim.</w:t>
      </w:r>
    </w:p>
    <w:p w14:paraId="6228D7E7" w14:textId="77777777" w:rsidR="00FC1CCC" w:rsidRDefault="00FC1CCC">
      <w:bookmarkStart w:id="0" w:name="_GoBack"/>
      <w:bookmarkEnd w:id="0"/>
    </w:p>
    <w:sectPr w:rsidR="00FC1C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11904"/>
    <w:multiLevelType w:val="multilevel"/>
    <w:tmpl w:val="C5F4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71B36"/>
    <w:multiLevelType w:val="multilevel"/>
    <w:tmpl w:val="28BA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50B1C"/>
    <w:multiLevelType w:val="multilevel"/>
    <w:tmpl w:val="E720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854F09"/>
    <w:multiLevelType w:val="multilevel"/>
    <w:tmpl w:val="B13E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B6478"/>
    <w:multiLevelType w:val="multilevel"/>
    <w:tmpl w:val="151E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704BA"/>
    <w:multiLevelType w:val="multilevel"/>
    <w:tmpl w:val="E67C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D13"/>
    <w:rsid w:val="002A0732"/>
    <w:rsid w:val="00EF2D13"/>
    <w:rsid w:val="00FC1C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8C84E-D656-4A65-AD01-517AE0ADD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2A073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A07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476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1055</Words>
  <Characters>6015</Characters>
  <Application>Microsoft Office Word</Application>
  <DocSecurity>0</DocSecurity>
  <Lines>50</Lines>
  <Paragraphs>14</Paragraphs>
  <ScaleCrop>false</ScaleCrop>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2025-11-01T09:39:00Z</dcterms:created>
  <dcterms:modified xsi:type="dcterms:W3CDTF">2025-11-01T09:39:00Z</dcterms:modified>
</cp:coreProperties>
</file>