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DF1A83" w14:textId="77777777" w:rsidR="00706AAF" w:rsidRDefault="00706AAF" w:rsidP="00706AAF">
      <w:pPr>
        <w:pStyle w:val="NormalWeb"/>
      </w:pPr>
      <w:r>
        <w:rPr>
          <w:rStyle w:val="Gl"/>
        </w:rPr>
        <w:t>SİG SAUER X-FIVE BLOWBACK HAVALI TABANCA — TÜM TEKNİK DETAYLAR VE SATIN ALMA REHBERİ</w:t>
      </w:r>
    </w:p>
    <w:p w14:paraId="7208BD2C" w14:textId="77777777" w:rsidR="00706AAF" w:rsidRDefault="00706AAF" w:rsidP="00706AAF">
      <w:pPr>
        <w:pStyle w:val="NormalWeb"/>
      </w:pPr>
      <w:r>
        <w:rPr>
          <w:rStyle w:val="Gl"/>
        </w:rPr>
        <w:t>GİRİŞ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X-</w:t>
      </w:r>
      <w:proofErr w:type="spellStart"/>
      <w:r>
        <w:t>Five</w:t>
      </w:r>
      <w:proofErr w:type="spellEnd"/>
      <w:r>
        <w:t xml:space="preserve">, yarış/atış pratiği odaklı ergonomi ile tasarlanmış, </w:t>
      </w:r>
      <w:proofErr w:type="spellStart"/>
      <w:r>
        <w:t>pellet</w:t>
      </w:r>
      <w:proofErr w:type="spellEnd"/>
      <w:r>
        <w:t xml:space="preserve"> (</w:t>
      </w:r>
      <w:proofErr w:type="spellStart"/>
      <w:r>
        <w:t>diabolo</w:t>
      </w:r>
      <w:proofErr w:type="spellEnd"/>
      <w:r>
        <w:t xml:space="preserve">) kullanımına optimize edilmiş </w:t>
      </w:r>
      <w:proofErr w:type="spellStart"/>
      <w:r>
        <w:t>blowback</w:t>
      </w:r>
      <w:proofErr w:type="spellEnd"/>
      <w:r>
        <w:t xml:space="preserve"> özellikli bir havalı tabancadır. Bu rehberde modelin tüm önemli teknik verileri, iç mekanik yapısı, performans beklentileri, bakım-güvenlik önerileri ve Türkiye’de Prizma Av — Prizma Savunma üzerinden temin etme avantajları açık ve net biçimde yer almaktadır.</w:t>
      </w:r>
    </w:p>
    <w:p w14:paraId="544E39EB" w14:textId="77777777" w:rsidR="00706AAF" w:rsidRDefault="00706AAF" w:rsidP="00706AAF">
      <w:pPr>
        <w:pStyle w:val="NormalWeb"/>
      </w:pPr>
      <w:r>
        <w:rPr>
          <w:rStyle w:val="Gl"/>
        </w:rPr>
        <w:t>TEMEL ÖZELLİKLER</w:t>
      </w:r>
    </w:p>
    <w:p w14:paraId="5810CCCD" w14:textId="77777777" w:rsidR="00706AAF" w:rsidRDefault="00706AAF" w:rsidP="00706AAF">
      <w:pPr>
        <w:pStyle w:val="NormalWeb"/>
        <w:numPr>
          <w:ilvl w:val="0"/>
          <w:numId w:val="1"/>
        </w:numPr>
      </w:pPr>
      <w:r>
        <w:t xml:space="preserve">Kalibre: .177 (4.5 mm) </w:t>
      </w:r>
      <w:proofErr w:type="spellStart"/>
      <w:r>
        <w:t>pellet</w:t>
      </w:r>
      <w:proofErr w:type="spellEnd"/>
      <w:r>
        <w:t xml:space="preserve"> (</w:t>
      </w:r>
      <w:proofErr w:type="spellStart"/>
      <w:r>
        <w:t>diabolo</w:t>
      </w:r>
      <w:proofErr w:type="spellEnd"/>
      <w:r>
        <w:t>)</w:t>
      </w:r>
    </w:p>
    <w:p w14:paraId="178DCBE9" w14:textId="77777777" w:rsidR="00706AAF" w:rsidRDefault="00706AAF" w:rsidP="00706AAF">
      <w:pPr>
        <w:pStyle w:val="NormalWeb"/>
        <w:numPr>
          <w:ilvl w:val="0"/>
          <w:numId w:val="1"/>
        </w:numPr>
      </w:pPr>
      <w:r>
        <w:t>Güç kaynağı: 12 g CO₂ kapsülü</w:t>
      </w:r>
    </w:p>
    <w:p w14:paraId="35D471A7" w14:textId="77777777" w:rsidR="00706AAF" w:rsidRDefault="00706AAF" w:rsidP="00706AAF">
      <w:pPr>
        <w:pStyle w:val="NormalWeb"/>
        <w:numPr>
          <w:ilvl w:val="0"/>
          <w:numId w:val="1"/>
        </w:numPr>
      </w:pPr>
      <w:r>
        <w:t xml:space="preserve">Aksiyon: Yarı-otomatik, gerçekçi </w:t>
      </w:r>
      <w:proofErr w:type="spellStart"/>
      <w:r>
        <w:t>blowback</w:t>
      </w:r>
      <w:proofErr w:type="spellEnd"/>
      <w:r>
        <w:t xml:space="preserve"> (hareket eden </w:t>
      </w:r>
      <w:proofErr w:type="spellStart"/>
      <w:r>
        <w:t>slide</w:t>
      </w:r>
      <w:proofErr w:type="spellEnd"/>
      <w:r>
        <w:t>)</w:t>
      </w:r>
    </w:p>
    <w:p w14:paraId="3218DC80" w14:textId="77777777" w:rsidR="00706AAF" w:rsidRDefault="00706AAF" w:rsidP="00706AAF">
      <w:pPr>
        <w:pStyle w:val="NormalWeb"/>
        <w:numPr>
          <w:ilvl w:val="0"/>
          <w:numId w:val="1"/>
        </w:numPr>
      </w:pPr>
      <w:r>
        <w:t xml:space="preserve">Şarjör kapasitesi: 20 </w:t>
      </w:r>
      <w:proofErr w:type="spellStart"/>
      <w:r>
        <w:t>pellet</w:t>
      </w:r>
      <w:proofErr w:type="spellEnd"/>
      <w:r>
        <w:t xml:space="preserve"> (model varyasyonuna göre değişebilir)</w:t>
      </w:r>
    </w:p>
    <w:p w14:paraId="7ECFE340" w14:textId="77777777" w:rsidR="00706AAF" w:rsidRDefault="00706AAF" w:rsidP="00706AAF">
      <w:pPr>
        <w:pStyle w:val="NormalWeb"/>
        <w:numPr>
          <w:ilvl w:val="0"/>
          <w:numId w:val="1"/>
        </w:numPr>
      </w:pPr>
      <w:r>
        <w:t>Namlu: Yivli (</w:t>
      </w:r>
      <w:proofErr w:type="spellStart"/>
      <w:r>
        <w:t>rifled</w:t>
      </w:r>
      <w:proofErr w:type="spellEnd"/>
      <w:r>
        <w:t xml:space="preserve">) namlu — </w:t>
      </w:r>
      <w:proofErr w:type="spellStart"/>
      <w:r>
        <w:t>pellet</w:t>
      </w:r>
      <w:proofErr w:type="spellEnd"/>
      <w:r>
        <w:t xml:space="preserve"> için optimize edilmiş</w:t>
      </w:r>
    </w:p>
    <w:p w14:paraId="084E1CC4" w14:textId="77777777" w:rsidR="00706AAF" w:rsidRDefault="00706AAF" w:rsidP="00706AAF">
      <w:pPr>
        <w:pStyle w:val="NormalWeb"/>
        <w:numPr>
          <w:ilvl w:val="0"/>
          <w:numId w:val="1"/>
        </w:numPr>
      </w:pPr>
      <w:proofErr w:type="spellStart"/>
      <w:r>
        <w:t>Muzzle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(yaklaşık): 380–395 </w:t>
      </w:r>
      <w:proofErr w:type="spellStart"/>
      <w:r>
        <w:t>fps</w:t>
      </w:r>
      <w:proofErr w:type="spellEnd"/>
      <w:r>
        <w:t xml:space="preserve"> aralığında (</w:t>
      </w:r>
      <w:proofErr w:type="spellStart"/>
      <w:r>
        <w:t>pellet</w:t>
      </w:r>
      <w:proofErr w:type="spellEnd"/>
      <w:r>
        <w:t xml:space="preserve"> ağırlığı ve ortam koşullarına göre değişir)</w:t>
      </w:r>
    </w:p>
    <w:p w14:paraId="37B25143" w14:textId="77777777" w:rsidR="00706AAF" w:rsidRDefault="00706AAF" w:rsidP="00706AAF">
      <w:pPr>
        <w:pStyle w:val="NormalWeb"/>
        <w:numPr>
          <w:ilvl w:val="0"/>
          <w:numId w:val="1"/>
        </w:numPr>
      </w:pPr>
      <w:r>
        <w:t>Uzunluk: Yaklaşık 220–221 mm</w:t>
      </w:r>
    </w:p>
    <w:p w14:paraId="4EE44ACF" w14:textId="77777777" w:rsidR="00706AAF" w:rsidRDefault="00706AAF" w:rsidP="00706AAF">
      <w:pPr>
        <w:pStyle w:val="NormalWeb"/>
        <w:numPr>
          <w:ilvl w:val="0"/>
          <w:numId w:val="1"/>
        </w:numPr>
      </w:pPr>
      <w:r>
        <w:t>Ağırlık: Yaklaşık 1.20–</w:t>
      </w:r>
      <w:proofErr w:type="gramStart"/>
      <w:r>
        <w:t>1.25</w:t>
      </w:r>
      <w:proofErr w:type="gramEnd"/>
      <w:r>
        <w:t xml:space="preserve"> kg (</w:t>
      </w:r>
      <w:proofErr w:type="spellStart"/>
      <w:r>
        <w:t>full</w:t>
      </w:r>
      <w:proofErr w:type="spellEnd"/>
      <w:r>
        <w:t>-metal hissi veren yapı)</w:t>
      </w:r>
    </w:p>
    <w:p w14:paraId="2716CE61" w14:textId="77777777" w:rsidR="00706AAF" w:rsidRDefault="00706AAF" w:rsidP="00706AAF">
      <w:pPr>
        <w:pStyle w:val="NormalWeb"/>
        <w:numPr>
          <w:ilvl w:val="0"/>
          <w:numId w:val="1"/>
        </w:numPr>
      </w:pPr>
      <w:r>
        <w:t xml:space="preserve">Montaj: Alt ray / </w:t>
      </w:r>
      <w:proofErr w:type="spellStart"/>
      <w:r>
        <w:t>Picatinny</w:t>
      </w:r>
      <w:proofErr w:type="spellEnd"/>
      <w:r>
        <w:t xml:space="preserve"> uyumluluğu olan versiyonlar mevcut olabilir</w:t>
      </w:r>
    </w:p>
    <w:p w14:paraId="30F81749" w14:textId="77777777" w:rsidR="00706AAF" w:rsidRDefault="00706AAF" w:rsidP="00706AAF">
      <w:pPr>
        <w:pStyle w:val="NormalWeb"/>
        <w:numPr>
          <w:ilvl w:val="0"/>
          <w:numId w:val="1"/>
        </w:numPr>
      </w:pPr>
      <w:r>
        <w:t xml:space="preserve">Malzeme: Metal üst </w:t>
      </w:r>
      <w:proofErr w:type="spellStart"/>
      <w:r>
        <w:t>slayd</w:t>
      </w:r>
      <w:proofErr w:type="spellEnd"/>
      <w:r>
        <w:t xml:space="preserve"> + metal veya metal-</w:t>
      </w:r>
      <w:proofErr w:type="spellStart"/>
      <w:r>
        <w:t>kompozit</w:t>
      </w:r>
      <w:proofErr w:type="spellEnd"/>
      <w:r>
        <w:t xml:space="preserve"> gövde kombinasyonu</w:t>
      </w:r>
    </w:p>
    <w:p w14:paraId="38A22044" w14:textId="77777777" w:rsidR="00706AAF" w:rsidRDefault="00706AAF" w:rsidP="00706AAF">
      <w:pPr>
        <w:pStyle w:val="NormalWeb"/>
      </w:pPr>
      <w:r>
        <w:rPr>
          <w:rStyle w:val="Gl"/>
        </w:rPr>
        <w:t>DETAJLI MEKANİK YAPI</w:t>
      </w:r>
    </w:p>
    <w:p w14:paraId="3EBC94E3" w14:textId="77777777" w:rsidR="00706AAF" w:rsidRDefault="00706AAF" w:rsidP="00706AAF">
      <w:pPr>
        <w:pStyle w:val="NormalWeb"/>
        <w:numPr>
          <w:ilvl w:val="0"/>
          <w:numId w:val="2"/>
        </w:numPr>
      </w:pPr>
      <w:r>
        <w:t xml:space="preserve">Üst kapak / </w:t>
      </w:r>
      <w:proofErr w:type="spellStart"/>
      <w:r>
        <w:t>slayd</w:t>
      </w:r>
      <w:proofErr w:type="spellEnd"/>
      <w:r>
        <w:t xml:space="preserve">: Metal, </w:t>
      </w:r>
      <w:proofErr w:type="spellStart"/>
      <w:r>
        <w:t>blowback</w:t>
      </w:r>
      <w:proofErr w:type="spellEnd"/>
      <w:r>
        <w:t xml:space="preserve"> hareketine dayanıklı tasarım. Her atışta geri gelir; gerçekçi görsel ve dokunsal geri bildirim sağlar.</w:t>
      </w:r>
    </w:p>
    <w:p w14:paraId="63A8AD8B" w14:textId="77777777" w:rsidR="00706AAF" w:rsidRDefault="00706AAF" w:rsidP="00706AAF">
      <w:pPr>
        <w:pStyle w:val="NormalWeb"/>
        <w:numPr>
          <w:ilvl w:val="0"/>
          <w:numId w:val="2"/>
        </w:numPr>
      </w:pPr>
      <w:r>
        <w:t xml:space="preserve">Namlu içi: Yivli namlu </w:t>
      </w:r>
      <w:proofErr w:type="spellStart"/>
      <w:r>
        <w:t>pelletlerin</w:t>
      </w:r>
      <w:proofErr w:type="spellEnd"/>
      <w:r>
        <w:t xml:space="preserve"> stabilizasyonunu sağlar; doğru </w:t>
      </w:r>
      <w:proofErr w:type="spellStart"/>
      <w:r>
        <w:t>pellet</w:t>
      </w:r>
      <w:proofErr w:type="spellEnd"/>
      <w:r>
        <w:t xml:space="preserve"> seçimi ve namlu bakımı hedef isabetini doğrudan etkiler.</w:t>
      </w:r>
    </w:p>
    <w:p w14:paraId="5916889C" w14:textId="77777777" w:rsidR="00706AAF" w:rsidRDefault="00706AAF" w:rsidP="00706AAF">
      <w:pPr>
        <w:pStyle w:val="NormalWeb"/>
        <w:numPr>
          <w:ilvl w:val="0"/>
          <w:numId w:val="2"/>
        </w:numPr>
      </w:pPr>
      <w:r>
        <w:t>CO₂ yuvası ve conta seti: CO₂ kapsülü O-ring/conta ile sızdırmaz biçimde yerleştirilir. Contalar zamanla aşınır; sızıntı performansı hızla düşürür.</w:t>
      </w:r>
    </w:p>
    <w:p w14:paraId="50839DB7" w14:textId="77777777" w:rsidR="00706AAF" w:rsidRDefault="00706AAF" w:rsidP="00706AAF">
      <w:pPr>
        <w:pStyle w:val="NormalWeb"/>
        <w:numPr>
          <w:ilvl w:val="0"/>
          <w:numId w:val="2"/>
        </w:numPr>
      </w:pPr>
      <w:r>
        <w:t xml:space="preserve">Şarjör: 20 </w:t>
      </w:r>
      <w:proofErr w:type="spellStart"/>
      <w:r>
        <w:t>pellet</w:t>
      </w:r>
      <w:proofErr w:type="spellEnd"/>
      <w:r>
        <w:t xml:space="preserve"> kapasiteli, </w:t>
      </w:r>
      <w:proofErr w:type="spellStart"/>
      <w:r>
        <w:t>follower</w:t>
      </w:r>
      <w:proofErr w:type="spellEnd"/>
      <w:r>
        <w:t xml:space="preserve"> ve yay mekanizması düzenli bakım gerektirir. Şarjörün temiz ve kuru tutulması besleme sorunlarını azaltır.</w:t>
      </w:r>
    </w:p>
    <w:p w14:paraId="64465589" w14:textId="77777777" w:rsidR="00706AAF" w:rsidRDefault="00706AAF" w:rsidP="00706AAF">
      <w:pPr>
        <w:pStyle w:val="NormalWeb"/>
        <w:numPr>
          <w:ilvl w:val="0"/>
          <w:numId w:val="2"/>
        </w:numPr>
      </w:pPr>
      <w:r>
        <w:t>Tetik grubu: Hassas tetik hissi hedef atışına uygun olup tetik geri bildirimi ve güvenlik elemanları standarttır.</w:t>
      </w:r>
    </w:p>
    <w:p w14:paraId="794C63B9" w14:textId="77777777" w:rsidR="00706AAF" w:rsidRDefault="00706AAF" w:rsidP="00706AAF">
      <w:pPr>
        <w:pStyle w:val="NormalWeb"/>
        <w:numPr>
          <w:ilvl w:val="0"/>
          <w:numId w:val="2"/>
        </w:numPr>
      </w:pPr>
      <w:r>
        <w:t xml:space="preserve">Conta ve O-ring: </w:t>
      </w:r>
      <w:proofErr w:type="spellStart"/>
      <w:r>
        <w:t>Blowback</w:t>
      </w:r>
      <w:proofErr w:type="spellEnd"/>
      <w:r>
        <w:t xml:space="preserve"> ve CO₂ sisteminde kritik parçalar; düzenli kontrol ve değiştirme ömrü uzatır.</w:t>
      </w:r>
    </w:p>
    <w:p w14:paraId="029AB330" w14:textId="77777777" w:rsidR="00706AAF" w:rsidRDefault="00706AAF" w:rsidP="00706AAF">
      <w:pPr>
        <w:pStyle w:val="NormalWeb"/>
      </w:pPr>
      <w:r>
        <w:rPr>
          <w:rStyle w:val="Gl"/>
        </w:rPr>
        <w:t>PERFORMANS VE ATIŞ DAVRANIŞI</w:t>
      </w:r>
    </w:p>
    <w:p w14:paraId="03D8D909" w14:textId="77777777" w:rsidR="00706AAF" w:rsidRDefault="00706AAF" w:rsidP="00706AAF">
      <w:pPr>
        <w:pStyle w:val="NormalWeb"/>
        <w:numPr>
          <w:ilvl w:val="0"/>
          <w:numId w:val="3"/>
        </w:numPr>
      </w:pPr>
      <w:r>
        <w:t xml:space="preserve">Doğruluk: Kaliteli 7–8 </w:t>
      </w:r>
      <w:proofErr w:type="spellStart"/>
      <w:r>
        <w:t>grain</w:t>
      </w:r>
      <w:proofErr w:type="spellEnd"/>
      <w:r>
        <w:t xml:space="preserve"> </w:t>
      </w:r>
      <w:proofErr w:type="spellStart"/>
      <w:r>
        <w:t>pelletler</w:t>
      </w:r>
      <w:proofErr w:type="spellEnd"/>
      <w:r>
        <w:t xml:space="preserve"> ile yivli namlu kombinasyonunda yüksek isabet elde edilir.</w:t>
      </w:r>
    </w:p>
    <w:p w14:paraId="310AE246" w14:textId="77777777" w:rsidR="00706AAF" w:rsidRDefault="00706AAF" w:rsidP="00706AAF">
      <w:pPr>
        <w:pStyle w:val="NormalWeb"/>
        <w:numPr>
          <w:ilvl w:val="0"/>
          <w:numId w:val="3"/>
        </w:numPr>
      </w:pPr>
      <w:r>
        <w:t>Tutarlılık: CO₂ basıncı kapsül ömrü boyunca kademeli düşüş gösterebilir; atışlar kapsülün dolu olduğu ilk kısımlarda daha tutarlıdır.</w:t>
      </w:r>
    </w:p>
    <w:p w14:paraId="09976427" w14:textId="77777777" w:rsidR="00706AAF" w:rsidRDefault="00706AAF" w:rsidP="00706AAF">
      <w:pPr>
        <w:pStyle w:val="NormalWeb"/>
        <w:numPr>
          <w:ilvl w:val="0"/>
          <w:numId w:val="3"/>
        </w:numPr>
      </w:pPr>
      <w:r>
        <w:t xml:space="preserve">Menzil: Kısa ve orta mesafe hedef atışları için uygundur; </w:t>
      </w:r>
      <w:proofErr w:type="spellStart"/>
      <w:r>
        <w:t>pellet</w:t>
      </w:r>
      <w:proofErr w:type="spellEnd"/>
      <w:r>
        <w:t xml:space="preserve"> performansı, üretim toleransları ve atıcı becerisi etkilidir.</w:t>
      </w:r>
    </w:p>
    <w:p w14:paraId="0FE9D066" w14:textId="77777777" w:rsidR="00706AAF" w:rsidRDefault="00706AAF" w:rsidP="00706AAF">
      <w:pPr>
        <w:pStyle w:val="NormalWeb"/>
        <w:numPr>
          <w:ilvl w:val="0"/>
          <w:numId w:val="3"/>
        </w:numPr>
      </w:pPr>
      <w:proofErr w:type="spellStart"/>
      <w:r>
        <w:t>Blowback</w:t>
      </w:r>
      <w:proofErr w:type="spellEnd"/>
      <w:r>
        <w:t xml:space="preserve"> etkisi: Atış hissini artırır fakat CO₂ tüketimini bir miktar yükseltir.</w:t>
      </w:r>
    </w:p>
    <w:p w14:paraId="17EC98EF" w14:textId="77777777" w:rsidR="00706AAF" w:rsidRDefault="00706AAF" w:rsidP="00706AAF">
      <w:pPr>
        <w:pStyle w:val="NormalWeb"/>
      </w:pPr>
      <w:r>
        <w:rPr>
          <w:rStyle w:val="Gl"/>
        </w:rPr>
        <w:t>KULLANIM ve BAKIM ÖNERİLERİ</w:t>
      </w:r>
    </w:p>
    <w:p w14:paraId="6AB3C9AC" w14:textId="77777777" w:rsidR="00706AAF" w:rsidRDefault="00706AAF" w:rsidP="00706AAF">
      <w:pPr>
        <w:pStyle w:val="NormalWeb"/>
        <w:numPr>
          <w:ilvl w:val="0"/>
          <w:numId w:val="4"/>
        </w:numPr>
      </w:pPr>
      <w:r>
        <w:lastRenderedPageBreak/>
        <w:t xml:space="preserve">Namlu temizliği: Yivli namluyu düzenli temizleyin; </w:t>
      </w:r>
      <w:proofErr w:type="spellStart"/>
      <w:r>
        <w:t>pellet</w:t>
      </w:r>
      <w:proofErr w:type="spellEnd"/>
      <w:r>
        <w:t xml:space="preserve"> artıklarını ve oksitlenmeleri uzak tutun.</w:t>
      </w:r>
    </w:p>
    <w:p w14:paraId="0E4CC090" w14:textId="77777777" w:rsidR="00706AAF" w:rsidRDefault="00706AAF" w:rsidP="00706AAF">
      <w:pPr>
        <w:pStyle w:val="NormalWeb"/>
        <w:numPr>
          <w:ilvl w:val="0"/>
          <w:numId w:val="4"/>
        </w:numPr>
      </w:pPr>
      <w:r>
        <w:t xml:space="preserve">Conta kontrolü: CO₂ O-ring ve </w:t>
      </w:r>
      <w:proofErr w:type="spellStart"/>
      <w:r>
        <w:t>blowback</w:t>
      </w:r>
      <w:proofErr w:type="spellEnd"/>
      <w:r>
        <w:t xml:space="preserve"> contalarını düzenli kontrol edin; sızdırma belirtisinde hemen değişim yapın.</w:t>
      </w:r>
    </w:p>
    <w:p w14:paraId="318413DA" w14:textId="77777777" w:rsidR="00706AAF" w:rsidRDefault="00706AAF" w:rsidP="00706AAF">
      <w:pPr>
        <w:pStyle w:val="NormalWeb"/>
        <w:numPr>
          <w:ilvl w:val="0"/>
          <w:numId w:val="4"/>
        </w:numPr>
      </w:pPr>
      <w:r>
        <w:t>Yağlama: Hareketli parçalara az miktarda silikon-bazlı yağ uygulayın; aşırı yağlama performansı bozabilir.</w:t>
      </w:r>
    </w:p>
    <w:p w14:paraId="32FA6D3C" w14:textId="77777777" w:rsidR="00706AAF" w:rsidRDefault="00706AAF" w:rsidP="00706AAF">
      <w:pPr>
        <w:pStyle w:val="NormalWeb"/>
        <w:numPr>
          <w:ilvl w:val="0"/>
          <w:numId w:val="4"/>
        </w:numPr>
      </w:pPr>
      <w:r>
        <w:t xml:space="preserve">Şarjör bakımı: Şarjör iç yüzeylerini temiz ve kuru tutun; </w:t>
      </w:r>
      <w:proofErr w:type="spellStart"/>
      <w:r>
        <w:t>follower</w:t>
      </w:r>
      <w:proofErr w:type="spellEnd"/>
      <w:r>
        <w:t xml:space="preserve"> ve yayların deformasyonunu önleyin.</w:t>
      </w:r>
    </w:p>
    <w:p w14:paraId="4C3D64DF" w14:textId="77777777" w:rsidR="00706AAF" w:rsidRDefault="00706AAF" w:rsidP="00706AAF">
      <w:pPr>
        <w:pStyle w:val="NormalWeb"/>
        <w:numPr>
          <w:ilvl w:val="0"/>
          <w:numId w:val="4"/>
        </w:numPr>
      </w:pPr>
      <w:r>
        <w:t>CO₂ saklama: Kapsülleri serin, kuru ve güneşten uzak yerde muhafaza edin.</w:t>
      </w:r>
    </w:p>
    <w:p w14:paraId="6A53A330" w14:textId="77777777" w:rsidR="00706AAF" w:rsidRDefault="00706AAF" w:rsidP="00706AAF">
      <w:pPr>
        <w:pStyle w:val="NormalWeb"/>
        <w:numPr>
          <w:ilvl w:val="0"/>
          <w:numId w:val="4"/>
        </w:numPr>
      </w:pPr>
      <w:r>
        <w:t>Depolama: Silahı kilitli ve çocuk erişimine kapalı şekilde saklayın; uzun süreli saklamada CO₂ kapsülünü çıkarın.</w:t>
      </w:r>
    </w:p>
    <w:p w14:paraId="25A86306" w14:textId="77777777" w:rsidR="00706AAF" w:rsidRDefault="00706AAF" w:rsidP="00706AAF">
      <w:pPr>
        <w:pStyle w:val="NormalWeb"/>
      </w:pPr>
      <w:r>
        <w:rPr>
          <w:rStyle w:val="Gl"/>
        </w:rPr>
        <w:t>GÜVENLİK ve HUKUKİ HATIRLATMALAR</w:t>
      </w:r>
    </w:p>
    <w:p w14:paraId="47EB96F3" w14:textId="77777777" w:rsidR="00706AAF" w:rsidRDefault="00706AAF" w:rsidP="00706AAF">
      <w:pPr>
        <w:pStyle w:val="NormalWeb"/>
        <w:numPr>
          <w:ilvl w:val="0"/>
          <w:numId w:val="5"/>
        </w:numPr>
      </w:pPr>
      <w:r>
        <w:t>Havalı tabancalar ciddi yaralanmalara yol açabilir; atış sırasında mutlaka koruyucu gözlük kullanın ve uygun arka plan/</w:t>
      </w:r>
      <w:proofErr w:type="spellStart"/>
      <w:r>
        <w:t>arkaplan</w:t>
      </w:r>
      <w:proofErr w:type="spellEnd"/>
      <w:r>
        <w:t xml:space="preserve"> hedefi (</w:t>
      </w:r>
      <w:proofErr w:type="spellStart"/>
      <w:r>
        <w:t>backstop</w:t>
      </w:r>
      <w:proofErr w:type="spellEnd"/>
      <w:r>
        <w:t>) sağlayın.</w:t>
      </w:r>
    </w:p>
    <w:p w14:paraId="340AC3D7" w14:textId="77777777" w:rsidR="00706AAF" w:rsidRDefault="00706AAF" w:rsidP="00706AAF">
      <w:pPr>
        <w:pStyle w:val="NormalWeb"/>
        <w:numPr>
          <w:ilvl w:val="0"/>
          <w:numId w:val="5"/>
        </w:numPr>
      </w:pPr>
      <w:r>
        <w:t>Türkiye’de taşıma ve kullanım ile ilgili düzenlemeler modele ve kullanım amacına göre değişebilir; satın almadan önce bayi ve ilgili resmî mercilerle mevzuatı teyit edin.</w:t>
      </w:r>
    </w:p>
    <w:p w14:paraId="1C07E799" w14:textId="77777777" w:rsidR="00706AAF" w:rsidRDefault="00706AAF" w:rsidP="00706AAF">
      <w:pPr>
        <w:pStyle w:val="NormalWeb"/>
        <w:numPr>
          <w:ilvl w:val="0"/>
          <w:numId w:val="5"/>
        </w:numPr>
      </w:pPr>
      <w:r>
        <w:t>Gerçek silah benzeri görünüme sahip modellerin görünür şekilde taşınması risk oluşturabilir; kamusal alanlarda dikkatli ve yasal çerçevede davranın.</w:t>
      </w:r>
    </w:p>
    <w:p w14:paraId="764C9FE9" w14:textId="77777777" w:rsidR="00706AAF" w:rsidRDefault="00706AAF" w:rsidP="00706AAF">
      <w:pPr>
        <w:pStyle w:val="NormalWeb"/>
      </w:pPr>
      <w:r>
        <w:rPr>
          <w:rStyle w:val="Gl"/>
        </w:rPr>
        <w:t>NEDEN PRIZMA AV — PRIZMA SAVUNMA?</w:t>
      </w:r>
    </w:p>
    <w:p w14:paraId="749FAAD9" w14:textId="77777777" w:rsidR="00706AAF" w:rsidRDefault="00706AAF" w:rsidP="00706AAF">
      <w:pPr>
        <w:pStyle w:val="NormalWeb"/>
        <w:numPr>
          <w:ilvl w:val="0"/>
          <w:numId w:val="6"/>
        </w:numPr>
      </w:pPr>
      <w:r>
        <w:t>Stok ve çeşitlilik: X-</w:t>
      </w:r>
      <w:proofErr w:type="spellStart"/>
      <w:r>
        <w:t>Five</w:t>
      </w:r>
      <w:proofErr w:type="spellEnd"/>
      <w:r>
        <w:t xml:space="preserve"> ve benzeri </w:t>
      </w:r>
      <w:proofErr w:type="spellStart"/>
      <w:r>
        <w:t>pellet</w:t>
      </w:r>
      <w:proofErr w:type="spellEnd"/>
      <w:r>
        <w:t xml:space="preserve"> </w:t>
      </w:r>
      <w:proofErr w:type="spellStart"/>
      <w:r>
        <w:t>blowback</w:t>
      </w:r>
      <w:proofErr w:type="spellEnd"/>
      <w:r>
        <w:t xml:space="preserve"> modeller, yedek parça, şarjör, </w:t>
      </w:r>
      <w:proofErr w:type="spellStart"/>
      <w:r>
        <w:t>pellet</w:t>
      </w:r>
      <w:proofErr w:type="spellEnd"/>
      <w:r>
        <w:t xml:space="preserve"> ve CO₂ tedarikinde geniş stok.</w:t>
      </w:r>
    </w:p>
    <w:p w14:paraId="2C6A34C1" w14:textId="77777777" w:rsidR="00706AAF" w:rsidRDefault="00706AAF" w:rsidP="00706AAF">
      <w:pPr>
        <w:pStyle w:val="NormalWeb"/>
        <w:numPr>
          <w:ilvl w:val="0"/>
          <w:numId w:val="6"/>
        </w:numPr>
      </w:pPr>
      <w:r>
        <w:t>Orijinallik ve garanti: Orijinal ürün temini, garanti ve yetkili servis desteği sunulur.</w:t>
      </w:r>
    </w:p>
    <w:p w14:paraId="01769593" w14:textId="77777777" w:rsidR="00706AAF" w:rsidRDefault="00706AAF" w:rsidP="00706AAF">
      <w:pPr>
        <w:pStyle w:val="NormalWeb"/>
        <w:numPr>
          <w:ilvl w:val="0"/>
          <w:numId w:val="6"/>
        </w:numPr>
      </w:pPr>
      <w:r>
        <w:t xml:space="preserve">Teknik servis: Conta değişimi, namlu bakımı, tetik ve </w:t>
      </w:r>
      <w:proofErr w:type="spellStart"/>
      <w:r>
        <w:t>slayd</w:t>
      </w:r>
      <w:proofErr w:type="spellEnd"/>
      <w:r>
        <w:t xml:space="preserve"> ayarları gibi bakım hizmetleri sağlanır.</w:t>
      </w:r>
    </w:p>
    <w:p w14:paraId="3D54EA7D" w14:textId="77777777" w:rsidR="00706AAF" w:rsidRDefault="00706AAF" w:rsidP="00706AAF">
      <w:pPr>
        <w:pStyle w:val="NormalWeb"/>
        <w:numPr>
          <w:ilvl w:val="0"/>
          <w:numId w:val="6"/>
        </w:numPr>
      </w:pPr>
      <w:r>
        <w:t>Fiyat avantajı: Tedarik zinciri ilişkileri ve dönemsel kampanyalar sayesinde rekabetçi fiyatlandırma uygulanmaktadır.</w:t>
      </w:r>
    </w:p>
    <w:p w14:paraId="7DB49F30" w14:textId="77777777" w:rsidR="00706AAF" w:rsidRDefault="00706AAF" w:rsidP="00706AAF">
      <w:pPr>
        <w:pStyle w:val="NormalWeb"/>
        <w:numPr>
          <w:ilvl w:val="0"/>
          <w:numId w:val="6"/>
        </w:numPr>
      </w:pPr>
      <w:r>
        <w:t>Deneme imkânı: İmkanlar ölçüsünde poligonda test/deneme olanağı sunulur; müşterinin ihtiyaçlarına uygun konfigürasyon belirlenir.</w:t>
      </w:r>
    </w:p>
    <w:p w14:paraId="154C01AE" w14:textId="77777777" w:rsidR="00706AAF" w:rsidRDefault="00706AAF" w:rsidP="00706AAF">
      <w:pPr>
        <w:pStyle w:val="NormalWeb"/>
      </w:pPr>
      <w:r>
        <w:rPr>
          <w:rStyle w:val="Gl"/>
        </w:rPr>
        <w:t>SSS (KISA)</w:t>
      </w:r>
      <w:r>
        <w:br/>
        <w:t>S: X-</w:t>
      </w:r>
      <w:proofErr w:type="spellStart"/>
      <w:r>
        <w:t>Five</w:t>
      </w:r>
      <w:proofErr w:type="spellEnd"/>
      <w:r>
        <w:t xml:space="preserve"> </w:t>
      </w:r>
      <w:proofErr w:type="spellStart"/>
      <w:r>
        <w:t>pellet</w:t>
      </w:r>
      <w:proofErr w:type="spellEnd"/>
      <w:r>
        <w:t xml:space="preserve"> yerine BB ile kullanılır mı?</w:t>
      </w:r>
      <w:r>
        <w:br/>
        <w:t xml:space="preserve">C: Hayır — yivli namlu </w:t>
      </w:r>
      <w:proofErr w:type="spellStart"/>
      <w:r>
        <w:t>pellet</w:t>
      </w:r>
      <w:proofErr w:type="spellEnd"/>
      <w:r>
        <w:t xml:space="preserve"> için optimize edilmiştir; BB kullanımı isabet ve güvenlik açısından uygun değildir.</w:t>
      </w:r>
      <w:r>
        <w:br/>
        <w:t xml:space="preserve">S: </w:t>
      </w:r>
      <w:proofErr w:type="spellStart"/>
      <w:r>
        <w:t>Blowback</w:t>
      </w:r>
      <w:proofErr w:type="spellEnd"/>
      <w:r>
        <w:t xml:space="preserve"> CO₂ tüketimini artırır mı?</w:t>
      </w:r>
      <w:r>
        <w:br/>
        <w:t xml:space="preserve">C: Evet, </w:t>
      </w:r>
      <w:proofErr w:type="spellStart"/>
      <w:r>
        <w:t>blowback</w:t>
      </w:r>
      <w:proofErr w:type="spellEnd"/>
      <w:r>
        <w:t xml:space="preserve"> mekanizması ek hareket gerektirdiği için CO₂ tüketimini artırır.</w:t>
      </w:r>
      <w:r>
        <w:br/>
        <w:t xml:space="preserve">S: Hangi </w:t>
      </w:r>
      <w:proofErr w:type="spellStart"/>
      <w:r>
        <w:t>pellet</w:t>
      </w:r>
      <w:proofErr w:type="spellEnd"/>
      <w:r>
        <w:t xml:space="preserve"> daha uygundur?</w:t>
      </w:r>
      <w:r>
        <w:br/>
        <w:t xml:space="preserve">C: 7–8 </w:t>
      </w:r>
      <w:proofErr w:type="spellStart"/>
      <w:r>
        <w:t>grain</w:t>
      </w:r>
      <w:proofErr w:type="spellEnd"/>
      <w:r>
        <w:t xml:space="preserve"> kaliteli </w:t>
      </w:r>
      <w:proofErr w:type="spellStart"/>
      <w:r>
        <w:t>diabolo</w:t>
      </w:r>
      <w:proofErr w:type="spellEnd"/>
      <w:r>
        <w:t xml:space="preserve"> </w:t>
      </w:r>
      <w:proofErr w:type="spellStart"/>
      <w:r>
        <w:t>pelletler</w:t>
      </w:r>
      <w:proofErr w:type="spellEnd"/>
      <w:r>
        <w:t xml:space="preserve"> genelde en iyi dengeyi sağlar; marka ve tip denemesiyle en iyi sonucu bulun.</w:t>
      </w:r>
    </w:p>
    <w:p w14:paraId="1FE932D3" w14:textId="77777777" w:rsidR="00706AAF" w:rsidRDefault="00706AAF" w:rsidP="00706AAF">
      <w:pPr>
        <w:pStyle w:val="NormalWeb"/>
      </w:pPr>
      <w:r>
        <w:rPr>
          <w:rStyle w:val="Gl"/>
        </w:rPr>
        <w:t>SEO ÖNERİLERİ (KULLANIM İÇİN ANAHTAR KELİMELER)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X-</w:t>
      </w:r>
      <w:proofErr w:type="spellStart"/>
      <w:r>
        <w:t>Five</w:t>
      </w:r>
      <w:proofErr w:type="spellEnd"/>
      <w:r>
        <w:t xml:space="preserve"> havalı tabanca, X-</w:t>
      </w:r>
      <w:proofErr w:type="spellStart"/>
      <w:r>
        <w:t>Five</w:t>
      </w:r>
      <w:proofErr w:type="spellEnd"/>
      <w:r>
        <w:t xml:space="preserve"> </w:t>
      </w:r>
      <w:proofErr w:type="spellStart"/>
      <w:r>
        <w:t>blowback</w:t>
      </w:r>
      <w:proofErr w:type="spellEnd"/>
      <w:r>
        <w:t xml:space="preserve"> </w:t>
      </w:r>
      <w:proofErr w:type="spellStart"/>
      <w:r>
        <w:t>pellet</w:t>
      </w:r>
      <w:proofErr w:type="spellEnd"/>
      <w:r>
        <w:t>, X-</w:t>
      </w:r>
      <w:proofErr w:type="spellStart"/>
      <w:r>
        <w:t>Five</w:t>
      </w:r>
      <w:proofErr w:type="spellEnd"/>
      <w:r>
        <w:t xml:space="preserve"> teknik özellikleri, X-</w:t>
      </w:r>
      <w:proofErr w:type="spellStart"/>
      <w:r>
        <w:t>Five</w:t>
      </w:r>
      <w:proofErr w:type="spellEnd"/>
      <w:r>
        <w:t xml:space="preserve"> 20-round, X-</w:t>
      </w:r>
      <w:proofErr w:type="spellStart"/>
      <w:r>
        <w:t>Five</w:t>
      </w:r>
      <w:proofErr w:type="spellEnd"/>
      <w:r>
        <w:t xml:space="preserve"> Türkiye, Prizma Av X-</w:t>
      </w:r>
      <w:proofErr w:type="spellStart"/>
      <w:r>
        <w:t>Five</w:t>
      </w:r>
      <w:proofErr w:type="spellEnd"/>
      <w:r>
        <w:t xml:space="preserve"> fiyatı.</w:t>
      </w:r>
    </w:p>
    <w:p w14:paraId="504F8E7C" w14:textId="77777777" w:rsidR="00706AAF" w:rsidRDefault="00706AAF" w:rsidP="00706AAF">
      <w:pPr>
        <w:pStyle w:val="NormalWeb"/>
      </w:pPr>
      <w:r>
        <w:rPr>
          <w:rStyle w:val="Gl"/>
        </w:rPr>
        <w:t>SONUÇ VE SATIN ALMA DAVETİ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X-</w:t>
      </w:r>
      <w:proofErr w:type="spellStart"/>
      <w:r>
        <w:t>Five</w:t>
      </w:r>
      <w:proofErr w:type="spellEnd"/>
      <w:r>
        <w:t xml:space="preserve">, yarış/pratik ve hedef atışı odaklı kullanıcılar için yüksek isabet, sağlam yapı ve gerçekçi </w:t>
      </w:r>
      <w:proofErr w:type="spellStart"/>
      <w:r>
        <w:t>blowback</w:t>
      </w:r>
      <w:proofErr w:type="spellEnd"/>
      <w:r>
        <w:t xml:space="preserve"> hissi sunar. Hangi </w:t>
      </w:r>
      <w:proofErr w:type="spellStart"/>
      <w:r>
        <w:t>pellet</w:t>
      </w:r>
      <w:proofErr w:type="spellEnd"/>
      <w:r>
        <w:t xml:space="preserve"> ağırlığı, aksesuar ve şarjör </w:t>
      </w:r>
      <w:r>
        <w:lastRenderedPageBreak/>
        <w:t>konfigürasyonunun sizin amacınıza uygun olduğunu birlikte belirleyelim. Güncel stok, model varyantı ve kampanya fiyatı için Prizma Av — Prizma Savunma ile iletişime geçebilirsiniz.</w:t>
      </w:r>
    </w:p>
    <w:p w14:paraId="171A0FFA" w14:textId="77777777" w:rsidR="00706AAF" w:rsidRDefault="00706AAF" w:rsidP="00706AAF">
      <w:pPr>
        <w:pStyle w:val="NormalWeb"/>
      </w:pPr>
      <w:r>
        <w:rPr>
          <w:rStyle w:val="Gl"/>
        </w:rPr>
        <w:t>İLETİŞİM — PRIZMA AV (PRIZMA SAVUNMA)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</w:p>
    <w:p w14:paraId="15EBE101" w14:textId="77777777" w:rsidR="00FC1CCC" w:rsidRDefault="00FC1CCC">
      <w:bookmarkStart w:id="0" w:name="_GoBack"/>
      <w:bookmarkEnd w:id="0"/>
    </w:p>
    <w:sectPr w:rsidR="00FC1C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6290A"/>
    <w:multiLevelType w:val="multilevel"/>
    <w:tmpl w:val="48B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31A16"/>
    <w:multiLevelType w:val="multilevel"/>
    <w:tmpl w:val="E34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142C4"/>
    <w:multiLevelType w:val="multilevel"/>
    <w:tmpl w:val="4238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772F3"/>
    <w:multiLevelType w:val="multilevel"/>
    <w:tmpl w:val="278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66645"/>
    <w:multiLevelType w:val="multilevel"/>
    <w:tmpl w:val="820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C2A32"/>
    <w:multiLevelType w:val="multilevel"/>
    <w:tmpl w:val="D16A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B1"/>
    <w:rsid w:val="002315B1"/>
    <w:rsid w:val="00706AAF"/>
    <w:rsid w:val="00FC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30D6A0-0DC0-49C2-9770-E416C04D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6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06A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45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2025-11-01T09:39:00Z</dcterms:created>
  <dcterms:modified xsi:type="dcterms:W3CDTF">2025-11-01T09:41:00Z</dcterms:modified>
</cp:coreProperties>
</file>