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F7873D" w14:textId="77777777" w:rsidR="002B6FC9" w:rsidRDefault="002B6FC9" w:rsidP="002B6FC9">
      <w:pPr>
        <w:pStyle w:val="NormalWeb"/>
      </w:pPr>
      <w:r>
        <w:rPr>
          <w:rStyle w:val="Gl"/>
        </w:rPr>
        <w:t xml:space="preserve">Kaçkar </w:t>
      </w:r>
      <w:proofErr w:type="spellStart"/>
      <w:r>
        <w:rPr>
          <w:rStyle w:val="Gl"/>
        </w:rPr>
        <w:t>Arms</w:t>
      </w:r>
      <w:proofErr w:type="spellEnd"/>
      <w:r>
        <w:rPr>
          <w:rStyle w:val="Gl"/>
        </w:rPr>
        <w:t xml:space="preserve"> Kurusıkı Tabancaları: Modeller, Teknik Bilgiler ve Yasal Bilgilendirme</w:t>
      </w:r>
    </w:p>
    <w:p w14:paraId="4E0C11B1" w14:textId="77777777" w:rsidR="002B6FC9" w:rsidRDefault="002B6FC9" w:rsidP="002B6FC9">
      <w:pPr>
        <w:pStyle w:val="NormalWeb"/>
      </w:pPr>
      <w:r>
        <w:rPr>
          <w:rStyle w:val="Gl"/>
        </w:rPr>
        <w:t>Meta Açıklama:</w:t>
      </w:r>
      <w:r>
        <w:br/>
        <w:t xml:space="preserve">Kaçkar </w:t>
      </w:r>
      <w:proofErr w:type="spellStart"/>
      <w:r>
        <w:t>Arms</w:t>
      </w:r>
      <w:proofErr w:type="spellEnd"/>
      <w:r>
        <w:t xml:space="preserve"> markasının kurusıkı tabancaları hakkında kapsamlı bilgi. ARX ve diğer yaygın modellerin kısa teknik verileri, güvenlik uyarıları ve Türkiye’deki yasal çerçeve hakkında bilgilendirici rehber.</w:t>
      </w:r>
    </w:p>
    <w:p w14:paraId="400F87AC" w14:textId="77777777" w:rsidR="002B6FC9" w:rsidRDefault="002B6FC9" w:rsidP="002B6FC9">
      <w:pPr>
        <w:pStyle w:val="NormalWeb"/>
      </w:pPr>
      <w:r>
        <w:rPr>
          <w:rStyle w:val="Gl"/>
        </w:rPr>
        <w:t>Anahtar Kelimeler:</w:t>
      </w:r>
      <w:r>
        <w:t xml:space="preserve"> Kaçkar </w:t>
      </w:r>
      <w:proofErr w:type="spellStart"/>
      <w:r>
        <w:t>Arms</w:t>
      </w:r>
      <w:proofErr w:type="spellEnd"/>
      <w:r>
        <w:t xml:space="preserve">, Kaçkar ARX, kurusıkı tabanca, ses tabancası, </w:t>
      </w:r>
      <w:proofErr w:type="spellStart"/>
      <w:r>
        <w:t>blank</w:t>
      </w:r>
      <w:proofErr w:type="spellEnd"/>
      <w:r>
        <w:t xml:space="preserve"> </w:t>
      </w:r>
      <w:proofErr w:type="spellStart"/>
      <w:r>
        <w:t>pistol</w:t>
      </w:r>
      <w:proofErr w:type="spellEnd"/>
      <w:r>
        <w:t>, Kaçkar modelleri, güvenlik, yasal çerçeve</w:t>
      </w:r>
    </w:p>
    <w:p w14:paraId="2ED49931" w14:textId="77777777" w:rsidR="002B6FC9" w:rsidRDefault="002B6FC9" w:rsidP="002B6FC9">
      <w:pPr>
        <w:pStyle w:val="NormalWeb"/>
      </w:pPr>
      <w:r>
        <w:rPr>
          <w:rStyle w:val="Gl"/>
        </w:rPr>
        <w:t xml:space="preserve">Kaçkar </w:t>
      </w:r>
      <w:proofErr w:type="spellStart"/>
      <w:r>
        <w:rPr>
          <w:rStyle w:val="Gl"/>
        </w:rPr>
        <w:t>Arms</w:t>
      </w:r>
      <w:proofErr w:type="spellEnd"/>
      <w:r>
        <w:rPr>
          <w:rStyle w:val="Gl"/>
        </w:rPr>
        <w:t xml:space="preserve"> Hakkında Kısa Tanıtım</w:t>
      </w:r>
      <w:r>
        <w:br/>
        <w:t xml:space="preserve">Kaçkar </w:t>
      </w:r>
      <w:proofErr w:type="spellStart"/>
      <w:r>
        <w:t>Arms</w:t>
      </w:r>
      <w:proofErr w:type="spellEnd"/>
      <w:r>
        <w:t>, av ve spor ürünleriyle birlikte kurusıkı/</w:t>
      </w:r>
      <w:proofErr w:type="spellStart"/>
      <w:r>
        <w:t>blank</w:t>
      </w:r>
      <w:proofErr w:type="spellEnd"/>
      <w:r>
        <w:t xml:space="preserve"> tabanca </w:t>
      </w:r>
      <w:proofErr w:type="spellStart"/>
      <w:r>
        <w:t>segmentinde</w:t>
      </w:r>
      <w:proofErr w:type="spellEnd"/>
      <w:r>
        <w:t xml:space="preserve"> ürün sunan yerli üreticiler arasındadır. Firma ürün gamında ARX serisi ve çeşitli </w:t>
      </w:r>
      <w:proofErr w:type="spellStart"/>
      <w:r>
        <w:t>blank</w:t>
      </w:r>
      <w:proofErr w:type="spellEnd"/>
      <w:r>
        <w:t xml:space="preserve"> </w:t>
      </w:r>
      <w:proofErr w:type="spellStart"/>
      <w:r>
        <w:t>pistol</w:t>
      </w:r>
      <w:proofErr w:type="spellEnd"/>
      <w:r>
        <w:t xml:space="preserve"> modelleri yer almaktadır. Üretim ve tasarımda dayanıklılık, ergonomi ve kullanım konforu ön plandadır.</w:t>
      </w:r>
    </w:p>
    <w:p w14:paraId="2D05C01F" w14:textId="77777777" w:rsidR="002B6FC9" w:rsidRDefault="002B6FC9" w:rsidP="002B6FC9">
      <w:pPr>
        <w:pStyle w:val="NormalWeb"/>
      </w:pPr>
      <w:r>
        <w:rPr>
          <w:rStyle w:val="Gl"/>
        </w:rPr>
        <w:t>Kurusıkı Tabancalar — Ne işe yarar ve Neden Dikkatli Olunmalı</w:t>
      </w:r>
      <w:r>
        <w:br/>
        <w:t>Kurusıkı tabancalar gerçek mermi yerine boş kartuş (ör. 9 mm P.A.K.) kullanarak ses, gaz ve bazen alev etkisi oluştururlar. Film, televizyon prodüksiyonları, eğitim ve sahne gösterileri gibi kontrollü ortamlarda kullanılır. Görünümleri gerçek ateşli silahlara benzediği için taşınma ve kullanım sırasında özel güvenlik tedbirleri ve yasal uyum gerektirir.</w:t>
      </w:r>
    </w:p>
    <w:p w14:paraId="50A83E80" w14:textId="77777777" w:rsidR="002B6FC9" w:rsidRDefault="002B6FC9" w:rsidP="002B6FC9">
      <w:pPr>
        <w:pStyle w:val="NormalWeb"/>
      </w:pPr>
      <w:r>
        <w:rPr>
          <w:rStyle w:val="Gl"/>
        </w:rPr>
        <w:t>En Çok Bilinen Kaçkar Modelleri (Bilgilendirme Amaçlı)</w:t>
      </w:r>
      <w:r>
        <w:br/>
        <w:t>Kaçkar ürün gamında veya perakende listelerinde görülen bazı model/seri isimleri şunlardır:</w:t>
      </w:r>
    </w:p>
    <w:p w14:paraId="61729B26" w14:textId="77777777" w:rsidR="002B6FC9" w:rsidRDefault="002B6FC9" w:rsidP="002B6FC9">
      <w:pPr>
        <w:pStyle w:val="NormalWeb"/>
      </w:pPr>
      <w:r>
        <w:rPr>
          <w:rStyle w:val="Gl"/>
        </w:rPr>
        <w:t>Kaçkar ARX</w:t>
      </w:r>
      <w:r>
        <w:br/>
        <w:t>Marka tarafından duyurulan ve perakendecilerde görülen serilerden biridir. Farklı gövde ve kaplama seçenekleriyle listelenir.</w:t>
      </w:r>
    </w:p>
    <w:p w14:paraId="04B6FB2B" w14:textId="77777777" w:rsidR="002B6FC9" w:rsidRDefault="002B6FC9" w:rsidP="002B6FC9">
      <w:pPr>
        <w:pStyle w:val="NormalWeb"/>
      </w:pPr>
      <w:r>
        <w:rPr>
          <w:rStyle w:val="Gl"/>
        </w:rPr>
        <w:t xml:space="preserve">Kaçkar </w:t>
      </w:r>
      <w:proofErr w:type="spellStart"/>
      <w:r>
        <w:rPr>
          <w:rStyle w:val="Gl"/>
        </w:rPr>
        <w:t>Blank</w:t>
      </w:r>
      <w:proofErr w:type="spellEnd"/>
      <w:r>
        <w:rPr>
          <w:rStyle w:val="Gl"/>
        </w:rPr>
        <w:t xml:space="preserve"> </w:t>
      </w:r>
      <w:proofErr w:type="spellStart"/>
      <w:r>
        <w:rPr>
          <w:rStyle w:val="Gl"/>
        </w:rPr>
        <w:t>Pistol</w:t>
      </w:r>
      <w:proofErr w:type="spellEnd"/>
      <w:r>
        <w:rPr>
          <w:rStyle w:val="Gl"/>
        </w:rPr>
        <w:t xml:space="preserve"> Çeşitleri</w:t>
      </w:r>
      <w:r>
        <w:br/>
        <w:t xml:space="preserve">Firma kataloğunda farklı gövde/kaplama varyantları ve aksesuar destekleriyle çeşitli </w:t>
      </w:r>
      <w:proofErr w:type="spellStart"/>
      <w:r>
        <w:t>blank</w:t>
      </w:r>
      <w:proofErr w:type="spellEnd"/>
      <w:r>
        <w:t xml:space="preserve"> </w:t>
      </w:r>
      <w:proofErr w:type="spellStart"/>
      <w:r>
        <w:t>pistol</w:t>
      </w:r>
      <w:proofErr w:type="spellEnd"/>
      <w:r>
        <w:t xml:space="preserve"> ürünleri bulunabilir.</w:t>
      </w:r>
    </w:p>
    <w:p w14:paraId="7ACE457C" w14:textId="77777777" w:rsidR="002B6FC9" w:rsidRDefault="002B6FC9" w:rsidP="002B6FC9">
      <w:pPr>
        <w:pStyle w:val="NormalWeb"/>
      </w:pPr>
      <w:r>
        <w:rPr>
          <w:rStyle w:val="Gl"/>
        </w:rPr>
        <w:t>Kısa Teknik Örnek (Genel, model bazında farklılık gösterir)</w:t>
      </w:r>
    </w:p>
    <w:p w14:paraId="564C8DF9" w14:textId="77777777" w:rsidR="002B6FC9" w:rsidRDefault="002B6FC9" w:rsidP="002B6FC9">
      <w:pPr>
        <w:pStyle w:val="NormalWeb"/>
        <w:numPr>
          <w:ilvl w:val="0"/>
          <w:numId w:val="1"/>
        </w:numPr>
      </w:pPr>
      <w:r>
        <w:t>Kalibre: Genelde 9 mm P.A.K. (model bazlı farklılık olabilir)</w:t>
      </w:r>
    </w:p>
    <w:p w14:paraId="51EF60E6" w14:textId="77777777" w:rsidR="002B6FC9" w:rsidRDefault="002B6FC9" w:rsidP="002B6FC9">
      <w:pPr>
        <w:pStyle w:val="NormalWeb"/>
        <w:numPr>
          <w:ilvl w:val="0"/>
          <w:numId w:val="1"/>
        </w:numPr>
      </w:pPr>
      <w:r>
        <w:t>Şarjör Kapasitesi: Modeline göre değişir, örnek olarak 14+1 gibi varyantlar görülebilir</w:t>
      </w:r>
    </w:p>
    <w:p w14:paraId="6765306B" w14:textId="77777777" w:rsidR="002B6FC9" w:rsidRDefault="002B6FC9" w:rsidP="002B6FC9">
      <w:pPr>
        <w:pStyle w:val="NormalWeb"/>
        <w:numPr>
          <w:ilvl w:val="0"/>
          <w:numId w:val="1"/>
        </w:numPr>
      </w:pPr>
      <w:r>
        <w:t>Gövde: Polimer veya metal/alaşım kombinasyonları olabilir</w:t>
      </w:r>
    </w:p>
    <w:p w14:paraId="2FFF630C" w14:textId="77777777" w:rsidR="002B6FC9" w:rsidRDefault="002B6FC9" w:rsidP="002B6FC9">
      <w:pPr>
        <w:pStyle w:val="NormalWeb"/>
        <w:numPr>
          <w:ilvl w:val="0"/>
          <w:numId w:val="1"/>
        </w:numPr>
      </w:pPr>
      <w:r>
        <w:t xml:space="preserve">Tetik/Davranış: </w:t>
      </w:r>
      <w:proofErr w:type="spellStart"/>
      <w:r>
        <w:t>Single</w:t>
      </w:r>
      <w:proofErr w:type="spellEnd"/>
      <w:r>
        <w:t xml:space="preserve"> veya </w:t>
      </w:r>
      <w:proofErr w:type="spellStart"/>
      <w:r>
        <w:t>double</w:t>
      </w:r>
      <w:proofErr w:type="spellEnd"/>
      <w:r>
        <w:t xml:space="preserve"> </w:t>
      </w:r>
      <w:proofErr w:type="spellStart"/>
      <w:r>
        <w:t>action</w:t>
      </w:r>
      <w:proofErr w:type="spellEnd"/>
      <w:r>
        <w:t xml:space="preserve"> varyantları olabilir</w:t>
      </w:r>
    </w:p>
    <w:p w14:paraId="73878598" w14:textId="77777777" w:rsidR="002B6FC9" w:rsidRDefault="002B6FC9" w:rsidP="002B6FC9">
      <w:pPr>
        <w:pStyle w:val="NormalWeb"/>
      </w:pPr>
      <w:r>
        <w:rPr>
          <w:rStyle w:val="Gl"/>
        </w:rPr>
        <w:t>Güvenlik ve Kullanım Uyarıları</w:t>
      </w:r>
    </w:p>
    <w:p w14:paraId="311D07F0" w14:textId="77777777" w:rsidR="002B6FC9" w:rsidRDefault="002B6FC9" w:rsidP="002B6FC9">
      <w:pPr>
        <w:pStyle w:val="NormalWeb"/>
        <w:numPr>
          <w:ilvl w:val="0"/>
          <w:numId w:val="2"/>
        </w:numPr>
      </w:pPr>
      <w:r>
        <w:t>Kurusıkı tabancalar görünüş olarak gerçek ateşli silahlarla karışabileceği için her zaman “ateşli silah” muamelesi görmelidir.</w:t>
      </w:r>
    </w:p>
    <w:p w14:paraId="41C6556F" w14:textId="77777777" w:rsidR="002B6FC9" w:rsidRDefault="002B6FC9" w:rsidP="002B6FC9">
      <w:pPr>
        <w:pStyle w:val="NormalWeb"/>
        <w:numPr>
          <w:ilvl w:val="0"/>
          <w:numId w:val="2"/>
        </w:numPr>
      </w:pPr>
      <w:r>
        <w:t>Asla insan veya hayvana doğrultulup ateş edilmemelidir; yakın mesafede ciddi yaralanmalar meydana gelebilir.</w:t>
      </w:r>
    </w:p>
    <w:p w14:paraId="70C85598" w14:textId="77777777" w:rsidR="002B6FC9" w:rsidRDefault="002B6FC9" w:rsidP="002B6FC9">
      <w:pPr>
        <w:pStyle w:val="NormalWeb"/>
        <w:numPr>
          <w:ilvl w:val="0"/>
          <w:numId w:val="2"/>
        </w:numPr>
      </w:pPr>
      <w:r>
        <w:t>Kullanım sırasında kulak ve göz koruması kullanılmalıdır.</w:t>
      </w:r>
    </w:p>
    <w:p w14:paraId="508892FE" w14:textId="77777777" w:rsidR="002B6FC9" w:rsidRDefault="002B6FC9" w:rsidP="002B6FC9">
      <w:pPr>
        <w:pStyle w:val="NormalWeb"/>
        <w:numPr>
          <w:ilvl w:val="0"/>
          <w:numId w:val="2"/>
        </w:numPr>
      </w:pPr>
      <w:r>
        <w:t>Kamuya açık alanlarda taşınması veya gösterilmesi yerel düzenlemelere tabi olabilir; gerekli durumlarda yetkili mercilerle teyit edilmelidir.</w:t>
      </w:r>
    </w:p>
    <w:p w14:paraId="227BEDF8" w14:textId="77777777" w:rsidR="002B6FC9" w:rsidRDefault="002B6FC9" w:rsidP="002B6FC9">
      <w:pPr>
        <w:pStyle w:val="NormalWeb"/>
        <w:numPr>
          <w:ilvl w:val="0"/>
          <w:numId w:val="2"/>
        </w:numPr>
      </w:pPr>
      <w:r>
        <w:t>Çocukların erişemeyeceği, kilitli ve güvenli bir alanda saklanmalıdır.</w:t>
      </w:r>
    </w:p>
    <w:p w14:paraId="076518D1" w14:textId="77777777" w:rsidR="002B6FC9" w:rsidRDefault="002B6FC9" w:rsidP="002B6FC9">
      <w:pPr>
        <w:pStyle w:val="NormalWeb"/>
        <w:numPr>
          <w:ilvl w:val="0"/>
          <w:numId w:val="2"/>
        </w:numPr>
      </w:pPr>
      <w:r>
        <w:lastRenderedPageBreak/>
        <w:t>Üretici tarafından verilen kullanım kılavuzu ve güvenlik talimatları dikkatle okunmalıdır.</w:t>
      </w:r>
    </w:p>
    <w:p w14:paraId="4C75B59C" w14:textId="77777777" w:rsidR="002B6FC9" w:rsidRDefault="002B6FC9" w:rsidP="002B6FC9">
      <w:pPr>
        <w:pStyle w:val="NormalWeb"/>
      </w:pPr>
      <w:r>
        <w:rPr>
          <w:rStyle w:val="Gl"/>
        </w:rPr>
        <w:t>Türkiye’de Yasal Çerçeve ve Perakendeci Uygulamaları (Bilgilendirme)</w:t>
      </w:r>
      <w:r>
        <w:br/>
        <w:t>Kurusıkı tabancaların satışı, bulundurulması ve taşınması model tipine ve yerel mevzuata göre farklı uygulamalara tabi olabilir. Bazı satıcılar alım sırasında belge/evrak talep edebilir. Satın alma veya kullanım öncesi yerel düzenlemelerin ve satıcı politikalarının doğrulanması önemlidir.</w:t>
      </w:r>
    </w:p>
    <w:p w14:paraId="5AC4F78A" w14:textId="77777777" w:rsidR="002B6FC9" w:rsidRDefault="002B6FC9" w:rsidP="002B6FC9">
      <w:pPr>
        <w:pStyle w:val="NormalWeb"/>
      </w:pPr>
      <w:r>
        <w:rPr>
          <w:rStyle w:val="Gl"/>
        </w:rPr>
        <w:t>Sık Sorulan Sorular (SSS)</w:t>
      </w:r>
    </w:p>
    <w:p w14:paraId="5159491D" w14:textId="77777777" w:rsidR="002B6FC9" w:rsidRDefault="002B6FC9" w:rsidP="002B6FC9">
      <w:pPr>
        <w:pStyle w:val="NormalWeb"/>
      </w:pPr>
      <w:r>
        <w:rPr>
          <w:rStyle w:val="Gl"/>
        </w:rPr>
        <w:t>S: Kaçkar modelleri hangi amaçlarla uygundur?</w:t>
      </w:r>
      <w:r>
        <w:br/>
        <w:t>A: Film/prodüksiyon, eğitim, gösteri ve kontrollü kullanım amaçları için tasarlanmıştır; yanlış ya da izinsiz kullanım tehlikelidir.</w:t>
      </w:r>
    </w:p>
    <w:p w14:paraId="6956D186" w14:textId="77777777" w:rsidR="002B6FC9" w:rsidRDefault="002B6FC9" w:rsidP="002B6FC9">
      <w:pPr>
        <w:pStyle w:val="NormalWeb"/>
      </w:pPr>
      <w:r>
        <w:rPr>
          <w:rStyle w:val="Gl"/>
        </w:rPr>
        <w:t>S: Hangi belgeler gerekebilir?</w:t>
      </w:r>
      <w:r>
        <w:br/>
        <w:t>A: Model ve satış kanalına göre değişir; genelde kimlik/ikamet bilgileri istenebilir. Satın alma veya teslimat öncesi satıcıyla ve yetkili mercilerle teyit edilmelidir.</w:t>
      </w:r>
    </w:p>
    <w:p w14:paraId="42B0E26A" w14:textId="77777777" w:rsidR="002B6FC9" w:rsidRDefault="002B6FC9" w:rsidP="002B6FC9">
      <w:pPr>
        <w:pStyle w:val="NormalWeb"/>
      </w:pPr>
      <w:r>
        <w:rPr>
          <w:rStyle w:val="Gl"/>
        </w:rPr>
        <w:t>S: Teknik verileri nasıl doğrularım?</w:t>
      </w:r>
      <w:r>
        <w:br/>
        <w:t xml:space="preserve">A: Kesin teknik veriler her model için üretici </w:t>
      </w:r>
      <w:proofErr w:type="spellStart"/>
      <w:r>
        <w:t>katalogu</w:t>
      </w:r>
      <w:proofErr w:type="spellEnd"/>
      <w:r>
        <w:t xml:space="preserve"> veya yetkili satıcı ürün sayfalarında yer alır; bu kaynaklardan doğrulama yapılması önerilir.</w:t>
      </w:r>
    </w:p>
    <w:p w14:paraId="16EAC318" w14:textId="77777777" w:rsidR="002B6FC9" w:rsidRDefault="002B6FC9" w:rsidP="002B6FC9">
      <w:pPr>
        <w:pStyle w:val="NormalWeb"/>
      </w:pPr>
      <w:r>
        <w:rPr>
          <w:rStyle w:val="Gl"/>
        </w:rPr>
        <w:t>Sonuç</w:t>
      </w:r>
      <w:r>
        <w:br/>
        <w:t xml:space="preserve">Kaçkar </w:t>
      </w:r>
      <w:proofErr w:type="spellStart"/>
      <w:r>
        <w:t>Arms</w:t>
      </w:r>
      <w:proofErr w:type="spellEnd"/>
      <w:r>
        <w:t>, yerli üretim kurusıkı/</w:t>
      </w:r>
      <w:proofErr w:type="spellStart"/>
      <w:r>
        <w:t>blank</w:t>
      </w:r>
      <w:proofErr w:type="spellEnd"/>
      <w:r>
        <w:t xml:space="preserve"> tabanca pazarında yer alan markalardan biridir. Bu içerik bilgilendirme amaçlı hazırlanmıştır; satın alma, taşımacılık veya kullanım kararı öncesi üretici teknik </w:t>
      </w:r>
      <w:proofErr w:type="spellStart"/>
      <w:r>
        <w:t>dökümanları</w:t>
      </w:r>
      <w:proofErr w:type="spellEnd"/>
      <w:r>
        <w:t xml:space="preserve"> ve yerel yasal gerekliliklerin mutlaka doğrulanması gerekmektedir. Eğer isterseniz bu metni başlıkları kalın tutarak kısa/orta/uzun bir </w:t>
      </w:r>
      <w:proofErr w:type="spellStart"/>
      <w:r>
        <w:t>blog</w:t>
      </w:r>
      <w:proofErr w:type="spellEnd"/>
      <w:r>
        <w:t xml:space="preserve"> yazısına dönüştürebilirim veya her model için kısa teknik tablo hazırlayabilirim.</w:t>
      </w:r>
    </w:p>
    <w:p w14:paraId="5929B7DC"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B4A4E"/>
    <w:multiLevelType w:val="multilevel"/>
    <w:tmpl w:val="8FF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2F202F"/>
    <w:multiLevelType w:val="multilevel"/>
    <w:tmpl w:val="BAA6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03F"/>
    <w:rsid w:val="002B6FC9"/>
    <w:rsid w:val="007E203F"/>
    <w:rsid w:val="00A4478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0BA09A-E0B0-4B3A-930C-CD30216B8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B6FC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B6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14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2025-11-01T08:09:00Z</dcterms:created>
  <dcterms:modified xsi:type="dcterms:W3CDTF">2025-11-01T08:15:00Z</dcterms:modified>
</cp:coreProperties>
</file>