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A88E46" w14:textId="77777777" w:rsidR="0093393C" w:rsidRPr="0093393C" w:rsidRDefault="0093393C" w:rsidP="009339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3393C">
        <w:rPr>
          <w:rFonts w:ascii="Times New Roman" w:eastAsia="Times New Roman" w:hAnsi="Times New Roman" w:cs="Times New Roman"/>
          <w:b/>
          <w:bCs/>
          <w:kern w:val="36"/>
          <w:sz w:val="48"/>
          <w:szCs w:val="48"/>
          <w:lang w:eastAsia="tr-TR"/>
        </w:rPr>
        <w:t>Prizma Av Bayii — Kimdir, neler yapar ve av ekipmanlarında uzmanlığı</w:t>
      </w:r>
    </w:p>
    <w:p w14:paraId="7F66C4CE" w14:textId="77777777" w:rsidR="0093393C" w:rsidRPr="0093393C" w:rsidRDefault="0093393C" w:rsidP="0093393C">
      <w:p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Prizma Av Bayii, Kahramanmaraş merkezli, avcılık ve atıcılık ekipmanlarında uzmanlaşmış köklü bir bayidir. Müşteri odaklı yaklaşımı, geniş stok seçeneği ve yetkili servis bağlantılarıyla profesyonel avcılardan hobi amaçlı kullanıcılara kadar geniş bir kitleye hizmet verir. Aşağıda firmanın faaliyet alanları özetlenmiş; ayrıca av tüfekleri ve av fişekleri için ayrı, ayrıntılı rehber bölümleri eklenmiştir.</w:t>
      </w:r>
    </w:p>
    <w:p w14:paraId="24990794" w14:textId="77777777" w:rsidR="0093393C" w:rsidRPr="0093393C" w:rsidRDefault="0093393C" w:rsidP="009339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3393C">
        <w:rPr>
          <w:rFonts w:ascii="Times New Roman" w:eastAsia="Times New Roman" w:hAnsi="Times New Roman" w:cs="Times New Roman"/>
          <w:b/>
          <w:bCs/>
          <w:kern w:val="36"/>
          <w:sz w:val="48"/>
          <w:szCs w:val="48"/>
          <w:lang w:eastAsia="tr-TR"/>
        </w:rPr>
        <w:t>Faaliyet alanları ve sunduğu hizmetler</w:t>
      </w:r>
    </w:p>
    <w:p w14:paraId="1DC46C3E" w14:textId="77777777" w:rsidR="0093393C" w:rsidRPr="0093393C" w:rsidRDefault="0093393C" w:rsidP="0093393C">
      <w:p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Prizma Av Bayii şu alanlarda aktif hizmet sunar:</w:t>
      </w:r>
    </w:p>
    <w:p w14:paraId="13795833"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Havalı tüfekler (PCP, yaylı, gaz pistonlu, CO2)</w:t>
      </w:r>
    </w:p>
    <w:p w14:paraId="31394F8E"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 tüfekleri (pompalı, süperpoze / over-under, çifte / side-by-side, yarı otomatik, tek kırma)</w:t>
      </w:r>
    </w:p>
    <w:p w14:paraId="7EADC8CF"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Tabancalar (havalı, kuru sıkı, blowback modeller)</w:t>
      </w:r>
    </w:p>
    <w:p w14:paraId="6BFD9F50"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 fişekleri ve saçma çeşitleri (çeşitli kalibre ve pellet boyları)</w:t>
      </w:r>
    </w:p>
    <w:p w14:paraId="7BD5B27A"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Dürbün, bipod, susturucu uyumlu aparatlar, temizleme setleri, taşıma çantaları</w:t>
      </w:r>
    </w:p>
    <w:p w14:paraId="502CDA3F"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Avcı kıyafetleri ve outdoor ekipmanları (kamuflaj, bot, yelek, çadır vb.)</w:t>
      </w:r>
    </w:p>
    <w:p w14:paraId="63BD7A54"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Yetkili servis yönlendirmesi, yedek parça temini ve teknik destek</w:t>
      </w:r>
    </w:p>
    <w:p w14:paraId="770AC161" w14:textId="77777777" w:rsidR="0093393C" w:rsidRPr="0093393C" w:rsidRDefault="0093393C" w:rsidP="0093393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Taksit, kampanya, toplu alışveriş ve kargo/delivery çözümleri</w:t>
      </w:r>
    </w:p>
    <w:p w14:paraId="72A99069" w14:textId="77777777" w:rsidR="0093393C" w:rsidRPr="0093393C" w:rsidRDefault="0093393C" w:rsidP="009339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3393C">
        <w:rPr>
          <w:rFonts w:ascii="Times New Roman" w:eastAsia="Times New Roman" w:hAnsi="Times New Roman" w:cs="Times New Roman"/>
          <w:b/>
          <w:bCs/>
          <w:kern w:val="36"/>
          <w:sz w:val="48"/>
          <w:szCs w:val="48"/>
          <w:lang w:eastAsia="tr-TR"/>
        </w:rPr>
        <w:t>Av tüfekleri — detaylı kılavuz</w:t>
      </w:r>
    </w:p>
    <w:p w14:paraId="6E15F4D1" w14:textId="77777777" w:rsidR="0093393C" w:rsidRPr="0093393C" w:rsidRDefault="0093393C" w:rsidP="0093393C">
      <w:p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 tüfeği seçimi kullanım amacı, av yapılacak tür, taşıma/pratiklik gereksinimi ve kişisel ergonomi ile doğrudan ilişkilidir. Aşağıda yaygın tüfek tipleri, teknik özellikleri ve seçimde dikkat edilmesi gereken noktalar bulunuyor.</w:t>
      </w:r>
    </w:p>
    <w:p w14:paraId="5B5DECB0"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Tüfek tipleri ve kimler için uygunlar</w:t>
      </w:r>
    </w:p>
    <w:p w14:paraId="3D4DF208" w14:textId="77777777" w:rsidR="0093393C" w:rsidRPr="0093393C" w:rsidRDefault="0093393C" w:rsidP="009339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Pompalı (Pump / Tactical style)</w:t>
      </w:r>
    </w:p>
    <w:p w14:paraId="724AEB6E"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Özellikler: Hızlı seri atış imkânı, dayanıklı mekanizma, kısa ile orta menzil avlara uygundur.</w:t>
      </w:r>
    </w:p>
    <w:p w14:paraId="3F36C296"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Avantaj: Tekrar doldurma hızlıdır; uygulamalı av veya savunma amaçlı kullanışlı.</w:t>
      </w:r>
    </w:p>
    <w:p w14:paraId="32D3D66D"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Dezavantaj: Namlu/şasi uzunluğu ve mekanik his bazı kullanıcılar için rahatsız edici olabilir.</w:t>
      </w:r>
    </w:p>
    <w:p w14:paraId="03D5D696" w14:textId="77777777" w:rsidR="0093393C" w:rsidRPr="0093393C" w:rsidRDefault="0093393C" w:rsidP="009339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Yarı otomatik</w:t>
      </w:r>
    </w:p>
    <w:p w14:paraId="3D95FACE"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Özellikler: Patlama sonrası otomatik şarjör geren mekanizma; seri atış avantajı.</w:t>
      </w:r>
    </w:p>
    <w:p w14:paraId="3DC38129"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Avantaj: Kısa seri atışlarda hızlı geri kazanım; recoil yönetimi genellikle iyidir.</w:t>
      </w:r>
    </w:p>
    <w:p w14:paraId="103ED0F2"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Dezavantaj: Bakım ve temizliğe daha hassas; bazı av bölgelerinde kısıtlamalar olabilir.</w:t>
      </w:r>
    </w:p>
    <w:p w14:paraId="54E29F97" w14:textId="77777777" w:rsidR="0093393C" w:rsidRPr="0093393C" w:rsidRDefault="0093393C" w:rsidP="009339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Süperpoze / Over-Under (Tek namlulu üst-alt)</w:t>
      </w:r>
    </w:p>
    <w:p w14:paraId="15114F3B"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Özellikler: İki namlu üst üste; geleneksel avcılar ve atıcılık sporunda popüler.</w:t>
      </w:r>
    </w:p>
    <w:p w14:paraId="54194913"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Avantaj: Hassasiyet, dengeli tetik hissi; nişan almayı kolaylaştırır.</w:t>
      </w:r>
    </w:p>
    <w:p w14:paraId="6915320B"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lastRenderedPageBreak/>
        <w:t>Dezavantaj: Tek seferde iki atış; seri atış gerektiren durumlarda sınırlı.</w:t>
      </w:r>
    </w:p>
    <w:p w14:paraId="6D2DCF86" w14:textId="77777777" w:rsidR="0093393C" w:rsidRPr="0093393C" w:rsidRDefault="0093393C" w:rsidP="009339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Çifte / Side-by-Side</w:t>
      </w:r>
    </w:p>
    <w:p w14:paraId="117F275E"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Özellikler: İki yan yana namlu; özellikle upland avlarında estetik ve gelenekseldir.</w:t>
      </w:r>
    </w:p>
    <w:p w14:paraId="5615F2FA"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Avantaj: Kısa namlu ile hızlı hedef takibi, klasik görünüm.</w:t>
      </w:r>
    </w:p>
    <w:p w14:paraId="231732A5"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Dezavantaj: Nişan hattı bazı kullanıcılar için alışması zor olabilir.</w:t>
      </w:r>
    </w:p>
    <w:p w14:paraId="4BFEA4E7" w14:textId="77777777" w:rsidR="0093393C" w:rsidRPr="0093393C" w:rsidRDefault="0093393C" w:rsidP="0093393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Tek kırma / Single shot</w:t>
      </w:r>
    </w:p>
    <w:p w14:paraId="03091E45"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Özellikler: Basit, güvenilir ve ekonomik; atıcı başına bir atış sağlar.</w:t>
      </w:r>
    </w:p>
    <w:p w14:paraId="0FDAE335"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Avantaj: Düşük maliyet, az bakım, yeni başlayanlar için uygun.</w:t>
      </w:r>
    </w:p>
    <w:p w14:paraId="5B4B2D30" w14:textId="77777777" w:rsidR="0093393C" w:rsidRPr="0093393C" w:rsidRDefault="0093393C" w:rsidP="0093393C">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Dezavantaj: Seri atış yapılamaz.</w:t>
      </w:r>
    </w:p>
    <w:p w14:paraId="6E117F79"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Teknik bileşenler — dikkat edilmesi gerekenler</w:t>
      </w:r>
    </w:p>
    <w:p w14:paraId="30543A85" w14:textId="77777777" w:rsidR="0093393C" w:rsidRPr="0093393C" w:rsidRDefault="0093393C" w:rsidP="009339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Namlu uzunluğu: Uçuş dinamikleri ve taşınabilirliği etkiler. Orta menzilli avda 26–28 inç; yoğun orman avlarında daha kısa namlular tercih edilir.</w:t>
      </w:r>
    </w:p>
    <w:p w14:paraId="2A55DA02" w14:textId="77777777" w:rsidR="0093393C" w:rsidRPr="0093393C" w:rsidRDefault="0093393C" w:rsidP="009339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Choke (yiv/konik sıkıştırma): Saçma dağılımını kontrol eder — geniş (berrak), yarı sıkı, tam sıkı seçenekleri vardır. Hedefe ve fişek/saçma boyuna göre choke seçimi kritiktir.</w:t>
      </w:r>
    </w:p>
    <w:p w14:paraId="3A994276" w14:textId="77777777" w:rsidR="0093393C" w:rsidRPr="0093393C" w:rsidRDefault="0093393C" w:rsidP="009339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Dipçik ve ergonomi: Dipçik uzunluğu (LOP), tutuş ve omuz hissi atış performansını doğrudan etkiler; deneme şansı varsa mutlaka denemelisiniz.</w:t>
      </w:r>
    </w:p>
    <w:p w14:paraId="24978A80" w14:textId="77777777" w:rsidR="0093393C" w:rsidRPr="0093393C" w:rsidRDefault="0093393C" w:rsidP="009339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Malzeme ve kaplama: Paslanmaya dayanıklı kaplamalar, çelik/alaşımlı namlu ve dayanıklı polimer parçalar bakım ve kullanım ömrünü uzatır.</w:t>
      </w:r>
    </w:p>
    <w:p w14:paraId="64A91DF9" w14:textId="77777777" w:rsidR="0093393C" w:rsidRPr="0093393C" w:rsidRDefault="0093393C" w:rsidP="009339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Emniyet sistemleri: Mekanik emniyet, tetik kilidi ve namlu kilidi gibi güvenlik elemanları önemlidir.</w:t>
      </w:r>
    </w:p>
    <w:p w14:paraId="46EFD29E" w14:textId="77777777" w:rsidR="0093393C" w:rsidRPr="0093393C" w:rsidRDefault="0093393C" w:rsidP="0093393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Aksesuar uyumluluğu: Dürbün rayı, montaj noktaları veya magazin kapasitesi gibi ek gereksinimler varsa önceden kontrol edin.</w:t>
      </w:r>
    </w:p>
    <w:p w14:paraId="796FC638"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Hangi tüfek hangi av tipi için uygun?</w:t>
      </w:r>
    </w:p>
    <w:p w14:paraId="501455D8" w14:textId="77777777" w:rsidR="0093393C" w:rsidRPr="0093393C" w:rsidRDefault="0093393C" w:rsidP="0093393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Küçük kuşlar, kırlangıç, bıldırcın: 20 veya 28 gauge, küçük pellet (7–9) ve daha kısa namlu tercih edilebilir.</w:t>
      </w:r>
    </w:p>
    <w:p w14:paraId="372E10EB" w14:textId="77777777" w:rsidR="0093393C" w:rsidRPr="0093393C" w:rsidRDefault="0093393C" w:rsidP="0093393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Upland kuşları (ördek hariç, tarlada avlanan kuşlar): 12 veya 20 gauge, pellet 4–6 uygundur.</w:t>
      </w:r>
    </w:p>
    <w:p w14:paraId="7D4BCBDA" w14:textId="77777777" w:rsidR="0093393C" w:rsidRPr="0093393C" w:rsidRDefault="0093393C" w:rsidP="0093393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Su kuşları (ördek, kaz): Daha yüksek enerji ve genellikle çelik veya alternatif saçma; 12 gauge ve büyük pellet veya dolu (slug) seçenekleri.</w:t>
      </w:r>
    </w:p>
    <w:p w14:paraId="5FD86B25" w14:textId="77777777" w:rsidR="0093393C" w:rsidRPr="0093393C" w:rsidRDefault="0093393C" w:rsidP="0093393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Büyük av ve yakın mesafe (ör. domuz, büyük kuşlar): 12 gauge, büyük pellet veya slug tercih edilir.</w:t>
      </w:r>
    </w:p>
    <w:p w14:paraId="0C935B83"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Bakım ve güvenlik</w:t>
      </w:r>
    </w:p>
    <w:p w14:paraId="0C2A67BE" w14:textId="77777777" w:rsidR="0093393C" w:rsidRPr="0093393C" w:rsidRDefault="0093393C" w:rsidP="0093393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Her kullanım sonrası namlu ve mekanizma temizliği şarttır. Nemli ortamda paslanmayı önlemek için yağlama gereklidir.</w:t>
      </w:r>
    </w:p>
    <w:p w14:paraId="51DA8B83" w14:textId="77777777" w:rsidR="0093393C" w:rsidRPr="0093393C" w:rsidRDefault="0093393C" w:rsidP="0093393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Periyodik kontrol ve yetkili serviste bakım, tetik/namlu sertifikasyonu ve parça değişimleri için önemlidir.</w:t>
      </w:r>
    </w:p>
    <w:p w14:paraId="4826EFDD" w14:textId="77777777" w:rsidR="0093393C" w:rsidRPr="0093393C" w:rsidRDefault="0093393C" w:rsidP="0093393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Tüfek taşıma ve depolamada kilitli çantalar, kilit mekanizmaları ve kuru, serin depolama tercih edilmelidir.</w:t>
      </w:r>
    </w:p>
    <w:p w14:paraId="18CCD1DF" w14:textId="77777777" w:rsidR="0093393C" w:rsidRPr="0093393C" w:rsidRDefault="0093393C" w:rsidP="009339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3393C">
        <w:rPr>
          <w:rFonts w:ascii="Times New Roman" w:eastAsia="Times New Roman" w:hAnsi="Times New Roman" w:cs="Times New Roman"/>
          <w:b/>
          <w:bCs/>
          <w:kern w:val="36"/>
          <w:sz w:val="48"/>
          <w:szCs w:val="48"/>
          <w:lang w:eastAsia="tr-TR"/>
        </w:rPr>
        <w:t>Av fişekleri (av kartuşları) — detaylı rehber</w:t>
      </w:r>
    </w:p>
    <w:p w14:paraId="049C10A9" w14:textId="77777777" w:rsidR="0093393C" w:rsidRPr="0093393C" w:rsidRDefault="0093393C" w:rsidP="0093393C">
      <w:p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lastRenderedPageBreak/>
        <w:t>Av fişekleri seçiminde hedef tür, menzil, choke ve yerel yasaklar (örneğin sulak alanlarda kurşun yasakları) göz önünde bulundurulmalıdır. Aşağıda fişeklerin yapısı, çeşitleri ve kullanım önerileri yer alıyor.</w:t>
      </w:r>
    </w:p>
    <w:p w14:paraId="7237E328"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Fișekin ana bileşenleri</w:t>
      </w:r>
    </w:p>
    <w:p w14:paraId="65126579" w14:textId="77777777" w:rsidR="0093393C" w:rsidRPr="0093393C" w:rsidRDefault="0093393C" w:rsidP="0093393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Kovan (Hull): Plastik veya kağıt bazlı; kovan uzunluğu (ör. 70 mm = 2¾", 76 mm = 3") fişeğin içindeki barut ve saçma miktarını etkiler.</w:t>
      </w:r>
    </w:p>
    <w:p w14:paraId="0DCBBB30" w14:textId="77777777" w:rsidR="0093393C" w:rsidRPr="0093393C" w:rsidRDefault="0093393C" w:rsidP="0093393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Barut (Propellant): Fișeği ittiği için enerji ve hız üzerine doğrudan etkisi vardır.</w:t>
      </w:r>
    </w:p>
    <w:p w14:paraId="5BD8C6F3" w14:textId="77777777" w:rsidR="0093393C" w:rsidRPr="0093393C" w:rsidRDefault="0093393C" w:rsidP="0093393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Saçma (Shot): Pellet boyu (numaralandırma) ve malzemesi atış tipine göre seçilir.</w:t>
      </w:r>
    </w:p>
    <w:p w14:paraId="2655400E" w14:textId="77777777" w:rsidR="0093393C" w:rsidRPr="0093393C" w:rsidRDefault="0093393C" w:rsidP="0093393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Tetikleme kapsülü (primer): Ateşleme işlemini başlatır.</w:t>
      </w:r>
    </w:p>
    <w:p w14:paraId="2F872284"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Yaygın saçma boyları ve kullanım alanları</w:t>
      </w:r>
    </w:p>
    <w:p w14:paraId="6E43FC17" w14:textId="77777777" w:rsidR="0093393C" w:rsidRPr="0093393C" w:rsidRDefault="0093393C" w:rsidP="009339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9, 8: Küçük kuşlar ve hedef atış — kısa menzilde yoğun saçma dağılımı.</w:t>
      </w:r>
    </w:p>
    <w:p w14:paraId="412AEBE7" w14:textId="77777777" w:rsidR="0093393C" w:rsidRPr="0093393C" w:rsidRDefault="0093393C" w:rsidP="009339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7, 6: Bıldırcın, keklik gibi küçük-orta kuşlar için ideal.</w:t>
      </w:r>
    </w:p>
    <w:p w14:paraId="26A8C5FA" w14:textId="77777777" w:rsidR="0093393C" w:rsidRPr="0093393C" w:rsidRDefault="0093393C" w:rsidP="009339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5, 4, 3: Upland türler ve orta büyüklükte kuşlar için.</w:t>
      </w:r>
    </w:p>
    <w:p w14:paraId="33BFBF1E" w14:textId="77777777" w:rsidR="0093393C" w:rsidRPr="0093393C" w:rsidRDefault="0093393C" w:rsidP="009339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2, 1, BB, BBB: Daha güçlü çarpma ve daha iyi delici etki; su kuşları ve daha uzak hedefler için.</w:t>
      </w:r>
    </w:p>
    <w:p w14:paraId="5E13BDAF" w14:textId="77777777" w:rsidR="0093393C" w:rsidRPr="0093393C" w:rsidRDefault="0093393C" w:rsidP="009339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0, 00, 000 (Buckshot): Avcılar ve savunma amaçlı büyük hedefler; yüksek durdurucu güç.</w:t>
      </w:r>
    </w:p>
    <w:p w14:paraId="3660CFF8" w14:textId="77777777" w:rsidR="0093393C" w:rsidRPr="0093393C" w:rsidRDefault="0093393C" w:rsidP="0093393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Slug (tek kurşun): Çok uzun menzilli tek hedef vurma; büyük avlar için kullanılır.</w:t>
      </w:r>
    </w:p>
    <w:p w14:paraId="3B173E6D"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Saçma malzemesi ve çevresel/performans etkileri</w:t>
      </w:r>
    </w:p>
    <w:p w14:paraId="05C2B391" w14:textId="77777777" w:rsidR="0093393C" w:rsidRPr="0093393C" w:rsidRDefault="0093393C" w:rsidP="0093393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Kurşun (Lead): En iyi balistik performans ve geniş kullanım alanı sağlar; ancak sulak alan ve göçmen kuş avında birçok bölgede yasaklıdır.</w:t>
      </w:r>
    </w:p>
    <w:p w14:paraId="196F7E98" w14:textId="77777777" w:rsidR="0093393C" w:rsidRPr="0093393C" w:rsidRDefault="0093393C" w:rsidP="0093393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Çelik: Kurşuna alternatif; daha sert ve daha az deformasyon gösterir; ancak daha sert olduğu için choke ile uyum ve namlu üzerindeki etkiler dikkate alınmalı.</w:t>
      </w:r>
    </w:p>
    <w:p w14:paraId="65585A8B" w14:textId="77777777" w:rsidR="0093393C" w:rsidRPr="0093393C" w:rsidRDefault="0093393C" w:rsidP="0093393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Bismuth ve tungsten (tungsten-matrix): Daha iyi performans ve çevre dostu alternatifler; maliyetleri daha yüksektir.</w:t>
      </w:r>
    </w:p>
    <w:p w14:paraId="099671B9"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Kovan uzunluğu ve dolu ağırlığı</w:t>
      </w:r>
    </w:p>
    <w:p w14:paraId="6B9576E8" w14:textId="77777777" w:rsidR="0093393C" w:rsidRPr="0093393C" w:rsidRDefault="0093393C" w:rsidP="0093393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Kısa kovan (2¾" / 70 mm) tipik olarak daha hafif dolu ve daha düşük geri tepme sunar; günlük avlar için yaygın.</w:t>
      </w:r>
    </w:p>
    <w:p w14:paraId="5FFFA508" w14:textId="77777777" w:rsidR="0093393C" w:rsidRPr="0093393C" w:rsidRDefault="0093393C" w:rsidP="0093393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Uzun kovan (3" / 76 mm ve üstü) daha fazla dolu ve enerji sağlar; daha uzak hedef ve daha sert performans gerektiren durumlar için uygundur.</w:t>
      </w:r>
    </w:p>
    <w:p w14:paraId="6D6AFC65"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Choke ve fişek uyumu</w:t>
      </w:r>
    </w:p>
    <w:p w14:paraId="3C619C63" w14:textId="77777777" w:rsidR="0093393C" w:rsidRPr="0093393C" w:rsidRDefault="0093393C" w:rsidP="009339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Açık choke ile daha geniş saçma dağılımı; yakın mesafe hedeflerde avantaj sağlar.</w:t>
      </w:r>
    </w:p>
    <w:p w14:paraId="07B958CF" w14:textId="77777777" w:rsidR="0093393C" w:rsidRPr="0093393C" w:rsidRDefault="0093393C" w:rsidP="009339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Tam choke ile daha sıkı dağılım; uzak mesafede isabet şansını artırır.</w:t>
      </w:r>
    </w:p>
    <w:p w14:paraId="6C90C4AE" w14:textId="77777777" w:rsidR="0093393C" w:rsidRPr="0093393C" w:rsidRDefault="0093393C" w:rsidP="009339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Her fişek ve saçma boyu için choke uyumu test edilmelidir; özellikle çelik saçmada choke kullanımı üretici tavsiyelerine göre ayarlanmalıdır.</w:t>
      </w:r>
    </w:p>
    <w:p w14:paraId="08D62BFE"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Depolama, güvenlik ve yasal hususlar</w:t>
      </w:r>
    </w:p>
    <w:p w14:paraId="1B626E97" w14:textId="77777777" w:rsidR="0093393C" w:rsidRPr="0093393C" w:rsidRDefault="0093393C" w:rsidP="009339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lastRenderedPageBreak/>
        <w:t>Fișekler kuru ve serin yerde saklanmalı; aşırı sıcak/soğuk depolama performansı etkileyebilir.</w:t>
      </w:r>
    </w:p>
    <w:p w14:paraId="2A395CFD" w14:textId="77777777" w:rsidR="0093393C" w:rsidRPr="0093393C" w:rsidRDefault="0093393C" w:rsidP="009339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Tarih ve parti numarası kontrolü stok yönetimi için önemlidir; eski stoklar performans kaybı yaşayabilir.</w:t>
      </w:r>
    </w:p>
    <w:p w14:paraId="75B13058" w14:textId="77777777" w:rsidR="0093393C" w:rsidRPr="0093393C" w:rsidRDefault="0093393C" w:rsidP="009339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Yerel mevzuata göre kurşun kullanımı, taşıma ve satın alma koşulları değişebilir; bu koşullara uyulması gerekir.</w:t>
      </w:r>
    </w:p>
    <w:p w14:paraId="2998A964" w14:textId="77777777" w:rsidR="0093393C" w:rsidRPr="0093393C" w:rsidRDefault="0093393C" w:rsidP="009339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3393C">
        <w:rPr>
          <w:rFonts w:ascii="Times New Roman" w:eastAsia="Times New Roman" w:hAnsi="Times New Roman" w:cs="Times New Roman"/>
          <w:b/>
          <w:bCs/>
          <w:kern w:val="36"/>
          <w:sz w:val="48"/>
          <w:szCs w:val="48"/>
          <w:lang w:eastAsia="tr-TR"/>
        </w:rPr>
        <w:t>Prizma Av Bayii’nde av tüfekleri ve fişekler nasıl sunulur, hangi kampanyalar yapılır</w:t>
      </w:r>
    </w:p>
    <w:p w14:paraId="60A719E6" w14:textId="77777777" w:rsidR="0093393C" w:rsidRPr="0093393C" w:rsidRDefault="0093393C" w:rsidP="0093393C">
      <w:p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Prizma Av Bayii, tüfek ve fişek tedarikini müşteri ihtiyaçlarına göre paketler ve şu kampanya türleriyle destekler:</w:t>
      </w:r>
    </w:p>
    <w:p w14:paraId="05996BB8"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Stok ve paketleme stratejisi</w:t>
      </w:r>
    </w:p>
    <w:p w14:paraId="69C6192E" w14:textId="77777777" w:rsidR="0093393C" w:rsidRPr="0093393C" w:rsidRDefault="0093393C" w:rsidP="009339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Giriş seviyesi, orta segment ve premium segmentte ayrıştırılmış model stokları</w:t>
      </w:r>
    </w:p>
    <w:p w14:paraId="6FC0E169" w14:textId="77777777" w:rsidR="0093393C" w:rsidRPr="0093393C" w:rsidRDefault="0093393C" w:rsidP="009339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Combo paketleri: Tüfek + dürbün montajı + saçma paketi + taşıma kılıfı şeklinde setler</w:t>
      </w:r>
    </w:p>
    <w:p w14:paraId="559461F8" w14:textId="77777777" w:rsidR="0093393C" w:rsidRPr="0093393C" w:rsidRDefault="0093393C" w:rsidP="009339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Av sezonu stok artışı: Popüler kalibre ve choke kombinasyonlarında ekstra stok bulundurma</w:t>
      </w:r>
    </w:p>
    <w:p w14:paraId="387F456E"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Finansal ve satış kampanyaları</w:t>
      </w:r>
    </w:p>
    <w:p w14:paraId="05975ABE" w14:textId="77777777" w:rsidR="0093393C" w:rsidRPr="0093393C" w:rsidRDefault="0093393C" w:rsidP="009339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Kredi kartına taksit seçenekleri (dönemsel kampanyalarla vade farksız)</w:t>
      </w:r>
    </w:p>
    <w:p w14:paraId="1A80CCF8" w14:textId="77777777" w:rsidR="0093393C" w:rsidRPr="0093393C" w:rsidRDefault="0093393C" w:rsidP="009339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Peşin fiyatına indirimler ve takas kampanyaları (eski ekipmanı getirene indirim)</w:t>
      </w:r>
    </w:p>
    <w:p w14:paraId="5A44046F" w14:textId="77777777" w:rsidR="0093393C" w:rsidRPr="0093393C" w:rsidRDefault="0093393C" w:rsidP="009339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Paket indirimleri: Tüfek + aksesuar setlerinde ek yüzde indirimleri</w:t>
      </w:r>
    </w:p>
    <w:p w14:paraId="7E6AF4F5" w14:textId="77777777" w:rsidR="0093393C" w:rsidRPr="0093393C" w:rsidRDefault="0093393C" w:rsidP="009339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Toplu alımlara / dernek satın almalarına özel fiyatlandırma</w:t>
      </w:r>
    </w:p>
    <w:p w14:paraId="684444A7"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Pazarlama ve müşteri ilişkileri kampanyaları</w:t>
      </w:r>
    </w:p>
    <w:p w14:paraId="1E0A9901" w14:textId="77777777" w:rsidR="0093393C" w:rsidRPr="0093393C" w:rsidRDefault="0093393C" w:rsidP="009339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WhatsApp özel teklifleri: Stok doğrulaması ve anlık fiyat paylaşımı ile sınırlı süreli fırsatlar</w:t>
      </w:r>
    </w:p>
    <w:p w14:paraId="179C8924" w14:textId="77777777" w:rsidR="0093393C" w:rsidRPr="0093393C" w:rsidRDefault="0093393C" w:rsidP="009339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Sosyal medya çekilişleri ve tanıtım günleri: Sezon açılışlarında veya özel günlerde promosyonlar</w:t>
      </w:r>
    </w:p>
    <w:p w14:paraId="6B45F262" w14:textId="77777777" w:rsidR="0093393C" w:rsidRPr="0093393C" w:rsidRDefault="0093393C" w:rsidP="009339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Demo günleri / atış günleri: Müşterilerin farklı modelleri deneyebildiği organizasyonlar (eğitimli personel eşliğinde)</w:t>
      </w:r>
    </w:p>
    <w:p w14:paraId="75707E4D" w14:textId="77777777" w:rsidR="0093393C" w:rsidRPr="0093393C" w:rsidRDefault="0093393C" w:rsidP="009339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Üyelik/abonelik programı: Sadakat puanı biriktirme, her alışverişte küçük indirimler veya aksesuar hediyeleri</w:t>
      </w:r>
    </w:p>
    <w:p w14:paraId="77AA54F8" w14:textId="77777777" w:rsidR="0093393C" w:rsidRPr="0093393C" w:rsidRDefault="0093393C" w:rsidP="0093393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393C">
        <w:rPr>
          <w:rFonts w:ascii="Times New Roman" w:eastAsia="Times New Roman" w:hAnsi="Times New Roman" w:cs="Times New Roman"/>
          <w:b/>
          <w:bCs/>
          <w:sz w:val="36"/>
          <w:szCs w:val="36"/>
          <w:lang w:eastAsia="tr-TR"/>
        </w:rPr>
        <w:t>Satış sonrası ve güvence</w:t>
      </w:r>
    </w:p>
    <w:p w14:paraId="5C8A97D1" w14:textId="77777777" w:rsidR="0093393C" w:rsidRPr="0093393C" w:rsidRDefault="0093393C" w:rsidP="009339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Yetkili servis yönlendirmesi ve yedek parça temini garantisi</w:t>
      </w:r>
    </w:p>
    <w:p w14:paraId="4BEF1227" w14:textId="77777777" w:rsidR="0093393C" w:rsidRPr="0093393C" w:rsidRDefault="0093393C" w:rsidP="009339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Satış sonrası bakım paketleri: Ücretli periyodik bakım ve sezon öncesi check-up hizmetleri</w:t>
      </w:r>
    </w:p>
    <w:p w14:paraId="2D984B38" w14:textId="77777777" w:rsidR="0093393C" w:rsidRPr="0093393C" w:rsidRDefault="0093393C" w:rsidP="009339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Garanti ve iade politikaları: Üretici garantisi ve faturalı satışla desteklenir</w:t>
      </w:r>
    </w:p>
    <w:p w14:paraId="468A7025" w14:textId="77777777" w:rsidR="0093393C" w:rsidRPr="0093393C" w:rsidRDefault="0093393C" w:rsidP="009339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3393C">
        <w:rPr>
          <w:rFonts w:ascii="Times New Roman" w:eastAsia="Times New Roman" w:hAnsi="Times New Roman" w:cs="Times New Roman"/>
          <w:b/>
          <w:bCs/>
          <w:kern w:val="36"/>
          <w:sz w:val="48"/>
          <w:szCs w:val="48"/>
          <w:lang w:eastAsia="tr-TR"/>
        </w:rPr>
        <w:lastRenderedPageBreak/>
        <w:t>Kısa rehber: hangi tüfek-fişek kombinasyonu sizin için ideal?</w:t>
      </w:r>
    </w:p>
    <w:p w14:paraId="47FD1C40" w14:textId="77777777" w:rsidR="0093393C" w:rsidRPr="0093393C" w:rsidRDefault="0093393C" w:rsidP="009339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Hobi/target atışı, düşük bütçe: Tek kırma veya giriş seviyesı kırmalı tüfek + 70 mm, küçük grub saçma (7–9)</w:t>
      </w:r>
    </w:p>
    <w:p w14:paraId="543190CD" w14:textId="77777777" w:rsidR="0093393C" w:rsidRPr="0093393C" w:rsidRDefault="0093393C" w:rsidP="009339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Upland avı (keklik, bıldırcın): Over-under veya çifte, 12 veya 20 gauge + pellet 6–7 + yarı sıkı choke</w:t>
      </w:r>
    </w:p>
    <w:p w14:paraId="0C8CE23D" w14:textId="77777777" w:rsidR="0093393C" w:rsidRPr="0093393C" w:rsidRDefault="0093393C" w:rsidP="009339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Su kuşu (ördek, kaz): 12 gauge, çelik saçma veya tungsten alternatifi, daha sıkı choke ve 76 mm tercih edilebilir</w:t>
      </w:r>
    </w:p>
    <w:p w14:paraId="13D008DE" w14:textId="77777777" w:rsidR="0093393C" w:rsidRPr="0093393C" w:rsidRDefault="0093393C" w:rsidP="009339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Büyük av / yakın mesafe: 12 gauge, slug veya büyük pellet (0, 00) ve uygun mekanizma (yarı otomatik veya pompalı)</w:t>
      </w:r>
    </w:p>
    <w:p w14:paraId="2EF0E3CC" w14:textId="77777777" w:rsidR="0093393C" w:rsidRPr="0093393C" w:rsidRDefault="0093393C" w:rsidP="0093393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3393C">
        <w:rPr>
          <w:rFonts w:ascii="Times New Roman" w:eastAsia="Times New Roman" w:hAnsi="Times New Roman" w:cs="Times New Roman"/>
          <w:b/>
          <w:bCs/>
          <w:kern w:val="36"/>
          <w:sz w:val="48"/>
          <w:szCs w:val="48"/>
          <w:lang w:eastAsia="tr-TR"/>
        </w:rPr>
        <w:t>Sonuç ve iletişim</w:t>
      </w:r>
    </w:p>
    <w:p w14:paraId="6A5FD6F5" w14:textId="77777777" w:rsidR="0093393C" w:rsidRPr="0093393C" w:rsidRDefault="0093393C" w:rsidP="0093393C">
      <w:p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Prizma Av Bayii, avcılık ihtiyaçlarınıza uygun tüfek ve fişek seçimi konusunda uzman desteği sağlar. Hangi tüfeğin ve hangi fişeğin sizin hedefinize en uygun olduğunu belirlemek için kullanım amacınızı, tercih ettiğiniz menzili ve bütçenizi belirtmeniz yeterli. Size özel 3 model önerisi ve uyumlu fişek paketi hazırlamamı ister misiniz</w:t>
      </w:r>
    </w:p>
    <w:p w14:paraId="79C66AA3" w14:textId="77777777" w:rsidR="0093393C" w:rsidRPr="0093393C" w:rsidRDefault="0093393C" w:rsidP="0093393C">
      <w:pPr>
        <w:spacing w:before="100" w:beforeAutospacing="1" w:after="100" w:afterAutospacing="1" w:line="240" w:lineRule="auto"/>
        <w:rPr>
          <w:rFonts w:ascii="Times New Roman" w:eastAsia="Times New Roman" w:hAnsi="Times New Roman" w:cs="Times New Roman"/>
          <w:sz w:val="24"/>
          <w:szCs w:val="24"/>
          <w:lang w:eastAsia="tr-TR"/>
        </w:rPr>
      </w:pPr>
      <w:r w:rsidRPr="0093393C">
        <w:rPr>
          <w:rFonts w:ascii="Times New Roman" w:eastAsia="Times New Roman" w:hAnsi="Times New Roman" w:cs="Times New Roman"/>
          <w:sz w:val="24"/>
          <w:szCs w:val="24"/>
          <w:lang w:eastAsia="tr-TR"/>
        </w:rPr>
        <w:t>İletişim Bilgileri</w:t>
      </w:r>
      <w:r w:rsidRPr="0093393C">
        <w:rPr>
          <w:rFonts w:ascii="Times New Roman" w:eastAsia="Times New Roman" w:hAnsi="Times New Roman" w:cs="Times New Roman"/>
          <w:sz w:val="24"/>
          <w:szCs w:val="24"/>
          <w:lang w:eastAsia="tr-TR"/>
        </w:rPr>
        <w:br/>
        <w:t>Adres: Menderes Mah. Trabzon Blv. No: 119, Dulkadiroğlu / Kahramanmaraş</w:t>
      </w:r>
      <w:r w:rsidRPr="0093393C">
        <w:rPr>
          <w:rFonts w:ascii="Times New Roman" w:eastAsia="Times New Roman" w:hAnsi="Times New Roman" w:cs="Times New Roman"/>
          <w:sz w:val="24"/>
          <w:szCs w:val="24"/>
          <w:lang w:eastAsia="tr-TR"/>
        </w:rPr>
        <w:br/>
        <w:t>Telefon: 0344 231 0187 – 0344 231 55 01</w:t>
      </w:r>
      <w:r w:rsidRPr="0093393C">
        <w:rPr>
          <w:rFonts w:ascii="Times New Roman" w:eastAsia="Times New Roman" w:hAnsi="Times New Roman" w:cs="Times New Roman"/>
          <w:sz w:val="24"/>
          <w:szCs w:val="24"/>
          <w:lang w:eastAsia="tr-TR"/>
        </w:rPr>
        <w:br/>
        <w:t>WhatsApp: 0532 722 1746</w:t>
      </w:r>
      <w:r w:rsidRPr="0093393C">
        <w:rPr>
          <w:rFonts w:ascii="Times New Roman" w:eastAsia="Times New Roman" w:hAnsi="Times New Roman" w:cs="Times New Roman"/>
          <w:sz w:val="24"/>
          <w:szCs w:val="24"/>
          <w:lang w:eastAsia="tr-TR"/>
        </w:rPr>
        <w:br/>
        <w:t>Web: www.prizmaav.com</w:t>
      </w:r>
    </w:p>
    <w:p w14:paraId="4FB69D3F" w14:textId="77777777" w:rsidR="003651EF" w:rsidRDefault="003651EF">
      <w:bookmarkStart w:id="0" w:name="_GoBack"/>
      <w:bookmarkEnd w:id="0"/>
    </w:p>
    <w:sectPr w:rsidR="003651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E4D75"/>
    <w:multiLevelType w:val="multilevel"/>
    <w:tmpl w:val="777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007D"/>
    <w:multiLevelType w:val="multilevel"/>
    <w:tmpl w:val="E23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B116F"/>
    <w:multiLevelType w:val="multilevel"/>
    <w:tmpl w:val="2A44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74E17"/>
    <w:multiLevelType w:val="multilevel"/>
    <w:tmpl w:val="4126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4595A"/>
    <w:multiLevelType w:val="multilevel"/>
    <w:tmpl w:val="485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51700"/>
    <w:multiLevelType w:val="multilevel"/>
    <w:tmpl w:val="160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56ECC"/>
    <w:multiLevelType w:val="multilevel"/>
    <w:tmpl w:val="9AA0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343E6"/>
    <w:multiLevelType w:val="multilevel"/>
    <w:tmpl w:val="457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604F"/>
    <w:multiLevelType w:val="multilevel"/>
    <w:tmpl w:val="F51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C1276"/>
    <w:multiLevelType w:val="multilevel"/>
    <w:tmpl w:val="B6E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66DA0"/>
    <w:multiLevelType w:val="multilevel"/>
    <w:tmpl w:val="D4A6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643EFC"/>
    <w:multiLevelType w:val="multilevel"/>
    <w:tmpl w:val="0B4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B58CB"/>
    <w:multiLevelType w:val="multilevel"/>
    <w:tmpl w:val="39C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A6841"/>
    <w:multiLevelType w:val="multilevel"/>
    <w:tmpl w:val="AAF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9040D"/>
    <w:multiLevelType w:val="multilevel"/>
    <w:tmpl w:val="3D1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128DA"/>
    <w:multiLevelType w:val="multilevel"/>
    <w:tmpl w:val="C82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
  </w:num>
  <w:num w:numId="3">
    <w:abstractNumId w:val="4"/>
  </w:num>
  <w:num w:numId="4">
    <w:abstractNumId w:val="5"/>
  </w:num>
  <w:num w:numId="5">
    <w:abstractNumId w:val="1"/>
  </w:num>
  <w:num w:numId="6">
    <w:abstractNumId w:val="9"/>
  </w:num>
  <w:num w:numId="7">
    <w:abstractNumId w:val="6"/>
  </w:num>
  <w:num w:numId="8">
    <w:abstractNumId w:val="12"/>
  </w:num>
  <w:num w:numId="9">
    <w:abstractNumId w:val="11"/>
  </w:num>
  <w:num w:numId="10">
    <w:abstractNumId w:val="8"/>
  </w:num>
  <w:num w:numId="11">
    <w:abstractNumId w:val="3"/>
  </w:num>
  <w:num w:numId="12">
    <w:abstractNumId w:val="15"/>
  </w:num>
  <w:num w:numId="13">
    <w:abstractNumId w:val="7"/>
  </w:num>
  <w:num w:numId="14">
    <w:abstractNumId w:val="0"/>
  </w:num>
  <w:num w:numId="15">
    <w:abstractNumId w:val="1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CC"/>
    <w:rsid w:val="003651EF"/>
    <w:rsid w:val="0093393C"/>
    <w:rsid w:val="00BB4D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A2BC88-2DF9-4F61-AD68-B7D768A6C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9339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3393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3393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3393C"/>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93393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15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1416</Words>
  <Characters>8077</Characters>
  <Application>Microsoft Office Word</Application>
  <DocSecurity>0</DocSecurity>
  <Lines>67</Lines>
  <Paragraphs>18</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2025-11-02T12:39:00Z</dcterms:created>
  <dcterms:modified xsi:type="dcterms:W3CDTF">2025-11-02T12:39:00Z</dcterms:modified>
</cp:coreProperties>
</file>