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Wherehouse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리뷰 검색 API 성능 개선 결과 리포트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LIKE 패턴 최적화를 통한 Full Table Scan → Index Range Scan 전환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분석 일자: 2025-12-17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테스트 환경: JMeter 5.6.3 (50 Threads, 1 Loop)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</w:rPr>
        <w:t xml:space="preserve">findPropertyIdsByName 쿼리의 LIKE 패턴을 '%keyword%'에서 'keyword%'로 변경하고 apt_nm 컬럼에 인덱스를 생성하여 Full Table Scan을 Index Range Scan으로 전환했습니다. 그 결과 쿼리 소요시간이 77.2% 감소하고, 100ms 이상 슬로우 쿼리가 103건에서 0건으로 완전히 제거되었습니다.</w:t>
      </w:r>
    </w:p>
    <w:p>
      <w:pPr>
        <w:pStyle w:val="Heading2"/>
      </w:pPr>
      <w:r>
        <w:t xml:space="preserve">1.1 핵심 성과 지표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쿼리 소요시간 (평균)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26.3ms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77.2% 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쿼리 소요시간 (최대)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51.0% 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메서드 소요시간 (평균)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51.0% 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병목 비중 (평균)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66.8% 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병목 비중 (최대)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50.4% 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SQL 소요시간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2,589ms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645ms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75.1% 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슬로우 쿼리 (≥100ms)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100% ↓</w:t>
            </w:r>
          </w:p>
        </w:tc>
      </w:tr>
    </w:tbl>
    <w:p>
      <w:pPr>
        <w:pStyle w:val="Heading1"/>
      </w:pPr>
      <w:r>
        <w:t xml:space="preserve">2. 변경 사항</w:t>
      </w:r>
    </w:p>
    <w:p>
      <w:pPr>
        <w:pStyle w:val="Heading2"/>
      </w:pPr>
      <w:r>
        <w:t xml:space="preserve">2.1 Native Query 수정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'%' || :name || '%'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:name || '%'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</w:rPr>
        <w:t xml:space="preserve">ReviewRepository.java - findPropertyIdsByName 메소드:</w:t>
      </w:r>
    </w:p>
    <w:p>
      <w:pPr>
        <w:shd w:fill="FFF3E0" w:val="clear"/>
        <w:spacing w:before="100" w:after="100"/>
        <w:ind w:left="360"/>
      </w:pPr>
      <w:r>
        <w:rPr>
          <w:rFonts w:ascii="Consolas" w:cs="Consolas" w:eastAsia="Consolas" w:hAnsi="Consolas"/>
          <w:color w:val="BF360C"/>
          <w:sz w:val="18"/>
          <w:szCs w:val="18"/>
        </w:rPr>
        <w:t xml:space="preserve">// 변경 전 (Full Table Scan)</w:t>
      </w:r>
    </w:p>
    <w:p>
      <w:pPr>
        <w:shd w:fill="FFF3E0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WHERE apt_nm LIKE '%관악산 삼성산 주공 3단지%'</w:t>
      </w:r>
    </w:p>
    <w:p>
      <w:pPr>
        <w:shd w:fill="E8F5E9" w:val="clear"/>
        <w:spacing w:before="200" w:after="10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// 변경 후 (Index Range Scan)</w:t>
      </w:r>
    </w:p>
    <w:p>
      <w:pPr>
        <w:shd w:fill="E8F5E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WHERE apt_nm LIKE '관악산 삼성산 주공 3단지' || '%'</w:t>
      </w:r>
    </w:p>
    <w:p>
      <w:pPr>
        <w:pStyle w:val="Heading2"/>
      </w:pPr>
      <w:r>
        <w:t xml:space="preserve">2.2 인덱스 생성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INDEX IDX_CHARTER_APT_NM ON PROPERTIES_CHARTER(APT_NM);</w:t>
      </w:r>
    </w:p>
    <w:p>
      <w:pPr>
        <w:shd w:fill="F4F4F4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INDEX IDX_MONTHLY_APT_NM ON PROPERTIES_MONTHLY(APT_NM);</w:t>
      </w:r>
    </w:p>
    <w:p>
      <w:pPr>
        <w:pStyle w:val="Heading1"/>
      </w:pPr>
      <w:r>
        <w:t xml:space="preserve">3. 상세 비교 분석</w:t>
      </w:r>
    </w:p>
    <w:p>
      <w:pPr>
        <w:pStyle w:val="Heading2"/>
      </w:pPr>
      <w:r>
        <w:t xml:space="preserve">3.1 쿼리 소요 시간 비교 (findPropertyIdsByName)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통계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-17ms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-25ms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26.3ms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-20.3ms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중앙값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-23.0ms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표준편차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+2.2ms</w:t>
            </w:r>
          </w:p>
        </w:tc>
      </w:tr>
    </w:tbl>
    <w:p>
      <w:pPr>
        <w:pStyle w:val="Heading2"/>
      </w:pPr>
      <w:r>
        <w:t xml:space="preserve">3.2 전체 메서드 소요 시간 비교 (getReviews)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통계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-22ms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-6ms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-23.3ms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중앙값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-27.0ms</w:t>
            </w:r>
          </w:p>
        </w:tc>
      </w:tr>
    </w:tbl>
    <w:p>
      <w:pPr>
        <w:pStyle w:val="Heading2"/>
      </w:pPr>
      <w:r>
        <w:t xml:space="preserve">3.3 테이블별 SQL 소요 시간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PROPERTIES_CHARTER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2,322ms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444ms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80.9% 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PROPERTIES_MONTHLY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2,316ms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437ms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81.1% 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218ms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157ms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28.0% ↓</w:t>
            </w:r>
          </w:p>
        </w:tc>
      </w:tr>
    </w:tbl>
    <w:p>
      <w:pPr>
        <w:pStyle w:val="Heading1"/>
      </w:pPr>
      <w:r>
        <w:t xml:space="preserve">4. 실행 계획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ACCESS FULL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RANGE SCAN + TABLE ACCESS BY ROWID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Predicates (비효율)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Predicates (효율)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(예상)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3~5</w:t>
            </w:r>
          </w:p>
        </w:tc>
      </w:tr>
    </w:tbl>
    <w:p>
      <w:pPr>
        <w:pStyle w:val="Heading1"/>
      </w:pPr>
      <w:r>
        <w:t xml:space="preserve">5. 결론</w:t>
      </w:r>
    </w:p>
    <w:p>
      <w:pPr>
        <w:pStyle w:val="Heading2"/>
      </w:pPr>
      <w:r>
        <w:t xml:space="preserve">5.1 성과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쿼리 소요시간 77.2% 감소 (26.3ms → 6.0ms)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전체 API 응답시간 51.0% 감소 (45.7ms → 22.4ms)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병목 비중 66.8% 감소 (66.3% → 22.0%)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슬로우 쿼리 100% 제거 (103건 → 0건)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총 SQL 처리 시간 75.1% 감소 (2,589ms → 645ms)</w:t>
      </w:r>
    </w:p>
    <w:p>
      <w:pPr>
        <w:pStyle w:val="Heading2"/>
      </w:pPr>
      <w:r>
        <w:t xml:space="preserve">5.2 트레이드오프</w:t>
      </w:r>
    </w:p>
    <w:p>
      <w:pPr>
        <w:spacing w:after="100"/>
      </w:pPr>
      <w:r>
        <w:rPr>
          <w:rFonts w:ascii="Arial" w:cs="Arial" w:eastAsia="Arial" w:hAnsi="Arial"/>
        </w:rPr>
        <w:t xml:space="preserve">LIKE 패턴 변경으로 인해 검색 동작이 변경되었습니다: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전 (부분 일치)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개선 후 (전방 일치)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'삼성' → '래미안삼성' 검색됨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'삼성' → '래미안삼성' 검색 안됨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'삼성' → '삼성래미안' 검색됨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'삼성' → '삼성래미안' 검색됨 ✓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</w:rPr>
        <w:t xml:space="preserve">비즈니스 요구사항에 따라 전방 일치 검색이 적합한 경우 현재 최적화가 유효합니다. 부분 일치가 필수인 경우 Oracle Text Index 또는 Elasticsearch 도입을 검토해야 합니다.</w:t>
      </w:r>
    </w:p>
    <w:p>
      <w:pPr>
        <w:pStyle w:val="Heading2"/>
      </w:pPr>
      <w:r>
        <w:t xml:space="preserve">5.3 포트폴리오 활용 가치</w:t>
      </w:r>
    </w:p>
    <w:p>
      <w:pPr>
        <w:spacing w:after="200"/>
      </w:pPr>
      <w:r>
        <w:rPr>
          <w:rFonts w:ascii="Arial" w:cs="Arial" w:eastAsia="Arial" w:hAnsi="Arial"/>
        </w:rPr>
        <w:t xml:space="preserve">본 성능 개선 사례는 다음과 같은 기술적 역량을 입증합니다: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성능 병목 식별: P6Spy 로그 파싱을 통한 정량적 분석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근본 원인 분석: Oracle Explain Plan을 통한 Full Table Scan 확인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최적화 적용: LIKE 패턴 변경 + 인덱스 생성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효과 검증: JMeter 부하 테스트를 통한 개선율 측정 (77.2% 성능 향상)</w:t>
      </w:r>
    </w:p>
    <w:p>
      <w:pPr>
        <w:spacing w:before="400" w:after="100"/>
      </w:pPr>
      <w:r>
        <w:rPr>
          <w:rFonts w:ascii="Arial" w:cs="Arial" w:eastAsia="Arial" w:hAnsi="Arial"/>
          <w:i/>
          <w:iCs/>
          <w:color w:val="808080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Wherehouse 성능 개선 결과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2025-12-17T12:12:15.444Z</dcterms:created>
  <dcterms:modified xsi:type="dcterms:W3CDTF">2025-12-17T12:12:15.445Z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