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[ 2.1.5 실시간 전수 집계 - 3 번째 작업 ]</w:t>
      </w:r>
    </w:p>
    <w:p>
      <w:pPr>
        <w:pStyle w:val="Heading1"/>
      </w:pPr>
      <w:r>
        <w:t xml:space="preserve">1. 전수 집계 로직의 트랜잭션 분석</w:t>
      </w:r>
    </w:p>
    <w:p>
      <w:pPr>
        <w:spacing w:after="120"/>
      </w:pPr>
      <w:r>
        <w:t xml:space="preserve">현재 ReviewWriteService.java의 리뷰 작성 및 수정 로직은 단일 트랜잭션 내에서 순차적으로 실행된다.</w:t>
      </w:r>
    </w:p>
    <w:p>
      <w:pPr>
        <w:spacing w:after="120"/>
      </w:pPr>
      <w:r>
        <w:t xml:space="preserve">현재 워크플로우: 리뷰 엔티티 저장(Insert/Update) → 키워드 추출 및 저장 → 전수 집계 쿼리 실행(O(N)) → 통계 테이블 갱신(Update)</w:t>
      </w:r>
    </w:p>
    <w:p>
      <w:pPr>
        <w:spacing w:after="120"/>
      </w:pPr>
      <w:r>
        <w:t xml:space="preserve">문제점: recalculateAndUpdateReviewStatistics 메서드는 aggregateReviewStats 쿼리를 호출하여 해당 매물의 모든 리뷰 행을 디스크/메모리에서 읽어 계산한다. 이는 리뷰 데이터(N)가 증가함에 따라 쓰기 작업의 응답 시간(Latency)이 선형적으로 증가하는 구조다.</w:t>
      </w:r>
    </w:p>
    <w:p>
      <w:pPr>
        <w:pStyle w:val="Heading1"/>
      </w:pPr>
      <w:r>
        <w:t xml:space="preserve">2. 비동기 및 이벤트 기반 아키텍처 제안 사유</w:t>
      </w:r>
    </w:p>
    <w:p>
      <w:pPr>
        <w:spacing w:after="120"/>
      </w:pPr>
      <w:r>
        <w:t xml:space="preserve">이 아키텍처는 사용자 응답성 향상과 시스템 결합도 해제를 목적으로 제안되었다.</w:t>
      </w:r>
    </w:p>
    <w:p>
      <w:pPr>
        <w:pStyle w:val="Heading2"/>
      </w:pPr>
      <w:r>
        <w:t xml:space="preserve">A. 트랜잭션 범위 최소화 (Transaction Scoping)</w:t>
      </w:r>
    </w:p>
    <w:p>
      <w:pPr>
        <w:spacing w:after="120"/>
      </w:pPr>
      <w:r>
        <w:t xml:space="preserve">리뷰 작성의 핵심 비즈니스 로직은 "사용자의 리뷰를 DB에 영속화하는 것"이다.</w:t>
      </w:r>
    </w:p>
    <w:p>
      <w:pPr>
        <w:spacing w:after="120"/>
      </w:pPr>
      <w:r>
        <w:t xml:space="preserve">통계 데이터 갱신은 부수적인 작업이며, 현재는 이 로직이 메인 트랜잭션에 포함되어 있어 전수 집계 쿼리가 완료될 때까지 DB 커넥션을 점유한다.</w:t>
      </w:r>
    </w:p>
    <w:p>
      <w:pPr>
        <w:spacing w:after="120"/>
      </w:pPr>
      <w:r>
        <w:t xml:space="preserve">이벤트를 통해 이 로직을 분리하면, 메인 트랜잭션은 리뷰 저장 즉시 종료되어 커넥션 풀 반납 속도가 빨라진다.</w:t>
      </w:r>
    </w:p>
    <w:p>
      <w:pPr>
        <w:pStyle w:val="Heading2"/>
      </w:pPr>
      <w:r>
        <w:t xml:space="preserve">B. 쓰기 지연 시간(Write Latency) 단축</w:t>
      </w:r>
    </w:p>
    <w:p>
      <w:pPr>
        <w:spacing w:after="120"/>
      </w:pPr>
      <w:r>
        <w:t xml:space="preserve">사용자는 리뷰 저장 결과만 확인하면 되며, 통계 수치가 소수점 단위까지 즉시 반영될 필요가 없는 경우가 많다.</w:t>
      </w:r>
    </w:p>
    <w:p>
      <w:pPr>
        <w:spacing w:after="120"/>
      </w:pPr>
      <w:r>
        <w:t xml:space="preserve">비동기(@Async) 처리를 도입하면 사용자는 O(1) 수준의 저장 비용만 지불하고 응답을 받으며, 무거운 전수 집계 로직(O(N))은 백그라운드 스레드에서 별도로 수행된다.</w:t>
      </w:r>
    </w:p>
    <w:p>
      <w:pPr>
        <w:pStyle w:val="Heading2"/>
      </w:pPr>
      <w:r>
        <w:t xml:space="preserve">C. 오류 격리 (Fault Tolerance)</w:t>
      </w:r>
    </w:p>
    <w:p>
      <w:pPr>
        <w:spacing w:after="120"/>
      </w:pPr>
      <w:r>
        <w:t xml:space="preserve">현재 구조에서는 통계 재산출 로직에서 예외(예: 데드락, DB 부하로 인한 타임아웃)가 발생할 경우, 이미 성공한 리뷰 저장 작업까지 모두 롤백된다.</w:t>
      </w:r>
    </w:p>
    <w:p>
      <w:pPr>
        <w:spacing w:after="120"/>
      </w:pPr>
      <w:r>
        <w:t xml:space="preserve">이벤트를 사용하여 로직을 분리하면 통계 갱신에 실패하더라도 원본 리뷰 데이터의 무결성은 보존할 수 있다.</w:t>
      </w:r>
    </w:p>
    <w:p>
      <w:pPr>
        <w:pStyle w:val="Heading1"/>
      </w:pPr>
      <w:r>
        <w:t xml:space="preserve">3. 동시성 테스트 설계 지침</w:t>
      </w:r>
    </w:p>
    <w:p>
      <w:pPr>
        <w:spacing w:after="200"/>
      </w:pPr>
      <w:r>
        <w:t xml:space="preserve">금일 진행할 동시성 재현 테스트 시, 다음 지표를 중점적으로 관측해야 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측정 항목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데이터 소스 및 관측 지점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Connection Acquire Time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HikariCP 로그 및 Waiting 수치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전수 집계 쿼리 지연 시 급증 여부 확인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Deadlock 발생 여부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Oracle Alert Log 또는 트랜잭션 타임아웃 로그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통계 테이블 업데이트 경합 확인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TPS 하락폭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리뷰 개수(N) 증가에 따른 API 처리량 비교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O(N) 비용의 실질적 영향력 측정</w:t>
            </w:r>
          </w:p>
        </w:tc>
      </w:tr>
    </w:tbl>
    <w:p>
      <w:pPr>
        <w:pStyle w:val="Heading1"/>
        <w:spacing w:before="400"/>
      </w:pPr>
      <w:r>
        <w:t xml:space="preserve">기술적 요약 및 적용 원칙</w:t>
      </w:r>
    </w:p>
    <w:p>
      <w:pPr>
        <w:spacing w:after="120"/>
      </w:pPr>
      <w:r>
        <w:t xml:space="preserve">사용자가 놓친 핵심은 결과적 일관성(Eventual Consistency) 모델의 적용 가능성이다. 모든 데이터가 0.1초 내에 일치해야 하는 실시간 금융 결제 시스템이 아니라면, 통계 데이터는 수 초 내에 업데이트되어도 서비스 경험에 지장이 없다.</w:t>
      </w:r>
    </w:p>
    <w:p>
      <w:pPr>
        <w:spacing w:after="120"/>
      </w:pPr>
      <w:r>
        <w:t xml:space="preserve">이러한 사고를 유지하기 위해서는 다음의 기술 원칙을 준수해야 한다.</w:t>
      </w:r>
    </w:p>
    <w:p>
      <w:pPr>
        <w:spacing w:after="120"/>
      </w:pPr>
      <w:r>
        <w:rPr>
          <w:b/>
          <w:bCs/>
        </w:rPr>
        <w:t xml:space="preserve">Critical Path 식별: </w:t>
      </w:r>
      <w:r>
        <w:t xml:space="preserve">사용자 응답에 즉시 필요한 최소한의 작업만 메인 트랜잭션에 남긴다.</w:t>
      </w:r>
    </w:p>
    <w:p>
      <w:pPr>
        <w:spacing w:after="120"/>
      </w:pPr>
      <w:r>
        <w:rPr>
          <w:b/>
          <w:bCs/>
        </w:rPr>
        <w:t xml:space="preserve">Temporal Decoupling: </w:t>
      </w:r>
      <w:r>
        <w:t xml:space="preserve">무거운 연산은 시간적으로 분리하여 백그라운드에서 처리한다.</w:t>
      </w:r>
    </w:p>
    <w:p>
      <w:pPr>
        <w:spacing w:after="120"/>
      </w:pPr>
      <w:r>
        <w:rPr>
          <w:b/>
          <w:bCs/>
        </w:rPr>
        <w:t xml:space="preserve">지표 기반 설계: </w:t>
      </w:r>
      <w:r>
        <w:t xml:space="preserve">TPS 하락 추이 및 커넥션 대기 시간 수치를 근거로 병목을 예측한다.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2025-12-19T06:21:05.995Z</dcterms:created>
  <dcterms:modified xsi:type="dcterms:W3CDTF">2025-12-19T06:21:05.996Z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