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bottleneck_log_parser.py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Bottleneck Point 성능 로그 파싱 스크립트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작성일: 2026-01-06 | 버전: 1.0.0</w:t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t xml:space="preserve">calculateCharterPropertyScores() 등 비즈니스 로직에서 직접 작성한 병목점 분석 로그를 추출하는 Python 스크립트이다. 총 소요 시간, RDB 조회 시간, 호출 횟수, 처리 건수 등의 성능 메트릭을 구조화된 형태로 분석할 수 있다.</w:t>
      </w:r>
    </w:p>
    <w:p>
      <w:pPr>
        <w:pStyle w:val="Heading1"/>
      </w:pPr>
      <w:r>
        <w:t xml:space="preserve">2. 실행 환경</w:t>
      </w:r>
    </w:p>
    <w:p>
      <w:pPr>
        <w:spacing w:after="100"/>
      </w:pPr>
      <w:r>
        <w:t xml:space="preserve">Python 3.6 이상이 필요하며, 별도의 외부 라이브러리 설치 없이 표준 라이브러리(re, csv, sys, datetime, pathlib, typing)만으로 동작한다.</w:t>
      </w:r>
    </w:p>
    <w:p>
      <w:pPr>
        <w:pStyle w:val="Heading1"/>
      </w:pPr>
      <w:r>
        <w:t xml:space="preserve">3. 실행 방법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python3 bottleneck_log_parser.py [입력로그파일] [출력CSV파일(선택)]</w:t>
      </w:r>
    </w:p>
    <w:p>
      <w:pPr>
        <w:spacing w:after="100"/>
      </w:pPr>
      <w:r>
        <w:t xml:space="preserve">출력 파일 경로를 지정하지 않으면 스크립트 실행 위치에 ./bottleneck_output/ 폴더가 자동 생성된다.</w:t>
      </w:r>
    </w:p>
    <w:p>
      <w:pPr>
        <w:pStyle w:val="Heading2"/>
      </w:pPr>
      <w:r>
        <w:t xml:space="preserve">3.1 출력 파일 명명 규칙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bottleneck_[원본파일명]_[YYYYMMDD_HHMMSS].csv</w:t>
      </w:r>
    </w:p>
    <w:p>
      <w:pPr>
        <w:spacing w:after="200"/>
      </w:pPr>
      <w:r>
        <w:t xml:space="preserve">원본 파일명에서 숫자 prefix(예: 1767681917816_)는 자동으로 제거된다.</w:t>
      </w:r>
    </w:p>
    <w:p>
      <w:pPr>
        <w:pStyle w:val="Heading1"/>
      </w:pPr>
      <w:r>
        <w:t xml:space="preserve">4. 대상 로그 형식</w:t>
      </w:r>
    </w:p>
    <w:p>
      <w:pPr>
        <w:spacing w:after="100"/>
      </w:pPr>
      <w:r>
        <w:t xml:space="preserve">다음과 같은 블록 형태의 Bottleneck Point 로그를 파싱한다: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 [Bottleneck Point: 2.1.1 (Origin N+1)] ===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총 소요 시간: 194ms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RDB 조회 시간 (Sum): 70ms (전체의 36.1%)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RDB 호출 횟수: 10회 (자치구 수만큼 반복)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총 매물 수: 217건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</w:t>
      </w:r>
    </w:p>
    <w:p>
      <w:pPr>
        <w:spacing w:after="100"/>
      </w:pPr>
      <w:r>
        <w:t xml:space="preserve">각 블록은 동일한 스레드에서 순차적으로 기록되며, 스레드별로 독립적인 블록으로 파싱된다.</w:t>
      </w:r>
    </w:p>
    <w:p>
      <w:pPr>
        <w:pStyle w:val="Heading1"/>
      </w:pPr>
      <w:r>
        <w:t xml:space="preserve">5. 출력 CSV 컬럼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로그 파일의 줄 번호 (헤더 라인 기준)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발생 시각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스레드명 (http-nio-8185-exec-11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레벨 (INFO/WARN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로깅 클래스명 (약어, c.w.r.s.CharterRecommendationService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bottleneck_point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병목점 식별 번호 (예: 2.1.1)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point_description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병목점 설명 (예: Origin N+1)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total_duration_ms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소요 시간 (밀리초)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rdb_time_ms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조회 소요 시간 (밀리초)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rdb_time_percent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시간이 전체에서 차지하는 비율 (%)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rdb_call_count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호출 횟수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total_property_count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처리된 총 매물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헤더 로그 라인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로그 작성 예시 (Java)</w:t>
      </w:r>
    </w:p>
    <w:p>
      <w:pPr>
        <w:spacing w:after="100"/>
      </w:pPr>
      <w:r>
        <w:t xml:space="preserve">비즈니스 로직에서 다음과 같이 로그를 작성하면 스크립트가 자동으로 파싱한다: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log.info("=== [Bottleneck Point: 2.1.1 (Origin N+1)] ===");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log.info("1. 총 소요 시간: {}ms", totalDuration);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log.info("2. RDB 조회 시간 (Sum): {}ms (전체의 {}%)", rdbTime, percent);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log.info("3. RDB 호출 횟수: {}회 (자치구 수만큼 반복)", rdbCallCount);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log.info("4. 총 매물 수: {}건", totalPropertyCount);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log.info("=============================================");</w:t>
      </w:r>
    </w:p>
    <w:p>
      <w:pPr>
        <w:spacing w:after="200"/>
      </w:pPr>
    </w:p>
    <w:p>
      <w:pPr>
        <w:pStyle w:val="Heading1"/>
      </w:pPr>
      <w:r>
        <w:t xml:space="preserve">7. 활용 예시</w:t>
      </w:r>
    </w:p>
    <w:p>
      <w:pPr>
        <w:pStyle w:val="Heading2"/>
      </w:pPr>
      <w:r>
        <w:t xml:space="preserve">7.1 RDB 비율 분석</w:t>
      </w:r>
    </w:p>
    <w:p>
      <w:pPr>
        <w:spacing w:after="100"/>
      </w:pPr>
      <w:r>
        <w:t xml:space="preserve">rdb_time_percent 컬럼을 기준으로 분석하여 RDB 병목 여부를 판단한다. 50%를 초과하면 쿼리 최적화나 캐싱 도입을 검토한다.</w:t>
      </w:r>
    </w:p>
    <w:p>
      <w:pPr>
        <w:pStyle w:val="Heading2"/>
      </w:pPr>
      <w:r>
        <w:t xml:space="preserve">7.2 N+1 문제 정량화</w:t>
      </w:r>
    </w:p>
    <w:p>
      <w:pPr>
        <w:spacing w:after="100"/>
      </w:pPr>
      <w:r>
        <w:t xml:space="preserve">rdb_call_count와 total_property_count의 상관관계를 분석한다. 호출 횟수가 매물 수에 비례하면 N+1 문제 존재. 배치 처리 적용 후 호출 횟수 감소를 측정한다.</w:t>
      </w:r>
    </w:p>
    <w:p>
      <w:pPr>
        <w:pStyle w:val="Heading2"/>
      </w:pPr>
      <w:r>
        <w:t xml:space="preserve">7.3 성능 추이 모니터링</w:t>
      </w:r>
    </w:p>
    <w:p>
      <w:pPr>
        <w:spacing w:after="100"/>
      </w:pPr>
      <w:r>
        <w:t xml:space="preserve">timestamp 기준으로 시계열 분석하여 total_duration_ms 추이를 확인한다. 특정 시점에서 급격한 성능 저하가 발생했는지 파악한다.</w:t>
      </w:r>
    </w:p>
    <w:p>
      <w:pPr>
        <w:pStyle w:val="Heading2"/>
      </w:pPr>
      <w:r>
        <w:t xml:space="preserve">7.4 스레드별 부하 분석</w:t>
      </w:r>
    </w:p>
    <w:p>
      <w:pPr>
        <w:spacing w:after="200"/>
      </w:pPr>
      <w:r>
        <w:t xml:space="preserve">thread 컬럼으로 그룹화하여 스레드별 처리 건수와 평균 소요 시간을 비교한다. 특정 스레드에 부하가 집중되는지 분석한다.</w:t>
      </w:r>
    </w:p>
    <w:p>
      <w:pPr>
        <w:pStyle w:val="Heading1"/>
      </w:pPr>
      <w:r>
        <w:t xml:space="preserve">8. 통계 출력</w:t>
      </w:r>
    </w:p>
    <w:p>
      <w:pPr>
        <w:spacing w:after="100"/>
      </w:pPr>
      <w:r>
        <w:t xml:space="preserve">스크립트 실행 시 다음과 같은 통계가 콘솔에 출력된다: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총 로그 라인 수: 4,773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Bottleneck 블록 수: 20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 완전한 블록: 20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 불완전 블록: 0</w:t>
      </w:r>
    </w:p>
    <w:p>
      <w:pPr>
        <w:spacing w:after="100"/>
      </w:pPr>
      <w:r>
        <w:t xml:space="preserve">불완전 블록은 헤더는 있지만 메트릭 값이 누락된 경우를 의미한다.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2026-01-06T07:14:35.145Z</dcterms:created>
  <dcterms:modified xsi:type="dcterms:W3CDTF">2026-01-06T07:14:35.146Z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