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4FF6" w14:textId="77777777" w:rsidR="00D467E0" w:rsidRDefault="00000000">
      <w:pPr>
        <w:pStyle w:val="a3"/>
      </w:pPr>
      <w:r>
        <w:t>Oracle Net 리스너(listener.ora) 아키텍처</w:t>
      </w:r>
    </w:p>
    <w:p w14:paraId="0EA78256" w14:textId="77777777" w:rsidR="00D467E0" w:rsidRDefault="00000000">
      <w:pPr>
        <w:spacing w:after="400"/>
        <w:jc w:val="center"/>
      </w:pPr>
      <w:r>
        <w:rPr>
          <w:i/>
          <w:iCs/>
          <w:color w:val="666666"/>
        </w:rPr>
        <w:t>수석 아키텍트 관점의 리스너 파일 구조 및 제어 메커니즘 분석</w:t>
      </w:r>
    </w:p>
    <w:p w14:paraId="4B3FDB5B" w14:textId="77777777" w:rsidR="00D467E0" w:rsidRDefault="00000000">
      <w:pPr>
        <w:spacing w:after="200"/>
      </w:pPr>
      <w:r>
        <w:t>오라클 네트워크 아키텍처에서 리스너(Listener) 파일은 클라이언트의 연결 요청을 수신하여 적절한 데이터베이스 인스턴스로 라우팅하는 네트워크 게이트웨이의 설계 도면이다. 단순히 포트 번호를 지정하는 설정 파일을 넘어, 운영체제(OS)의 네트워크 스택과 오라클 인스턴스(SID) 간의 접점을 정의하는 아키텍처적 통제 지점이다.</w:t>
      </w:r>
    </w:p>
    <w:p w14:paraId="6BCF2226" w14:textId="77777777" w:rsidR="00D467E0" w:rsidRDefault="00000000">
      <w:pPr>
        <w:spacing w:after="300"/>
      </w:pPr>
      <w:r>
        <w:t>본 문서는 수석 아키텍트의 관점에서 listener.ora 파일의 구조와 그 내부 제어 메커니즘을 해부하여 설명한다.</w:t>
      </w:r>
    </w:p>
    <w:p w14:paraId="045E01D2" w14:textId="77777777" w:rsidR="00D467E0" w:rsidRDefault="00000000">
      <w:pPr>
        <w:pStyle w:val="1"/>
      </w:pPr>
      <w:r>
        <w:t>1. 서론: 리스너 파일의 존재 목적과 아키텍처적 필요성</w:t>
      </w:r>
    </w:p>
    <w:p w14:paraId="25788C10" w14:textId="77777777" w:rsidR="00D467E0" w:rsidRDefault="00000000">
      <w:pPr>
        <w:spacing w:after="200"/>
      </w:pPr>
      <w:r>
        <w:t>분산 환경에서 데이터베이스 서버는 클라이언트(애플리케이션 서버)로부터 오는 수많은 TCP/IP 연결 요청을 처리해야 한다. 하지만 데이터베이스 인스턴스 자체는 네트워크 포트를 직접 리스닝(Listening)하지 않으며, 오직 자신의 메모리 영역(SGA)과 프로세스 관리에 집중하도록 설계되어 있다.</w:t>
      </w:r>
    </w:p>
    <w:p w14:paraId="1CA21330" w14:textId="77777777" w:rsidR="00D467E0" w:rsidRDefault="00000000">
      <w:pPr>
        <w:spacing w:after="200"/>
      </w:pPr>
      <w:r>
        <w:t xml:space="preserve">이러한 </w:t>
      </w:r>
      <w:r>
        <w:rPr>
          <w:b/>
          <w:bCs/>
        </w:rPr>
        <w:t>관심사의 분리(Separation of Concerns)</w:t>
      </w:r>
      <w:r>
        <w:t>를 위해 오라클은 별도의 외부 프로세스인 오라클 Net 리스너를 도입했다. 리스너 파일(listener.ora)은 이 리스너 프로세스가 어떤 호스트 주소와 포트에서 대기할지, 그리고 요청을 받았을 때 어떤 SID나 서비스를 제공하는 인스턴스로 전달할지에 대한 물리적 경로를 규정한다.</w:t>
      </w:r>
    </w:p>
    <w:p w14:paraId="10C6D5F5" w14:textId="77777777" w:rsidR="00D467E0" w:rsidRDefault="00000000">
      <w:pPr>
        <w:pStyle w:val="1"/>
      </w:pPr>
      <w:r>
        <w:t>2. 본론: listener.ora 핵심 구조 및 제어 메커니즘 분석</w:t>
      </w:r>
    </w:p>
    <w:p w14:paraId="370AD05A" w14:textId="77777777" w:rsidR="00D467E0" w:rsidRDefault="00000000">
      <w:pPr>
        <w:spacing w:after="200"/>
      </w:pPr>
      <w:r>
        <w:t xml:space="preserve">리스너 파일은 크게 </w:t>
      </w:r>
      <w:r>
        <w:rPr>
          <w:b/>
          <w:bCs/>
        </w:rPr>
        <w:t>청취 주소 정의(ADDRESS)</w:t>
      </w:r>
      <w:r>
        <w:t xml:space="preserve">와 </w:t>
      </w:r>
      <w:r>
        <w:rPr>
          <w:b/>
          <w:bCs/>
        </w:rPr>
        <w:t>인스턴스 서비스 등록(SID_LIST)</w:t>
      </w:r>
      <w:r>
        <w:t xml:space="preserve"> 두 가지 핵심 섹션으로 구성된다.</w:t>
      </w:r>
    </w:p>
    <w:p w14:paraId="34E7D6F3" w14:textId="77777777" w:rsidR="00D467E0" w:rsidRDefault="00000000">
      <w:pPr>
        <w:pStyle w:val="2"/>
      </w:pPr>
      <w:r>
        <w:t>2.1 물리적 위치 및 OFA 기반 관리</w:t>
      </w:r>
    </w:p>
    <w:p w14:paraId="3D2E0257" w14:textId="77777777" w:rsidR="00D467E0" w:rsidRDefault="00000000">
      <w:pPr>
        <w:spacing w:after="100"/>
      </w:pPr>
      <w:r>
        <w:t>오라클 21c의 Read-Only Oracle Home 아키텍처에서 리스너 파일은 엔진의 무결성을 위해 기존 $ORACLE_HOME/network/admin이 아닌 가변 자원 경로에 위치한다.</w:t>
      </w:r>
    </w:p>
    <w:p w14:paraId="291CAA2F" w14:textId="77777777" w:rsidR="00D467E0" w:rsidRDefault="00000000">
      <w:pPr>
        <w:pStyle w:val="a4"/>
        <w:numPr>
          <w:ilvl w:val="0"/>
          <w:numId w:val="2"/>
        </w:numPr>
      </w:pPr>
      <w:r>
        <w:rPr>
          <w:b/>
          <w:bCs/>
        </w:rPr>
        <w:t xml:space="preserve">물리적 경로: </w:t>
      </w:r>
      <w:r>
        <w:rPr>
          <w:rFonts w:ascii="Consolas" w:eastAsia="Consolas" w:hAnsi="Consolas" w:cs="Consolas"/>
        </w:rPr>
        <w:t>$ORACLE_BASE_HOME/network/admin/listener.ora</w:t>
      </w:r>
    </w:p>
    <w:p w14:paraId="4BB99A1A" w14:textId="77777777" w:rsidR="00D467E0" w:rsidRDefault="00000000">
      <w:pPr>
        <w:pStyle w:val="a4"/>
        <w:numPr>
          <w:ilvl w:val="0"/>
          <w:numId w:val="2"/>
        </w:numPr>
        <w:spacing w:after="200"/>
      </w:pPr>
      <w:r>
        <w:rPr>
          <w:b/>
          <w:bCs/>
        </w:rPr>
        <w:lastRenderedPageBreak/>
        <w:t xml:space="preserve">설계적 의의: </w:t>
      </w:r>
      <w:r>
        <w:t>소프트웨어 엔진 업그레이드 시에도 네트워크 설정(포트, 주소 등)은 유지될 수 있도록 설정 자원을 엔진과 물리적으로 격리한 것이다.</w:t>
      </w:r>
    </w:p>
    <w:p w14:paraId="2A59A6CC" w14:textId="77777777" w:rsidR="00D467E0" w:rsidRDefault="00000000">
      <w:pPr>
        <w:pStyle w:val="2"/>
      </w:pPr>
      <w:r>
        <w:t>2.2 리스너 청취 주소 (LISTENER 섹션)</w:t>
      </w:r>
    </w:p>
    <w:p w14:paraId="4C60A14C" w14:textId="77777777" w:rsidR="00D467E0" w:rsidRDefault="00000000">
      <w:pPr>
        <w:spacing w:after="100"/>
      </w:pPr>
      <w:r>
        <w:t>리스너 프로세스가 외부 네트워크 인터페이스와 바인딩되는 규격을 정의한다.</w:t>
      </w:r>
    </w:p>
    <w:p w14:paraId="3218BB80" w14:textId="77777777" w:rsidR="00D467E0" w:rsidRDefault="00000000">
      <w:pPr>
        <w:pStyle w:val="a4"/>
        <w:numPr>
          <w:ilvl w:val="0"/>
          <w:numId w:val="3"/>
        </w:numPr>
      </w:pPr>
      <w:r>
        <w:rPr>
          <w:b/>
          <w:bCs/>
        </w:rPr>
        <w:t xml:space="preserve">메커니즘: </w:t>
      </w:r>
      <w:r>
        <w:rPr>
          <w:rFonts w:ascii="Consolas" w:eastAsia="Consolas" w:hAnsi="Consolas" w:cs="Consolas"/>
          <w:sz w:val="20"/>
          <w:szCs w:val="20"/>
        </w:rPr>
        <w:t>(ADDRESS = (PROTOCOL = TCP)(HOST = hostname)(PORT = 1521))</w:t>
      </w:r>
    </w:p>
    <w:p w14:paraId="79DDDDA3" w14:textId="77777777" w:rsidR="00D467E0" w:rsidRDefault="00000000">
      <w:pPr>
        <w:pStyle w:val="a4"/>
        <w:numPr>
          <w:ilvl w:val="0"/>
          <w:numId w:val="3"/>
        </w:numPr>
        <w:spacing w:after="200"/>
      </w:pPr>
      <w:r>
        <w:rPr>
          <w:b/>
          <w:bCs/>
        </w:rPr>
        <w:t xml:space="preserve">설계적 영향: </w:t>
      </w:r>
      <w:r>
        <w:t>특정 호스트 IP와 포트를 지정함으로써 서버 내 여러 네트워크 카드 중 어떤 인터페이스를 통해 서비스를 개방할지 결정한다. 이는 인프라 보안 및 트래픽 분산 설계의 기초가 된다.</w:t>
      </w:r>
    </w:p>
    <w:p w14:paraId="4F8CA2A3" w14:textId="77777777" w:rsidR="00D467E0" w:rsidRDefault="00000000">
      <w:pPr>
        <w:pStyle w:val="2"/>
      </w:pPr>
      <w:r>
        <w:t>2.3 인스턴스 정적 등록 (SID_LIST 섹션)</w:t>
      </w:r>
    </w:p>
    <w:p w14:paraId="61481AC2" w14:textId="77777777" w:rsidR="00D467E0" w:rsidRDefault="00000000">
      <w:pPr>
        <w:spacing w:after="100"/>
      </w:pPr>
      <w:r>
        <w:t>리스너가 인스턴스의 존재를 수동으로 인지하도록 설정하는 영역이다.</w:t>
      </w:r>
    </w:p>
    <w:p w14:paraId="263772A0" w14:textId="77777777" w:rsidR="00D467E0" w:rsidRDefault="00000000">
      <w:pPr>
        <w:pStyle w:val="a4"/>
        <w:numPr>
          <w:ilvl w:val="0"/>
          <w:numId w:val="4"/>
        </w:numPr>
      </w:pPr>
      <w:r>
        <w:rPr>
          <w:b/>
          <w:bCs/>
        </w:rPr>
        <w:t xml:space="preserve">메커니즘: </w:t>
      </w:r>
      <w:r>
        <w:rPr>
          <w:rFonts w:ascii="Consolas" w:eastAsia="Consolas" w:hAnsi="Consolas" w:cs="Consolas"/>
          <w:sz w:val="20"/>
          <w:szCs w:val="20"/>
        </w:rPr>
        <w:t>(SID_DESC = (ORACLE_HOME = /u01/app/oracle/product/21.0.0/dbhome_1)(SID_NAME = ORCL))</w:t>
      </w:r>
    </w:p>
    <w:p w14:paraId="3835180D" w14:textId="77777777" w:rsidR="00D467E0" w:rsidRDefault="00000000">
      <w:pPr>
        <w:pStyle w:val="a4"/>
        <w:numPr>
          <w:ilvl w:val="0"/>
          <w:numId w:val="4"/>
        </w:numPr>
      </w:pPr>
      <w:r>
        <w:rPr>
          <w:b/>
          <w:bCs/>
        </w:rPr>
        <w:t xml:space="preserve">동작 원리: </w:t>
      </w:r>
      <w:r>
        <w:t>클라이언트가 특정 SID로 연결을 시도하면, 리스너는 이 리스트를 대조하여 해당 SID가 점유하고 있는 ORACLE_HOME 엔진의 실행 경로를 찾아 프로세스 핸드오프(Hand-off)를 수행한다.</w:t>
      </w:r>
    </w:p>
    <w:p w14:paraId="67E87FD7" w14:textId="77777777" w:rsidR="00D467E0" w:rsidRDefault="00000000">
      <w:pPr>
        <w:pStyle w:val="a4"/>
        <w:numPr>
          <w:ilvl w:val="0"/>
          <w:numId w:val="4"/>
        </w:numPr>
        <w:spacing w:after="200"/>
      </w:pPr>
      <w:r>
        <w:rPr>
          <w:b/>
          <w:bCs/>
        </w:rPr>
        <w:t xml:space="preserve">동적 등록(LREG)과의 차이: </w:t>
      </w:r>
      <w:r>
        <w:t>현대적인 오라클은 인스턴스 기동 시 LREG 백그라운드 프로세스가 리스너에게 자신의 상태를 자동으로 알리지만, 인스턴스가 NOMOUNT 상태이거나 원격 관리 작업이 필요할 때는 정적 등록이 반드시 필요하다.</w:t>
      </w:r>
    </w:p>
    <w:p w14:paraId="5D7D4221" w14:textId="77777777" w:rsidR="00D467E0" w:rsidRDefault="00000000">
      <w:pPr>
        <w:pStyle w:val="1"/>
      </w:pPr>
      <w:r>
        <w:t>3. 결론: 'Wherehouse' 프로젝트 관점의 의의 및 설계적 책임</w:t>
      </w:r>
    </w:p>
    <w:p w14:paraId="295EE2D4" w14:textId="77777777" w:rsidR="00D467E0" w:rsidRDefault="00000000">
      <w:pPr>
        <w:spacing w:after="100"/>
      </w:pPr>
      <w:r>
        <w:t xml:space="preserve">백엔드 엔지니어에게 리스너 구조에 대한 이해는 애플리케이션의 </w:t>
      </w:r>
      <w:r>
        <w:rPr>
          <w:b/>
          <w:bCs/>
        </w:rPr>
        <w:t>가용성(Availability)</w:t>
      </w:r>
      <w:r>
        <w:t xml:space="preserve">과 </w:t>
      </w:r>
      <w:r>
        <w:rPr>
          <w:b/>
          <w:bCs/>
        </w:rPr>
        <w:t>성능(Performance)</w:t>
      </w:r>
      <w:r>
        <w:t>을 보장하는 설계적 책임으로 직결된다.</w:t>
      </w:r>
    </w:p>
    <w:p w14:paraId="383095A4" w14:textId="77777777" w:rsidR="00D467E0" w:rsidRDefault="00000000">
      <w:pPr>
        <w:pStyle w:val="a4"/>
        <w:numPr>
          <w:ilvl w:val="0"/>
          <w:numId w:val="5"/>
        </w:numPr>
      </w:pPr>
      <w:r>
        <w:rPr>
          <w:b/>
          <w:bCs/>
        </w:rPr>
        <w:t xml:space="preserve">커넥션 신뢰성 확보: </w:t>
      </w:r>
      <w:r>
        <w:t>사용자의 Wherehouse 프로젝트에서 HikariCP 커넥션 풀 고갈 문제가 발생했을 때, 단순 애플리케이션 오류인지 리스너의 대기 큐(Queue) 한계로 인한 네트워크 거절인지 구분할 수 있는 진단 능력을 제공한다.</w:t>
      </w:r>
    </w:p>
    <w:p w14:paraId="3AE97804" w14:textId="77777777" w:rsidR="00D467E0" w:rsidRDefault="00000000">
      <w:pPr>
        <w:pStyle w:val="a4"/>
        <w:numPr>
          <w:ilvl w:val="0"/>
          <w:numId w:val="5"/>
        </w:numPr>
      </w:pPr>
      <w:r>
        <w:rPr>
          <w:b/>
          <w:bCs/>
        </w:rPr>
        <w:t xml:space="preserve">서비스 추상화 구현: </w:t>
      </w:r>
      <w:r>
        <w:t>리스너가 서비스 이름을 SID로 변환해주는 메커니즘을 활용하면, 추후 RAC 환경으로 확장하더라도 애플리케이션의 연결 문자열을 변경하지 않아도 되는 유연한 설계를 가능하게 한다.</w:t>
      </w:r>
    </w:p>
    <w:p w14:paraId="29ADF737" w14:textId="77777777" w:rsidR="00D467E0" w:rsidRDefault="00000000">
      <w:pPr>
        <w:pStyle w:val="a4"/>
        <w:numPr>
          <w:ilvl w:val="0"/>
          <w:numId w:val="5"/>
        </w:numPr>
        <w:spacing w:after="200"/>
      </w:pPr>
      <w:r>
        <w:rPr>
          <w:b/>
          <w:bCs/>
        </w:rPr>
        <w:t xml:space="preserve">장애 진단의 가시성: </w:t>
      </w:r>
      <w:r>
        <w:t>네트워크 연결 실패 시 리스너의 상태 정보가 기록되는 로그 위치(</w:t>
      </w:r>
      <w:r>
        <w:rPr>
          <w:rFonts w:ascii="Consolas" w:eastAsia="Consolas" w:hAnsi="Consolas" w:cs="Consolas"/>
        </w:rPr>
        <w:t>$ORACLE_BASE/diag/tnslsnr/...</w:t>
      </w:r>
      <w:r>
        <w:t>)를 OFA 표준에 따라 즉각 식별하여 평균 복구 시간(MTTR)을 단축할 수 있다.</w:t>
      </w:r>
    </w:p>
    <w:p w14:paraId="11F1B095" w14:textId="77777777" w:rsidR="00D467E0" w:rsidRDefault="00000000">
      <w:pPr>
        <w:shd w:val="clear" w:color="auto" w:fill="E8F4F8"/>
        <w:spacing w:after="300"/>
        <w:ind w:left="360" w:right="360"/>
      </w:pPr>
      <w:r>
        <w:rPr>
          <w:i/>
          <w:iCs/>
        </w:rPr>
        <w:lastRenderedPageBreak/>
        <w:t>결론적으로, 리스너 파일은 오라클 데이터베이스라는 거대한 시스템이 네트워크라는 통로를 통해 외부 세계와 소통하기 위한 물리적 계약서이며, 백엔드 개발자는 이 계약의 세부 조항(포트, 주소, 서비스 명명 규칙)을 명확히 통제할 수 있어야 한다.</w:t>
      </w:r>
    </w:p>
    <w:p w14:paraId="000FEF11" w14:textId="77777777" w:rsidR="00D467E0" w:rsidRDefault="00000000">
      <w:pPr>
        <w:pStyle w:val="1"/>
      </w:pPr>
      <w:r>
        <w:t>4. HOST 파라미터 상세 분석</w:t>
      </w:r>
    </w:p>
    <w:p w14:paraId="7E5315B8" w14:textId="77777777" w:rsidR="00D467E0" w:rsidRDefault="00000000">
      <w:pPr>
        <w:spacing w:after="200"/>
      </w:pPr>
      <w:r>
        <w:t xml:space="preserve">오라클 네트워크 구성 파일인 listener.ora 내의 </w:t>
      </w:r>
      <w:r>
        <w:rPr>
          <w:rFonts w:ascii="Consolas" w:eastAsia="Consolas" w:hAnsi="Consolas" w:cs="Consolas"/>
          <w:b/>
          <w:bCs/>
        </w:rPr>
        <w:t>HOST = hostname</w:t>
      </w:r>
      <w:r>
        <w:t xml:space="preserve"> 파라미터는 리스너 프로세스가 운영체제(OS)의 어떤 네트워크 인터페이스(Network Interface)와 바인딩(Binding)되어 외부 요청을 수신할지 결정하는 물리적 주소 확정 지점이다.</w:t>
      </w:r>
    </w:p>
    <w:p w14:paraId="54753D0A" w14:textId="77777777" w:rsidR="00D467E0" w:rsidRDefault="00000000">
      <w:pPr>
        <w:spacing w:after="200"/>
      </w:pPr>
      <w:r>
        <w:t>수석 아키텍트의 관점에서 해당 설정의 기술적 실체와 네트워크 스택 레벨에서의 작동 원리를 해부하여 설명한다.</w:t>
      </w:r>
    </w:p>
    <w:p w14:paraId="30B3803A" w14:textId="77777777" w:rsidR="00D467E0" w:rsidRDefault="00000000">
      <w:pPr>
        <w:pStyle w:val="2"/>
      </w:pPr>
      <w:r>
        <w:t>4.1 서론: 네트워크 인터페이스 식별의 필요성</w:t>
      </w:r>
    </w:p>
    <w:p w14:paraId="714AF182" w14:textId="77777777" w:rsidR="00D467E0" w:rsidRDefault="00000000">
      <w:pPr>
        <w:spacing w:after="200"/>
      </w:pPr>
      <w:r>
        <w:t>하나의 물리적 서버(Host)는 여러 개의 네트워크 카드(NIC)를 가질 수 있으며, 각 NIC는 고유한 IP 주소를 할당받는다. 리스너 프로세스가 가동될 때, 시스템 내의 모든 네트워크 통로를 개방할지 혹은 특정 통로만 사용할지를 명시적으로 지정해야 한다.</w:t>
      </w:r>
    </w:p>
    <w:p w14:paraId="631FEA28" w14:textId="77777777" w:rsidR="00D467E0" w:rsidRDefault="00000000">
      <w:pPr>
        <w:spacing w:after="200"/>
      </w:pPr>
      <w:r>
        <w:t>HOST 파라미터는 리스너가 OS 커널에게 "내가 특정 IP 혹은 호스트 이름에 매핑된 포트(예: 1521)를 점유하겠다"고 요청하는 기준 주소가 된다. 이를 통해 서버 내부의 통신용 루프백(Loopback) 주소와 외부 서비스용 공인 IP 주소를 분리하여 관리할 수 있는 구조적 기반이 마련된다.</w:t>
      </w:r>
    </w:p>
    <w:p w14:paraId="5A66E9F4" w14:textId="77777777" w:rsidR="00D467E0" w:rsidRDefault="00000000">
      <w:pPr>
        <w:pStyle w:val="2"/>
      </w:pPr>
      <w:r>
        <w:t>4.2 본론: 핵심 제어 메커니즘 및 런타임 동작 분석</w:t>
      </w:r>
    </w:p>
    <w:p w14:paraId="392A2549" w14:textId="77777777" w:rsidR="00D467E0" w:rsidRDefault="00000000">
      <w:pPr>
        <w:spacing w:after="200"/>
      </w:pPr>
      <w:r>
        <w:t>HOST 설정은 단순한 문자열 입력을 넘어, OS의 네트워크 소켓(Socket) 생성 및 주소 분석 메커니즘과 밀접하게 연동된다.</w:t>
      </w:r>
    </w:p>
    <w:p w14:paraId="20E52DB9" w14:textId="77777777" w:rsidR="00D467E0" w:rsidRDefault="00000000">
      <w:pPr>
        <w:pStyle w:val="3"/>
      </w:pPr>
      <w:r>
        <w:t>4.2.1 IP 바인딩 및 소켓 생성 메커니즘</w:t>
      </w:r>
    </w:p>
    <w:p w14:paraId="1317E1A2" w14:textId="77777777" w:rsidR="00D467E0" w:rsidRDefault="00000000">
      <w:pPr>
        <w:spacing w:after="100"/>
      </w:pPr>
      <w:r>
        <w:t>리스너 프로세스가 시작되면 listener.ora에 정의된 HOST 값을 읽어 OS 시스템 콜을 수행한다.</w:t>
      </w:r>
    </w:p>
    <w:p w14:paraId="1637CC03" w14:textId="77777777" w:rsidR="00D467E0" w:rsidRDefault="00000000">
      <w:pPr>
        <w:pStyle w:val="a4"/>
        <w:numPr>
          <w:ilvl w:val="0"/>
          <w:numId w:val="6"/>
        </w:numPr>
      </w:pPr>
      <w:r>
        <w:rPr>
          <w:b/>
          <w:bCs/>
        </w:rPr>
        <w:t xml:space="preserve">작동 원리: </w:t>
      </w:r>
      <w:r>
        <w:t xml:space="preserve">리스너는 </w:t>
      </w:r>
      <w:r>
        <w:rPr>
          <w:rFonts w:ascii="Consolas" w:eastAsia="Consolas" w:hAnsi="Consolas" w:cs="Consolas"/>
        </w:rPr>
        <w:t>bind()</w:t>
      </w:r>
      <w:r>
        <w:t xml:space="preserve"> 시스템 콜을 통해 특정 IP 주소와 포트 번호를 결합한다. 이때 HOST에 기술된 값이 호스트 이름이라면, OS는 이를 IP 주소로 변환(Resolution)하는 과정을 거친다.</w:t>
      </w:r>
    </w:p>
    <w:p w14:paraId="759A3F7E" w14:textId="77777777" w:rsidR="00D467E0" w:rsidRDefault="00000000">
      <w:pPr>
        <w:pStyle w:val="a4"/>
        <w:numPr>
          <w:ilvl w:val="0"/>
          <w:numId w:val="6"/>
        </w:numPr>
        <w:spacing w:after="200"/>
      </w:pPr>
      <w:r>
        <w:rPr>
          <w:b/>
          <w:bCs/>
        </w:rPr>
        <w:t xml:space="preserve">설계적 영향: </w:t>
      </w:r>
      <w:r>
        <w:t xml:space="preserve">HOST에 특정 IP를 지정하면 리스너는 오직 해당 인터페이스를 통해서만 접속을 허용한다. 만약 </w:t>
      </w:r>
      <w:r>
        <w:rPr>
          <w:rFonts w:ascii="Consolas" w:eastAsia="Consolas" w:hAnsi="Consolas" w:cs="Consolas"/>
        </w:rPr>
        <w:t>HOST = 0.0.0.0</w:t>
      </w:r>
      <w:r>
        <w:t xml:space="preserve"> 또는 호스트 시스템의 모든 </w:t>
      </w:r>
      <w:r>
        <w:lastRenderedPageBreak/>
        <w:t>주소를 수용하도록 설정되지 않았다면, 다른 NIC를 통한 접속 시도는 네트워크 레벨에서 거부된다.</w:t>
      </w:r>
    </w:p>
    <w:p w14:paraId="3982ABA7" w14:textId="77777777" w:rsidR="00D467E0" w:rsidRDefault="00000000">
      <w:pPr>
        <w:pStyle w:val="3"/>
      </w:pPr>
      <w:r>
        <w:t>4.2.2 호스트 이름 해석(Name Resolution)의 의존성</w:t>
      </w:r>
    </w:p>
    <w:p w14:paraId="64FFE847" w14:textId="77777777" w:rsidR="00D467E0" w:rsidRDefault="00000000">
      <w:pPr>
        <w:spacing w:after="100"/>
      </w:pPr>
      <w:r>
        <w:t>HOST에 IP 주소가 아닌 'hostname'을 기재할 경우, 오라클은 OS의 이름 해석 체계에 의존하게 된다.</w:t>
      </w:r>
    </w:p>
    <w:p w14:paraId="487ED7FD" w14:textId="77777777" w:rsidR="00D467E0" w:rsidRDefault="00000000">
      <w:pPr>
        <w:pStyle w:val="a4"/>
        <w:numPr>
          <w:ilvl w:val="0"/>
          <w:numId w:val="6"/>
        </w:numPr>
      </w:pPr>
      <w:r>
        <w:rPr>
          <w:b/>
          <w:bCs/>
        </w:rPr>
        <w:t xml:space="preserve">구체적 실체: </w:t>
      </w:r>
      <w:r>
        <w:t xml:space="preserve">시스템은 </w:t>
      </w:r>
      <w:r>
        <w:rPr>
          <w:rFonts w:ascii="Consolas" w:eastAsia="Consolas" w:hAnsi="Consolas" w:cs="Consolas"/>
        </w:rPr>
        <w:t>/etc/hosts</w:t>
      </w:r>
      <w:r>
        <w:t xml:space="preserve"> 파일 또는 DNS(Domain Name System)를 조회하여 해당 'hostname'이 가리키는 실제 IP 주소를 찾아낸다.</w:t>
      </w:r>
    </w:p>
    <w:p w14:paraId="4530E9D7" w14:textId="77777777" w:rsidR="00D467E0" w:rsidRDefault="00000000">
      <w:pPr>
        <w:pStyle w:val="a4"/>
        <w:numPr>
          <w:ilvl w:val="0"/>
          <w:numId w:val="6"/>
        </w:numPr>
        <w:spacing w:after="200"/>
      </w:pPr>
      <w:r>
        <w:rPr>
          <w:b/>
          <w:bCs/>
        </w:rPr>
        <w:t xml:space="preserve">설계적 책임: </w:t>
      </w:r>
      <w:r>
        <w:t xml:space="preserve">만약 </w:t>
      </w:r>
      <w:r>
        <w:rPr>
          <w:rFonts w:ascii="Consolas" w:eastAsia="Consolas" w:hAnsi="Consolas" w:cs="Consolas"/>
        </w:rPr>
        <w:t>/etc/hosts</w:t>
      </w:r>
      <w:r>
        <w:t xml:space="preserve"> 파일에 호스트 이름과 IP 매핑이 부정확하게 설정되어 있다면, 리스너는 엉뚱한 인터페이스에 바인딩되거나 시작 단계에서 </w:t>
      </w:r>
      <w:r>
        <w:rPr>
          <w:rFonts w:ascii="Consolas" w:eastAsia="Consolas" w:hAnsi="Consolas" w:cs="Consolas"/>
          <w:sz w:val="20"/>
          <w:szCs w:val="20"/>
        </w:rPr>
        <w:t>TNS-12545: Connect failed because target host or object does not exist</w:t>
      </w:r>
      <w:r>
        <w:t xml:space="preserve"> 에러를 발생시키며 중단된다.</w:t>
      </w:r>
    </w:p>
    <w:p w14:paraId="0087AA49" w14:textId="77777777" w:rsidR="00D467E0" w:rsidRDefault="00000000">
      <w:pPr>
        <w:pStyle w:val="3"/>
      </w:pPr>
      <w:r>
        <w:t>4.2.3 서비스 추상화와 리스너 등록</w:t>
      </w:r>
    </w:p>
    <w:p w14:paraId="6F9C6970" w14:textId="77777777" w:rsidR="00D467E0" w:rsidRDefault="00000000">
      <w:pPr>
        <w:spacing w:after="100"/>
      </w:pPr>
      <w:r>
        <w:t>리스너는 바인딩된 주소 정보를 인스턴스(SID)와 공유한다.</w:t>
      </w:r>
    </w:p>
    <w:p w14:paraId="5E85F35C" w14:textId="77777777" w:rsidR="00D467E0" w:rsidRDefault="00000000">
      <w:pPr>
        <w:pStyle w:val="a4"/>
        <w:numPr>
          <w:ilvl w:val="0"/>
          <w:numId w:val="6"/>
        </w:numPr>
      </w:pPr>
      <w:r>
        <w:rPr>
          <w:b/>
          <w:bCs/>
        </w:rPr>
        <w:t xml:space="preserve">동작 원리: </w:t>
      </w:r>
      <w:r>
        <w:t>인스턴스의 LREG(Listener Registration) 프로세스는 HOST에 정의된 주소를 통해 리스너에게 자신의 서비스 정보를 등록한다.</w:t>
      </w:r>
    </w:p>
    <w:p w14:paraId="53D5F799" w14:textId="77777777" w:rsidR="00D467E0" w:rsidRDefault="00000000">
      <w:pPr>
        <w:pStyle w:val="a4"/>
        <w:numPr>
          <w:ilvl w:val="0"/>
          <w:numId w:val="6"/>
        </w:numPr>
        <w:spacing w:after="200"/>
      </w:pPr>
      <w:r>
        <w:rPr>
          <w:b/>
          <w:bCs/>
        </w:rPr>
        <w:t xml:space="preserve">설계적 의의: </w:t>
      </w:r>
      <w:r>
        <w:t>클라이언트가 tnsnames.ora에 기재된 HOST 주소로 접속을 시도할 때, 서버 측 리스너의 HOST 설정과 일치해야만 핸드셰이킹(Handshaking)이 완료된다.</w:t>
      </w:r>
    </w:p>
    <w:p w14:paraId="528886FE" w14:textId="77777777" w:rsidR="00D467E0" w:rsidRDefault="00000000">
      <w:pPr>
        <w:pStyle w:val="2"/>
      </w:pPr>
      <w:r>
        <w:t>4.3 결론: 아키텍처 관점의 의의 및 설계적 통제</w:t>
      </w:r>
    </w:p>
    <w:p w14:paraId="5AAF9304" w14:textId="77777777" w:rsidR="00D467E0" w:rsidRDefault="00000000">
      <w:pPr>
        <w:spacing w:after="100"/>
      </w:pPr>
      <w:r>
        <w:rPr>
          <w:rFonts w:ascii="Consolas" w:eastAsia="Consolas" w:hAnsi="Consolas" w:cs="Consolas"/>
        </w:rPr>
        <w:t>HOST = hostname</w:t>
      </w:r>
      <w:r>
        <w:t xml:space="preserve"> 설정은 오라클 데이터베이스의 </w:t>
      </w:r>
      <w:r>
        <w:rPr>
          <w:b/>
          <w:bCs/>
        </w:rPr>
        <w:t>네트워크 가시성(Network Visibility)</w:t>
      </w:r>
      <w:r>
        <w:t>을 통제하는 핵심 변수이다.</w:t>
      </w:r>
    </w:p>
    <w:p w14:paraId="1CA7EB01" w14:textId="77777777" w:rsidR="00D467E0" w:rsidRDefault="00000000">
      <w:pPr>
        <w:pStyle w:val="a4"/>
        <w:numPr>
          <w:ilvl w:val="0"/>
          <w:numId w:val="6"/>
        </w:numPr>
      </w:pPr>
      <w:r>
        <w:rPr>
          <w:b/>
          <w:bCs/>
        </w:rPr>
        <w:t xml:space="preserve">보안 및 격리(Isolation): </w:t>
      </w:r>
      <w:r>
        <w:t>내부 관리용 네트워크와 외부 서비스용 네트워크가 분리된 서버에서 HOST를 특정 내부 IP로 고정함으로써, 외부로부터의 데이터베이스 접근을 물리적 인터페이스 레벨에서 원천 차단하는 설계적 통제가 가능하다.</w:t>
      </w:r>
    </w:p>
    <w:p w14:paraId="70EF4413" w14:textId="77777777" w:rsidR="00D467E0" w:rsidRDefault="00000000">
      <w:pPr>
        <w:pStyle w:val="a4"/>
        <w:numPr>
          <w:ilvl w:val="0"/>
          <w:numId w:val="6"/>
        </w:numPr>
      </w:pPr>
      <w:r>
        <w:rPr>
          <w:b/>
          <w:bCs/>
        </w:rPr>
        <w:t xml:space="preserve">이식성(Portability) 확보: </w:t>
      </w:r>
      <w:r>
        <w:t>IP 주소 대신 호스트 이름을 사용함으로써, 서버의 물리적 위치나 IP가 변경되더라도 listener.ora 파일을 수정하지 않고 OS 설정(</w:t>
      </w:r>
      <w:r>
        <w:rPr>
          <w:rFonts w:ascii="Consolas" w:eastAsia="Consolas" w:hAnsi="Consolas" w:cs="Consolas"/>
        </w:rPr>
        <w:t>/etc/hosts</w:t>
      </w:r>
      <w:r>
        <w:t>)만 변경하여 대응할 수 있는 유연한 인프라 구조를 제공한다.</w:t>
      </w:r>
    </w:p>
    <w:p w14:paraId="26138E61" w14:textId="77777777" w:rsidR="00D467E0" w:rsidRDefault="00000000">
      <w:pPr>
        <w:pStyle w:val="a4"/>
        <w:numPr>
          <w:ilvl w:val="0"/>
          <w:numId w:val="6"/>
        </w:numPr>
        <w:spacing w:after="200"/>
      </w:pPr>
      <w:r>
        <w:rPr>
          <w:b/>
          <w:bCs/>
        </w:rPr>
        <w:t xml:space="preserve">가용성 설계의 기초: </w:t>
      </w:r>
      <w:r>
        <w:t>RAC(Real Application Clusters) 환경에서는 가상 IP(VIP)를 HOST로 지정하여, 특정 노드 장애 시 리스너가 다른 노드로 서비스를 즉시 이전할 수 있는 고가용성 아키텍처의 논리적 접점이 된다.</w:t>
      </w:r>
    </w:p>
    <w:p w14:paraId="5749F448" w14:textId="77777777" w:rsidR="00D467E0" w:rsidRDefault="00000000">
      <w:pPr>
        <w:shd w:val="clear" w:color="auto" w:fill="E8F4F8"/>
        <w:spacing w:after="300"/>
        <w:ind w:left="360" w:right="360"/>
      </w:pPr>
      <w:r>
        <w:rPr>
          <w:i/>
          <w:iCs/>
        </w:rPr>
        <w:t>결론적으로, HOST 파라미터는 리스너가 점유할 네트워크 자원의 소유권을 확정하는 선언이며, 백엔드 개발자는 이를 통해 애플리케이션 서버와 데이터베이스 간의 물리적 통신 경로를 정교하게 설계하고 제어해야 한다.</w:t>
      </w:r>
    </w:p>
    <w:p w14:paraId="512FCA82" w14:textId="72503257" w:rsidR="00D467E0" w:rsidRDefault="00240AD4">
      <w:pPr>
        <w:pStyle w:val="1"/>
      </w:pPr>
      <w:r>
        <w:rPr>
          <w:rFonts w:hint="eastAsia"/>
        </w:rPr>
        <w:lastRenderedPageBreak/>
        <w:t>5</w:t>
      </w:r>
      <w:r w:rsidR="00000000">
        <w:t>. listener.ora 실무 예시 및 컴포넌트별 상세 분석</w:t>
      </w:r>
    </w:p>
    <w:p w14:paraId="3178B678" w14:textId="77777777" w:rsidR="00D467E0" w:rsidRDefault="00000000">
      <w:pPr>
        <w:spacing w:after="200"/>
      </w:pPr>
      <w:r>
        <w:t>오라클 네트워크 시스템의 게이트웨이 역할을 수행하는 listener.ora 파일의 실무 예시를 제시하고, 각 구성 요소가 아키텍처 내에서 담당하는 통제 단위와 설계적 의의를 해부하여 설명한다.</w:t>
      </w:r>
    </w:p>
    <w:p w14:paraId="7EFCD9E1" w14:textId="11014A2E" w:rsidR="00D467E0" w:rsidRDefault="00240AD4">
      <w:pPr>
        <w:pStyle w:val="2"/>
      </w:pPr>
      <w:r>
        <w:rPr>
          <w:rFonts w:hint="eastAsia"/>
        </w:rPr>
        <w:t>5</w:t>
      </w:r>
      <w:r w:rsidR="00000000">
        <w:t>.1 서론: 네트워크 접점의 물리적 명세와 리스너의 역할</w:t>
      </w:r>
    </w:p>
    <w:p w14:paraId="453F8719" w14:textId="77777777" w:rsidR="00D467E0" w:rsidRDefault="00000000">
      <w:pPr>
        <w:spacing w:after="200"/>
      </w:pPr>
      <w:r>
        <w:t xml:space="preserve">오라클 리스너는 데이터베이스 인스턴스와 외부 네트워크 간의 </w:t>
      </w:r>
      <w:r>
        <w:rPr>
          <w:b/>
          <w:bCs/>
        </w:rPr>
        <w:t>'연결 중재자(Connection Broker)'</w:t>
      </w:r>
      <w:r>
        <w:t>이다. 인스턴스 자체는 OS 자원 관리와 데이터 처리에 집중하며, 네트워크 포트를 직접 점유하여 대기하지 않는 구조적 분리를 취한다.</w:t>
      </w:r>
    </w:p>
    <w:p w14:paraId="312E9563" w14:textId="77777777" w:rsidR="00D467E0" w:rsidRDefault="00000000">
      <w:pPr>
        <w:spacing w:after="200"/>
      </w:pPr>
      <w:r>
        <w:rPr>
          <w:b/>
          <w:bCs/>
        </w:rPr>
        <w:t>listener.ora</w:t>
      </w:r>
      <w:r>
        <w:t>는 이러한 리스너 프로세스가 운영체제 내에서 어떤 네트워크 주소(IP/Port)를 바인딩할지, 그리고 요청을 수신했을 때 어떤 물리적 경로(ORACLE_HOME)에 실재하는 인스턴스(SID)로 핸드오프(Hand-off)할지를 규정하는 물리적 통제 명세서이다.</w:t>
      </w:r>
    </w:p>
    <w:p w14:paraId="6325BF7E" w14:textId="5CE03B30" w:rsidR="00D467E0" w:rsidRDefault="00240AD4">
      <w:pPr>
        <w:pStyle w:val="2"/>
      </w:pPr>
      <w:r>
        <w:rPr>
          <w:rFonts w:hint="eastAsia"/>
        </w:rPr>
        <w:t>5</w:t>
      </w:r>
      <w:r w:rsidR="00000000">
        <w:t>.2 본론: listener.ora 예시 및 컴포넌트별 상세 분석</w:t>
      </w:r>
    </w:p>
    <w:p w14:paraId="3A303E62" w14:textId="77777777" w:rsidR="00D467E0" w:rsidRDefault="00000000">
      <w:pPr>
        <w:spacing w:after="100"/>
      </w:pPr>
      <w:r>
        <w:t>다음은 OFA(Optimal Flexible Architecture) 표준과 Read-Only Oracle Home 아키텍처를 준수한 표준 예시 파일이다.</w:t>
      </w:r>
    </w:p>
    <w:p w14:paraId="67D607DF" w14:textId="77777777" w:rsidR="00D467E0" w:rsidRDefault="00000000">
      <w:pPr>
        <w:shd w:val="clear" w:color="auto" w:fill="F5F5F5"/>
        <w:spacing w:after="50"/>
      </w:pPr>
      <w:r>
        <w:rPr>
          <w:rFonts w:ascii="Consolas" w:eastAsia="Consolas" w:hAnsi="Consolas" w:cs="Consolas"/>
          <w:color w:val="808080"/>
          <w:sz w:val="18"/>
          <w:szCs w:val="18"/>
        </w:rPr>
        <w:t># 파일 위치: $ORACLE_BASE/homes/dbhome_1/network/admin/listener.ora</w:t>
      </w:r>
    </w:p>
    <w:p w14:paraId="18F8E0CA" w14:textId="77777777" w:rsidR="00D467E0" w:rsidRDefault="00D467E0">
      <w:pPr>
        <w:shd w:val="clear" w:color="auto" w:fill="F5F5F5"/>
        <w:spacing w:after="50"/>
      </w:pPr>
    </w:p>
    <w:p w14:paraId="1ED452A4" w14:textId="77777777" w:rsidR="00D467E0" w:rsidRDefault="00000000">
      <w:pPr>
        <w:shd w:val="clear" w:color="auto" w:fill="F5F5F5"/>
        <w:spacing w:after="50"/>
      </w:pPr>
      <w:r>
        <w:rPr>
          <w:rFonts w:ascii="Consolas" w:eastAsia="Consolas" w:hAnsi="Consolas" w:cs="Consolas"/>
          <w:color w:val="808080"/>
          <w:sz w:val="18"/>
          <w:szCs w:val="18"/>
        </w:rPr>
        <w:t># 1. 리스너 프로세스 식별 및 청취 주소 정의</w:t>
      </w:r>
    </w:p>
    <w:p w14:paraId="52732C54" w14:textId="77777777" w:rsidR="00D467E0" w:rsidRDefault="00000000">
      <w:pPr>
        <w:shd w:val="clear" w:color="auto" w:fill="F5F5F5"/>
        <w:spacing w:after="50"/>
      </w:pPr>
      <w:r>
        <w:rPr>
          <w:rFonts w:ascii="Consolas" w:eastAsia="Consolas" w:hAnsi="Consolas" w:cs="Consolas"/>
          <w:sz w:val="20"/>
          <w:szCs w:val="20"/>
        </w:rPr>
        <w:t>LISTENER =</w:t>
      </w:r>
    </w:p>
    <w:p w14:paraId="277868AF" w14:textId="77777777" w:rsidR="00D467E0" w:rsidRDefault="00000000">
      <w:pPr>
        <w:shd w:val="clear" w:color="auto" w:fill="F5F5F5"/>
        <w:spacing w:after="50"/>
      </w:pPr>
      <w:r>
        <w:rPr>
          <w:rFonts w:ascii="Consolas" w:eastAsia="Consolas" w:hAnsi="Consolas" w:cs="Consolas"/>
          <w:sz w:val="20"/>
          <w:szCs w:val="20"/>
        </w:rPr>
        <w:t xml:space="preserve">  (DESCRIPTION_LIST =</w:t>
      </w:r>
    </w:p>
    <w:p w14:paraId="5154D711" w14:textId="77777777" w:rsidR="00D467E0" w:rsidRDefault="00000000">
      <w:pPr>
        <w:shd w:val="clear" w:color="auto" w:fill="F5F5F5"/>
        <w:spacing w:after="50"/>
      </w:pPr>
      <w:r>
        <w:rPr>
          <w:rFonts w:ascii="Consolas" w:eastAsia="Consolas" w:hAnsi="Consolas" w:cs="Consolas"/>
          <w:sz w:val="20"/>
          <w:szCs w:val="20"/>
        </w:rPr>
        <w:t xml:space="preserve">    (DESCRIPTION =</w:t>
      </w:r>
    </w:p>
    <w:p w14:paraId="3ECB8AAE" w14:textId="77777777" w:rsidR="00D467E0" w:rsidRDefault="00000000">
      <w:pPr>
        <w:shd w:val="clear" w:color="auto" w:fill="F5F5F5"/>
        <w:spacing w:after="50"/>
      </w:pPr>
      <w:r>
        <w:rPr>
          <w:rFonts w:ascii="Consolas" w:eastAsia="Consolas" w:hAnsi="Consolas" w:cs="Consolas"/>
          <w:sz w:val="20"/>
          <w:szCs w:val="20"/>
        </w:rPr>
        <w:t xml:space="preserve">      (ADDRESS = (PROTOCOL = TCP)(HOST = srv-wherehouse)(PORT = 1521))</w:t>
      </w:r>
    </w:p>
    <w:p w14:paraId="21941772" w14:textId="77777777" w:rsidR="00D467E0" w:rsidRDefault="00000000">
      <w:pPr>
        <w:shd w:val="clear" w:color="auto" w:fill="F5F5F5"/>
        <w:spacing w:after="50"/>
      </w:pPr>
      <w:r>
        <w:rPr>
          <w:rFonts w:ascii="Consolas" w:eastAsia="Consolas" w:hAnsi="Consolas" w:cs="Consolas"/>
          <w:sz w:val="20"/>
          <w:szCs w:val="20"/>
        </w:rPr>
        <w:t xml:space="preserve">      (ADDRESS = (PROTOCOL = IPC)(KEY = EXTPROC1521))</w:t>
      </w:r>
    </w:p>
    <w:p w14:paraId="495428E9" w14:textId="77777777" w:rsidR="00D467E0" w:rsidRDefault="00000000">
      <w:pPr>
        <w:shd w:val="clear" w:color="auto" w:fill="F5F5F5"/>
        <w:spacing w:after="50"/>
      </w:pPr>
      <w:r>
        <w:rPr>
          <w:rFonts w:ascii="Consolas" w:eastAsia="Consolas" w:hAnsi="Consolas" w:cs="Consolas"/>
          <w:sz w:val="20"/>
          <w:szCs w:val="20"/>
        </w:rPr>
        <w:t xml:space="preserve">    )</w:t>
      </w:r>
    </w:p>
    <w:p w14:paraId="3CB24AD6" w14:textId="77777777" w:rsidR="00D467E0" w:rsidRDefault="00000000">
      <w:pPr>
        <w:shd w:val="clear" w:color="auto" w:fill="F5F5F5"/>
        <w:spacing w:after="50"/>
      </w:pPr>
      <w:r>
        <w:rPr>
          <w:rFonts w:ascii="Consolas" w:eastAsia="Consolas" w:hAnsi="Consolas" w:cs="Consolas"/>
          <w:sz w:val="20"/>
          <w:szCs w:val="20"/>
        </w:rPr>
        <w:t xml:space="preserve">  )</w:t>
      </w:r>
    </w:p>
    <w:p w14:paraId="1EEDC591" w14:textId="77777777" w:rsidR="00D467E0" w:rsidRDefault="00D467E0">
      <w:pPr>
        <w:shd w:val="clear" w:color="auto" w:fill="F5F5F5"/>
        <w:spacing w:after="50"/>
      </w:pPr>
    </w:p>
    <w:p w14:paraId="22C10CA4" w14:textId="77777777" w:rsidR="00D467E0" w:rsidRDefault="00000000">
      <w:pPr>
        <w:shd w:val="clear" w:color="auto" w:fill="F5F5F5"/>
        <w:spacing w:after="50"/>
      </w:pPr>
      <w:r>
        <w:rPr>
          <w:rFonts w:ascii="Consolas" w:eastAsia="Consolas" w:hAnsi="Consolas" w:cs="Consolas"/>
          <w:color w:val="808080"/>
          <w:sz w:val="18"/>
          <w:szCs w:val="18"/>
        </w:rPr>
        <w:t># 2. 인스턴스 정적 등록 (Static Registration)</w:t>
      </w:r>
    </w:p>
    <w:p w14:paraId="630EB58F" w14:textId="77777777" w:rsidR="00D467E0" w:rsidRDefault="00000000">
      <w:pPr>
        <w:shd w:val="clear" w:color="auto" w:fill="F5F5F5"/>
        <w:spacing w:after="50"/>
      </w:pPr>
      <w:r>
        <w:rPr>
          <w:rFonts w:ascii="Consolas" w:eastAsia="Consolas" w:hAnsi="Consolas" w:cs="Consolas"/>
          <w:sz w:val="20"/>
          <w:szCs w:val="20"/>
        </w:rPr>
        <w:t>SID_LIST_LISTENER =</w:t>
      </w:r>
    </w:p>
    <w:p w14:paraId="465821D0" w14:textId="77777777" w:rsidR="00D467E0" w:rsidRDefault="00000000">
      <w:pPr>
        <w:shd w:val="clear" w:color="auto" w:fill="F5F5F5"/>
        <w:spacing w:after="50"/>
      </w:pPr>
      <w:r>
        <w:rPr>
          <w:rFonts w:ascii="Consolas" w:eastAsia="Consolas" w:hAnsi="Consolas" w:cs="Consolas"/>
          <w:sz w:val="20"/>
          <w:szCs w:val="20"/>
        </w:rPr>
        <w:t xml:space="preserve">  (SID_LIST =</w:t>
      </w:r>
    </w:p>
    <w:p w14:paraId="3E1613DC" w14:textId="77777777" w:rsidR="00D467E0" w:rsidRDefault="00000000">
      <w:pPr>
        <w:shd w:val="clear" w:color="auto" w:fill="F5F5F5"/>
        <w:spacing w:after="50"/>
      </w:pPr>
      <w:r>
        <w:rPr>
          <w:rFonts w:ascii="Consolas" w:eastAsia="Consolas" w:hAnsi="Consolas" w:cs="Consolas"/>
          <w:sz w:val="20"/>
          <w:szCs w:val="20"/>
        </w:rPr>
        <w:t xml:space="preserve">    (SID_DESC =</w:t>
      </w:r>
    </w:p>
    <w:p w14:paraId="7004BCF4" w14:textId="77777777" w:rsidR="00D467E0" w:rsidRDefault="00000000">
      <w:pPr>
        <w:shd w:val="clear" w:color="auto" w:fill="F5F5F5"/>
        <w:spacing w:after="50"/>
      </w:pPr>
      <w:r>
        <w:rPr>
          <w:rFonts w:ascii="Consolas" w:eastAsia="Consolas" w:hAnsi="Consolas" w:cs="Consolas"/>
          <w:sz w:val="20"/>
          <w:szCs w:val="20"/>
        </w:rPr>
        <w:t xml:space="preserve">      (GLOBAL_DBNAME = WHEREHOUSE)</w:t>
      </w:r>
    </w:p>
    <w:p w14:paraId="00D1DB46" w14:textId="77777777" w:rsidR="00D467E0" w:rsidRDefault="00000000">
      <w:pPr>
        <w:shd w:val="clear" w:color="auto" w:fill="F5F5F5"/>
        <w:spacing w:after="50"/>
      </w:pPr>
      <w:r>
        <w:rPr>
          <w:rFonts w:ascii="Consolas" w:eastAsia="Consolas" w:hAnsi="Consolas" w:cs="Consolas"/>
          <w:sz w:val="20"/>
          <w:szCs w:val="20"/>
        </w:rPr>
        <w:t xml:space="preserve">      (ORACLE_HOME = /u01/app/oracle/product/21.0.0/dbhome_1)</w:t>
      </w:r>
    </w:p>
    <w:p w14:paraId="0DD5BF02" w14:textId="77777777" w:rsidR="00D467E0" w:rsidRDefault="00000000">
      <w:pPr>
        <w:shd w:val="clear" w:color="auto" w:fill="F5F5F5"/>
        <w:spacing w:after="50"/>
      </w:pPr>
      <w:r>
        <w:rPr>
          <w:rFonts w:ascii="Consolas" w:eastAsia="Consolas" w:hAnsi="Consolas" w:cs="Consolas"/>
          <w:sz w:val="20"/>
          <w:szCs w:val="20"/>
        </w:rPr>
        <w:t xml:space="preserve">      (SID_NAME = ORCL)</w:t>
      </w:r>
    </w:p>
    <w:p w14:paraId="5C0D7A81" w14:textId="77777777" w:rsidR="00D467E0" w:rsidRDefault="00000000">
      <w:pPr>
        <w:shd w:val="clear" w:color="auto" w:fill="F5F5F5"/>
        <w:spacing w:after="50"/>
      </w:pPr>
      <w:r>
        <w:rPr>
          <w:rFonts w:ascii="Consolas" w:eastAsia="Consolas" w:hAnsi="Consolas" w:cs="Consolas"/>
          <w:sz w:val="20"/>
          <w:szCs w:val="20"/>
        </w:rPr>
        <w:t xml:space="preserve">    )</w:t>
      </w:r>
    </w:p>
    <w:p w14:paraId="0C2196D9" w14:textId="77777777" w:rsidR="00D467E0" w:rsidRDefault="00000000">
      <w:pPr>
        <w:shd w:val="clear" w:color="auto" w:fill="F5F5F5"/>
        <w:spacing w:after="50"/>
      </w:pPr>
      <w:r>
        <w:rPr>
          <w:rFonts w:ascii="Consolas" w:eastAsia="Consolas" w:hAnsi="Consolas" w:cs="Consolas"/>
          <w:sz w:val="20"/>
          <w:szCs w:val="20"/>
        </w:rPr>
        <w:t xml:space="preserve">  )</w:t>
      </w:r>
    </w:p>
    <w:p w14:paraId="7FA4B4E1" w14:textId="77777777" w:rsidR="00D467E0" w:rsidRDefault="00D467E0">
      <w:pPr>
        <w:shd w:val="clear" w:color="auto" w:fill="F5F5F5"/>
        <w:spacing w:after="50"/>
      </w:pPr>
    </w:p>
    <w:p w14:paraId="6CBC28D3" w14:textId="77777777" w:rsidR="00D467E0" w:rsidRDefault="00000000">
      <w:pPr>
        <w:shd w:val="clear" w:color="auto" w:fill="F5F5F5"/>
        <w:spacing w:after="50"/>
      </w:pPr>
      <w:r>
        <w:rPr>
          <w:rFonts w:ascii="Consolas" w:eastAsia="Consolas" w:hAnsi="Consolas" w:cs="Consolas"/>
          <w:color w:val="808080"/>
          <w:sz w:val="18"/>
          <w:szCs w:val="18"/>
        </w:rPr>
        <w:t># 3. 진단 및 운영 파라미터</w:t>
      </w:r>
    </w:p>
    <w:p w14:paraId="0977280F" w14:textId="77777777" w:rsidR="00D467E0" w:rsidRDefault="00000000">
      <w:pPr>
        <w:shd w:val="clear" w:color="auto" w:fill="F5F5F5"/>
        <w:spacing w:after="200"/>
      </w:pPr>
      <w:r>
        <w:rPr>
          <w:rFonts w:ascii="Consolas" w:eastAsia="Consolas" w:hAnsi="Consolas" w:cs="Consolas"/>
          <w:sz w:val="20"/>
          <w:szCs w:val="20"/>
        </w:rPr>
        <w:lastRenderedPageBreak/>
        <w:t>ADR_BASE_LISTENER = /u01/app/oracle</w:t>
      </w:r>
    </w:p>
    <w:p w14:paraId="3B486F3D" w14:textId="67D844E0" w:rsidR="00D467E0" w:rsidRDefault="00240AD4">
      <w:pPr>
        <w:pStyle w:val="3"/>
      </w:pPr>
      <w:r>
        <w:rPr>
          <w:rFonts w:hint="eastAsia"/>
        </w:rPr>
        <w:t>5</w:t>
      </w:r>
      <w:r w:rsidR="00000000">
        <w:t>.2.1 리스너 및 주소 정의 (LISTENER &amp; ADDRESS)</w:t>
      </w:r>
    </w:p>
    <w:p w14:paraId="64E03BF1" w14:textId="77777777" w:rsidR="00D467E0" w:rsidRDefault="00000000">
      <w:pPr>
        <w:pStyle w:val="a4"/>
        <w:numPr>
          <w:ilvl w:val="0"/>
          <w:numId w:val="8"/>
        </w:numPr>
      </w:pPr>
      <w:r>
        <w:rPr>
          <w:b/>
          <w:bCs/>
        </w:rPr>
        <w:t xml:space="preserve">LISTENER: </w:t>
      </w:r>
      <w:r>
        <w:t>OS 레벨에서 구동되는 리스너 프로세스의 고유 명칭이다. 서버 내에서 다수의 리스너를 운영할 경우 이를 구분하는 기준이 된다.</w:t>
      </w:r>
    </w:p>
    <w:p w14:paraId="09688304" w14:textId="77777777" w:rsidR="00D467E0" w:rsidRDefault="00000000">
      <w:pPr>
        <w:pStyle w:val="a4"/>
        <w:numPr>
          <w:ilvl w:val="0"/>
          <w:numId w:val="8"/>
        </w:numPr>
      </w:pPr>
      <w:r>
        <w:rPr>
          <w:b/>
          <w:bCs/>
        </w:rPr>
        <w:t xml:space="preserve">PROTOCOL = TCP: </w:t>
      </w:r>
      <w:r>
        <w:t>OSI 7계층 중 전송 계층의 프로토콜을 지정한다. 대부분의 애플리케이션 연결은 이 프로토콜을 통해 수립된다.</w:t>
      </w:r>
    </w:p>
    <w:p w14:paraId="0976EA9A" w14:textId="77777777" w:rsidR="00D467E0" w:rsidRDefault="00000000">
      <w:pPr>
        <w:pStyle w:val="a4"/>
        <w:numPr>
          <w:ilvl w:val="0"/>
          <w:numId w:val="8"/>
        </w:numPr>
      </w:pPr>
      <w:r>
        <w:rPr>
          <w:b/>
          <w:bCs/>
        </w:rPr>
        <w:t xml:space="preserve">HOST = srv-wherehouse: </w:t>
      </w:r>
      <w:r>
        <w:t>리스너가 OS 커널의 어떤 네트워크 인터페이스와 바인딩될지 결정한다. 이는 특정 IP로의 접근만을 허용하거나 차단하는 물리적 격리 지점이 된다.</w:t>
      </w:r>
    </w:p>
    <w:p w14:paraId="3212C7A0" w14:textId="77777777" w:rsidR="00D467E0" w:rsidRDefault="00000000">
      <w:pPr>
        <w:pStyle w:val="a4"/>
        <w:numPr>
          <w:ilvl w:val="0"/>
          <w:numId w:val="8"/>
        </w:numPr>
        <w:spacing w:after="200"/>
      </w:pPr>
      <w:r>
        <w:rPr>
          <w:b/>
          <w:bCs/>
        </w:rPr>
        <w:t xml:space="preserve">PORT = 1521: </w:t>
      </w:r>
      <w:r>
        <w:t>IANA 표준에 따른 오라클 기본 청취 포트이다. 리스너가 OS 소켓을 점유하여 외부 패킷을 수신하는 창구 역할을 수행한다.</w:t>
      </w:r>
    </w:p>
    <w:p w14:paraId="15810903" w14:textId="52A95B0B" w:rsidR="00D467E0" w:rsidRDefault="00240AD4">
      <w:pPr>
        <w:pStyle w:val="3"/>
      </w:pPr>
      <w:r>
        <w:rPr>
          <w:rFonts w:hint="eastAsia"/>
        </w:rPr>
        <w:t>5</w:t>
      </w:r>
      <w:r w:rsidR="00000000">
        <w:t>.2.2 정적 등록 섹션 (SID_LIST &amp; SID_DESC)</w:t>
      </w:r>
    </w:p>
    <w:p w14:paraId="1243814C" w14:textId="77777777" w:rsidR="00D467E0" w:rsidRDefault="00000000">
      <w:pPr>
        <w:pStyle w:val="a4"/>
        <w:numPr>
          <w:ilvl w:val="0"/>
          <w:numId w:val="8"/>
        </w:numPr>
      </w:pPr>
      <w:r>
        <w:rPr>
          <w:b/>
          <w:bCs/>
        </w:rPr>
        <w:t xml:space="preserve">SID_LIST_LISTENER: </w:t>
      </w:r>
      <w:r>
        <w:t>특정 리스너(LISTENER)에 종속된 데이터베이스 서비스 목록을 선언한다.</w:t>
      </w:r>
    </w:p>
    <w:p w14:paraId="42C405D8" w14:textId="77777777" w:rsidR="00D467E0" w:rsidRDefault="00000000">
      <w:pPr>
        <w:pStyle w:val="a4"/>
        <w:numPr>
          <w:ilvl w:val="0"/>
          <w:numId w:val="8"/>
        </w:numPr>
      </w:pPr>
      <w:r>
        <w:rPr>
          <w:b/>
          <w:bCs/>
        </w:rPr>
        <w:t xml:space="preserve">GLOBAL_DBNAME: </w:t>
      </w:r>
      <w:r>
        <w:t>네트워크 서비스 이름(Service Name)의 실체이다. 클라이언트가 접속 문자열에서 사용하는 논리적 명칭이다.</w:t>
      </w:r>
    </w:p>
    <w:p w14:paraId="75210303" w14:textId="77777777" w:rsidR="00D467E0" w:rsidRDefault="00000000">
      <w:pPr>
        <w:pStyle w:val="a4"/>
        <w:numPr>
          <w:ilvl w:val="0"/>
          <w:numId w:val="8"/>
        </w:numPr>
      </w:pPr>
      <w:r>
        <w:rPr>
          <w:b/>
          <w:bCs/>
        </w:rPr>
        <w:t xml:space="preserve">ORACLE_HOME: </w:t>
      </w:r>
      <w:r>
        <w:t>인스턴스를 구동하기 위한 바이너리가 위치한 읽기 전용 엔진 경로이다. 리스너는 새로운 서버 프로세스를 포크(Fork)할 때 이 경로의 실행 파일을 참조한다.</w:t>
      </w:r>
    </w:p>
    <w:p w14:paraId="0E7D783D" w14:textId="77777777" w:rsidR="00D467E0" w:rsidRDefault="00000000">
      <w:pPr>
        <w:pStyle w:val="a4"/>
        <w:numPr>
          <w:ilvl w:val="0"/>
          <w:numId w:val="8"/>
        </w:numPr>
        <w:spacing w:after="200"/>
      </w:pPr>
      <w:r>
        <w:rPr>
          <w:b/>
          <w:bCs/>
        </w:rPr>
        <w:t xml:space="preserve">SID_NAME: </w:t>
      </w:r>
      <w:r>
        <w:t>운영체제 레벨에서 인스턴스를 식별하는 유일한 논리 키이다. 리스너가 받은 요청을 특정 SGA 메모리 영역으로 전달하기 위한 최종 목적지 주소가 된다.</w:t>
      </w:r>
    </w:p>
    <w:p w14:paraId="7E7A703B" w14:textId="694786DD" w:rsidR="00D467E0" w:rsidRDefault="00240AD4">
      <w:pPr>
        <w:pStyle w:val="3"/>
      </w:pPr>
      <w:r>
        <w:rPr>
          <w:rFonts w:hint="eastAsia"/>
        </w:rPr>
        <w:t>5</w:t>
      </w:r>
      <w:r w:rsidR="00000000">
        <w:t>.2.3 진단 제어 (ADR_BASE)</w:t>
      </w:r>
    </w:p>
    <w:p w14:paraId="3A3090DA" w14:textId="77777777" w:rsidR="00D467E0" w:rsidRDefault="00000000">
      <w:pPr>
        <w:pStyle w:val="a4"/>
        <w:numPr>
          <w:ilvl w:val="0"/>
          <w:numId w:val="8"/>
        </w:numPr>
      </w:pPr>
      <w:r>
        <w:rPr>
          <w:b/>
          <w:bCs/>
        </w:rPr>
        <w:t xml:space="preserve">ADR_BASE_LISTENER: </w:t>
      </w:r>
      <w:r>
        <w:t>리스너의 실행 로그 및 추적(Trace) 데이터가 저장될 최상위 경로를 지정한다.</w:t>
      </w:r>
    </w:p>
    <w:p w14:paraId="7431DA20" w14:textId="77777777" w:rsidR="00D467E0" w:rsidRDefault="00000000">
      <w:pPr>
        <w:pStyle w:val="a4"/>
        <w:numPr>
          <w:ilvl w:val="0"/>
          <w:numId w:val="8"/>
        </w:numPr>
        <w:spacing w:after="200"/>
      </w:pPr>
      <w:r>
        <w:rPr>
          <w:b/>
          <w:bCs/>
        </w:rPr>
        <w:t xml:space="preserve">설계적 의의: </w:t>
      </w:r>
      <w:r>
        <w:t>11g 이후 도입된 ADR(Automatic Diagnostic Repository) 구조에 따라, 리스너의 상태 정보 또한 데이터베이스 인스턴스와 동일한 거버넌스 하에 통합 관리됨을 의미한다.</w:t>
      </w:r>
    </w:p>
    <w:p w14:paraId="378A0326" w14:textId="3F96A0B1" w:rsidR="00D467E0" w:rsidRDefault="00240AD4">
      <w:pPr>
        <w:pStyle w:val="2"/>
      </w:pPr>
      <w:r>
        <w:rPr>
          <w:rFonts w:hint="eastAsia"/>
        </w:rPr>
        <w:t>5</w:t>
      </w:r>
      <w:r w:rsidR="00000000">
        <w:t>.3 결론: 아키텍처 관점의 의의 및 설계적 책임</w:t>
      </w:r>
    </w:p>
    <w:p w14:paraId="44A796A8" w14:textId="77777777" w:rsidR="00D467E0" w:rsidRDefault="00000000">
      <w:pPr>
        <w:spacing w:after="100"/>
      </w:pPr>
      <w:r>
        <w:t xml:space="preserve">listener.ora 구성의 정밀도는 시스템의 </w:t>
      </w:r>
      <w:r>
        <w:rPr>
          <w:b/>
          <w:bCs/>
        </w:rPr>
        <w:t>가용성 설계(Availability Design)</w:t>
      </w:r>
      <w:r>
        <w:t>와 직결된다.</w:t>
      </w:r>
    </w:p>
    <w:p w14:paraId="6C4B7A4E" w14:textId="77777777" w:rsidR="00D467E0" w:rsidRDefault="00000000">
      <w:pPr>
        <w:pStyle w:val="a4"/>
        <w:numPr>
          <w:ilvl w:val="0"/>
          <w:numId w:val="9"/>
        </w:numPr>
      </w:pPr>
      <w:r>
        <w:rPr>
          <w:b/>
          <w:bCs/>
        </w:rPr>
        <w:t xml:space="preserve">가동 전 연결성 확보: </w:t>
      </w:r>
      <w:r>
        <w:t>정적 등록(SID_DESC) 메커니즘을 통해 인스턴스가 SHUTDOWN 상태일 때도 리스너를 통한 원격 접속 통로를 열어둠으로써, 관리자의 물리적 서버 접근 없이도 시스템을 제어할 수 있는 원격 관리 주권을 확립한다.</w:t>
      </w:r>
    </w:p>
    <w:p w14:paraId="269FE2EC" w14:textId="77777777" w:rsidR="00D467E0" w:rsidRDefault="00000000">
      <w:pPr>
        <w:pStyle w:val="a4"/>
        <w:numPr>
          <w:ilvl w:val="0"/>
          <w:numId w:val="9"/>
        </w:numPr>
      </w:pPr>
      <w:r>
        <w:rPr>
          <w:b/>
          <w:bCs/>
        </w:rPr>
        <w:lastRenderedPageBreak/>
        <w:t xml:space="preserve">보안 및 트래픽 격리: </w:t>
      </w:r>
      <w:r>
        <w:t>HOST와 PORT의 정교한 설정을 통해 데이터베이스 서비스를 특정 내부망으로 한정하거나, 서비스 중요도에 따라 포트를 분리하여 네트워크 병목을 제어하는 설계적 책임을 완수한다.</w:t>
      </w:r>
    </w:p>
    <w:p w14:paraId="5ED13074" w14:textId="77777777" w:rsidR="00D467E0" w:rsidRDefault="00000000">
      <w:pPr>
        <w:pStyle w:val="a4"/>
        <w:numPr>
          <w:ilvl w:val="0"/>
          <w:numId w:val="9"/>
        </w:numPr>
        <w:spacing w:after="200"/>
      </w:pPr>
      <w:r>
        <w:rPr>
          <w:b/>
          <w:bCs/>
        </w:rPr>
        <w:t xml:space="preserve">패러다임의 변화: </w:t>
      </w:r>
      <w:r>
        <w:t xml:space="preserve">21c의 Read-Only Oracle Home 도입으로 인해 리스너 설정 파일의 위치가 엔진(ORACLE_HOME) 외부인 ORACLE_BASE_HOME으로 이동한 것은, </w:t>
      </w:r>
      <w:r>
        <w:rPr>
          <w:b/>
          <w:bCs/>
        </w:rPr>
        <w:t>'엔진의 무결성 보호'</w:t>
      </w:r>
      <w:r>
        <w:t xml:space="preserve">와 </w:t>
      </w:r>
      <w:r>
        <w:rPr>
          <w:b/>
          <w:bCs/>
        </w:rPr>
        <w:t>'설정의 유연성'</w:t>
      </w:r>
      <w:r>
        <w:t>을 동시에 달성하기 위한 현대적 아키텍처의 필수적 선택이다.</w:t>
      </w:r>
    </w:p>
    <w:p w14:paraId="1A3CBF3D" w14:textId="77777777" w:rsidR="00D467E0" w:rsidRDefault="00000000">
      <w:pPr>
        <w:shd w:val="clear" w:color="auto" w:fill="E8F4F8"/>
        <w:spacing w:after="200"/>
        <w:ind w:left="360" w:right="360"/>
      </w:pPr>
      <w:r>
        <w:rPr>
          <w:i/>
          <w:iCs/>
        </w:rPr>
        <w:t>결론적으로, 이 파일은 오라클이라는 복잡한 엔진이 외부 세계와 소통하기 위한 네트워크 인터페이스의 최종 설계도이며, 백엔드 개발자는 이를 통해 애플리케이션과 DB 간의 통신 경로를 완벽히 통제해야 한다.</w:t>
      </w:r>
    </w:p>
    <w:sectPr w:rsidR="00D467E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FAE0" w14:textId="77777777" w:rsidR="00BC279F" w:rsidRDefault="00BC279F">
      <w:r>
        <w:separator/>
      </w:r>
    </w:p>
  </w:endnote>
  <w:endnote w:type="continuationSeparator" w:id="0">
    <w:p w14:paraId="7C0B950F" w14:textId="77777777" w:rsidR="00BC279F" w:rsidRDefault="00BC2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496D" w14:textId="77777777" w:rsidR="00D467E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40AD4">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240AD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02681" w14:textId="77777777" w:rsidR="00BC279F" w:rsidRDefault="00BC279F">
      <w:r>
        <w:separator/>
      </w:r>
    </w:p>
  </w:footnote>
  <w:footnote w:type="continuationSeparator" w:id="0">
    <w:p w14:paraId="12EF4BA1" w14:textId="77777777" w:rsidR="00BC279F" w:rsidRDefault="00BC2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DA42" w14:textId="77777777" w:rsidR="00D467E0" w:rsidRDefault="00000000">
    <w:pPr>
      <w:jc w:val="right"/>
    </w:pPr>
    <w:r>
      <w:rPr>
        <w:color w:val="808080"/>
        <w:sz w:val="18"/>
        <w:szCs w:val="18"/>
      </w:rPr>
      <w:t>Oracle Net 리스너(listener.ora) 아키텍처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D7E99"/>
    <w:multiLevelType w:val="hybridMultilevel"/>
    <w:tmpl w:val="3260095C"/>
    <w:lvl w:ilvl="0" w:tplc="8C1CA4FA">
      <w:start w:val="1"/>
      <w:numFmt w:val="bullet"/>
      <w:lvlText w:val="•"/>
      <w:lvlJc w:val="left"/>
      <w:pPr>
        <w:ind w:left="720" w:hanging="360"/>
      </w:pPr>
    </w:lvl>
    <w:lvl w:ilvl="1" w:tplc="B5529724">
      <w:numFmt w:val="decimal"/>
      <w:lvlText w:val=""/>
      <w:lvlJc w:val="left"/>
    </w:lvl>
    <w:lvl w:ilvl="2" w:tplc="D1B84134">
      <w:numFmt w:val="decimal"/>
      <w:lvlText w:val=""/>
      <w:lvlJc w:val="left"/>
    </w:lvl>
    <w:lvl w:ilvl="3" w:tplc="E09423A4">
      <w:numFmt w:val="decimal"/>
      <w:lvlText w:val=""/>
      <w:lvlJc w:val="left"/>
    </w:lvl>
    <w:lvl w:ilvl="4" w:tplc="A14E9580">
      <w:numFmt w:val="decimal"/>
      <w:lvlText w:val=""/>
      <w:lvlJc w:val="left"/>
    </w:lvl>
    <w:lvl w:ilvl="5" w:tplc="D0CA87A4">
      <w:numFmt w:val="decimal"/>
      <w:lvlText w:val=""/>
      <w:lvlJc w:val="left"/>
    </w:lvl>
    <w:lvl w:ilvl="6" w:tplc="153269E6">
      <w:numFmt w:val="decimal"/>
      <w:lvlText w:val=""/>
      <w:lvlJc w:val="left"/>
    </w:lvl>
    <w:lvl w:ilvl="7" w:tplc="02F01156">
      <w:numFmt w:val="decimal"/>
      <w:lvlText w:val=""/>
      <w:lvlJc w:val="left"/>
    </w:lvl>
    <w:lvl w:ilvl="8" w:tplc="6DEC5650">
      <w:numFmt w:val="decimal"/>
      <w:lvlText w:val=""/>
      <w:lvlJc w:val="left"/>
    </w:lvl>
  </w:abstractNum>
  <w:abstractNum w:abstractNumId="1" w15:restartNumberingAfterBreak="0">
    <w:nsid w:val="29723B52"/>
    <w:multiLevelType w:val="hybridMultilevel"/>
    <w:tmpl w:val="D24EB93E"/>
    <w:lvl w:ilvl="0" w:tplc="F91EABB0">
      <w:start w:val="1"/>
      <w:numFmt w:val="bullet"/>
      <w:lvlText w:val="•"/>
      <w:lvlJc w:val="left"/>
      <w:pPr>
        <w:ind w:left="720" w:hanging="360"/>
      </w:pPr>
    </w:lvl>
    <w:lvl w:ilvl="1" w:tplc="FDAC6888">
      <w:numFmt w:val="decimal"/>
      <w:lvlText w:val=""/>
      <w:lvlJc w:val="left"/>
    </w:lvl>
    <w:lvl w:ilvl="2" w:tplc="9FD8AE7C">
      <w:numFmt w:val="decimal"/>
      <w:lvlText w:val=""/>
      <w:lvlJc w:val="left"/>
    </w:lvl>
    <w:lvl w:ilvl="3" w:tplc="7AD4B10C">
      <w:numFmt w:val="decimal"/>
      <w:lvlText w:val=""/>
      <w:lvlJc w:val="left"/>
    </w:lvl>
    <w:lvl w:ilvl="4" w:tplc="AE6AA680">
      <w:numFmt w:val="decimal"/>
      <w:lvlText w:val=""/>
      <w:lvlJc w:val="left"/>
    </w:lvl>
    <w:lvl w:ilvl="5" w:tplc="F6C453BE">
      <w:numFmt w:val="decimal"/>
      <w:lvlText w:val=""/>
      <w:lvlJc w:val="left"/>
    </w:lvl>
    <w:lvl w:ilvl="6" w:tplc="19F663F8">
      <w:numFmt w:val="decimal"/>
      <w:lvlText w:val=""/>
      <w:lvlJc w:val="left"/>
    </w:lvl>
    <w:lvl w:ilvl="7" w:tplc="A09CFC46">
      <w:numFmt w:val="decimal"/>
      <w:lvlText w:val=""/>
      <w:lvlJc w:val="left"/>
    </w:lvl>
    <w:lvl w:ilvl="8" w:tplc="958EF2F0">
      <w:numFmt w:val="decimal"/>
      <w:lvlText w:val=""/>
      <w:lvlJc w:val="left"/>
    </w:lvl>
  </w:abstractNum>
  <w:abstractNum w:abstractNumId="2" w15:restartNumberingAfterBreak="0">
    <w:nsid w:val="29B06D2B"/>
    <w:multiLevelType w:val="hybridMultilevel"/>
    <w:tmpl w:val="BB4868F8"/>
    <w:lvl w:ilvl="0" w:tplc="49EA1E72">
      <w:start w:val="1"/>
      <w:numFmt w:val="bullet"/>
      <w:lvlText w:val="•"/>
      <w:lvlJc w:val="left"/>
      <w:pPr>
        <w:ind w:left="720" w:hanging="360"/>
      </w:pPr>
    </w:lvl>
    <w:lvl w:ilvl="1" w:tplc="5718A392">
      <w:numFmt w:val="decimal"/>
      <w:lvlText w:val=""/>
      <w:lvlJc w:val="left"/>
    </w:lvl>
    <w:lvl w:ilvl="2" w:tplc="A674383C">
      <w:numFmt w:val="decimal"/>
      <w:lvlText w:val=""/>
      <w:lvlJc w:val="left"/>
    </w:lvl>
    <w:lvl w:ilvl="3" w:tplc="C4D602F2">
      <w:numFmt w:val="decimal"/>
      <w:lvlText w:val=""/>
      <w:lvlJc w:val="left"/>
    </w:lvl>
    <w:lvl w:ilvl="4" w:tplc="78A8429C">
      <w:numFmt w:val="decimal"/>
      <w:lvlText w:val=""/>
      <w:lvlJc w:val="left"/>
    </w:lvl>
    <w:lvl w:ilvl="5" w:tplc="B9D224D6">
      <w:numFmt w:val="decimal"/>
      <w:lvlText w:val=""/>
      <w:lvlJc w:val="left"/>
    </w:lvl>
    <w:lvl w:ilvl="6" w:tplc="830E54E2">
      <w:numFmt w:val="decimal"/>
      <w:lvlText w:val=""/>
      <w:lvlJc w:val="left"/>
    </w:lvl>
    <w:lvl w:ilvl="7" w:tplc="D99269EE">
      <w:numFmt w:val="decimal"/>
      <w:lvlText w:val=""/>
      <w:lvlJc w:val="left"/>
    </w:lvl>
    <w:lvl w:ilvl="8" w:tplc="35EAE04A">
      <w:numFmt w:val="decimal"/>
      <w:lvlText w:val=""/>
      <w:lvlJc w:val="left"/>
    </w:lvl>
  </w:abstractNum>
  <w:abstractNum w:abstractNumId="3" w15:restartNumberingAfterBreak="0">
    <w:nsid w:val="2E6511AE"/>
    <w:multiLevelType w:val="hybridMultilevel"/>
    <w:tmpl w:val="D152B836"/>
    <w:lvl w:ilvl="0" w:tplc="8F8C56B2">
      <w:start w:val="1"/>
      <w:numFmt w:val="bullet"/>
      <w:lvlText w:val="•"/>
      <w:lvlJc w:val="left"/>
      <w:pPr>
        <w:ind w:left="720" w:hanging="360"/>
      </w:pPr>
    </w:lvl>
    <w:lvl w:ilvl="1" w:tplc="48320B3C">
      <w:numFmt w:val="decimal"/>
      <w:lvlText w:val=""/>
      <w:lvlJc w:val="left"/>
    </w:lvl>
    <w:lvl w:ilvl="2" w:tplc="5F9C73C6">
      <w:numFmt w:val="decimal"/>
      <w:lvlText w:val=""/>
      <w:lvlJc w:val="left"/>
    </w:lvl>
    <w:lvl w:ilvl="3" w:tplc="D6725FD4">
      <w:numFmt w:val="decimal"/>
      <w:lvlText w:val=""/>
      <w:lvlJc w:val="left"/>
    </w:lvl>
    <w:lvl w:ilvl="4" w:tplc="D16007EC">
      <w:numFmt w:val="decimal"/>
      <w:lvlText w:val=""/>
      <w:lvlJc w:val="left"/>
    </w:lvl>
    <w:lvl w:ilvl="5" w:tplc="6C209F14">
      <w:numFmt w:val="decimal"/>
      <w:lvlText w:val=""/>
      <w:lvlJc w:val="left"/>
    </w:lvl>
    <w:lvl w:ilvl="6" w:tplc="50AE8926">
      <w:numFmt w:val="decimal"/>
      <w:lvlText w:val=""/>
      <w:lvlJc w:val="left"/>
    </w:lvl>
    <w:lvl w:ilvl="7" w:tplc="DDAA7542">
      <w:numFmt w:val="decimal"/>
      <w:lvlText w:val=""/>
      <w:lvlJc w:val="left"/>
    </w:lvl>
    <w:lvl w:ilvl="8" w:tplc="04C42332">
      <w:numFmt w:val="decimal"/>
      <w:lvlText w:val=""/>
      <w:lvlJc w:val="left"/>
    </w:lvl>
  </w:abstractNum>
  <w:abstractNum w:abstractNumId="4" w15:restartNumberingAfterBreak="0">
    <w:nsid w:val="39A93E2E"/>
    <w:multiLevelType w:val="hybridMultilevel"/>
    <w:tmpl w:val="6A6042A6"/>
    <w:lvl w:ilvl="0" w:tplc="4CB8BD4E">
      <w:start w:val="1"/>
      <w:numFmt w:val="bullet"/>
      <w:lvlText w:val="•"/>
      <w:lvlJc w:val="left"/>
      <w:pPr>
        <w:ind w:left="720" w:hanging="360"/>
      </w:pPr>
    </w:lvl>
    <w:lvl w:ilvl="1" w:tplc="E13C3ED2">
      <w:numFmt w:val="decimal"/>
      <w:lvlText w:val=""/>
      <w:lvlJc w:val="left"/>
    </w:lvl>
    <w:lvl w:ilvl="2" w:tplc="5FA8114A">
      <w:numFmt w:val="decimal"/>
      <w:lvlText w:val=""/>
      <w:lvlJc w:val="left"/>
    </w:lvl>
    <w:lvl w:ilvl="3" w:tplc="A678E668">
      <w:numFmt w:val="decimal"/>
      <w:lvlText w:val=""/>
      <w:lvlJc w:val="left"/>
    </w:lvl>
    <w:lvl w:ilvl="4" w:tplc="DEF892DA">
      <w:numFmt w:val="decimal"/>
      <w:lvlText w:val=""/>
      <w:lvlJc w:val="left"/>
    </w:lvl>
    <w:lvl w:ilvl="5" w:tplc="4120BA8C">
      <w:numFmt w:val="decimal"/>
      <w:lvlText w:val=""/>
      <w:lvlJc w:val="left"/>
    </w:lvl>
    <w:lvl w:ilvl="6" w:tplc="1F348888">
      <w:numFmt w:val="decimal"/>
      <w:lvlText w:val=""/>
      <w:lvlJc w:val="left"/>
    </w:lvl>
    <w:lvl w:ilvl="7" w:tplc="4BC8C34C">
      <w:numFmt w:val="decimal"/>
      <w:lvlText w:val=""/>
      <w:lvlJc w:val="left"/>
    </w:lvl>
    <w:lvl w:ilvl="8" w:tplc="D42664FA">
      <w:numFmt w:val="decimal"/>
      <w:lvlText w:val=""/>
      <w:lvlJc w:val="left"/>
    </w:lvl>
  </w:abstractNum>
  <w:abstractNum w:abstractNumId="5" w15:restartNumberingAfterBreak="0">
    <w:nsid w:val="4A027195"/>
    <w:multiLevelType w:val="hybridMultilevel"/>
    <w:tmpl w:val="69F2C878"/>
    <w:lvl w:ilvl="0" w:tplc="2166BECA">
      <w:start w:val="1"/>
      <w:numFmt w:val="bullet"/>
      <w:lvlText w:val="•"/>
      <w:lvlJc w:val="left"/>
      <w:pPr>
        <w:ind w:left="720" w:hanging="360"/>
      </w:pPr>
    </w:lvl>
    <w:lvl w:ilvl="1" w:tplc="F8AEE138">
      <w:numFmt w:val="decimal"/>
      <w:lvlText w:val=""/>
      <w:lvlJc w:val="left"/>
    </w:lvl>
    <w:lvl w:ilvl="2" w:tplc="D22ECCE6">
      <w:numFmt w:val="decimal"/>
      <w:lvlText w:val=""/>
      <w:lvlJc w:val="left"/>
    </w:lvl>
    <w:lvl w:ilvl="3" w:tplc="0D92DB9A">
      <w:numFmt w:val="decimal"/>
      <w:lvlText w:val=""/>
      <w:lvlJc w:val="left"/>
    </w:lvl>
    <w:lvl w:ilvl="4" w:tplc="44A8365A">
      <w:numFmt w:val="decimal"/>
      <w:lvlText w:val=""/>
      <w:lvlJc w:val="left"/>
    </w:lvl>
    <w:lvl w:ilvl="5" w:tplc="97D66AC2">
      <w:numFmt w:val="decimal"/>
      <w:lvlText w:val=""/>
      <w:lvlJc w:val="left"/>
    </w:lvl>
    <w:lvl w:ilvl="6" w:tplc="2264BA80">
      <w:numFmt w:val="decimal"/>
      <w:lvlText w:val=""/>
      <w:lvlJc w:val="left"/>
    </w:lvl>
    <w:lvl w:ilvl="7" w:tplc="31389574">
      <w:numFmt w:val="decimal"/>
      <w:lvlText w:val=""/>
      <w:lvlJc w:val="left"/>
    </w:lvl>
    <w:lvl w:ilvl="8" w:tplc="30EAF346">
      <w:numFmt w:val="decimal"/>
      <w:lvlText w:val=""/>
      <w:lvlJc w:val="left"/>
    </w:lvl>
  </w:abstractNum>
  <w:abstractNum w:abstractNumId="6" w15:restartNumberingAfterBreak="0">
    <w:nsid w:val="6D3014F3"/>
    <w:multiLevelType w:val="hybridMultilevel"/>
    <w:tmpl w:val="F094185A"/>
    <w:lvl w:ilvl="0" w:tplc="A2EE1474">
      <w:start w:val="1"/>
      <w:numFmt w:val="bullet"/>
      <w:lvlText w:val="●"/>
      <w:lvlJc w:val="left"/>
      <w:pPr>
        <w:ind w:left="720" w:hanging="360"/>
      </w:pPr>
    </w:lvl>
    <w:lvl w:ilvl="1" w:tplc="2DE4FB0E">
      <w:start w:val="1"/>
      <w:numFmt w:val="bullet"/>
      <w:lvlText w:val="○"/>
      <w:lvlJc w:val="left"/>
      <w:pPr>
        <w:ind w:left="1440" w:hanging="360"/>
      </w:pPr>
    </w:lvl>
    <w:lvl w:ilvl="2" w:tplc="DFAA314A">
      <w:start w:val="1"/>
      <w:numFmt w:val="bullet"/>
      <w:lvlText w:val="■"/>
      <w:lvlJc w:val="left"/>
      <w:pPr>
        <w:ind w:left="2160" w:hanging="360"/>
      </w:pPr>
    </w:lvl>
    <w:lvl w:ilvl="3" w:tplc="55787208">
      <w:start w:val="1"/>
      <w:numFmt w:val="bullet"/>
      <w:lvlText w:val="●"/>
      <w:lvlJc w:val="left"/>
      <w:pPr>
        <w:ind w:left="2880" w:hanging="360"/>
      </w:pPr>
    </w:lvl>
    <w:lvl w:ilvl="4" w:tplc="1EF28334">
      <w:start w:val="1"/>
      <w:numFmt w:val="bullet"/>
      <w:lvlText w:val="○"/>
      <w:lvlJc w:val="left"/>
      <w:pPr>
        <w:ind w:left="3600" w:hanging="360"/>
      </w:pPr>
    </w:lvl>
    <w:lvl w:ilvl="5" w:tplc="EFF65006">
      <w:start w:val="1"/>
      <w:numFmt w:val="bullet"/>
      <w:lvlText w:val="■"/>
      <w:lvlJc w:val="left"/>
      <w:pPr>
        <w:ind w:left="4320" w:hanging="360"/>
      </w:pPr>
    </w:lvl>
    <w:lvl w:ilvl="6" w:tplc="8E8E553C">
      <w:start w:val="1"/>
      <w:numFmt w:val="bullet"/>
      <w:lvlText w:val="●"/>
      <w:lvlJc w:val="left"/>
      <w:pPr>
        <w:ind w:left="5040" w:hanging="360"/>
      </w:pPr>
    </w:lvl>
    <w:lvl w:ilvl="7" w:tplc="2F3A4A54">
      <w:start w:val="1"/>
      <w:numFmt w:val="bullet"/>
      <w:lvlText w:val="●"/>
      <w:lvlJc w:val="left"/>
      <w:pPr>
        <w:ind w:left="5760" w:hanging="360"/>
      </w:pPr>
    </w:lvl>
    <w:lvl w:ilvl="8" w:tplc="D18EB6A0">
      <w:start w:val="1"/>
      <w:numFmt w:val="bullet"/>
      <w:lvlText w:val="●"/>
      <w:lvlJc w:val="left"/>
      <w:pPr>
        <w:ind w:left="6480" w:hanging="360"/>
      </w:pPr>
    </w:lvl>
  </w:abstractNum>
  <w:abstractNum w:abstractNumId="7" w15:restartNumberingAfterBreak="0">
    <w:nsid w:val="71B2033E"/>
    <w:multiLevelType w:val="hybridMultilevel"/>
    <w:tmpl w:val="19869D80"/>
    <w:lvl w:ilvl="0" w:tplc="DCD2F76C">
      <w:start w:val="1"/>
      <w:numFmt w:val="bullet"/>
      <w:lvlText w:val="•"/>
      <w:lvlJc w:val="left"/>
      <w:pPr>
        <w:ind w:left="720" w:hanging="360"/>
      </w:pPr>
    </w:lvl>
    <w:lvl w:ilvl="1" w:tplc="6E4CB2C6">
      <w:numFmt w:val="decimal"/>
      <w:lvlText w:val=""/>
      <w:lvlJc w:val="left"/>
    </w:lvl>
    <w:lvl w:ilvl="2" w:tplc="F4E6D6E4">
      <w:numFmt w:val="decimal"/>
      <w:lvlText w:val=""/>
      <w:lvlJc w:val="left"/>
    </w:lvl>
    <w:lvl w:ilvl="3" w:tplc="683A15FA">
      <w:numFmt w:val="decimal"/>
      <w:lvlText w:val=""/>
      <w:lvlJc w:val="left"/>
    </w:lvl>
    <w:lvl w:ilvl="4" w:tplc="9B964BCC">
      <w:numFmt w:val="decimal"/>
      <w:lvlText w:val=""/>
      <w:lvlJc w:val="left"/>
    </w:lvl>
    <w:lvl w:ilvl="5" w:tplc="4C92FB92">
      <w:numFmt w:val="decimal"/>
      <w:lvlText w:val=""/>
      <w:lvlJc w:val="left"/>
    </w:lvl>
    <w:lvl w:ilvl="6" w:tplc="B7108002">
      <w:numFmt w:val="decimal"/>
      <w:lvlText w:val=""/>
      <w:lvlJc w:val="left"/>
    </w:lvl>
    <w:lvl w:ilvl="7" w:tplc="69788D88">
      <w:numFmt w:val="decimal"/>
      <w:lvlText w:val=""/>
      <w:lvlJc w:val="left"/>
    </w:lvl>
    <w:lvl w:ilvl="8" w:tplc="3A344A88">
      <w:numFmt w:val="decimal"/>
      <w:lvlText w:val=""/>
      <w:lvlJc w:val="left"/>
    </w:lvl>
  </w:abstractNum>
  <w:abstractNum w:abstractNumId="8" w15:restartNumberingAfterBreak="0">
    <w:nsid w:val="7D284617"/>
    <w:multiLevelType w:val="hybridMultilevel"/>
    <w:tmpl w:val="46EC3476"/>
    <w:lvl w:ilvl="0" w:tplc="1EBC8A48">
      <w:start w:val="1"/>
      <w:numFmt w:val="bullet"/>
      <w:lvlText w:val="•"/>
      <w:lvlJc w:val="left"/>
      <w:pPr>
        <w:ind w:left="720" w:hanging="360"/>
      </w:pPr>
    </w:lvl>
    <w:lvl w:ilvl="1" w:tplc="679EA394">
      <w:numFmt w:val="decimal"/>
      <w:lvlText w:val=""/>
      <w:lvlJc w:val="left"/>
    </w:lvl>
    <w:lvl w:ilvl="2" w:tplc="D932E8E6">
      <w:numFmt w:val="decimal"/>
      <w:lvlText w:val=""/>
      <w:lvlJc w:val="left"/>
    </w:lvl>
    <w:lvl w:ilvl="3" w:tplc="79AC2056">
      <w:numFmt w:val="decimal"/>
      <w:lvlText w:val=""/>
      <w:lvlJc w:val="left"/>
    </w:lvl>
    <w:lvl w:ilvl="4" w:tplc="EE781F82">
      <w:numFmt w:val="decimal"/>
      <w:lvlText w:val=""/>
      <w:lvlJc w:val="left"/>
    </w:lvl>
    <w:lvl w:ilvl="5" w:tplc="09625300">
      <w:numFmt w:val="decimal"/>
      <w:lvlText w:val=""/>
      <w:lvlJc w:val="left"/>
    </w:lvl>
    <w:lvl w:ilvl="6" w:tplc="A210AFA6">
      <w:numFmt w:val="decimal"/>
      <w:lvlText w:val=""/>
      <w:lvlJc w:val="left"/>
    </w:lvl>
    <w:lvl w:ilvl="7" w:tplc="18E8BBE8">
      <w:numFmt w:val="decimal"/>
      <w:lvlText w:val=""/>
      <w:lvlJc w:val="left"/>
    </w:lvl>
    <w:lvl w:ilvl="8" w:tplc="48C6252A">
      <w:numFmt w:val="decimal"/>
      <w:lvlText w:val=""/>
      <w:lvlJc w:val="left"/>
    </w:lvl>
  </w:abstractNum>
  <w:num w:numId="1" w16cid:durableId="1016613002">
    <w:abstractNumId w:val="6"/>
    <w:lvlOverride w:ilvl="0">
      <w:startOverride w:val="1"/>
    </w:lvlOverride>
  </w:num>
  <w:num w:numId="2" w16cid:durableId="882785753">
    <w:abstractNumId w:val="0"/>
    <w:lvlOverride w:ilvl="0">
      <w:startOverride w:val="1"/>
    </w:lvlOverride>
  </w:num>
  <w:num w:numId="3" w16cid:durableId="1466965048">
    <w:abstractNumId w:val="8"/>
    <w:lvlOverride w:ilvl="0">
      <w:startOverride w:val="1"/>
    </w:lvlOverride>
  </w:num>
  <w:num w:numId="4" w16cid:durableId="1376198920">
    <w:abstractNumId w:val="2"/>
    <w:lvlOverride w:ilvl="0">
      <w:startOverride w:val="1"/>
    </w:lvlOverride>
  </w:num>
  <w:num w:numId="5" w16cid:durableId="1263949264">
    <w:abstractNumId w:val="3"/>
    <w:lvlOverride w:ilvl="0">
      <w:startOverride w:val="1"/>
    </w:lvlOverride>
  </w:num>
  <w:num w:numId="6" w16cid:durableId="1999993961">
    <w:abstractNumId w:val="1"/>
    <w:lvlOverride w:ilvl="0">
      <w:startOverride w:val="1"/>
    </w:lvlOverride>
  </w:num>
  <w:num w:numId="7" w16cid:durableId="432558494">
    <w:abstractNumId w:val="4"/>
    <w:lvlOverride w:ilvl="0">
      <w:startOverride w:val="1"/>
    </w:lvlOverride>
  </w:num>
  <w:num w:numId="8" w16cid:durableId="1664970171">
    <w:abstractNumId w:val="5"/>
    <w:lvlOverride w:ilvl="0">
      <w:startOverride w:val="1"/>
    </w:lvlOverride>
  </w:num>
  <w:num w:numId="9" w16cid:durableId="2020620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7E0"/>
    <w:rsid w:val="00240AD4"/>
    <w:rsid w:val="00BC279F"/>
    <w:rsid w:val="00D00D26"/>
    <w:rsid w:val="00D467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BF43"/>
  <w15:docId w15:val="{6B6518F4-A932-4F88-96C8-7DD093E85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200"/>
      <w:outlineLvl w:val="0"/>
    </w:pPr>
    <w:rPr>
      <w:b/>
      <w:bCs/>
      <w:color w:val="1F4E79"/>
      <w:sz w:val="32"/>
      <w:szCs w:val="32"/>
    </w:rPr>
  </w:style>
  <w:style w:type="paragraph" w:styleId="2">
    <w:name w:val="heading 2"/>
    <w:uiPriority w:val="9"/>
    <w:unhideWhenUsed/>
    <w:qFormat/>
    <w:pPr>
      <w:spacing w:before="300" w:after="150"/>
      <w:outlineLvl w:val="1"/>
    </w:pPr>
    <w:rPr>
      <w:b/>
      <w:bCs/>
      <w:color w:val="2B579A"/>
      <w:sz w:val="26"/>
      <w:szCs w:val="26"/>
    </w:rPr>
  </w:style>
  <w:style w:type="paragraph" w:styleId="3">
    <w:name w:val="heading 3"/>
    <w:uiPriority w:val="9"/>
    <w:unhideWhenUsed/>
    <w:qFormat/>
    <w:pPr>
      <w:spacing w:before="200" w:after="100"/>
      <w:outlineLvl w:val="2"/>
    </w:pPr>
    <w:rPr>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300"/>
      <w:jc w:val="center"/>
    </w:pPr>
    <w:rPr>
      <w:b/>
      <w:bCs/>
      <w:color w:val="1F4E79"/>
      <w:sz w:val="48"/>
      <w:szCs w:val="48"/>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1104</Words>
  <Characters>6296</Characters>
  <Application>Microsoft Office Word</Application>
  <DocSecurity>0</DocSecurity>
  <Lines>52</Lines>
  <Paragraphs>14</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내컴퓨터</cp:lastModifiedBy>
  <cp:revision>2</cp:revision>
  <dcterms:created xsi:type="dcterms:W3CDTF">2025-12-23T06:04:00Z</dcterms:created>
  <dcterms:modified xsi:type="dcterms:W3CDTF">2025-12-23T06:10:00Z</dcterms:modified>
</cp:coreProperties>
</file>