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E3B161" w14:textId="6018B7CB" w:rsidR="00BE37FA" w:rsidRPr="006576C5" w:rsidRDefault="00215878" w:rsidP="00215878">
      <w:pPr>
        <w:spacing w:line="360" w:lineRule="auto"/>
        <w:jc w:val="center"/>
        <w:rPr>
          <w:rFonts w:eastAsia="Calibri"/>
          <w:b/>
          <w:color w:val="000000"/>
          <w:lang w:val="tr-TR"/>
        </w:rPr>
      </w:pPr>
      <w:r w:rsidRPr="006576C5">
        <w:rPr>
          <w:noProof/>
          <w:lang w:val="tr-TR" w:eastAsia="tr-TR"/>
        </w:rPr>
        <w:drawing>
          <wp:inline distT="0" distB="0" distL="0" distR="0" wp14:anchorId="507C9C5C" wp14:editId="57875388">
            <wp:extent cx="488315" cy="719212"/>
            <wp:effectExtent l="0" t="0" r="0" b="0"/>
            <wp:docPr id="5" name="Picture 50" descr="A red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50" descr="A red and black logo&#10;&#10;Description automatically generated"/>
                    <pic:cNvPicPr/>
                  </pic:nvPicPr>
                  <pic:blipFill>
                    <a:blip r:embed="rId8"/>
                    <a:stretch>
                      <a:fillRect/>
                    </a:stretch>
                  </pic:blipFill>
                  <pic:spPr>
                    <a:xfrm>
                      <a:off x="0" y="0"/>
                      <a:ext cx="488315" cy="719212"/>
                    </a:xfrm>
                    <a:prstGeom prst="rect">
                      <a:avLst/>
                    </a:prstGeom>
                  </pic:spPr>
                </pic:pic>
              </a:graphicData>
            </a:graphic>
          </wp:inline>
        </w:drawing>
      </w:r>
    </w:p>
    <w:p w14:paraId="105D29C4" w14:textId="77777777" w:rsidR="00215878" w:rsidRPr="006576C5" w:rsidRDefault="00215878" w:rsidP="00BE37FA">
      <w:pPr>
        <w:autoSpaceDE w:val="0"/>
        <w:autoSpaceDN w:val="0"/>
        <w:adjustRightInd w:val="0"/>
        <w:jc w:val="center"/>
        <w:rPr>
          <w:rFonts w:ascii="Arial" w:hAnsi="Arial" w:cs="Arial"/>
          <w:b/>
          <w:bCs/>
          <w:lang w:val="tr-TR"/>
        </w:rPr>
      </w:pPr>
      <w:r w:rsidRPr="006576C5">
        <w:rPr>
          <w:rFonts w:ascii="Arial" w:hAnsi="Arial" w:cs="Arial"/>
          <w:b/>
          <w:bCs/>
          <w:lang w:val="tr-TR"/>
        </w:rPr>
        <w:t>HACETTEPE ÜNİVERSİTESİ</w:t>
      </w:r>
    </w:p>
    <w:p w14:paraId="486DFB5E" w14:textId="3E51158C" w:rsidR="00BE37FA" w:rsidRPr="006576C5" w:rsidRDefault="00215878" w:rsidP="00BE37FA">
      <w:pPr>
        <w:spacing w:line="480" w:lineRule="auto"/>
        <w:jc w:val="center"/>
        <w:rPr>
          <w:rFonts w:ascii="Arial" w:eastAsia="Calibri" w:hAnsi="Arial" w:cs="Arial"/>
          <w:b/>
          <w:color w:val="D9D9D9"/>
          <w:lang w:val="tr-TR"/>
        </w:rPr>
      </w:pPr>
      <w:r w:rsidRPr="006576C5">
        <w:rPr>
          <w:rFonts w:ascii="Arial" w:hAnsi="Arial" w:cs="Arial"/>
          <w:b/>
          <w:bCs/>
          <w:lang w:val="tr-TR"/>
        </w:rPr>
        <w:t>GÜZEL SANATLAR ENSTİTÜSÜ</w:t>
      </w:r>
    </w:p>
    <w:p w14:paraId="7DF50BEA" w14:textId="47B471E0" w:rsidR="00215878" w:rsidRPr="006576C5" w:rsidRDefault="00215878" w:rsidP="00F607FD">
      <w:pPr>
        <w:spacing w:line="480" w:lineRule="auto"/>
        <w:jc w:val="center"/>
        <w:rPr>
          <w:rFonts w:eastAsia="Calibri"/>
          <w:color w:val="000000"/>
          <w:lang w:val="tr-TR"/>
        </w:rPr>
      </w:pPr>
    </w:p>
    <w:p w14:paraId="70818C4B" w14:textId="77777777" w:rsidR="00BE37FA" w:rsidRPr="006576C5" w:rsidRDefault="00BE37FA" w:rsidP="00F607FD">
      <w:pPr>
        <w:spacing w:line="480" w:lineRule="auto"/>
        <w:jc w:val="center"/>
        <w:rPr>
          <w:rFonts w:eastAsia="Calibri"/>
          <w:color w:val="000000"/>
          <w:lang w:val="tr-TR"/>
        </w:rPr>
      </w:pPr>
    </w:p>
    <w:p w14:paraId="3CD70951" w14:textId="77777777" w:rsidR="00215878" w:rsidRPr="006576C5" w:rsidRDefault="00215878" w:rsidP="00BE37FA">
      <w:pPr>
        <w:spacing w:line="480" w:lineRule="auto"/>
        <w:jc w:val="center"/>
        <w:rPr>
          <w:rFonts w:ascii="Arial" w:eastAsia="Calibri" w:hAnsi="Arial" w:cs="Arial"/>
          <w:b/>
          <w:bCs/>
          <w:color w:val="000000"/>
          <w:lang w:val="tr-TR"/>
        </w:rPr>
      </w:pPr>
      <w:r w:rsidRPr="006576C5">
        <w:rPr>
          <w:rFonts w:ascii="Arial" w:eastAsia="Calibri" w:hAnsi="Arial" w:cs="Arial"/>
          <w:b/>
          <w:bCs/>
          <w:color w:val="000000"/>
          <w:lang w:val="tr-TR"/>
        </w:rPr>
        <w:t>İç Mimarlık ve Çevre Tasarımı Anabilim Dalı</w:t>
      </w:r>
    </w:p>
    <w:p w14:paraId="208D4544" w14:textId="34F004FE" w:rsidR="00215878" w:rsidRPr="006576C5" w:rsidRDefault="00215878" w:rsidP="00BE37FA">
      <w:pPr>
        <w:spacing w:line="480" w:lineRule="auto"/>
        <w:jc w:val="center"/>
        <w:rPr>
          <w:rFonts w:eastAsia="Calibri"/>
          <w:b/>
          <w:bCs/>
          <w:color w:val="D9D9D9"/>
          <w:lang w:val="tr-TR"/>
        </w:rPr>
      </w:pPr>
    </w:p>
    <w:p w14:paraId="76FC65E7" w14:textId="4BDE42C2" w:rsidR="00BE37FA" w:rsidRPr="006576C5" w:rsidRDefault="00BE37FA" w:rsidP="00BE37FA">
      <w:pPr>
        <w:spacing w:line="480" w:lineRule="auto"/>
        <w:jc w:val="center"/>
        <w:rPr>
          <w:rFonts w:eastAsia="Calibri"/>
          <w:b/>
          <w:bCs/>
          <w:color w:val="D9D9D9"/>
          <w:lang w:val="tr-TR"/>
        </w:rPr>
      </w:pPr>
    </w:p>
    <w:p w14:paraId="663F2187" w14:textId="77777777" w:rsidR="00BE37FA" w:rsidRPr="006576C5" w:rsidRDefault="00BE37FA" w:rsidP="00BE37FA">
      <w:pPr>
        <w:spacing w:line="480" w:lineRule="auto"/>
        <w:jc w:val="center"/>
        <w:rPr>
          <w:rFonts w:eastAsia="Calibri"/>
          <w:b/>
          <w:bCs/>
          <w:color w:val="D9D9D9"/>
          <w:lang w:val="tr-TR"/>
        </w:rPr>
      </w:pPr>
    </w:p>
    <w:p w14:paraId="3CB402E5" w14:textId="2689089E" w:rsidR="00215878" w:rsidRPr="006576C5" w:rsidRDefault="00116BED" w:rsidP="00BE37FA">
      <w:pPr>
        <w:spacing w:line="480" w:lineRule="auto"/>
        <w:jc w:val="center"/>
        <w:rPr>
          <w:rFonts w:ascii="Arial" w:eastAsia="Calibri" w:hAnsi="Arial" w:cs="Arial"/>
          <w:b/>
          <w:bCs/>
          <w:color w:val="000000"/>
          <w:lang w:val="tr-TR"/>
        </w:rPr>
      </w:pPr>
      <w:r>
        <w:rPr>
          <w:rFonts w:ascii="Arial" w:eastAsia="Calibri" w:hAnsi="Arial" w:cs="Arial"/>
          <w:b/>
          <w:bCs/>
          <w:color w:val="000000"/>
          <w:lang w:val="tr-TR"/>
        </w:rPr>
        <w:t xml:space="preserve">BİYOLOJİ BAZLI MALZEMELERİN ÜRETİMİNDEN MEKÂNSAL DİRENÇLİLİK ANALİZİNE: TASARIM ODAKLI DENEYSEL BİR YAKLAŞIM </w:t>
      </w:r>
    </w:p>
    <w:p w14:paraId="60DFECF9" w14:textId="77777777" w:rsidR="00215878" w:rsidRPr="006576C5" w:rsidRDefault="00215878" w:rsidP="00BE37FA">
      <w:pPr>
        <w:spacing w:line="480" w:lineRule="auto"/>
        <w:jc w:val="center"/>
        <w:rPr>
          <w:rFonts w:eastAsia="Calibri"/>
          <w:b/>
          <w:bCs/>
          <w:color w:val="000000"/>
          <w:lang w:val="tr-TR"/>
        </w:rPr>
      </w:pPr>
    </w:p>
    <w:p w14:paraId="63D62090" w14:textId="721C65F2" w:rsidR="00215878" w:rsidRDefault="00215878" w:rsidP="00BE37FA">
      <w:pPr>
        <w:spacing w:line="480" w:lineRule="auto"/>
        <w:jc w:val="center"/>
        <w:rPr>
          <w:rFonts w:eastAsia="Calibri"/>
          <w:b/>
          <w:bCs/>
          <w:color w:val="000000"/>
          <w:lang w:val="tr-TR"/>
        </w:rPr>
      </w:pPr>
    </w:p>
    <w:p w14:paraId="467FD8DE" w14:textId="77777777" w:rsidR="00116BED" w:rsidRPr="006576C5" w:rsidRDefault="00116BED" w:rsidP="00BE37FA">
      <w:pPr>
        <w:spacing w:line="480" w:lineRule="auto"/>
        <w:jc w:val="center"/>
        <w:rPr>
          <w:rFonts w:eastAsia="Calibri"/>
          <w:b/>
          <w:bCs/>
          <w:color w:val="000000"/>
          <w:lang w:val="tr-TR"/>
        </w:rPr>
      </w:pPr>
    </w:p>
    <w:p w14:paraId="6FDDAF57" w14:textId="4CFCD6E3" w:rsidR="00215878" w:rsidRPr="00277AEA" w:rsidRDefault="00215878" w:rsidP="00277AEA">
      <w:pPr>
        <w:spacing w:line="360" w:lineRule="auto"/>
        <w:jc w:val="center"/>
        <w:rPr>
          <w:rFonts w:ascii="Arial" w:eastAsia="Calibri" w:hAnsi="Arial" w:cs="Arial"/>
          <w:b/>
          <w:bCs/>
          <w:color w:val="000000"/>
          <w:lang w:val="tr-TR"/>
        </w:rPr>
      </w:pPr>
      <w:r w:rsidRPr="006576C5">
        <w:rPr>
          <w:rFonts w:ascii="Arial" w:eastAsia="Calibri" w:hAnsi="Arial" w:cs="Arial"/>
          <w:b/>
          <w:bCs/>
          <w:color w:val="000000"/>
          <w:lang w:val="tr-TR"/>
        </w:rPr>
        <w:t>Betül Ünal</w:t>
      </w:r>
    </w:p>
    <w:p w14:paraId="5F867666" w14:textId="77777777" w:rsidR="00215878" w:rsidRPr="006576C5" w:rsidRDefault="00215878" w:rsidP="00BE37FA">
      <w:pPr>
        <w:spacing w:line="480" w:lineRule="auto"/>
        <w:jc w:val="center"/>
        <w:rPr>
          <w:rFonts w:ascii="Arial" w:eastAsia="Calibri" w:hAnsi="Arial" w:cs="Arial"/>
          <w:b/>
          <w:bCs/>
          <w:color w:val="D9D9D9"/>
          <w:lang w:val="tr-TR"/>
        </w:rPr>
      </w:pPr>
    </w:p>
    <w:p w14:paraId="447908E9" w14:textId="1ACCA107" w:rsidR="00215878" w:rsidRDefault="00215878" w:rsidP="00BE37FA">
      <w:pPr>
        <w:spacing w:line="480" w:lineRule="auto"/>
        <w:jc w:val="center"/>
        <w:rPr>
          <w:rFonts w:ascii="Arial" w:eastAsia="Calibri" w:hAnsi="Arial" w:cs="Arial"/>
          <w:b/>
          <w:bCs/>
          <w:color w:val="D9D9D9"/>
          <w:lang w:val="tr-TR"/>
        </w:rPr>
      </w:pPr>
    </w:p>
    <w:p w14:paraId="374A45DC" w14:textId="77777777" w:rsidR="00277AEA" w:rsidRPr="006576C5" w:rsidRDefault="00277AEA" w:rsidP="00BE37FA">
      <w:pPr>
        <w:spacing w:line="480" w:lineRule="auto"/>
        <w:jc w:val="center"/>
        <w:rPr>
          <w:rFonts w:ascii="Arial" w:eastAsia="Calibri" w:hAnsi="Arial" w:cs="Arial"/>
          <w:b/>
          <w:bCs/>
          <w:color w:val="D9D9D9"/>
          <w:lang w:val="tr-TR"/>
        </w:rPr>
      </w:pPr>
    </w:p>
    <w:p w14:paraId="29C893FA" w14:textId="63DA690C" w:rsidR="00215878" w:rsidRPr="006576C5" w:rsidRDefault="00215878" w:rsidP="00277AEA">
      <w:pPr>
        <w:spacing w:line="360" w:lineRule="auto"/>
        <w:jc w:val="center"/>
        <w:rPr>
          <w:rFonts w:ascii="Arial" w:eastAsia="Calibri" w:hAnsi="Arial" w:cs="Arial"/>
          <w:b/>
          <w:bCs/>
          <w:color w:val="000000"/>
          <w:lang w:val="tr-TR"/>
        </w:rPr>
      </w:pPr>
      <w:r w:rsidRPr="006576C5">
        <w:rPr>
          <w:rFonts w:ascii="Arial" w:eastAsia="Calibri" w:hAnsi="Arial" w:cs="Arial"/>
          <w:b/>
          <w:bCs/>
          <w:color w:val="000000"/>
          <w:lang w:val="tr-TR"/>
        </w:rPr>
        <w:t>Doktora Tezi</w:t>
      </w:r>
    </w:p>
    <w:p w14:paraId="216DEC00" w14:textId="537752A0" w:rsidR="00215878" w:rsidRDefault="00215878" w:rsidP="00BE37FA">
      <w:pPr>
        <w:spacing w:line="480" w:lineRule="auto"/>
        <w:jc w:val="center"/>
        <w:rPr>
          <w:rFonts w:ascii="Arial" w:eastAsia="Calibri" w:hAnsi="Arial" w:cs="Arial"/>
          <w:b/>
          <w:bCs/>
          <w:color w:val="000000"/>
          <w:lang w:val="tr-TR"/>
        </w:rPr>
      </w:pPr>
    </w:p>
    <w:p w14:paraId="23A9AF59" w14:textId="3766EB3B" w:rsidR="00F607FD" w:rsidRDefault="00F607FD" w:rsidP="00BE37FA">
      <w:pPr>
        <w:spacing w:line="480" w:lineRule="auto"/>
        <w:jc w:val="center"/>
        <w:rPr>
          <w:rFonts w:ascii="Arial" w:eastAsia="Calibri" w:hAnsi="Arial" w:cs="Arial"/>
          <w:b/>
          <w:bCs/>
          <w:color w:val="000000"/>
          <w:lang w:val="tr-TR"/>
        </w:rPr>
      </w:pPr>
    </w:p>
    <w:p w14:paraId="025AF5E7" w14:textId="77777777" w:rsidR="00277AEA" w:rsidRPr="006576C5" w:rsidRDefault="00277AEA" w:rsidP="00BE37FA">
      <w:pPr>
        <w:spacing w:line="480" w:lineRule="auto"/>
        <w:jc w:val="center"/>
        <w:rPr>
          <w:rFonts w:ascii="Arial" w:eastAsia="Calibri" w:hAnsi="Arial" w:cs="Arial"/>
          <w:b/>
          <w:bCs/>
          <w:color w:val="000000"/>
          <w:lang w:val="tr-TR"/>
        </w:rPr>
      </w:pPr>
    </w:p>
    <w:p w14:paraId="11037F24" w14:textId="669E0779" w:rsidR="00215878" w:rsidRDefault="00215878" w:rsidP="00215878">
      <w:pPr>
        <w:spacing w:line="360" w:lineRule="auto"/>
        <w:jc w:val="center"/>
        <w:rPr>
          <w:rFonts w:ascii="Arial" w:eastAsia="Calibri" w:hAnsi="Arial" w:cs="Arial"/>
          <w:b/>
          <w:bCs/>
          <w:color w:val="000000"/>
          <w:lang w:val="tr-TR"/>
        </w:rPr>
      </w:pPr>
      <w:r w:rsidRPr="006576C5">
        <w:rPr>
          <w:rFonts w:ascii="Arial" w:eastAsia="Calibri" w:hAnsi="Arial" w:cs="Arial"/>
          <w:b/>
          <w:bCs/>
          <w:color w:val="000000"/>
          <w:lang w:val="tr-TR"/>
        </w:rPr>
        <w:t>Ankara, 2025</w:t>
      </w:r>
    </w:p>
    <w:p w14:paraId="5791915C" w14:textId="77777777" w:rsidR="00457C24" w:rsidRPr="006576C5" w:rsidRDefault="00457C24" w:rsidP="00215878">
      <w:pPr>
        <w:spacing w:line="360" w:lineRule="auto"/>
        <w:jc w:val="center"/>
        <w:rPr>
          <w:rFonts w:ascii="Arial" w:eastAsia="Calibri" w:hAnsi="Arial" w:cs="Arial"/>
          <w:b/>
          <w:bCs/>
          <w:color w:val="000000"/>
          <w:lang w:val="tr-TR"/>
        </w:rPr>
      </w:pPr>
    </w:p>
    <w:p w14:paraId="4E3148F7" w14:textId="77777777" w:rsidR="00215878" w:rsidRPr="006576C5" w:rsidRDefault="00215878" w:rsidP="00215878">
      <w:pPr>
        <w:spacing w:line="360" w:lineRule="auto"/>
        <w:jc w:val="center"/>
        <w:rPr>
          <w:rFonts w:eastAsia="Calibri"/>
          <w:b/>
          <w:color w:val="000000"/>
          <w:lang w:val="tr-TR"/>
        </w:rPr>
      </w:pPr>
      <w:r w:rsidRPr="006576C5">
        <w:rPr>
          <w:noProof/>
          <w:lang w:val="tr-TR" w:eastAsia="tr-TR"/>
        </w:rPr>
        <w:lastRenderedPageBreak/>
        <w:drawing>
          <wp:inline distT="0" distB="0" distL="0" distR="0" wp14:anchorId="7D9C7EA4" wp14:editId="77B34B8A">
            <wp:extent cx="488315" cy="719212"/>
            <wp:effectExtent l="0" t="0" r="0" b="0"/>
            <wp:docPr id="6" name="Picture 50" descr="A red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6" name="Picture 50" descr="A red and black logo&#10;&#10;Description automatically generated"/>
                    <pic:cNvPicPr/>
                  </pic:nvPicPr>
                  <pic:blipFill>
                    <a:blip r:embed="rId8"/>
                    <a:stretch>
                      <a:fillRect/>
                    </a:stretch>
                  </pic:blipFill>
                  <pic:spPr>
                    <a:xfrm>
                      <a:off x="0" y="0"/>
                      <a:ext cx="488315" cy="719212"/>
                    </a:xfrm>
                    <a:prstGeom prst="rect">
                      <a:avLst/>
                    </a:prstGeom>
                  </pic:spPr>
                </pic:pic>
              </a:graphicData>
            </a:graphic>
          </wp:inline>
        </w:drawing>
      </w:r>
    </w:p>
    <w:p w14:paraId="53C9111C" w14:textId="77777777" w:rsidR="00215878" w:rsidRPr="006576C5" w:rsidRDefault="00215878" w:rsidP="00BE37FA">
      <w:pPr>
        <w:autoSpaceDE w:val="0"/>
        <w:autoSpaceDN w:val="0"/>
        <w:adjustRightInd w:val="0"/>
        <w:jc w:val="center"/>
        <w:rPr>
          <w:rFonts w:ascii="Arial" w:hAnsi="Arial" w:cs="Arial"/>
          <w:lang w:val="tr-TR"/>
        </w:rPr>
      </w:pPr>
      <w:r w:rsidRPr="006576C5">
        <w:rPr>
          <w:rFonts w:ascii="Arial" w:hAnsi="Arial" w:cs="Arial"/>
          <w:lang w:val="tr-TR"/>
        </w:rPr>
        <w:t>HACETTEPE ÜNİVERSİTESİ</w:t>
      </w:r>
    </w:p>
    <w:p w14:paraId="63A22FCB" w14:textId="77777777" w:rsidR="00215878" w:rsidRPr="006576C5" w:rsidRDefault="00215878" w:rsidP="00BE37FA">
      <w:pPr>
        <w:spacing w:line="480" w:lineRule="auto"/>
        <w:jc w:val="center"/>
        <w:rPr>
          <w:rFonts w:ascii="Arial" w:eastAsia="Calibri" w:hAnsi="Arial" w:cs="Arial"/>
          <w:color w:val="D9D9D9"/>
          <w:lang w:val="tr-TR"/>
        </w:rPr>
      </w:pPr>
      <w:r w:rsidRPr="006576C5">
        <w:rPr>
          <w:rFonts w:ascii="Arial" w:hAnsi="Arial" w:cs="Arial"/>
          <w:lang w:val="tr-TR"/>
        </w:rPr>
        <w:t>GÜZEL SANATLAR ENSTİTÜSÜ</w:t>
      </w:r>
    </w:p>
    <w:p w14:paraId="601069AB" w14:textId="77777777" w:rsidR="00215878" w:rsidRPr="006576C5" w:rsidRDefault="00215878" w:rsidP="00BE37FA">
      <w:pPr>
        <w:spacing w:line="480" w:lineRule="auto"/>
        <w:jc w:val="center"/>
        <w:rPr>
          <w:rFonts w:ascii="Arial" w:eastAsia="Calibri" w:hAnsi="Arial" w:cs="Arial"/>
          <w:color w:val="000000"/>
          <w:lang w:val="tr-TR"/>
        </w:rPr>
      </w:pPr>
    </w:p>
    <w:p w14:paraId="70B2A6AD" w14:textId="77777777" w:rsidR="00215878" w:rsidRPr="006576C5" w:rsidRDefault="00215878" w:rsidP="00BE37FA">
      <w:pPr>
        <w:spacing w:line="480" w:lineRule="auto"/>
        <w:jc w:val="center"/>
        <w:rPr>
          <w:rFonts w:ascii="Arial" w:eastAsia="Calibri" w:hAnsi="Arial" w:cs="Arial"/>
          <w:color w:val="000000"/>
          <w:lang w:val="tr-TR"/>
        </w:rPr>
      </w:pPr>
    </w:p>
    <w:p w14:paraId="10B127B9" w14:textId="77777777" w:rsidR="00215878" w:rsidRPr="006576C5" w:rsidRDefault="00215878" w:rsidP="00BE37FA">
      <w:pPr>
        <w:spacing w:line="480" w:lineRule="auto"/>
        <w:jc w:val="center"/>
        <w:rPr>
          <w:rFonts w:ascii="Arial" w:eastAsia="Calibri" w:hAnsi="Arial" w:cs="Arial"/>
          <w:color w:val="000000"/>
          <w:lang w:val="tr-TR"/>
        </w:rPr>
      </w:pPr>
      <w:r w:rsidRPr="006576C5">
        <w:rPr>
          <w:rFonts w:ascii="Arial" w:eastAsia="Calibri" w:hAnsi="Arial" w:cs="Arial"/>
          <w:color w:val="000000"/>
          <w:lang w:val="tr-TR"/>
        </w:rPr>
        <w:t>İç Mimarlık ve Çevre Tasarımı Anabilim Dalı</w:t>
      </w:r>
    </w:p>
    <w:p w14:paraId="774D94D5" w14:textId="77777777" w:rsidR="00215878" w:rsidRPr="006576C5" w:rsidRDefault="00215878" w:rsidP="00BE37FA">
      <w:pPr>
        <w:spacing w:line="480" w:lineRule="auto"/>
        <w:jc w:val="center"/>
        <w:rPr>
          <w:rFonts w:ascii="Arial" w:eastAsia="Calibri" w:hAnsi="Arial" w:cs="Arial"/>
          <w:b/>
          <w:color w:val="D9D9D9"/>
          <w:lang w:val="tr-TR"/>
        </w:rPr>
      </w:pPr>
    </w:p>
    <w:p w14:paraId="02DA206F" w14:textId="77777777" w:rsidR="00215878" w:rsidRPr="006576C5" w:rsidRDefault="00215878" w:rsidP="00BE37FA">
      <w:pPr>
        <w:spacing w:line="480" w:lineRule="auto"/>
        <w:jc w:val="center"/>
        <w:rPr>
          <w:rFonts w:ascii="Arial" w:eastAsia="Calibri" w:hAnsi="Arial" w:cs="Arial"/>
          <w:b/>
          <w:color w:val="D9D9D9"/>
          <w:lang w:val="tr-TR"/>
        </w:rPr>
      </w:pPr>
    </w:p>
    <w:p w14:paraId="051B0264" w14:textId="77777777" w:rsidR="00215878" w:rsidRPr="006576C5" w:rsidRDefault="00215878" w:rsidP="00BE37FA">
      <w:pPr>
        <w:spacing w:line="480" w:lineRule="auto"/>
        <w:jc w:val="center"/>
        <w:rPr>
          <w:rFonts w:ascii="Arial" w:eastAsia="Calibri" w:hAnsi="Arial" w:cs="Arial"/>
          <w:b/>
          <w:color w:val="D9D9D9"/>
          <w:lang w:val="tr-TR"/>
        </w:rPr>
      </w:pPr>
    </w:p>
    <w:p w14:paraId="02A07876" w14:textId="1680A822" w:rsidR="00215878" w:rsidRPr="006576C5" w:rsidRDefault="00116BED" w:rsidP="00BE37FA">
      <w:pPr>
        <w:spacing w:line="480" w:lineRule="auto"/>
        <w:jc w:val="center"/>
        <w:rPr>
          <w:rFonts w:ascii="Arial" w:eastAsia="Calibri" w:hAnsi="Arial" w:cs="Arial"/>
          <w:color w:val="000000"/>
          <w:lang w:val="tr-TR"/>
        </w:rPr>
      </w:pPr>
      <w:r>
        <w:rPr>
          <w:rFonts w:ascii="Arial" w:eastAsia="Calibri" w:hAnsi="Arial" w:cs="Arial"/>
          <w:color w:val="000000"/>
          <w:lang w:val="tr-TR"/>
        </w:rPr>
        <w:t>BİYOLOJİ BAZLI MALZEMELERİN ÜRETİMİNDEN MEKÂNSAL DİRENÇLİLİK ANALİZİNE: TASARIM ODAKLI DENEYSEL BİR YAKLAŞIM</w:t>
      </w:r>
    </w:p>
    <w:p w14:paraId="0696A70C" w14:textId="60BED0AE" w:rsidR="00215878" w:rsidRDefault="00215878" w:rsidP="00BE37FA">
      <w:pPr>
        <w:spacing w:line="480" w:lineRule="auto"/>
        <w:jc w:val="center"/>
        <w:rPr>
          <w:rFonts w:ascii="Arial" w:eastAsia="Calibri" w:hAnsi="Arial" w:cs="Arial"/>
          <w:b/>
          <w:color w:val="000000"/>
          <w:lang w:val="tr-TR"/>
        </w:rPr>
      </w:pPr>
    </w:p>
    <w:p w14:paraId="1358831F" w14:textId="77777777" w:rsidR="00116BED" w:rsidRDefault="00116BED" w:rsidP="00BE37FA">
      <w:pPr>
        <w:spacing w:line="480" w:lineRule="auto"/>
        <w:jc w:val="center"/>
        <w:rPr>
          <w:rFonts w:ascii="Arial" w:eastAsia="Calibri" w:hAnsi="Arial" w:cs="Arial"/>
          <w:b/>
          <w:color w:val="000000"/>
          <w:lang w:val="tr-TR"/>
        </w:rPr>
      </w:pPr>
    </w:p>
    <w:p w14:paraId="2DB9E571" w14:textId="77777777" w:rsidR="00F607FD" w:rsidRPr="006576C5" w:rsidRDefault="00F607FD" w:rsidP="00BE37FA">
      <w:pPr>
        <w:spacing w:line="480" w:lineRule="auto"/>
        <w:jc w:val="center"/>
        <w:rPr>
          <w:rFonts w:ascii="Arial" w:eastAsia="Calibri" w:hAnsi="Arial" w:cs="Arial"/>
          <w:b/>
          <w:color w:val="000000"/>
          <w:lang w:val="tr-TR"/>
        </w:rPr>
      </w:pPr>
    </w:p>
    <w:p w14:paraId="5C931F5F" w14:textId="77777777" w:rsidR="00215878" w:rsidRPr="006576C5" w:rsidRDefault="00215878" w:rsidP="00BE37FA">
      <w:pPr>
        <w:spacing w:line="480" w:lineRule="auto"/>
        <w:jc w:val="center"/>
        <w:rPr>
          <w:rFonts w:ascii="Arial" w:eastAsia="Calibri" w:hAnsi="Arial" w:cs="Arial"/>
          <w:color w:val="000000"/>
          <w:lang w:val="tr-TR"/>
        </w:rPr>
      </w:pPr>
      <w:r w:rsidRPr="006576C5">
        <w:rPr>
          <w:rFonts w:ascii="Arial" w:eastAsia="Calibri" w:hAnsi="Arial" w:cs="Arial"/>
          <w:color w:val="000000"/>
          <w:lang w:val="tr-TR"/>
        </w:rPr>
        <w:t>Betül Ünal</w:t>
      </w:r>
    </w:p>
    <w:p w14:paraId="4A55A9F4" w14:textId="77777777" w:rsidR="00215878" w:rsidRPr="006576C5" w:rsidRDefault="00215878" w:rsidP="00BE37FA">
      <w:pPr>
        <w:spacing w:line="480" w:lineRule="auto"/>
        <w:jc w:val="center"/>
        <w:rPr>
          <w:rFonts w:ascii="Arial" w:eastAsia="Calibri" w:hAnsi="Arial" w:cs="Arial"/>
          <w:b/>
          <w:color w:val="D9D9D9"/>
          <w:lang w:val="tr-TR"/>
        </w:rPr>
      </w:pPr>
    </w:p>
    <w:p w14:paraId="5365C896" w14:textId="77777777" w:rsidR="00215878" w:rsidRPr="006576C5" w:rsidRDefault="00215878" w:rsidP="00BE37FA">
      <w:pPr>
        <w:spacing w:line="480" w:lineRule="auto"/>
        <w:jc w:val="center"/>
        <w:rPr>
          <w:rFonts w:ascii="Arial" w:eastAsia="Calibri" w:hAnsi="Arial" w:cs="Arial"/>
          <w:b/>
          <w:color w:val="D9D9D9"/>
          <w:lang w:val="tr-TR"/>
        </w:rPr>
      </w:pPr>
    </w:p>
    <w:p w14:paraId="02CCFF42" w14:textId="77777777" w:rsidR="00215878" w:rsidRPr="006576C5" w:rsidRDefault="00215878" w:rsidP="00BE37FA">
      <w:pPr>
        <w:spacing w:line="480" w:lineRule="auto"/>
        <w:jc w:val="center"/>
        <w:rPr>
          <w:rFonts w:ascii="Arial" w:eastAsia="Calibri" w:hAnsi="Arial" w:cs="Arial"/>
          <w:b/>
          <w:color w:val="D9D9D9"/>
          <w:lang w:val="tr-TR"/>
        </w:rPr>
      </w:pPr>
    </w:p>
    <w:p w14:paraId="0D693583" w14:textId="77777777" w:rsidR="00215878" w:rsidRPr="006576C5" w:rsidRDefault="00215878" w:rsidP="00BE37FA">
      <w:pPr>
        <w:spacing w:line="480" w:lineRule="auto"/>
        <w:jc w:val="center"/>
        <w:rPr>
          <w:rFonts w:ascii="Arial" w:eastAsia="Calibri" w:hAnsi="Arial" w:cs="Arial"/>
          <w:color w:val="000000"/>
          <w:lang w:val="tr-TR"/>
        </w:rPr>
      </w:pPr>
      <w:r w:rsidRPr="006576C5">
        <w:rPr>
          <w:rFonts w:ascii="Arial" w:eastAsia="Calibri" w:hAnsi="Arial" w:cs="Arial"/>
          <w:color w:val="000000"/>
          <w:lang w:val="tr-TR"/>
        </w:rPr>
        <w:t>Doktora Tezi</w:t>
      </w:r>
    </w:p>
    <w:p w14:paraId="07B610B2" w14:textId="77777777" w:rsidR="00215878" w:rsidRPr="006576C5" w:rsidRDefault="00215878" w:rsidP="00BE37FA">
      <w:pPr>
        <w:spacing w:line="480" w:lineRule="auto"/>
        <w:jc w:val="center"/>
        <w:rPr>
          <w:rFonts w:ascii="Arial" w:eastAsia="Calibri" w:hAnsi="Arial" w:cs="Arial"/>
          <w:b/>
          <w:color w:val="D9D9D9"/>
          <w:lang w:val="tr-TR"/>
        </w:rPr>
      </w:pPr>
    </w:p>
    <w:p w14:paraId="6EAB238D" w14:textId="24762B51" w:rsidR="00215878" w:rsidRPr="006576C5" w:rsidRDefault="00215878" w:rsidP="00BE37FA">
      <w:pPr>
        <w:spacing w:line="480" w:lineRule="auto"/>
        <w:jc w:val="center"/>
        <w:rPr>
          <w:rFonts w:ascii="Arial" w:eastAsia="Calibri" w:hAnsi="Arial" w:cs="Arial"/>
          <w:b/>
          <w:color w:val="D9D9D9"/>
          <w:lang w:val="tr-TR"/>
        </w:rPr>
      </w:pPr>
    </w:p>
    <w:p w14:paraId="646890E0" w14:textId="77777777" w:rsidR="00BE37FA" w:rsidRPr="006576C5" w:rsidRDefault="00BE37FA" w:rsidP="00BE37FA">
      <w:pPr>
        <w:spacing w:line="480" w:lineRule="auto"/>
        <w:jc w:val="center"/>
        <w:rPr>
          <w:rFonts w:ascii="Arial" w:eastAsia="Calibri" w:hAnsi="Arial" w:cs="Arial"/>
          <w:b/>
          <w:color w:val="D9D9D9"/>
          <w:lang w:val="tr-TR"/>
        </w:rPr>
      </w:pPr>
    </w:p>
    <w:p w14:paraId="70BE69FA" w14:textId="085AF34D" w:rsidR="00215878" w:rsidRPr="004C5390" w:rsidRDefault="00215878" w:rsidP="004C5390">
      <w:pPr>
        <w:spacing w:line="480" w:lineRule="auto"/>
        <w:jc w:val="center"/>
        <w:rPr>
          <w:rFonts w:ascii="Arial" w:eastAsia="Calibri" w:hAnsi="Arial" w:cs="Arial"/>
          <w:color w:val="000000"/>
          <w:lang w:val="tr-TR"/>
        </w:rPr>
      </w:pPr>
      <w:r w:rsidRPr="006576C5">
        <w:rPr>
          <w:rFonts w:ascii="Arial" w:eastAsia="Calibri" w:hAnsi="Arial" w:cs="Arial"/>
          <w:color w:val="000000"/>
          <w:lang w:val="tr-TR"/>
        </w:rPr>
        <w:t>Ankara, 2025</w:t>
      </w:r>
    </w:p>
    <w:p w14:paraId="52FC3278" w14:textId="77777777" w:rsidR="00C36373" w:rsidRDefault="00C36373" w:rsidP="00BE37FA">
      <w:pPr>
        <w:spacing w:after="240" w:line="360" w:lineRule="auto"/>
        <w:jc w:val="center"/>
        <w:rPr>
          <w:rFonts w:ascii="Arial" w:hAnsi="Arial" w:cs="Arial"/>
          <w:b/>
          <w:lang w:val="tr-TR"/>
        </w:rPr>
      </w:pPr>
    </w:p>
    <w:p w14:paraId="6DB6F48A" w14:textId="2BB2D8CB" w:rsidR="00F607FD" w:rsidRPr="00F607FD" w:rsidRDefault="00F607FD" w:rsidP="00A6271B">
      <w:pPr>
        <w:pStyle w:val="BodyText"/>
        <w:tabs>
          <w:tab w:val="left" w:pos="8222"/>
        </w:tabs>
        <w:spacing w:line="360" w:lineRule="auto"/>
        <w:ind w:right="190"/>
        <w:rPr>
          <w:rFonts w:ascii="Arial" w:hAnsi="Arial" w:cs="Arial"/>
          <w:lang w:val="tr-TR"/>
        </w:rPr>
        <w:sectPr w:rsidR="00F607FD" w:rsidRPr="00F607FD" w:rsidSect="00F530A5">
          <w:footerReference w:type="even" r:id="rId9"/>
          <w:footerReference w:type="default" r:id="rId10"/>
          <w:type w:val="oddPage"/>
          <w:pgSz w:w="11900" w:h="16840"/>
          <w:pgMar w:top="1418" w:right="1418" w:bottom="1418" w:left="1701" w:header="708" w:footer="708" w:gutter="0"/>
          <w:cols w:space="708"/>
          <w:titlePg/>
          <w:docGrid w:linePitch="360"/>
        </w:sectPr>
      </w:pPr>
    </w:p>
    <w:p w14:paraId="31E6B685" w14:textId="77777777" w:rsidR="00260DA1" w:rsidRPr="006576C5" w:rsidRDefault="00260DA1" w:rsidP="00260DA1">
      <w:pPr>
        <w:pStyle w:val="BodyText"/>
        <w:tabs>
          <w:tab w:val="left" w:pos="8222"/>
        </w:tabs>
        <w:spacing w:after="240" w:line="360" w:lineRule="auto"/>
        <w:ind w:right="215"/>
        <w:jc w:val="center"/>
        <w:rPr>
          <w:rFonts w:ascii="Arial" w:hAnsi="Arial" w:cs="Arial"/>
          <w:b/>
          <w:lang w:val="tr-TR"/>
        </w:rPr>
      </w:pPr>
      <w:r>
        <w:rPr>
          <w:rFonts w:ascii="Arial" w:hAnsi="Arial" w:cs="Arial"/>
          <w:b/>
          <w:lang w:val="tr-TR"/>
        </w:rPr>
        <w:lastRenderedPageBreak/>
        <w:t>BİYOLOJİ BAZLI MALZEMELERİN ÜRETİMİNDEN MEKÂNSAL DİRENÇLİLİK ANALİZİNE: TASARIM ODAKLI DENEYSEL BİR YAKLAŞIM</w:t>
      </w:r>
    </w:p>
    <w:p w14:paraId="0DFEC53D" w14:textId="77777777" w:rsidR="00E90A18" w:rsidRPr="006576C5" w:rsidRDefault="00E90A18" w:rsidP="00E90A18">
      <w:pPr>
        <w:pStyle w:val="BodyText"/>
        <w:tabs>
          <w:tab w:val="left" w:pos="8222"/>
        </w:tabs>
        <w:spacing w:after="240" w:line="360" w:lineRule="auto"/>
        <w:ind w:right="215"/>
        <w:jc w:val="center"/>
        <w:rPr>
          <w:rFonts w:ascii="Arial" w:hAnsi="Arial" w:cs="Arial"/>
          <w:b/>
          <w:lang w:val="tr-TR"/>
        </w:rPr>
      </w:pPr>
    </w:p>
    <w:p w14:paraId="01E175B7" w14:textId="36CC227A" w:rsidR="00E90A18" w:rsidRPr="006576C5" w:rsidRDefault="00E90A18" w:rsidP="00E90A18">
      <w:pPr>
        <w:pStyle w:val="BodyText"/>
        <w:tabs>
          <w:tab w:val="left" w:pos="8222"/>
        </w:tabs>
        <w:spacing w:line="360" w:lineRule="auto"/>
        <w:ind w:right="215"/>
        <w:jc w:val="center"/>
        <w:rPr>
          <w:rFonts w:ascii="Arial" w:hAnsi="Arial" w:cs="Arial"/>
          <w:b/>
          <w:lang w:val="tr-TR"/>
        </w:rPr>
      </w:pPr>
      <w:r w:rsidRPr="006576C5">
        <w:rPr>
          <w:rFonts w:ascii="Arial" w:hAnsi="Arial" w:cs="Arial"/>
          <w:b/>
          <w:lang w:val="tr-TR"/>
        </w:rPr>
        <w:t xml:space="preserve">Danışman: </w:t>
      </w:r>
      <w:r w:rsidR="00DC3F38" w:rsidRPr="006576C5">
        <w:rPr>
          <w:rFonts w:ascii="Arial" w:hAnsi="Arial" w:cs="Arial"/>
          <w:bCs/>
          <w:lang w:val="tr-TR"/>
        </w:rPr>
        <w:t>Prof. Dr. Duygu KOCA</w:t>
      </w:r>
    </w:p>
    <w:p w14:paraId="416DA052" w14:textId="2C76C0B3" w:rsidR="00E90A18" w:rsidRPr="006576C5" w:rsidRDefault="00E90A18" w:rsidP="00E90A18">
      <w:pPr>
        <w:pStyle w:val="BodyText"/>
        <w:tabs>
          <w:tab w:val="left" w:pos="8222"/>
        </w:tabs>
        <w:spacing w:after="240" w:line="360" w:lineRule="auto"/>
        <w:ind w:right="215"/>
        <w:jc w:val="center"/>
        <w:rPr>
          <w:rFonts w:ascii="Arial" w:hAnsi="Arial" w:cs="Arial"/>
          <w:b/>
          <w:lang w:val="tr-TR"/>
        </w:rPr>
      </w:pPr>
      <w:r w:rsidRPr="006576C5">
        <w:rPr>
          <w:rFonts w:ascii="Arial" w:hAnsi="Arial" w:cs="Arial"/>
          <w:b/>
          <w:lang w:val="tr-TR"/>
        </w:rPr>
        <w:t xml:space="preserve">Yazar: </w:t>
      </w:r>
      <w:r w:rsidR="00DC3F38" w:rsidRPr="006576C5">
        <w:rPr>
          <w:rFonts w:ascii="Arial" w:hAnsi="Arial" w:cs="Arial"/>
          <w:bCs/>
          <w:lang w:val="tr-TR"/>
        </w:rPr>
        <w:t>Betül ÜNAL</w:t>
      </w:r>
    </w:p>
    <w:p w14:paraId="25AC39C7" w14:textId="77777777" w:rsidR="00E90A18" w:rsidRPr="006576C5" w:rsidRDefault="00E90A18" w:rsidP="00E90A18">
      <w:pPr>
        <w:pStyle w:val="BodyText"/>
        <w:tabs>
          <w:tab w:val="left" w:pos="8222"/>
        </w:tabs>
        <w:spacing w:after="240" w:line="360" w:lineRule="auto"/>
        <w:ind w:right="215"/>
        <w:jc w:val="center"/>
        <w:rPr>
          <w:rFonts w:ascii="Arial" w:hAnsi="Arial" w:cs="Arial"/>
          <w:b/>
          <w:lang w:val="tr-TR"/>
        </w:rPr>
      </w:pPr>
    </w:p>
    <w:p w14:paraId="5B316121" w14:textId="37CD246E" w:rsidR="00E90A18" w:rsidRPr="006576C5" w:rsidRDefault="00E90A18" w:rsidP="00094B45">
      <w:pPr>
        <w:pStyle w:val="Heading1"/>
      </w:pPr>
      <w:bookmarkStart w:id="0" w:name="_Ref174744154"/>
      <w:bookmarkStart w:id="1" w:name="_Toc184121795"/>
      <w:bookmarkStart w:id="2" w:name="_Toc209519589"/>
      <w:r w:rsidRPr="006576C5">
        <w:t>ÖZ</w:t>
      </w:r>
      <w:bookmarkEnd w:id="0"/>
      <w:bookmarkEnd w:id="1"/>
      <w:bookmarkEnd w:id="2"/>
    </w:p>
    <w:p w14:paraId="1DD30B04" w14:textId="0563A168" w:rsidR="00DC3F38" w:rsidRPr="006576C5" w:rsidRDefault="00DC3F38" w:rsidP="00505785">
      <w:pPr>
        <w:pStyle w:val="BodyText"/>
        <w:tabs>
          <w:tab w:val="left" w:pos="8222"/>
        </w:tabs>
        <w:spacing w:after="240" w:line="360" w:lineRule="auto"/>
        <w:ind w:right="215"/>
        <w:jc w:val="both"/>
        <w:rPr>
          <w:rFonts w:ascii="Arial" w:hAnsi="Arial" w:cs="Arial"/>
          <w:lang w:val="tr-TR"/>
        </w:rPr>
      </w:pPr>
      <w:r w:rsidRPr="006576C5">
        <w:rPr>
          <w:rFonts w:ascii="Arial" w:hAnsi="Arial" w:cs="Arial"/>
          <w:lang w:val="tr-TR"/>
        </w:rPr>
        <w:t xml:space="preserve">Günümüzde artan çevresel belirsizlikler, doğal kaynakların hızla tükenmesi ve ekolojik dengedeki tahribatlar, tasarım disiplininde </w:t>
      </w:r>
      <w:proofErr w:type="spellStart"/>
      <w:r w:rsidRPr="006576C5">
        <w:rPr>
          <w:rFonts w:ascii="Arial" w:hAnsi="Arial" w:cs="Arial"/>
          <w:lang w:val="tr-TR"/>
        </w:rPr>
        <w:t>antroposantrik</w:t>
      </w:r>
      <w:proofErr w:type="spellEnd"/>
      <w:r w:rsidRPr="006576C5">
        <w:rPr>
          <w:rFonts w:ascii="Arial" w:hAnsi="Arial" w:cs="Arial"/>
          <w:lang w:val="tr-TR"/>
        </w:rPr>
        <w:t xml:space="preserve"> bakış açısının sınırlarını görünür kılmakta ve bu yaklaşımın ötesine geçen, dış etkenlere karşı dirençli tasarım stratejilerinin geliştirilmesini zorunlu hâle getirmektedir. Bu bağlamda, biyoloji temelli malzemeler; yenilenebilir kaynak kullanımı, doğal döngülere uyum sağlayabilme potansiyeli ve düşük çevresel etki düzeyleri ile dirençlilik perspektifinden önemli bir araştırma alanı sunmaktadır. </w:t>
      </w:r>
      <w:r w:rsidR="00AA0751" w:rsidRPr="006576C5">
        <w:rPr>
          <w:rFonts w:ascii="Arial" w:hAnsi="Arial" w:cs="Arial"/>
          <w:lang w:val="tr-TR"/>
        </w:rPr>
        <w:t>Bu çalışma, biyoloji temelli bir malzemenin dirençlilik öznitelikleri bağlamındaki potansiyelini ortaya koymayı ve elde edilen bulgular doğrultusunda geliştirilen modüler bir iç mekân tasarım önerisi üzerinden bu potansiyeli derinlemesine irdelemeyi amaçlamaktadır</w:t>
      </w:r>
      <w:r w:rsidRPr="006576C5">
        <w:rPr>
          <w:rFonts w:ascii="Arial" w:hAnsi="Arial" w:cs="Arial"/>
          <w:lang w:val="tr-TR"/>
        </w:rPr>
        <w:t xml:space="preserve">. Araştırmada </w:t>
      </w:r>
      <w:r w:rsidR="00E96A05" w:rsidRPr="006576C5">
        <w:rPr>
          <w:rFonts w:ascii="Arial" w:hAnsi="Arial" w:cs="Arial"/>
          <w:lang w:val="tr-TR"/>
        </w:rPr>
        <w:t>Malzeme Odaklı Tasarım</w:t>
      </w:r>
      <w:r w:rsidRPr="006576C5">
        <w:rPr>
          <w:rFonts w:ascii="Arial" w:hAnsi="Arial" w:cs="Arial"/>
          <w:lang w:val="tr-TR"/>
        </w:rPr>
        <w:t xml:space="preserve"> </w:t>
      </w:r>
      <w:r w:rsidR="00967B47" w:rsidRPr="006576C5">
        <w:rPr>
          <w:rFonts w:ascii="Arial" w:hAnsi="Arial" w:cs="Arial"/>
          <w:lang w:val="tr-TR"/>
        </w:rPr>
        <w:t xml:space="preserve">Yöntemi </w:t>
      </w:r>
      <w:r w:rsidRPr="006576C5">
        <w:rPr>
          <w:rFonts w:ascii="Arial" w:hAnsi="Arial" w:cs="Arial"/>
          <w:lang w:val="tr-TR"/>
        </w:rPr>
        <w:t>(MDD) izlenmiş; ilk aşamada malzemenin teknik ve deneyimsel özellikleri ortaya konmuş, bu veriler ara bulgular olarak değerlendiril</w:t>
      </w:r>
      <w:r w:rsidR="00E96A05" w:rsidRPr="006576C5">
        <w:rPr>
          <w:rFonts w:ascii="Arial" w:hAnsi="Arial" w:cs="Arial"/>
          <w:lang w:val="tr-TR"/>
        </w:rPr>
        <w:t>erek</w:t>
      </w:r>
      <w:r w:rsidRPr="006576C5">
        <w:rPr>
          <w:rFonts w:ascii="Arial" w:hAnsi="Arial" w:cs="Arial"/>
          <w:lang w:val="tr-TR"/>
        </w:rPr>
        <w:t xml:space="preserve"> dirençlilik bağlamında öne çıkan potansiyeller belirlenmiştir. Bu potansiyeller doğrultusunda geliştirilen modüler iç mekân tasarım önerisi, </w:t>
      </w:r>
      <w:r w:rsidR="00A74C91" w:rsidRPr="006576C5">
        <w:rPr>
          <w:rFonts w:ascii="Arial" w:hAnsi="Arial" w:cs="Arial"/>
          <w:lang w:val="tr-TR"/>
        </w:rPr>
        <w:t>dirençliliğin</w:t>
      </w:r>
      <w:r w:rsidRPr="006576C5">
        <w:rPr>
          <w:rFonts w:ascii="Arial" w:hAnsi="Arial" w:cs="Arial"/>
          <w:lang w:val="tr-TR"/>
        </w:rPr>
        <w:t xml:space="preserve"> modülerlik, </w:t>
      </w:r>
      <w:proofErr w:type="spellStart"/>
      <w:r w:rsidRPr="006576C5">
        <w:rPr>
          <w:rFonts w:ascii="Arial" w:hAnsi="Arial" w:cs="Arial"/>
          <w:lang w:val="tr-TR"/>
        </w:rPr>
        <w:t>bağlantısallık</w:t>
      </w:r>
      <w:proofErr w:type="spellEnd"/>
      <w:r w:rsidRPr="006576C5">
        <w:rPr>
          <w:rFonts w:ascii="Arial" w:hAnsi="Arial" w:cs="Arial"/>
          <w:lang w:val="tr-TR"/>
        </w:rPr>
        <w:t>, çeşitlilik ve bolluk öznitelikleri üzerinden nicel olarak analiz edilmiştir.</w:t>
      </w:r>
      <w:r w:rsidR="00E96A05" w:rsidRPr="006576C5">
        <w:rPr>
          <w:rFonts w:ascii="Arial" w:hAnsi="Arial" w:cs="Arial"/>
          <w:lang w:val="tr-TR"/>
        </w:rPr>
        <w:t xml:space="preserve"> Elde edilen bulgular, geliştirilen </w:t>
      </w:r>
      <w:proofErr w:type="spellStart"/>
      <w:r w:rsidR="00E96A05" w:rsidRPr="006576C5">
        <w:rPr>
          <w:rFonts w:ascii="Arial" w:hAnsi="Arial" w:cs="Arial"/>
          <w:lang w:val="tr-TR"/>
        </w:rPr>
        <w:t>biyokompozitin</w:t>
      </w:r>
      <w:proofErr w:type="spellEnd"/>
      <w:r w:rsidR="00E96A05" w:rsidRPr="006576C5">
        <w:rPr>
          <w:rFonts w:ascii="Arial" w:hAnsi="Arial" w:cs="Arial"/>
          <w:lang w:val="tr-TR"/>
        </w:rPr>
        <w:t xml:space="preserve"> modüler sistemlerde </w:t>
      </w:r>
      <w:proofErr w:type="spellStart"/>
      <w:r w:rsidR="00E96A05" w:rsidRPr="006576C5">
        <w:rPr>
          <w:rFonts w:ascii="Arial" w:hAnsi="Arial" w:cs="Arial"/>
          <w:lang w:val="tr-TR"/>
        </w:rPr>
        <w:t>uyarlanabilirlik</w:t>
      </w:r>
      <w:proofErr w:type="spellEnd"/>
      <w:r w:rsidR="00E96A05" w:rsidRPr="006576C5">
        <w:rPr>
          <w:rFonts w:ascii="Arial" w:hAnsi="Arial" w:cs="Arial"/>
          <w:lang w:val="tr-TR"/>
        </w:rPr>
        <w:t xml:space="preserve">, </w:t>
      </w:r>
      <w:proofErr w:type="spellStart"/>
      <w:r w:rsidR="00E96A05" w:rsidRPr="006576C5">
        <w:rPr>
          <w:rFonts w:ascii="Arial" w:hAnsi="Arial" w:cs="Arial"/>
          <w:lang w:val="tr-TR"/>
        </w:rPr>
        <w:t>dönüştürülebilirlik</w:t>
      </w:r>
      <w:proofErr w:type="spellEnd"/>
      <w:r w:rsidR="00E96A05" w:rsidRPr="006576C5">
        <w:rPr>
          <w:rFonts w:ascii="Arial" w:hAnsi="Arial" w:cs="Arial"/>
          <w:lang w:val="tr-TR"/>
        </w:rPr>
        <w:t xml:space="preserve"> ve </w:t>
      </w:r>
      <w:proofErr w:type="spellStart"/>
      <w:r w:rsidR="00E96A05" w:rsidRPr="006576C5">
        <w:rPr>
          <w:rFonts w:ascii="Arial" w:hAnsi="Arial" w:cs="Arial"/>
          <w:lang w:val="tr-TR"/>
        </w:rPr>
        <w:t>çeşitlenebilirlik</w:t>
      </w:r>
      <w:proofErr w:type="spellEnd"/>
      <w:r w:rsidR="00E96A05" w:rsidRPr="006576C5">
        <w:rPr>
          <w:rFonts w:ascii="Arial" w:hAnsi="Arial" w:cs="Arial"/>
          <w:lang w:val="tr-TR"/>
        </w:rPr>
        <w:t xml:space="preserve"> gibi temel dirençlilik özniteliklerini desteklediğini göstermektedir. Bu sonuçlar</w:t>
      </w:r>
      <w:r w:rsidR="00A74C91" w:rsidRPr="006576C5">
        <w:rPr>
          <w:rFonts w:ascii="Arial" w:hAnsi="Arial" w:cs="Arial"/>
          <w:lang w:val="tr-TR"/>
        </w:rPr>
        <w:t xml:space="preserve"> </w:t>
      </w:r>
      <w:r w:rsidR="00E96A05" w:rsidRPr="006576C5">
        <w:rPr>
          <w:rFonts w:ascii="Arial" w:hAnsi="Arial" w:cs="Arial"/>
          <w:lang w:val="tr-TR"/>
        </w:rPr>
        <w:t xml:space="preserve">biyoloji temelli bir malzemeden geliştirilen modüler iç mekân kurgusunun mekânsal dirençlilik kapasitesine katkılar sunabileceğini ortaya koymaktadır. Araştırma, malzeme odaklı tasarım yaklaşımının dirençlilik kavramıyla bütünleştirilmesinin, yalnızca yapısal dirençliliği değil; aynı zamanda tasarım esnekliğini, mekânsal bütünleşmeyi güçlendirme ve kullanıcı ile mekân arasındaki etkileşimi, değişen koşullara uyum sağlayabilecek biçimde </w:t>
      </w:r>
      <w:r w:rsidR="00E96A05" w:rsidRPr="006576C5">
        <w:rPr>
          <w:rFonts w:ascii="Arial" w:hAnsi="Arial" w:cs="Arial"/>
          <w:lang w:val="tr-TR"/>
        </w:rPr>
        <w:lastRenderedPageBreak/>
        <w:t xml:space="preserve">derinleştirme potansiyeline sahip olduğunu </w:t>
      </w:r>
      <w:r w:rsidR="00967B47" w:rsidRPr="006576C5">
        <w:rPr>
          <w:rFonts w:ascii="Arial" w:hAnsi="Arial" w:cs="Arial"/>
          <w:lang w:val="tr-TR"/>
        </w:rPr>
        <w:t>savunmaktadır</w:t>
      </w:r>
      <w:r w:rsidR="00E96A05" w:rsidRPr="006576C5">
        <w:rPr>
          <w:rFonts w:ascii="Arial" w:hAnsi="Arial" w:cs="Arial"/>
          <w:lang w:val="tr-TR"/>
        </w:rPr>
        <w:t xml:space="preserve">. Bununla birlikte, bulgular doğanın tasarım sürecinde yalnızca kaynak olabilecek bir unsur değil, aynı zamanda etkin bir işbirlikçi olabileceğini; malzemenin ise bu sürecin yönünü dirençlilik ilkeleri doğrultusunda biçimlendirebilecek etkin bir rol üstlenebileceğini </w:t>
      </w:r>
      <w:r w:rsidR="00A74C91" w:rsidRPr="006576C5">
        <w:rPr>
          <w:rFonts w:ascii="Arial" w:hAnsi="Arial" w:cs="Arial"/>
          <w:lang w:val="tr-TR"/>
        </w:rPr>
        <w:t>ortaya koymaktadır</w:t>
      </w:r>
      <w:r w:rsidR="00E96A05" w:rsidRPr="006576C5">
        <w:rPr>
          <w:rFonts w:ascii="Arial" w:hAnsi="Arial" w:cs="Arial"/>
          <w:lang w:val="tr-TR"/>
        </w:rPr>
        <w:t>.</w:t>
      </w:r>
    </w:p>
    <w:p w14:paraId="06ADEA93" w14:textId="13080913" w:rsidR="00E90A18" w:rsidRPr="006576C5" w:rsidRDefault="00E90A18" w:rsidP="00DC3F38">
      <w:pPr>
        <w:pStyle w:val="BodyText"/>
        <w:tabs>
          <w:tab w:val="left" w:pos="8222"/>
        </w:tabs>
        <w:spacing w:after="240" w:line="360" w:lineRule="auto"/>
        <w:ind w:right="215"/>
        <w:jc w:val="both"/>
        <w:rPr>
          <w:rFonts w:ascii="Arial" w:hAnsi="Arial" w:cs="Arial"/>
          <w:lang w:val="tr-TR"/>
        </w:rPr>
      </w:pPr>
      <w:r w:rsidRPr="006576C5">
        <w:rPr>
          <w:rFonts w:ascii="Arial" w:hAnsi="Arial" w:cs="Arial"/>
          <w:b/>
          <w:lang w:val="tr-TR"/>
        </w:rPr>
        <w:t>Anahtar sözcükler:</w:t>
      </w:r>
      <w:r w:rsidRPr="006576C5">
        <w:rPr>
          <w:rFonts w:ascii="Arial" w:hAnsi="Arial" w:cs="Arial"/>
          <w:lang w:val="tr-TR"/>
        </w:rPr>
        <w:t xml:space="preserve"> </w:t>
      </w:r>
      <w:r w:rsidR="002C7832" w:rsidRPr="006576C5">
        <w:rPr>
          <w:rFonts w:ascii="Arial" w:hAnsi="Arial" w:cs="Arial"/>
          <w:lang w:val="tr-TR"/>
        </w:rPr>
        <w:t xml:space="preserve">Biyomalzeme, </w:t>
      </w:r>
      <w:r w:rsidR="0051738F">
        <w:rPr>
          <w:rFonts w:ascii="Arial" w:hAnsi="Arial" w:cs="Arial"/>
          <w:lang w:val="tr-TR"/>
        </w:rPr>
        <w:t>m</w:t>
      </w:r>
      <w:r w:rsidR="0051738F" w:rsidRPr="006576C5">
        <w:rPr>
          <w:rFonts w:ascii="Arial" w:hAnsi="Arial" w:cs="Arial"/>
          <w:lang w:val="tr-TR"/>
        </w:rPr>
        <w:t>ekânsal dirençlilik,</w:t>
      </w:r>
      <w:r w:rsidR="0051738F">
        <w:rPr>
          <w:rFonts w:ascii="Arial" w:hAnsi="Arial" w:cs="Arial"/>
          <w:lang w:val="tr-TR"/>
        </w:rPr>
        <w:t xml:space="preserve"> malzeme odaklı tasarım</w:t>
      </w:r>
      <w:r w:rsidR="0051738F" w:rsidRPr="006576C5">
        <w:rPr>
          <w:rFonts w:ascii="Arial" w:hAnsi="Arial" w:cs="Arial"/>
          <w:lang w:val="tr-TR"/>
        </w:rPr>
        <w:t xml:space="preserve">, </w:t>
      </w:r>
      <w:r w:rsidR="0051738F">
        <w:rPr>
          <w:rFonts w:ascii="Arial" w:hAnsi="Arial" w:cs="Arial"/>
          <w:lang w:val="tr-TR"/>
        </w:rPr>
        <w:t>deneyimsel araştırma, tasarım önerisi.</w:t>
      </w:r>
    </w:p>
    <w:p w14:paraId="590CB143" w14:textId="77777777" w:rsidR="00E90A18" w:rsidRPr="006576C5" w:rsidRDefault="00E90A18" w:rsidP="00E90A18">
      <w:pPr>
        <w:pStyle w:val="BodyText"/>
        <w:tabs>
          <w:tab w:val="left" w:pos="8222"/>
        </w:tabs>
        <w:spacing w:after="240" w:line="360" w:lineRule="auto"/>
        <w:ind w:right="215"/>
        <w:jc w:val="both"/>
        <w:rPr>
          <w:rFonts w:ascii="Arial" w:hAnsi="Arial" w:cs="Arial"/>
          <w:lang w:val="tr-TR"/>
        </w:rPr>
      </w:pPr>
    </w:p>
    <w:p w14:paraId="56F94974" w14:textId="77777777" w:rsidR="00E90A18" w:rsidRPr="006576C5" w:rsidRDefault="00E90A18" w:rsidP="003B24DB">
      <w:pPr>
        <w:pStyle w:val="BodyText"/>
        <w:tabs>
          <w:tab w:val="left" w:pos="8222"/>
        </w:tabs>
        <w:spacing w:line="360" w:lineRule="auto"/>
        <w:ind w:right="216"/>
        <w:rPr>
          <w:rFonts w:ascii="Arial" w:hAnsi="Arial" w:cs="Arial"/>
          <w:b/>
          <w:lang w:val="tr-TR"/>
        </w:rPr>
      </w:pPr>
      <w:r w:rsidRPr="006576C5">
        <w:rPr>
          <w:rFonts w:ascii="Arial" w:hAnsi="Arial" w:cs="Arial"/>
          <w:b/>
          <w:lang w:val="tr-TR"/>
        </w:rPr>
        <w:br w:type="page"/>
      </w:r>
    </w:p>
    <w:p w14:paraId="20738A0D" w14:textId="4AB68C32" w:rsidR="00260DA1" w:rsidRPr="006576C5" w:rsidRDefault="00260DA1" w:rsidP="00260DA1">
      <w:pPr>
        <w:pStyle w:val="BodyText"/>
        <w:tabs>
          <w:tab w:val="left" w:pos="8222"/>
        </w:tabs>
        <w:spacing w:after="240" w:line="360" w:lineRule="auto"/>
        <w:ind w:right="215"/>
        <w:jc w:val="center"/>
        <w:rPr>
          <w:rFonts w:ascii="Arial" w:hAnsi="Arial" w:cs="Arial"/>
          <w:b/>
          <w:lang w:val="tr-TR"/>
        </w:rPr>
      </w:pPr>
      <w:bookmarkStart w:id="3" w:name="_Toc288741028"/>
      <w:bookmarkStart w:id="4" w:name="_Toc472587397"/>
      <w:r>
        <w:rPr>
          <w:rFonts w:ascii="Arial" w:hAnsi="Arial" w:cs="Arial"/>
          <w:b/>
          <w:lang w:val="tr-TR"/>
        </w:rPr>
        <w:lastRenderedPageBreak/>
        <w:t>FROM THE PRODUCTION O</w:t>
      </w:r>
      <w:r w:rsidR="00822F43">
        <w:rPr>
          <w:rFonts w:ascii="Arial" w:hAnsi="Arial" w:cs="Arial"/>
          <w:b/>
          <w:lang w:val="tr-TR"/>
        </w:rPr>
        <w:t>F</w:t>
      </w:r>
      <w:r>
        <w:rPr>
          <w:rFonts w:ascii="Arial" w:hAnsi="Arial" w:cs="Arial"/>
          <w:b/>
          <w:lang w:val="tr-TR"/>
        </w:rPr>
        <w:t xml:space="preserve"> BIOLOGY-BASED MATERIALS TO SPATIAL RESILIENCE ANALYSIS: AN EXPERIMENTAL DESIGN-BASED APPROACH</w:t>
      </w:r>
    </w:p>
    <w:p w14:paraId="413B2491" w14:textId="77777777" w:rsidR="00E90A18" w:rsidRPr="006576C5" w:rsidRDefault="00E90A18" w:rsidP="00E90A18">
      <w:pPr>
        <w:pStyle w:val="BodyText"/>
        <w:tabs>
          <w:tab w:val="left" w:pos="8222"/>
        </w:tabs>
        <w:spacing w:after="240" w:line="360" w:lineRule="auto"/>
        <w:ind w:right="215"/>
        <w:jc w:val="center"/>
        <w:rPr>
          <w:rFonts w:ascii="Arial" w:hAnsi="Arial" w:cs="Arial"/>
          <w:b/>
          <w:lang w:val="tr-TR"/>
        </w:rPr>
      </w:pPr>
    </w:p>
    <w:p w14:paraId="14F6A333" w14:textId="037C6382" w:rsidR="00E90A18" w:rsidRPr="006576C5" w:rsidRDefault="00E90A18" w:rsidP="00E90A18">
      <w:pPr>
        <w:pStyle w:val="BodyText"/>
        <w:tabs>
          <w:tab w:val="left" w:pos="8222"/>
        </w:tabs>
        <w:spacing w:line="360" w:lineRule="auto"/>
        <w:ind w:right="215"/>
        <w:jc w:val="center"/>
        <w:rPr>
          <w:rFonts w:ascii="Arial" w:hAnsi="Arial" w:cs="Arial"/>
          <w:b/>
          <w:lang w:val="tr-TR"/>
        </w:rPr>
      </w:pPr>
      <w:proofErr w:type="spellStart"/>
      <w:r w:rsidRPr="006576C5">
        <w:rPr>
          <w:rFonts w:ascii="Arial" w:hAnsi="Arial" w:cs="Arial"/>
          <w:b/>
          <w:lang w:val="tr-TR"/>
        </w:rPr>
        <w:t>Supervisor</w:t>
      </w:r>
      <w:proofErr w:type="spellEnd"/>
      <w:r w:rsidRPr="006576C5">
        <w:rPr>
          <w:rFonts w:ascii="Arial" w:hAnsi="Arial" w:cs="Arial"/>
          <w:b/>
          <w:lang w:val="tr-TR"/>
        </w:rPr>
        <w:t xml:space="preserve">: </w:t>
      </w:r>
      <w:r w:rsidR="002C7832" w:rsidRPr="006576C5">
        <w:rPr>
          <w:rFonts w:ascii="Arial" w:hAnsi="Arial" w:cs="Arial"/>
          <w:bCs/>
          <w:lang w:val="tr-TR"/>
        </w:rPr>
        <w:t>Prof. Dr. Duygu KOCA</w:t>
      </w:r>
    </w:p>
    <w:p w14:paraId="54DF8ACE" w14:textId="543DA45E" w:rsidR="00E90A18" w:rsidRPr="006576C5" w:rsidRDefault="00E90A18" w:rsidP="00E90A18">
      <w:pPr>
        <w:pStyle w:val="BodyText"/>
        <w:tabs>
          <w:tab w:val="left" w:pos="8222"/>
        </w:tabs>
        <w:spacing w:after="240" w:line="360" w:lineRule="auto"/>
        <w:ind w:right="215"/>
        <w:jc w:val="center"/>
        <w:rPr>
          <w:rFonts w:ascii="Arial" w:hAnsi="Arial" w:cs="Arial"/>
          <w:b/>
          <w:lang w:val="tr-TR"/>
        </w:rPr>
      </w:pPr>
      <w:r w:rsidRPr="006576C5">
        <w:rPr>
          <w:rFonts w:ascii="Arial" w:hAnsi="Arial" w:cs="Arial"/>
          <w:b/>
          <w:lang w:val="tr-TR"/>
        </w:rPr>
        <w:t xml:space="preserve">Author: </w:t>
      </w:r>
      <w:r w:rsidR="002C7832" w:rsidRPr="006576C5">
        <w:rPr>
          <w:rFonts w:ascii="Arial" w:hAnsi="Arial" w:cs="Arial"/>
          <w:bCs/>
          <w:lang w:val="tr-TR"/>
        </w:rPr>
        <w:t>Betül ÜNAL</w:t>
      </w:r>
    </w:p>
    <w:bookmarkEnd w:id="3"/>
    <w:bookmarkEnd w:id="4"/>
    <w:p w14:paraId="1EDCF248" w14:textId="77777777" w:rsidR="00E90A18" w:rsidRPr="006576C5" w:rsidRDefault="00E90A18" w:rsidP="00E90A18">
      <w:pPr>
        <w:pStyle w:val="BodyText"/>
        <w:tabs>
          <w:tab w:val="left" w:pos="8222"/>
        </w:tabs>
        <w:spacing w:after="240" w:line="360" w:lineRule="auto"/>
        <w:ind w:right="215"/>
        <w:jc w:val="center"/>
        <w:rPr>
          <w:rFonts w:ascii="Arial" w:hAnsi="Arial" w:cs="Arial"/>
          <w:b/>
          <w:lang w:val="tr-TR"/>
        </w:rPr>
      </w:pPr>
    </w:p>
    <w:p w14:paraId="1D4767C9" w14:textId="1344A5D8" w:rsidR="00E90A18" w:rsidRPr="006576C5" w:rsidRDefault="00E90A18" w:rsidP="00094B45">
      <w:pPr>
        <w:pStyle w:val="Heading1"/>
      </w:pPr>
      <w:bookmarkStart w:id="5" w:name="_Toc184121796"/>
      <w:bookmarkStart w:id="6" w:name="_Toc209519590"/>
      <w:r w:rsidRPr="006576C5">
        <w:t>ABSTRACT</w:t>
      </w:r>
      <w:bookmarkEnd w:id="5"/>
      <w:bookmarkEnd w:id="6"/>
    </w:p>
    <w:p w14:paraId="7A48DF41" w14:textId="0E501530" w:rsidR="002C7832" w:rsidRPr="006576C5" w:rsidRDefault="002C7832" w:rsidP="00E90A18">
      <w:pPr>
        <w:pStyle w:val="BodyText"/>
        <w:tabs>
          <w:tab w:val="left" w:pos="8222"/>
        </w:tabs>
        <w:spacing w:after="240" w:line="360" w:lineRule="auto"/>
        <w:ind w:right="215"/>
        <w:jc w:val="both"/>
        <w:rPr>
          <w:rFonts w:ascii="Arial" w:hAnsi="Arial" w:cs="Arial"/>
          <w:lang w:val="tr-TR"/>
        </w:rPr>
      </w:pPr>
      <w:proofErr w:type="spellStart"/>
      <w:r w:rsidRPr="006576C5">
        <w:rPr>
          <w:rFonts w:ascii="Arial" w:hAnsi="Arial" w:cs="Arial"/>
          <w:lang w:val="tr-TR"/>
        </w:rPr>
        <w:t>In</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face</w:t>
      </w:r>
      <w:proofErr w:type="spellEnd"/>
      <w:r w:rsidRPr="006576C5">
        <w:rPr>
          <w:rFonts w:ascii="Arial" w:hAnsi="Arial" w:cs="Arial"/>
          <w:lang w:val="tr-TR"/>
        </w:rPr>
        <w:t xml:space="preserve"> of </w:t>
      </w:r>
      <w:proofErr w:type="spellStart"/>
      <w:r w:rsidRPr="006576C5">
        <w:rPr>
          <w:rFonts w:ascii="Arial" w:hAnsi="Arial" w:cs="Arial"/>
          <w:lang w:val="tr-TR"/>
        </w:rPr>
        <w:t>increasing</w:t>
      </w:r>
      <w:proofErr w:type="spellEnd"/>
      <w:r w:rsidRPr="006576C5">
        <w:rPr>
          <w:rFonts w:ascii="Arial" w:hAnsi="Arial" w:cs="Arial"/>
          <w:lang w:val="tr-TR"/>
        </w:rPr>
        <w:t xml:space="preserve"> </w:t>
      </w:r>
      <w:proofErr w:type="spellStart"/>
      <w:r w:rsidRPr="006576C5">
        <w:rPr>
          <w:rFonts w:ascii="Arial" w:hAnsi="Arial" w:cs="Arial"/>
          <w:lang w:val="tr-TR"/>
        </w:rPr>
        <w:t>environmental</w:t>
      </w:r>
      <w:proofErr w:type="spellEnd"/>
      <w:r w:rsidRPr="006576C5">
        <w:rPr>
          <w:rFonts w:ascii="Arial" w:hAnsi="Arial" w:cs="Arial"/>
          <w:lang w:val="tr-TR"/>
        </w:rPr>
        <w:t xml:space="preserve"> </w:t>
      </w:r>
      <w:proofErr w:type="spellStart"/>
      <w:r w:rsidRPr="006576C5">
        <w:rPr>
          <w:rFonts w:ascii="Arial" w:hAnsi="Arial" w:cs="Arial"/>
          <w:lang w:val="tr-TR"/>
        </w:rPr>
        <w:t>uncertainties</w:t>
      </w:r>
      <w:proofErr w:type="spellEnd"/>
      <w:r w:rsidRPr="006576C5">
        <w:rPr>
          <w:rFonts w:ascii="Arial" w:hAnsi="Arial" w:cs="Arial"/>
          <w:lang w:val="tr-TR"/>
        </w:rPr>
        <w:t xml:space="preserve">, </w:t>
      </w:r>
      <w:proofErr w:type="spellStart"/>
      <w:r w:rsidRPr="006576C5">
        <w:rPr>
          <w:rFonts w:ascii="Arial" w:hAnsi="Arial" w:cs="Arial"/>
          <w:lang w:val="tr-TR"/>
        </w:rPr>
        <w:t>rapid</w:t>
      </w:r>
      <w:proofErr w:type="spellEnd"/>
      <w:r w:rsidRPr="006576C5">
        <w:rPr>
          <w:rFonts w:ascii="Arial" w:hAnsi="Arial" w:cs="Arial"/>
          <w:lang w:val="tr-TR"/>
        </w:rPr>
        <w:t xml:space="preserve"> </w:t>
      </w:r>
      <w:proofErr w:type="spellStart"/>
      <w:r w:rsidRPr="006576C5">
        <w:rPr>
          <w:rFonts w:ascii="Arial" w:hAnsi="Arial" w:cs="Arial"/>
          <w:lang w:val="tr-TR"/>
        </w:rPr>
        <w:t>depletion</w:t>
      </w:r>
      <w:proofErr w:type="spellEnd"/>
      <w:r w:rsidRPr="006576C5">
        <w:rPr>
          <w:rFonts w:ascii="Arial" w:hAnsi="Arial" w:cs="Arial"/>
          <w:lang w:val="tr-TR"/>
        </w:rPr>
        <w:t xml:space="preserve"> of </w:t>
      </w:r>
      <w:proofErr w:type="spellStart"/>
      <w:r w:rsidRPr="006576C5">
        <w:rPr>
          <w:rFonts w:ascii="Arial" w:hAnsi="Arial" w:cs="Arial"/>
          <w:lang w:val="tr-TR"/>
        </w:rPr>
        <w:t>natural</w:t>
      </w:r>
      <w:proofErr w:type="spellEnd"/>
      <w:r w:rsidRPr="006576C5">
        <w:rPr>
          <w:rFonts w:ascii="Arial" w:hAnsi="Arial" w:cs="Arial"/>
          <w:lang w:val="tr-TR"/>
        </w:rPr>
        <w:t xml:space="preserve"> </w:t>
      </w:r>
      <w:proofErr w:type="spellStart"/>
      <w:r w:rsidRPr="006576C5">
        <w:rPr>
          <w:rFonts w:ascii="Arial" w:hAnsi="Arial" w:cs="Arial"/>
          <w:lang w:val="tr-TR"/>
        </w:rPr>
        <w:t>resources</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ecological</w:t>
      </w:r>
      <w:proofErr w:type="spellEnd"/>
      <w:r w:rsidRPr="006576C5">
        <w:rPr>
          <w:rFonts w:ascii="Arial" w:hAnsi="Arial" w:cs="Arial"/>
          <w:lang w:val="tr-TR"/>
        </w:rPr>
        <w:t xml:space="preserve"> </w:t>
      </w:r>
      <w:proofErr w:type="spellStart"/>
      <w:r w:rsidRPr="006576C5">
        <w:rPr>
          <w:rFonts w:ascii="Arial" w:hAnsi="Arial" w:cs="Arial"/>
          <w:lang w:val="tr-TR"/>
        </w:rPr>
        <w:t>degradation</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limitations</w:t>
      </w:r>
      <w:proofErr w:type="spellEnd"/>
      <w:r w:rsidRPr="006576C5">
        <w:rPr>
          <w:rFonts w:ascii="Arial" w:hAnsi="Arial" w:cs="Arial"/>
          <w:lang w:val="tr-TR"/>
        </w:rPr>
        <w:t xml:space="preserve"> of an </w:t>
      </w:r>
      <w:proofErr w:type="spellStart"/>
      <w:r w:rsidRPr="006576C5">
        <w:rPr>
          <w:rFonts w:ascii="Arial" w:hAnsi="Arial" w:cs="Arial"/>
          <w:lang w:val="tr-TR"/>
        </w:rPr>
        <w:t>anthropocentric</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perspective</w:t>
      </w:r>
      <w:proofErr w:type="spellEnd"/>
      <w:r w:rsidRPr="006576C5">
        <w:rPr>
          <w:rFonts w:ascii="Arial" w:hAnsi="Arial" w:cs="Arial"/>
          <w:lang w:val="tr-TR"/>
        </w:rPr>
        <w:t xml:space="preserve"> </w:t>
      </w:r>
      <w:proofErr w:type="spellStart"/>
      <w:r w:rsidRPr="006576C5">
        <w:rPr>
          <w:rFonts w:ascii="Arial" w:hAnsi="Arial" w:cs="Arial"/>
          <w:lang w:val="tr-TR"/>
        </w:rPr>
        <w:t>have</w:t>
      </w:r>
      <w:proofErr w:type="spellEnd"/>
      <w:r w:rsidRPr="006576C5">
        <w:rPr>
          <w:rFonts w:ascii="Arial" w:hAnsi="Arial" w:cs="Arial"/>
          <w:lang w:val="tr-TR"/>
        </w:rPr>
        <w:t xml:space="preserve"> </w:t>
      </w:r>
      <w:proofErr w:type="spellStart"/>
      <w:r w:rsidRPr="006576C5">
        <w:rPr>
          <w:rFonts w:ascii="Arial" w:hAnsi="Arial" w:cs="Arial"/>
          <w:lang w:val="tr-TR"/>
        </w:rPr>
        <w:t>become</w:t>
      </w:r>
      <w:proofErr w:type="spellEnd"/>
      <w:r w:rsidRPr="006576C5">
        <w:rPr>
          <w:rFonts w:ascii="Arial" w:hAnsi="Arial" w:cs="Arial"/>
          <w:lang w:val="tr-TR"/>
        </w:rPr>
        <w:t xml:space="preserve"> </w:t>
      </w:r>
      <w:proofErr w:type="spellStart"/>
      <w:r w:rsidRPr="006576C5">
        <w:rPr>
          <w:rFonts w:ascii="Arial" w:hAnsi="Arial" w:cs="Arial"/>
          <w:lang w:val="tr-TR"/>
        </w:rPr>
        <w:t>evident</w:t>
      </w:r>
      <w:proofErr w:type="spellEnd"/>
      <w:r w:rsidRPr="006576C5">
        <w:rPr>
          <w:rFonts w:ascii="Arial" w:hAnsi="Arial" w:cs="Arial"/>
          <w:lang w:val="tr-TR"/>
        </w:rPr>
        <w:t xml:space="preserve">, </w:t>
      </w:r>
      <w:proofErr w:type="spellStart"/>
      <w:r w:rsidRPr="006576C5">
        <w:rPr>
          <w:rFonts w:ascii="Arial" w:hAnsi="Arial" w:cs="Arial"/>
          <w:lang w:val="tr-TR"/>
        </w:rPr>
        <w:t>underscoring</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necessity</w:t>
      </w:r>
      <w:proofErr w:type="spellEnd"/>
      <w:r w:rsidRPr="006576C5">
        <w:rPr>
          <w:rFonts w:ascii="Arial" w:hAnsi="Arial" w:cs="Arial"/>
          <w:lang w:val="tr-TR"/>
        </w:rPr>
        <w:t xml:space="preserve"> </w:t>
      </w:r>
      <w:proofErr w:type="spellStart"/>
      <w:r w:rsidRPr="006576C5">
        <w:rPr>
          <w:rFonts w:ascii="Arial" w:hAnsi="Arial" w:cs="Arial"/>
          <w:lang w:val="tr-TR"/>
        </w:rPr>
        <w:t>for</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strategies</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go</w:t>
      </w:r>
      <w:proofErr w:type="spellEnd"/>
      <w:r w:rsidRPr="006576C5">
        <w:rPr>
          <w:rFonts w:ascii="Arial" w:hAnsi="Arial" w:cs="Arial"/>
          <w:lang w:val="tr-TR"/>
        </w:rPr>
        <w:t xml:space="preserve"> </w:t>
      </w:r>
      <w:proofErr w:type="spellStart"/>
      <w:r w:rsidRPr="006576C5">
        <w:rPr>
          <w:rFonts w:ascii="Arial" w:hAnsi="Arial" w:cs="Arial"/>
          <w:lang w:val="tr-TR"/>
        </w:rPr>
        <w:t>beyond</w:t>
      </w:r>
      <w:proofErr w:type="spellEnd"/>
      <w:r w:rsidRPr="006576C5">
        <w:rPr>
          <w:rFonts w:ascii="Arial" w:hAnsi="Arial" w:cs="Arial"/>
          <w:lang w:val="tr-TR"/>
        </w:rPr>
        <w:t xml:space="preserve"> </w:t>
      </w:r>
      <w:proofErr w:type="spellStart"/>
      <w:r w:rsidRPr="006576C5">
        <w:rPr>
          <w:rFonts w:ascii="Arial" w:hAnsi="Arial" w:cs="Arial"/>
          <w:lang w:val="tr-TR"/>
        </w:rPr>
        <w:t>this</w:t>
      </w:r>
      <w:proofErr w:type="spellEnd"/>
      <w:r w:rsidRPr="006576C5">
        <w:rPr>
          <w:rFonts w:ascii="Arial" w:hAnsi="Arial" w:cs="Arial"/>
          <w:lang w:val="tr-TR"/>
        </w:rPr>
        <w:t xml:space="preserve"> </w:t>
      </w:r>
      <w:proofErr w:type="spellStart"/>
      <w:r w:rsidRPr="006576C5">
        <w:rPr>
          <w:rFonts w:ascii="Arial" w:hAnsi="Arial" w:cs="Arial"/>
          <w:lang w:val="tr-TR"/>
        </w:rPr>
        <w:t>approach</w:t>
      </w:r>
      <w:proofErr w:type="spellEnd"/>
      <w:r w:rsidRPr="006576C5">
        <w:rPr>
          <w:rFonts w:ascii="Arial" w:hAnsi="Arial" w:cs="Arial"/>
          <w:lang w:val="tr-TR"/>
        </w:rPr>
        <w:t xml:space="preserve">. </w:t>
      </w:r>
      <w:proofErr w:type="spellStart"/>
      <w:r w:rsidRPr="006576C5">
        <w:rPr>
          <w:rFonts w:ascii="Arial" w:hAnsi="Arial" w:cs="Arial"/>
          <w:lang w:val="tr-TR"/>
        </w:rPr>
        <w:t>In</w:t>
      </w:r>
      <w:proofErr w:type="spellEnd"/>
      <w:r w:rsidRPr="006576C5">
        <w:rPr>
          <w:rFonts w:ascii="Arial" w:hAnsi="Arial" w:cs="Arial"/>
          <w:lang w:val="tr-TR"/>
        </w:rPr>
        <w:t xml:space="preserve"> </w:t>
      </w:r>
      <w:proofErr w:type="spellStart"/>
      <w:r w:rsidRPr="006576C5">
        <w:rPr>
          <w:rFonts w:ascii="Arial" w:hAnsi="Arial" w:cs="Arial"/>
          <w:lang w:val="tr-TR"/>
        </w:rPr>
        <w:t>this</w:t>
      </w:r>
      <w:proofErr w:type="spellEnd"/>
      <w:r w:rsidRPr="006576C5">
        <w:rPr>
          <w:rFonts w:ascii="Arial" w:hAnsi="Arial" w:cs="Arial"/>
          <w:lang w:val="tr-TR"/>
        </w:rPr>
        <w:t xml:space="preserve"> </w:t>
      </w:r>
      <w:proofErr w:type="spellStart"/>
      <w:r w:rsidRPr="006576C5">
        <w:rPr>
          <w:rFonts w:ascii="Arial" w:hAnsi="Arial" w:cs="Arial"/>
          <w:lang w:val="tr-TR"/>
        </w:rPr>
        <w:t>context</w:t>
      </w:r>
      <w:proofErr w:type="spellEnd"/>
      <w:r w:rsidRPr="006576C5">
        <w:rPr>
          <w:rFonts w:ascii="Arial" w:hAnsi="Arial" w:cs="Arial"/>
          <w:lang w:val="tr-TR"/>
        </w:rPr>
        <w:t xml:space="preserve">, </w:t>
      </w:r>
      <w:proofErr w:type="spellStart"/>
      <w:r w:rsidRPr="006576C5">
        <w:rPr>
          <w:rFonts w:ascii="Arial" w:hAnsi="Arial" w:cs="Arial"/>
          <w:lang w:val="tr-TR"/>
        </w:rPr>
        <w:t>bio-based</w:t>
      </w:r>
      <w:proofErr w:type="spellEnd"/>
      <w:r w:rsidRPr="006576C5">
        <w:rPr>
          <w:rFonts w:ascii="Arial" w:hAnsi="Arial" w:cs="Arial"/>
          <w:lang w:val="tr-TR"/>
        </w:rPr>
        <w:t xml:space="preserve"> </w:t>
      </w:r>
      <w:proofErr w:type="spellStart"/>
      <w:r w:rsidRPr="006576C5">
        <w:rPr>
          <w:rFonts w:ascii="Arial" w:hAnsi="Arial" w:cs="Arial"/>
          <w:lang w:val="tr-TR"/>
        </w:rPr>
        <w:t>materials</w:t>
      </w:r>
      <w:proofErr w:type="spellEnd"/>
      <w:r w:rsidRPr="006576C5">
        <w:rPr>
          <w:rFonts w:ascii="Arial" w:hAnsi="Arial" w:cs="Arial"/>
          <w:lang w:val="tr-TR"/>
        </w:rPr>
        <w:t xml:space="preserve"> </w:t>
      </w:r>
      <w:proofErr w:type="spellStart"/>
      <w:r w:rsidRPr="006576C5">
        <w:rPr>
          <w:rFonts w:ascii="Arial" w:hAnsi="Arial" w:cs="Arial"/>
          <w:lang w:val="tr-TR"/>
        </w:rPr>
        <w:t>offer</w:t>
      </w:r>
      <w:proofErr w:type="spellEnd"/>
      <w:r w:rsidRPr="006576C5">
        <w:rPr>
          <w:rFonts w:ascii="Arial" w:hAnsi="Arial" w:cs="Arial"/>
          <w:lang w:val="tr-TR"/>
        </w:rPr>
        <w:t xml:space="preserve"> a </w:t>
      </w:r>
      <w:proofErr w:type="spellStart"/>
      <w:r w:rsidRPr="006576C5">
        <w:rPr>
          <w:rFonts w:ascii="Arial" w:hAnsi="Arial" w:cs="Arial"/>
          <w:lang w:val="tr-TR"/>
        </w:rPr>
        <w:t>significant</w:t>
      </w:r>
      <w:proofErr w:type="spellEnd"/>
      <w:r w:rsidRPr="006576C5">
        <w:rPr>
          <w:rFonts w:ascii="Arial" w:hAnsi="Arial" w:cs="Arial"/>
          <w:lang w:val="tr-TR"/>
        </w:rPr>
        <w:t xml:space="preserve"> </w:t>
      </w:r>
      <w:proofErr w:type="spellStart"/>
      <w:r w:rsidRPr="006576C5">
        <w:rPr>
          <w:rFonts w:ascii="Arial" w:hAnsi="Arial" w:cs="Arial"/>
          <w:lang w:val="tr-TR"/>
        </w:rPr>
        <w:t>field</w:t>
      </w:r>
      <w:proofErr w:type="spellEnd"/>
      <w:r w:rsidRPr="006576C5">
        <w:rPr>
          <w:rFonts w:ascii="Arial" w:hAnsi="Arial" w:cs="Arial"/>
          <w:lang w:val="tr-TR"/>
        </w:rPr>
        <w:t xml:space="preserve"> of </w:t>
      </w:r>
      <w:proofErr w:type="spellStart"/>
      <w:r w:rsidRPr="006576C5">
        <w:rPr>
          <w:rFonts w:ascii="Arial" w:hAnsi="Arial" w:cs="Arial"/>
          <w:lang w:val="tr-TR"/>
        </w:rPr>
        <w:t>inquiry</w:t>
      </w:r>
      <w:proofErr w:type="spellEnd"/>
      <w:r w:rsidRPr="006576C5">
        <w:rPr>
          <w:rFonts w:ascii="Arial" w:hAnsi="Arial" w:cs="Arial"/>
          <w:lang w:val="tr-TR"/>
        </w:rPr>
        <w:t xml:space="preserve"> </w:t>
      </w:r>
      <w:proofErr w:type="spellStart"/>
      <w:r w:rsidRPr="006576C5">
        <w:rPr>
          <w:rFonts w:ascii="Arial" w:hAnsi="Arial" w:cs="Arial"/>
          <w:lang w:val="tr-TR"/>
        </w:rPr>
        <w:t>within</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perspective</w:t>
      </w:r>
      <w:proofErr w:type="spellEnd"/>
      <w:r w:rsidRPr="006576C5">
        <w:rPr>
          <w:rFonts w:ascii="Arial" w:hAnsi="Arial" w:cs="Arial"/>
          <w:lang w:val="tr-TR"/>
        </w:rPr>
        <w:t xml:space="preserve">, </w:t>
      </w:r>
      <w:proofErr w:type="spellStart"/>
      <w:r w:rsidRPr="006576C5">
        <w:rPr>
          <w:rFonts w:ascii="Arial" w:hAnsi="Arial" w:cs="Arial"/>
          <w:lang w:val="tr-TR"/>
        </w:rPr>
        <w:t>with</w:t>
      </w:r>
      <w:proofErr w:type="spellEnd"/>
      <w:r w:rsidRPr="006576C5">
        <w:rPr>
          <w:rFonts w:ascii="Arial" w:hAnsi="Arial" w:cs="Arial"/>
          <w:lang w:val="tr-TR"/>
        </w:rPr>
        <w:t xml:space="preserve"> </w:t>
      </w:r>
      <w:proofErr w:type="spellStart"/>
      <w:r w:rsidRPr="006576C5">
        <w:rPr>
          <w:rFonts w:ascii="Arial" w:hAnsi="Arial" w:cs="Arial"/>
          <w:lang w:val="tr-TR"/>
        </w:rPr>
        <w:t>their</w:t>
      </w:r>
      <w:proofErr w:type="spellEnd"/>
      <w:r w:rsidRPr="006576C5">
        <w:rPr>
          <w:rFonts w:ascii="Arial" w:hAnsi="Arial" w:cs="Arial"/>
          <w:lang w:val="tr-TR"/>
        </w:rPr>
        <w:t xml:space="preserve"> </w:t>
      </w:r>
      <w:proofErr w:type="spellStart"/>
      <w:r w:rsidRPr="006576C5">
        <w:rPr>
          <w:rFonts w:ascii="Arial" w:hAnsi="Arial" w:cs="Arial"/>
          <w:lang w:val="tr-TR"/>
        </w:rPr>
        <w:t>renewable</w:t>
      </w:r>
      <w:proofErr w:type="spellEnd"/>
      <w:r w:rsidRPr="006576C5">
        <w:rPr>
          <w:rFonts w:ascii="Arial" w:hAnsi="Arial" w:cs="Arial"/>
          <w:lang w:val="tr-TR"/>
        </w:rPr>
        <w:t xml:space="preserve"> </w:t>
      </w:r>
      <w:proofErr w:type="spellStart"/>
      <w:r w:rsidRPr="006576C5">
        <w:rPr>
          <w:rFonts w:ascii="Arial" w:hAnsi="Arial" w:cs="Arial"/>
          <w:lang w:val="tr-TR"/>
        </w:rPr>
        <w:t>resource</w:t>
      </w:r>
      <w:proofErr w:type="spellEnd"/>
      <w:r w:rsidRPr="006576C5">
        <w:rPr>
          <w:rFonts w:ascii="Arial" w:hAnsi="Arial" w:cs="Arial"/>
          <w:lang w:val="tr-TR"/>
        </w:rPr>
        <w:t xml:space="preserve"> </w:t>
      </w:r>
      <w:proofErr w:type="spellStart"/>
      <w:r w:rsidRPr="006576C5">
        <w:rPr>
          <w:rFonts w:ascii="Arial" w:hAnsi="Arial" w:cs="Arial"/>
          <w:lang w:val="tr-TR"/>
        </w:rPr>
        <w:t>use</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low</w:t>
      </w:r>
      <w:proofErr w:type="spellEnd"/>
      <w:r w:rsidRPr="006576C5">
        <w:rPr>
          <w:rFonts w:ascii="Arial" w:hAnsi="Arial" w:cs="Arial"/>
          <w:lang w:val="tr-TR"/>
        </w:rPr>
        <w:t xml:space="preserve"> </w:t>
      </w:r>
      <w:proofErr w:type="spellStart"/>
      <w:r w:rsidRPr="006576C5">
        <w:rPr>
          <w:rFonts w:ascii="Arial" w:hAnsi="Arial" w:cs="Arial"/>
          <w:lang w:val="tr-TR"/>
        </w:rPr>
        <w:t>environmental</w:t>
      </w:r>
      <w:proofErr w:type="spellEnd"/>
      <w:r w:rsidRPr="006576C5">
        <w:rPr>
          <w:rFonts w:ascii="Arial" w:hAnsi="Arial" w:cs="Arial"/>
          <w:lang w:val="tr-TR"/>
        </w:rPr>
        <w:t xml:space="preserve"> </w:t>
      </w:r>
      <w:proofErr w:type="spellStart"/>
      <w:r w:rsidRPr="006576C5">
        <w:rPr>
          <w:rFonts w:ascii="Arial" w:hAnsi="Arial" w:cs="Arial"/>
          <w:lang w:val="tr-TR"/>
        </w:rPr>
        <w:t>impact</w:t>
      </w:r>
      <w:proofErr w:type="spellEnd"/>
      <w:r w:rsidRPr="006576C5">
        <w:rPr>
          <w:rFonts w:ascii="Arial" w:hAnsi="Arial" w:cs="Arial"/>
          <w:lang w:val="tr-TR"/>
        </w:rPr>
        <w:t xml:space="preserve">. </w:t>
      </w:r>
      <w:proofErr w:type="spellStart"/>
      <w:r w:rsidR="00201025" w:rsidRPr="006576C5">
        <w:rPr>
          <w:rFonts w:ascii="Arial" w:hAnsi="Arial" w:cs="Arial"/>
          <w:lang w:val="tr-TR"/>
        </w:rPr>
        <w:t>This</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study</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aims</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to</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reveal</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the</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potential</w:t>
      </w:r>
      <w:proofErr w:type="spellEnd"/>
      <w:r w:rsidR="00201025" w:rsidRPr="006576C5">
        <w:rPr>
          <w:rFonts w:ascii="Arial" w:hAnsi="Arial" w:cs="Arial"/>
          <w:lang w:val="tr-TR"/>
        </w:rPr>
        <w:t xml:space="preserve"> of a </w:t>
      </w:r>
      <w:proofErr w:type="spellStart"/>
      <w:r w:rsidR="00201025" w:rsidRPr="006576C5">
        <w:rPr>
          <w:rFonts w:ascii="Arial" w:hAnsi="Arial" w:cs="Arial"/>
          <w:lang w:val="tr-TR"/>
        </w:rPr>
        <w:t>bio-based</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material</w:t>
      </w:r>
      <w:proofErr w:type="spellEnd"/>
      <w:r w:rsidR="00201025" w:rsidRPr="006576C5">
        <w:rPr>
          <w:rFonts w:ascii="Arial" w:hAnsi="Arial" w:cs="Arial"/>
          <w:lang w:val="tr-TR"/>
        </w:rPr>
        <w:t xml:space="preserve"> in </w:t>
      </w:r>
      <w:proofErr w:type="spellStart"/>
      <w:r w:rsidR="00201025" w:rsidRPr="006576C5">
        <w:rPr>
          <w:rFonts w:ascii="Arial" w:hAnsi="Arial" w:cs="Arial"/>
          <w:lang w:val="tr-TR"/>
        </w:rPr>
        <w:t>the</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context</w:t>
      </w:r>
      <w:proofErr w:type="spellEnd"/>
      <w:r w:rsidR="00201025" w:rsidRPr="006576C5">
        <w:rPr>
          <w:rFonts w:ascii="Arial" w:hAnsi="Arial" w:cs="Arial"/>
          <w:lang w:val="tr-TR"/>
        </w:rPr>
        <w:t xml:space="preserve"> of </w:t>
      </w:r>
      <w:proofErr w:type="spellStart"/>
      <w:r w:rsidR="00201025" w:rsidRPr="006576C5">
        <w:rPr>
          <w:rFonts w:ascii="Arial" w:hAnsi="Arial" w:cs="Arial"/>
          <w:lang w:val="tr-TR"/>
        </w:rPr>
        <w:t>resilience</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attributes</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and</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to</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examine</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this</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potential</w:t>
      </w:r>
      <w:proofErr w:type="spellEnd"/>
      <w:r w:rsidR="00201025" w:rsidRPr="006576C5">
        <w:rPr>
          <w:rFonts w:ascii="Arial" w:hAnsi="Arial" w:cs="Arial"/>
          <w:lang w:val="tr-TR"/>
        </w:rPr>
        <w:t xml:space="preserve"> in </w:t>
      </w:r>
      <w:proofErr w:type="spellStart"/>
      <w:r w:rsidR="00201025" w:rsidRPr="006576C5">
        <w:rPr>
          <w:rFonts w:ascii="Arial" w:hAnsi="Arial" w:cs="Arial"/>
          <w:lang w:val="tr-TR"/>
        </w:rPr>
        <w:t>depth</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through</w:t>
      </w:r>
      <w:proofErr w:type="spellEnd"/>
      <w:r w:rsidR="00201025" w:rsidRPr="006576C5">
        <w:rPr>
          <w:rFonts w:ascii="Arial" w:hAnsi="Arial" w:cs="Arial"/>
          <w:lang w:val="tr-TR"/>
        </w:rPr>
        <w:t xml:space="preserve"> a </w:t>
      </w:r>
      <w:proofErr w:type="spellStart"/>
      <w:r w:rsidR="00201025" w:rsidRPr="006576C5">
        <w:rPr>
          <w:rFonts w:ascii="Arial" w:hAnsi="Arial" w:cs="Arial"/>
          <w:lang w:val="tr-TR"/>
        </w:rPr>
        <w:t>modular</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interior</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design</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proposal</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developed</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based</w:t>
      </w:r>
      <w:proofErr w:type="spellEnd"/>
      <w:r w:rsidR="00201025" w:rsidRPr="006576C5">
        <w:rPr>
          <w:rFonts w:ascii="Arial" w:hAnsi="Arial" w:cs="Arial"/>
          <w:lang w:val="tr-TR"/>
        </w:rPr>
        <w:t xml:space="preserve"> on </w:t>
      </w:r>
      <w:proofErr w:type="spellStart"/>
      <w:r w:rsidR="00201025" w:rsidRPr="006576C5">
        <w:rPr>
          <w:rFonts w:ascii="Arial" w:hAnsi="Arial" w:cs="Arial"/>
          <w:lang w:val="tr-TR"/>
        </w:rPr>
        <w:t>the</w:t>
      </w:r>
      <w:proofErr w:type="spellEnd"/>
      <w:r w:rsidR="00201025" w:rsidRPr="006576C5">
        <w:rPr>
          <w:rFonts w:ascii="Arial" w:hAnsi="Arial" w:cs="Arial"/>
          <w:lang w:val="tr-TR"/>
        </w:rPr>
        <w:t xml:space="preserve"> </w:t>
      </w:r>
      <w:proofErr w:type="spellStart"/>
      <w:r w:rsidR="00201025" w:rsidRPr="006576C5">
        <w:rPr>
          <w:rFonts w:ascii="Arial" w:hAnsi="Arial" w:cs="Arial"/>
          <w:lang w:val="tr-TR"/>
        </w:rPr>
        <w:t>findings</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Material-Driven</w:t>
      </w:r>
      <w:proofErr w:type="spellEnd"/>
      <w:r w:rsidRPr="006576C5">
        <w:rPr>
          <w:rFonts w:ascii="Arial" w:hAnsi="Arial" w:cs="Arial"/>
          <w:lang w:val="tr-TR"/>
        </w:rPr>
        <w:t xml:space="preserve"> Design (MDD) </w:t>
      </w:r>
      <w:proofErr w:type="spellStart"/>
      <w:r w:rsidRPr="006576C5">
        <w:rPr>
          <w:rFonts w:ascii="Arial" w:hAnsi="Arial" w:cs="Arial"/>
          <w:lang w:val="tr-TR"/>
        </w:rPr>
        <w:t>method</w:t>
      </w:r>
      <w:proofErr w:type="spellEnd"/>
      <w:r w:rsidRPr="006576C5">
        <w:rPr>
          <w:rFonts w:ascii="Arial" w:hAnsi="Arial" w:cs="Arial"/>
          <w:lang w:val="tr-TR"/>
        </w:rPr>
        <w:t xml:space="preserve"> </w:t>
      </w:r>
      <w:proofErr w:type="spellStart"/>
      <w:r w:rsidRPr="006576C5">
        <w:rPr>
          <w:rFonts w:ascii="Arial" w:hAnsi="Arial" w:cs="Arial"/>
          <w:lang w:val="tr-TR"/>
        </w:rPr>
        <w:t>was</w:t>
      </w:r>
      <w:proofErr w:type="spellEnd"/>
      <w:r w:rsidRPr="006576C5">
        <w:rPr>
          <w:rFonts w:ascii="Arial" w:hAnsi="Arial" w:cs="Arial"/>
          <w:lang w:val="tr-TR"/>
        </w:rPr>
        <w:t xml:space="preserve"> </w:t>
      </w:r>
      <w:proofErr w:type="spellStart"/>
      <w:r w:rsidRPr="006576C5">
        <w:rPr>
          <w:rFonts w:ascii="Arial" w:hAnsi="Arial" w:cs="Arial"/>
          <w:lang w:val="tr-TR"/>
        </w:rPr>
        <w:t>employed</w:t>
      </w:r>
      <w:proofErr w:type="spellEnd"/>
      <w:r w:rsidRPr="006576C5">
        <w:rPr>
          <w:rFonts w:ascii="Arial" w:hAnsi="Arial" w:cs="Arial"/>
          <w:lang w:val="tr-TR"/>
        </w:rPr>
        <w:t xml:space="preserve">; in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first</w:t>
      </w:r>
      <w:proofErr w:type="spellEnd"/>
      <w:r w:rsidRPr="006576C5">
        <w:rPr>
          <w:rFonts w:ascii="Arial" w:hAnsi="Arial" w:cs="Arial"/>
          <w:lang w:val="tr-TR"/>
        </w:rPr>
        <w:t xml:space="preserve"> </w:t>
      </w:r>
      <w:proofErr w:type="spellStart"/>
      <w:r w:rsidRPr="006576C5">
        <w:rPr>
          <w:rFonts w:ascii="Arial" w:hAnsi="Arial" w:cs="Arial"/>
          <w:lang w:val="tr-TR"/>
        </w:rPr>
        <w:t>stage</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technical</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experiential</w:t>
      </w:r>
      <w:proofErr w:type="spellEnd"/>
      <w:r w:rsidRPr="006576C5">
        <w:rPr>
          <w:rFonts w:ascii="Arial" w:hAnsi="Arial" w:cs="Arial"/>
          <w:lang w:val="tr-TR"/>
        </w:rPr>
        <w:t xml:space="preserve"> </w:t>
      </w:r>
      <w:proofErr w:type="spellStart"/>
      <w:r w:rsidRPr="006576C5">
        <w:rPr>
          <w:rFonts w:ascii="Arial" w:hAnsi="Arial" w:cs="Arial"/>
          <w:lang w:val="tr-TR"/>
        </w:rPr>
        <w:t>properties</w:t>
      </w:r>
      <w:proofErr w:type="spellEnd"/>
      <w:r w:rsidRPr="006576C5">
        <w:rPr>
          <w:rFonts w:ascii="Arial" w:hAnsi="Arial" w:cs="Arial"/>
          <w:lang w:val="tr-TR"/>
        </w:rPr>
        <w:t xml:space="preserve"> of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material</w:t>
      </w:r>
      <w:proofErr w:type="spellEnd"/>
      <w:r w:rsidRPr="006576C5">
        <w:rPr>
          <w:rFonts w:ascii="Arial" w:hAnsi="Arial" w:cs="Arial"/>
          <w:lang w:val="tr-TR"/>
        </w:rPr>
        <w:t xml:space="preserve"> </w:t>
      </w:r>
      <w:proofErr w:type="spellStart"/>
      <w:r w:rsidRPr="006576C5">
        <w:rPr>
          <w:rFonts w:ascii="Arial" w:hAnsi="Arial" w:cs="Arial"/>
          <w:lang w:val="tr-TR"/>
        </w:rPr>
        <w:t>were</w:t>
      </w:r>
      <w:proofErr w:type="spellEnd"/>
      <w:r w:rsidRPr="006576C5">
        <w:rPr>
          <w:rFonts w:ascii="Arial" w:hAnsi="Arial" w:cs="Arial"/>
          <w:lang w:val="tr-TR"/>
        </w:rPr>
        <w:t xml:space="preserve"> </w:t>
      </w:r>
      <w:proofErr w:type="spellStart"/>
      <w:r w:rsidRPr="006576C5">
        <w:rPr>
          <w:rFonts w:ascii="Arial" w:hAnsi="Arial" w:cs="Arial"/>
          <w:lang w:val="tr-TR"/>
        </w:rPr>
        <w:t>identified</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these</w:t>
      </w:r>
      <w:proofErr w:type="spellEnd"/>
      <w:r w:rsidRPr="006576C5">
        <w:rPr>
          <w:rFonts w:ascii="Arial" w:hAnsi="Arial" w:cs="Arial"/>
          <w:lang w:val="tr-TR"/>
        </w:rPr>
        <w:t xml:space="preserve"> data </w:t>
      </w:r>
      <w:proofErr w:type="spellStart"/>
      <w:r w:rsidRPr="006576C5">
        <w:rPr>
          <w:rFonts w:ascii="Arial" w:hAnsi="Arial" w:cs="Arial"/>
          <w:lang w:val="tr-TR"/>
        </w:rPr>
        <w:t>were</w:t>
      </w:r>
      <w:proofErr w:type="spellEnd"/>
      <w:r w:rsidRPr="006576C5">
        <w:rPr>
          <w:rFonts w:ascii="Arial" w:hAnsi="Arial" w:cs="Arial"/>
          <w:lang w:val="tr-TR"/>
        </w:rPr>
        <w:t xml:space="preserve"> </w:t>
      </w:r>
      <w:proofErr w:type="spellStart"/>
      <w:r w:rsidRPr="006576C5">
        <w:rPr>
          <w:rFonts w:ascii="Arial" w:hAnsi="Arial" w:cs="Arial"/>
          <w:lang w:val="tr-TR"/>
        </w:rPr>
        <w:t>evaluated</w:t>
      </w:r>
      <w:proofErr w:type="spellEnd"/>
      <w:r w:rsidRPr="006576C5">
        <w:rPr>
          <w:rFonts w:ascii="Arial" w:hAnsi="Arial" w:cs="Arial"/>
          <w:lang w:val="tr-TR"/>
        </w:rPr>
        <w:t xml:space="preserve"> as </w:t>
      </w:r>
      <w:proofErr w:type="spellStart"/>
      <w:r w:rsidRPr="006576C5">
        <w:rPr>
          <w:rFonts w:ascii="Arial" w:hAnsi="Arial" w:cs="Arial"/>
          <w:lang w:val="tr-TR"/>
        </w:rPr>
        <w:t>interim</w:t>
      </w:r>
      <w:proofErr w:type="spellEnd"/>
      <w:r w:rsidRPr="006576C5">
        <w:rPr>
          <w:rFonts w:ascii="Arial" w:hAnsi="Arial" w:cs="Arial"/>
          <w:lang w:val="tr-TR"/>
        </w:rPr>
        <w:t xml:space="preserve"> </w:t>
      </w:r>
      <w:proofErr w:type="spellStart"/>
      <w:r w:rsidRPr="006576C5">
        <w:rPr>
          <w:rFonts w:ascii="Arial" w:hAnsi="Arial" w:cs="Arial"/>
          <w:lang w:val="tr-TR"/>
        </w:rPr>
        <w:t>findings</w:t>
      </w:r>
      <w:proofErr w:type="spellEnd"/>
      <w:r w:rsidRPr="006576C5">
        <w:rPr>
          <w:rFonts w:ascii="Arial" w:hAnsi="Arial" w:cs="Arial"/>
          <w:lang w:val="tr-TR"/>
        </w:rPr>
        <w:t xml:space="preserve"> </w:t>
      </w:r>
      <w:proofErr w:type="spellStart"/>
      <w:r w:rsidRPr="006576C5">
        <w:rPr>
          <w:rFonts w:ascii="Arial" w:hAnsi="Arial" w:cs="Arial"/>
          <w:lang w:val="tr-TR"/>
        </w:rPr>
        <w:t>to</w:t>
      </w:r>
      <w:proofErr w:type="spellEnd"/>
      <w:r w:rsidRPr="006576C5">
        <w:rPr>
          <w:rFonts w:ascii="Arial" w:hAnsi="Arial" w:cs="Arial"/>
          <w:lang w:val="tr-TR"/>
        </w:rPr>
        <w:t xml:space="preserve"> </w:t>
      </w:r>
      <w:proofErr w:type="spellStart"/>
      <w:r w:rsidRPr="006576C5">
        <w:rPr>
          <w:rFonts w:ascii="Arial" w:hAnsi="Arial" w:cs="Arial"/>
          <w:lang w:val="tr-TR"/>
        </w:rPr>
        <w:t>determine</w:t>
      </w:r>
      <w:proofErr w:type="spellEnd"/>
      <w:r w:rsidRPr="006576C5">
        <w:rPr>
          <w:rFonts w:ascii="Arial" w:hAnsi="Arial" w:cs="Arial"/>
          <w:lang w:val="tr-TR"/>
        </w:rPr>
        <w:t xml:space="preserve"> </w:t>
      </w:r>
      <w:proofErr w:type="spellStart"/>
      <w:r w:rsidRPr="006576C5">
        <w:rPr>
          <w:rFonts w:ascii="Arial" w:hAnsi="Arial" w:cs="Arial"/>
          <w:lang w:val="tr-TR"/>
        </w:rPr>
        <w:t>resilience-related</w:t>
      </w:r>
      <w:proofErr w:type="spellEnd"/>
      <w:r w:rsidRPr="006576C5">
        <w:rPr>
          <w:rFonts w:ascii="Arial" w:hAnsi="Arial" w:cs="Arial"/>
          <w:lang w:val="tr-TR"/>
        </w:rPr>
        <w:t xml:space="preserve"> </w:t>
      </w:r>
      <w:proofErr w:type="spellStart"/>
      <w:r w:rsidRPr="006576C5">
        <w:rPr>
          <w:rFonts w:ascii="Arial" w:hAnsi="Arial" w:cs="Arial"/>
          <w:lang w:val="tr-TR"/>
        </w:rPr>
        <w:t>potentials</w:t>
      </w:r>
      <w:proofErr w:type="spellEnd"/>
      <w:r w:rsidRPr="006576C5">
        <w:rPr>
          <w:rFonts w:ascii="Arial" w:hAnsi="Arial" w:cs="Arial"/>
          <w:lang w:val="tr-TR"/>
        </w:rPr>
        <w:t xml:space="preserve">. </w:t>
      </w:r>
      <w:proofErr w:type="spellStart"/>
      <w:r w:rsidRPr="006576C5">
        <w:rPr>
          <w:rFonts w:ascii="Arial" w:hAnsi="Arial" w:cs="Arial"/>
          <w:lang w:val="tr-TR"/>
        </w:rPr>
        <w:t>Guided</w:t>
      </w:r>
      <w:proofErr w:type="spellEnd"/>
      <w:r w:rsidRPr="006576C5">
        <w:rPr>
          <w:rFonts w:ascii="Arial" w:hAnsi="Arial" w:cs="Arial"/>
          <w:lang w:val="tr-TR"/>
        </w:rPr>
        <w:t xml:space="preserve"> </w:t>
      </w:r>
      <w:proofErr w:type="spellStart"/>
      <w:r w:rsidRPr="006576C5">
        <w:rPr>
          <w:rFonts w:ascii="Arial" w:hAnsi="Arial" w:cs="Arial"/>
          <w:lang w:val="tr-TR"/>
        </w:rPr>
        <w:t>by</w:t>
      </w:r>
      <w:proofErr w:type="spellEnd"/>
      <w:r w:rsidRPr="006576C5">
        <w:rPr>
          <w:rFonts w:ascii="Arial" w:hAnsi="Arial" w:cs="Arial"/>
          <w:lang w:val="tr-TR"/>
        </w:rPr>
        <w:t xml:space="preserve"> </w:t>
      </w:r>
      <w:proofErr w:type="spellStart"/>
      <w:r w:rsidRPr="006576C5">
        <w:rPr>
          <w:rFonts w:ascii="Arial" w:hAnsi="Arial" w:cs="Arial"/>
          <w:lang w:val="tr-TR"/>
        </w:rPr>
        <w:t>these</w:t>
      </w:r>
      <w:proofErr w:type="spellEnd"/>
      <w:r w:rsidRPr="006576C5">
        <w:rPr>
          <w:rFonts w:ascii="Arial" w:hAnsi="Arial" w:cs="Arial"/>
          <w:lang w:val="tr-TR"/>
        </w:rPr>
        <w:t xml:space="preserve"> </w:t>
      </w:r>
      <w:proofErr w:type="spellStart"/>
      <w:r w:rsidRPr="006576C5">
        <w:rPr>
          <w:rFonts w:ascii="Arial" w:hAnsi="Arial" w:cs="Arial"/>
          <w:lang w:val="tr-TR"/>
        </w:rPr>
        <w:t>potentials</w:t>
      </w:r>
      <w:proofErr w:type="spellEnd"/>
      <w:r w:rsidRPr="006576C5">
        <w:rPr>
          <w:rFonts w:ascii="Arial" w:hAnsi="Arial" w:cs="Arial"/>
          <w:lang w:val="tr-TR"/>
        </w:rPr>
        <w:t xml:space="preserve">, a </w:t>
      </w:r>
      <w:proofErr w:type="spellStart"/>
      <w:r w:rsidRPr="006576C5">
        <w:rPr>
          <w:rFonts w:ascii="Arial" w:hAnsi="Arial" w:cs="Arial"/>
          <w:lang w:val="tr-TR"/>
        </w:rPr>
        <w:t>modular</w:t>
      </w:r>
      <w:proofErr w:type="spellEnd"/>
      <w:r w:rsidRPr="006576C5">
        <w:rPr>
          <w:rFonts w:ascii="Arial" w:hAnsi="Arial" w:cs="Arial"/>
          <w:lang w:val="tr-TR"/>
        </w:rPr>
        <w:t xml:space="preserve"> </w:t>
      </w:r>
      <w:proofErr w:type="spellStart"/>
      <w:r w:rsidRPr="006576C5">
        <w:rPr>
          <w:rFonts w:ascii="Arial" w:hAnsi="Arial" w:cs="Arial"/>
          <w:lang w:val="tr-TR"/>
        </w:rPr>
        <w:t>interior</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proposal</w:t>
      </w:r>
      <w:proofErr w:type="spellEnd"/>
      <w:r w:rsidRPr="006576C5">
        <w:rPr>
          <w:rFonts w:ascii="Arial" w:hAnsi="Arial" w:cs="Arial"/>
          <w:lang w:val="tr-TR"/>
        </w:rPr>
        <w:t xml:space="preserve"> </w:t>
      </w:r>
      <w:proofErr w:type="spellStart"/>
      <w:r w:rsidRPr="006576C5">
        <w:rPr>
          <w:rFonts w:ascii="Arial" w:hAnsi="Arial" w:cs="Arial"/>
          <w:lang w:val="tr-TR"/>
        </w:rPr>
        <w:t>was</w:t>
      </w:r>
      <w:proofErr w:type="spellEnd"/>
      <w:r w:rsidRPr="006576C5">
        <w:rPr>
          <w:rFonts w:ascii="Arial" w:hAnsi="Arial" w:cs="Arial"/>
          <w:lang w:val="tr-TR"/>
        </w:rPr>
        <w:t xml:space="preserve"> </w:t>
      </w:r>
      <w:proofErr w:type="spellStart"/>
      <w:r w:rsidRPr="006576C5">
        <w:rPr>
          <w:rFonts w:ascii="Arial" w:hAnsi="Arial" w:cs="Arial"/>
          <w:lang w:val="tr-TR"/>
        </w:rPr>
        <w:t>developed</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analyzed</w:t>
      </w:r>
      <w:proofErr w:type="spellEnd"/>
      <w:r w:rsidRPr="006576C5">
        <w:rPr>
          <w:rFonts w:ascii="Arial" w:hAnsi="Arial" w:cs="Arial"/>
          <w:lang w:val="tr-TR"/>
        </w:rPr>
        <w:t xml:space="preserve"> </w:t>
      </w:r>
      <w:proofErr w:type="spellStart"/>
      <w:r w:rsidRPr="006576C5">
        <w:rPr>
          <w:rFonts w:ascii="Arial" w:hAnsi="Arial" w:cs="Arial"/>
          <w:lang w:val="tr-TR"/>
        </w:rPr>
        <w:t>quantitatively</w:t>
      </w:r>
      <w:proofErr w:type="spellEnd"/>
      <w:r w:rsidRPr="006576C5">
        <w:rPr>
          <w:rFonts w:ascii="Arial" w:hAnsi="Arial" w:cs="Arial"/>
          <w:lang w:val="tr-TR"/>
        </w:rPr>
        <w:t xml:space="preserve"> </w:t>
      </w:r>
      <w:proofErr w:type="spellStart"/>
      <w:r w:rsidRPr="006576C5">
        <w:rPr>
          <w:rFonts w:ascii="Arial" w:hAnsi="Arial" w:cs="Arial"/>
          <w:lang w:val="tr-TR"/>
        </w:rPr>
        <w:t>through</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attributes</w:t>
      </w:r>
      <w:proofErr w:type="spellEnd"/>
      <w:r w:rsidRPr="006576C5">
        <w:rPr>
          <w:rFonts w:ascii="Arial" w:hAnsi="Arial" w:cs="Arial"/>
          <w:lang w:val="tr-TR"/>
        </w:rPr>
        <w:t xml:space="preserve"> of </w:t>
      </w:r>
      <w:proofErr w:type="spellStart"/>
      <w:r w:rsidRPr="006576C5">
        <w:rPr>
          <w:rFonts w:ascii="Arial" w:hAnsi="Arial" w:cs="Arial"/>
          <w:lang w:val="tr-TR"/>
        </w:rPr>
        <w:t>modularity</w:t>
      </w:r>
      <w:proofErr w:type="spellEnd"/>
      <w:r w:rsidRPr="006576C5">
        <w:rPr>
          <w:rFonts w:ascii="Arial" w:hAnsi="Arial" w:cs="Arial"/>
          <w:lang w:val="tr-TR"/>
        </w:rPr>
        <w:t xml:space="preserve">, </w:t>
      </w:r>
      <w:proofErr w:type="spellStart"/>
      <w:r w:rsidRPr="006576C5">
        <w:rPr>
          <w:rFonts w:ascii="Arial" w:hAnsi="Arial" w:cs="Arial"/>
          <w:lang w:val="tr-TR"/>
        </w:rPr>
        <w:t>connectivity</w:t>
      </w:r>
      <w:proofErr w:type="spellEnd"/>
      <w:r w:rsidRPr="006576C5">
        <w:rPr>
          <w:rFonts w:ascii="Arial" w:hAnsi="Arial" w:cs="Arial"/>
          <w:lang w:val="tr-TR"/>
        </w:rPr>
        <w:t xml:space="preserve">, </w:t>
      </w:r>
      <w:proofErr w:type="spellStart"/>
      <w:r w:rsidRPr="006576C5">
        <w:rPr>
          <w:rFonts w:ascii="Arial" w:hAnsi="Arial" w:cs="Arial"/>
          <w:lang w:val="tr-TR"/>
        </w:rPr>
        <w:t>diversity</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redundancy</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findings</w:t>
      </w:r>
      <w:proofErr w:type="spellEnd"/>
      <w:r w:rsidRPr="006576C5">
        <w:rPr>
          <w:rFonts w:ascii="Arial" w:hAnsi="Arial" w:cs="Arial"/>
          <w:lang w:val="tr-TR"/>
        </w:rPr>
        <w:t xml:space="preserve"> </w:t>
      </w:r>
      <w:proofErr w:type="spellStart"/>
      <w:r w:rsidRPr="006576C5">
        <w:rPr>
          <w:rFonts w:ascii="Arial" w:hAnsi="Arial" w:cs="Arial"/>
          <w:lang w:val="tr-TR"/>
        </w:rPr>
        <w:t>demonstrate</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developed</w:t>
      </w:r>
      <w:proofErr w:type="spellEnd"/>
      <w:r w:rsidRPr="006576C5">
        <w:rPr>
          <w:rFonts w:ascii="Arial" w:hAnsi="Arial" w:cs="Arial"/>
          <w:lang w:val="tr-TR"/>
        </w:rPr>
        <w:t xml:space="preserve"> </w:t>
      </w:r>
      <w:proofErr w:type="spellStart"/>
      <w:r w:rsidRPr="006576C5">
        <w:rPr>
          <w:rFonts w:ascii="Arial" w:hAnsi="Arial" w:cs="Arial"/>
          <w:lang w:val="tr-TR"/>
        </w:rPr>
        <w:t>biocomposite</w:t>
      </w:r>
      <w:proofErr w:type="spellEnd"/>
      <w:r w:rsidRPr="006576C5">
        <w:rPr>
          <w:rFonts w:ascii="Arial" w:hAnsi="Arial" w:cs="Arial"/>
          <w:lang w:val="tr-TR"/>
        </w:rPr>
        <w:t xml:space="preserve"> </w:t>
      </w:r>
      <w:proofErr w:type="spellStart"/>
      <w:r w:rsidRPr="006576C5">
        <w:rPr>
          <w:rFonts w:ascii="Arial" w:hAnsi="Arial" w:cs="Arial"/>
          <w:lang w:val="tr-TR"/>
        </w:rPr>
        <w:t>supports</w:t>
      </w:r>
      <w:proofErr w:type="spellEnd"/>
      <w:r w:rsidRPr="006576C5">
        <w:rPr>
          <w:rFonts w:ascii="Arial" w:hAnsi="Arial" w:cs="Arial"/>
          <w:lang w:val="tr-TR"/>
        </w:rPr>
        <w:t xml:space="preserve"> </w:t>
      </w:r>
      <w:proofErr w:type="spellStart"/>
      <w:r w:rsidRPr="006576C5">
        <w:rPr>
          <w:rFonts w:ascii="Arial" w:hAnsi="Arial" w:cs="Arial"/>
          <w:lang w:val="tr-TR"/>
        </w:rPr>
        <w:t>key</w:t>
      </w:r>
      <w:proofErr w:type="spellEnd"/>
      <w:r w:rsidRPr="006576C5">
        <w:rPr>
          <w:rFonts w:ascii="Arial" w:hAnsi="Arial" w:cs="Arial"/>
          <w:lang w:val="tr-TR"/>
        </w:rPr>
        <w:t xml:space="preserve">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attributes</w:t>
      </w:r>
      <w:proofErr w:type="spellEnd"/>
      <w:r w:rsidRPr="006576C5">
        <w:rPr>
          <w:rFonts w:ascii="Arial" w:hAnsi="Arial" w:cs="Arial"/>
          <w:lang w:val="tr-TR"/>
        </w:rPr>
        <w:t xml:space="preserve"> in </w:t>
      </w:r>
      <w:proofErr w:type="spellStart"/>
      <w:r w:rsidRPr="006576C5">
        <w:rPr>
          <w:rFonts w:ascii="Arial" w:hAnsi="Arial" w:cs="Arial"/>
          <w:lang w:val="tr-TR"/>
        </w:rPr>
        <w:t>modular</w:t>
      </w:r>
      <w:proofErr w:type="spellEnd"/>
      <w:r w:rsidRPr="006576C5">
        <w:rPr>
          <w:rFonts w:ascii="Arial" w:hAnsi="Arial" w:cs="Arial"/>
          <w:lang w:val="tr-TR"/>
        </w:rPr>
        <w:t xml:space="preserve"> </w:t>
      </w:r>
      <w:proofErr w:type="spellStart"/>
      <w:r w:rsidRPr="006576C5">
        <w:rPr>
          <w:rFonts w:ascii="Arial" w:hAnsi="Arial" w:cs="Arial"/>
          <w:lang w:val="tr-TR"/>
        </w:rPr>
        <w:t>systems</w:t>
      </w:r>
      <w:proofErr w:type="spellEnd"/>
      <w:r w:rsidRPr="006576C5">
        <w:rPr>
          <w:rFonts w:ascii="Arial" w:hAnsi="Arial" w:cs="Arial"/>
          <w:lang w:val="tr-TR"/>
        </w:rPr>
        <w:t xml:space="preserve">, </w:t>
      </w:r>
      <w:proofErr w:type="spellStart"/>
      <w:r w:rsidRPr="006576C5">
        <w:rPr>
          <w:rFonts w:ascii="Arial" w:hAnsi="Arial" w:cs="Arial"/>
          <w:lang w:val="tr-TR"/>
        </w:rPr>
        <w:t>such</w:t>
      </w:r>
      <w:proofErr w:type="spellEnd"/>
      <w:r w:rsidRPr="006576C5">
        <w:rPr>
          <w:rFonts w:ascii="Arial" w:hAnsi="Arial" w:cs="Arial"/>
          <w:lang w:val="tr-TR"/>
        </w:rPr>
        <w:t xml:space="preserve"> as </w:t>
      </w:r>
      <w:proofErr w:type="spellStart"/>
      <w:r w:rsidRPr="006576C5">
        <w:rPr>
          <w:rFonts w:ascii="Arial" w:hAnsi="Arial" w:cs="Arial"/>
          <w:lang w:val="tr-TR"/>
        </w:rPr>
        <w:t>adaptability</w:t>
      </w:r>
      <w:proofErr w:type="spellEnd"/>
      <w:r w:rsidRPr="006576C5">
        <w:rPr>
          <w:rFonts w:ascii="Arial" w:hAnsi="Arial" w:cs="Arial"/>
          <w:lang w:val="tr-TR"/>
        </w:rPr>
        <w:t xml:space="preserve">, </w:t>
      </w:r>
      <w:proofErr w:type="spellStart"/>
      <w:r w:rsidRPr="006576C5">
        <w:rPr>
          <w:rFonts w:ascii="Arial" w:hAnsi="Arial" w:cs="Arial"/>
          <w:lang w:val="tr-TR"/>
        </w:rPr>
        <w:t>transformability</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diversity</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research</w:t>
      </w:r>
      <w:proofErr w:type="spellEnd"/>
      <w:r w:rsidRPr="006576C5">
        <w:rPr>
          <w:rFonts w:ascii="Arial" w:hAnsi="Arial" w:cs="Arial"/>
          <w:lang w:val="tr-TR"/>
        </w:rPr>
        <w:t xml:space="preserve"> </w:t>
      </w:r>
      <w:proofErr w:type="spellStart"/>
      <w:r w:rsidRPr="006576C5">
        <w:rPr>
          <w:rFonts w:ascii="Arial" w:hAnsi="Arial" w:cs="Arial"/>
          <w:lang w:val="tr-TR"/>
        </w:rPr>
        <w:t>reveals</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integrating</w:t>
      </w:r>
      <w:proofErr w:type="spellEnd"/>
      <w:r w:rsidRPr="006576C5">
        <w:rPr>
          <w:rFonts w:ascii="Arial" w:hAnsi="Arial" w:cs="Arial"/>
          <w:lang w:val="tr-TR"/>
        </w:rPr>
        <w:t xml:space="preserve"> a </w:t>
      </w:r>
      <w:proofErr w:type="spellStart"/>
      <w:r w:rsidRPr="006576C5">
        <w:rPr>
          <w:rFonts w:ascii="Arial" w:hAnsi="Arial" w:cs="Arial"/>
          <w:lang w:val="tr-TR"/>
        </w:rPr>
        <w:t>material-driven</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approach</w:t>
      </w:r>
      <w:proofErr w:type="spellEnd"/>
      <w:r w:rsidRPr="006576C5">
        <w:rPr>
          <w:rFonts w:ascii="Arial" w:hAnsi="Arial" w:cs="Arial"/>
          <w:lang w:val="tr-TR"/>
        </w:rPr>
        <w:t xml:space="preserve"> can </w:t>
      </w:r>
      <w:proofErr w:type="spellStart"/>
      <w:r w:rsidRPr="006576C5">
        <w:rPr>
          <w:rFonts w:ascii="Arial" w:hAnsi="Arial" w:cs="Arial"/>
          <w:lang w:val="tr-TR"/>
        </w:rPr>
        <w:t>strengthen</w:t>
      </w:r>
      <w:proofErr w:type="spellEnd"/>
      <w:r w:rsidRPr="006576C5">
        <w:rPr>
          <w:rFonts w:ascii="Arial" w:hAnsi="Arial" w:cs="Arial"/>
          <w:lang w:val="tr-TR"/>
        </w:rPr>
        <w:t xml:space="preserve"> not </w:t>
      </w:r>
      <w:proofErr w:type="spellStart"/>
      <w:r w:rsidRPr="006576C5">
        <w:rPr>
          <w:rFonts w:ascii="Arial" w:hAnsi="Arial" w:cs="Arial"/>
          <w:lang w:val="tr-TR"/>
        </w:rPr>
        <w:t>only</w:t>
      </w:r>
      <w:proofErr w:type="spellEnd"/>
      <w:r w:rsidRPr="006576C5">
        <w:rPr>
          <w:rFonts w:ascii="Arial" w:hAnsi="Arial" w:cs="Arial"/>
          <w:lang w:val="tr-TR"/>
        </w:rPr>
        <w:t xml:space="preserve"> </w:t>
      </w:r>
      <w:proofErr w:type="spellStart"/>
      <w:r w:rsidRPr="006576C5">
        <w:rPr>
          <w:rFonts w:ascii="Arial" w:hAnsi="Arial" w:cs="Arial"/>
          <w:lang w:val="tr-TR"/>
        </w:rPr>
        <w:t>structural</w:t>
      </w:r>
      <w:proofErr w:type="spellEnd"/>
      <w:r w:rsidRPr="006576C5">
        <w:rPr>
          <w:rFonts w:ascii="Arial" w:hAnsi="Arial" w:cs="Arial"/>
          <w:lang w:val="tr-TR"/>
        </w:rPr>
        <w:t xml:space="preserve"> </w:t>
      </w:r>
      <w:proofErr w:type="spellStart"/>
      <w:r w:rsidRPr="006576C5">
        <w:rPr>
          <w:rFonts w:ascii="Arial" w:hAnsi="Arial" w:cs="Arial"/>
          <w:lang w:val="tr-TR"/>
        </w:rPr>
        <w:t>resilience</w:t>
      </w:r>
      <w:proofErr w:type="spellEnd"/>
      <w:r w:rsidRPr="006576C5">
        <w:rPr>
          <w:rFonts w:ascii="Arial" w:hAnsi="Arial" w:cs="Arial"/>
          <w:lang w:val="tr-TR"/>
        </w:rPr>
        <w:t xml:space="preserve"> but </w:t>
      </w:r>
      <w:proofErr w:type="spellStart"/>
      <w:r w:rsidRPr="006576C5">
        <w:rPr>
          <w:rFonts w:ascii="Arial" w:hAnsi="Arial" w:cs="Arial"/>
          <w:lang w:val="tr-TR"/>
        </w:rPr>
        <w:t>also</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flexibility</w:t>
      </w:r>
      <w:proofErr w:type="spellEnd"/>
      <w:r w:rsidRPr="006576C5">
        <w:rPr>
          <w:rFonts w:ascii="Arial" w:hAnsi="Arial" w:cs="Arial"/>
          <w:lang w:val="tr-TR"/>
        </w:rPr>
        <w:t xml:space="preserve">, </w:t>
      </w:r>
      <w:proofErr w:type="spellStart"/>
      <w:r w:rsidRPr="006576C5">
        <w:rPr>
          <w:rFonts w:ascii="Arial" w:hAnsi="Arial" w:cs="Arial"/>
          <w:lang w:val="tr-TR"/>
        </w:rPr>
        <w:t>spatial</w:t>
      </w:r>
      <w:proofErr w:type="spellEnd"/>
      <w:r w:rsidRPr="006576C5">
        <w:rPr>
          <w:rFonts w:ascii="Arial" w:hAnsi="Arial" w:cs="Arial"/>
          <w:lang w:val="tr-TR"/>
        </w:rPr>
        <w:t xml:space="preserve"> </w:t>
      </w:r>
      <w:proofErr w:type="spellStart"/>
      <w:r w:rsidRPr="006576C5">
        <w:rPr>
          <w:rFonts w:ascii="Arial" w:hAnsi="Arial" w:cs="Arial"/>
          <w:lang w:val="tr-TR"/>
        </w:rPr>
        <w:t>integration</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capacity</w:t>
      </w:r>
      <w:proofErr w:type="spellEnd"/>
      <w:r w:rsidRPr="006576C5">
        <w:rPr>
          <w:rFonts w:ascii="Arial" w:hAnsi="Arial" w:cs="Arial"/>
          <w:lang w:val="tr-TR"/>
        </w:rPr>
        <w:t xml:space="preserve"> </w:t>
      </w:r>
      <w:proofErr w:type="spellStart"/>
      <w:r w:rsidRPr="006576C5">
        <w:rPr>
          <w:rFonts w:ascii="Arial" w:hAnsi="Arial" w:cs="Arial"/>
          <w:lang w:val="tr-TR"/>
        </w:rPr>
        <w:t>to</w:t>
      </w:r>
      <w:proofErr w:type="spellEnd"/>
      <w:r w:rsidRPr="006576C5">
        <w:rPr>
          <w:rFonts w:ascii="Arial" w:hAnsi="Arial" w:cs="Arial"/>
          <w:lang w:val="tr-TR"/>
        </w:rPr>
        <w:t xml:space="preserve"> </w:t>
      </w:r>
      <w:proofErr w:type="spellStart"/>
      <w:r w:rsidRPr="006576C5">
        <w:rPr>
          <w:rFonts w:ascii="Arial" w:hAnsi="Arial" w:cs="Arial"/>
          <w:lang w:val="tr-TR"/>
        </w:rPr>
        <w:t>deepen</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interaction</w:t>
      </w:r>
      <w:proofErr w:type="spellEnd"/>
      <w:r w:rsidRPr="006576C5">
        <w:rPr>
          <w:rFonts w:ascii="Arial" w:hAnsi="Arial" w:cs="Arial"/>
          <w:lang w:val="tr-TR"/>
        </w:rPr>
        <w:t xml:space="preserve"> </w:t>
      </w:r>
      <w:proofErr w:type="spellStart"/>
      <w:r w:rsidRPr="006576C5">
        <w:rPr>
          <w:rFonts w:ascii="Arial" w:hAnsi="Arial" w:cs="Arial"/>
          <w:lang w:val="tr-TR"/>
        </w:rPr>
        <w:t>between</w:t>
      </w:r>
      <w:proofErr w:type="spellEnd"/>
      <w:r w:rsidRPr="006576C5">
        <w:rPr>
          <w:rFonts w:ascii="Arial" w:hAnsi="Arial" w:cs="Arial"/>
          <w:lang w:val="tr-TR"/>
        </w:rPr>
        <w:t xml:space="preserve"> </w:t>
      </w:r>
      <w:proofErr w:type="spellStart"/>
      <w:r w:rsidRPr="006576C5">
        <w:rPr>
          <w:rFonts w:ascii="Arial" w:hAnsi="Arial" w:cs="Arial"/>
          <w:lang w:val="tr-TR"/>
        </w:rPr>
        <w:t>user</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space</w:t>
      </w:r>
      <w:proofErr w:type="spellEnd"/>
      <w:r w:rsidRPr="006576C5">
        <w:rPr>
          <w:rFonts w:ascii="Arial" w:hAnsi="Arial" w:cs="Arial"/>
          <w:lang w:val="tr-TR"/>
        </w:rPr>
        <w:t xml:space="preserve"> in </w:t>
      </w:r>
      <w:proofErr w:type="spellStart"/>
      <w:r w:rsidRPr="006576C5">
        <w:rPr>
          <w:rFonts w:ascii="Arial" w:hAnsi="Arial" w:cs="Arial"/>
          <w:lang w:val="tr-TR"/>
        </w:rPr>
        <w:t>ways</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adapt</w:t>
      </w:r>
      <w:proofErr w:type="spellEnd"/>
      <w:r w:rsidRPr="006576C5">
        <w:rPr>
          <w:rFonts w:ascii="Arial" w:hAnsi="Arial" w:cs="Arial"/>
          <w:lang w:val="tr-TR"/>
        </w:rPr>
        <w:t xml:space="preserve"> </w:t>
      </w:r>
      <w:proofErr w:type="spellStart"/>
      <w:r w:rsidRPr="006576C5">
        <w:rPr>
          <w:rFonts w:ascii="Arial" w:hAnsi="Arial" w:cs="Arial"/>
          <w:lang w:val="tr-TR"/>
        </w:rPr>
        <w:t>to</w:t>
      </w:r>
      <w:proofErr w:type="spellEnd"/>
      <w:r w:rsidRPr="006576C5">
        <w:rPr>
          <w:rFonts w:ascii="Arial" w:hAnsi="Arial" w:cs="Arial"/>
          <w:lang w:val="tr-TR"/>
        </w:rPr>
        <w:t xml:space="preserve"> </w:t>
      </w:r>
      <w:proofErr w:type="spellStart"/>
      <w:r w:rsidRPr="006576C5">
        <w:rPr>
          <w:rFonts w:ascii="Arial" w:hAnsi="Arial" w:cs="Arial"/>
          <w:lang w:val="tr-TR"/>
        </w:rPr>
        <w:t>changing</w:t>
      </w:r>
      <w:proofErr w:type="spellEnd"/>
      <w:r w:rsidRPr="006576C5">
        <w:rPr>
          <w:rFonts w:ascii="Arial" w:hAnsi="Arial" w:cs="Arial"/>
          <w:lang w:val="tr-TR"/>
        </w:rPr>
        <w:t xml:space="preserve"> </w:t>
      </w:r>
      <w:proofErr w:type="spellStart"/>
      <w:r w:rsidRPr="006576C5">
        <w:rPr>
          <w:rFonts w:ascii="Arial" w:hAnsi="Arial" w:cs="Arial"/>
          <w:lang w:val="tr-TR"/>
        </w:rPr>
        <w:t>conditions</w:t>
      </w:r>
      <w:proofErr w:type="spellEnd"/>
      <w:r w:rsidRPr="006576C5">
        <w:rPr>
          <w:rFonts w:ascii="Arial" w:hAnsi="Arial" w:cs="Arial"/>
          <w:lang w:val="tr-TR"/>
        </w:rPr>
        <w:t xml:space="preserve">. </w:t>
      </w:r>
      <w:proofErr w:type="spellStart"/>
      <w:r w:rsidRPr="006576C5">
        <w:rPr>
          <w:rFonts w:ascii="Arial" w:hAnsi="Arial" w:cs="Arial"/>
          <w:lang w:val="tr-TR"/>
        </w:rPr>
        <w:t>Furthermore</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findings</w:t>
      </w:r>
      <w:proofErr w:type="spellEnd"/>
      <w:r w:rsidRPr="006576C5">
        <w:rPr>
          <w:rFonts w:ascii="Arial" w:hAnsi="Arial" w:cs="Arial"/>
          <w:lang w:val="tr-TR"/>
        </w:rPr>
        <w:t xml:space="preserve"> </w:t>
      </w:r>
      <w:proofErr w:type="spellStart"/>
      <w:r w:rsidRPr="006576C5">
        <w:rPr>
          <w:rFonts w:ascii="Arial" w:hAnsi="Arial" w:cs="Arial"/>
          <w:lang w:val="tr-TR"/>
        </w:rPr>
        <w:t>suggest</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nature</w:t>
      </w:r>
      <w:proofErr w:type="spellEnd"/>
      <w:r w:rsidRPr="006576C5">
        <w:rPr>
          <w:rFonts w:ascii="Arial" w:hAnsi="Arial" w:cs="Arial"/>
          <w:lang w:val="tr-TR"/>
        </w:rPr>
        <w:t xml:space="preserve"> can </w:t>
      </w:r>
      <w:proofErr w:type="spellStart"/>
      <w:r w:rsidRPr="006576C5">
        <w:rPr>
          <w:rFonts w:ascii="Arial" w:hAnsi="Arial" w:cs="Arial"/>
          <w:lang w:val="tr-TR"/>
        </w:rPr>
        <w:t>act</w:t>
      </w:r>
      <w:proofErr w:type="spellEnd"/>
      <w:r w:rsidRPr="006576C5">
        <w:rPr>
          <w:rFonts w:ascii="Arial" w:hAnsi="Arial" w:cs="Arial"/>
          <w:lang w:val="tr-TR"/>
        </w:rPr>
        <w:t xml:space="preserve"> not </w:t>
      </w:r>
      <w:proofErr w:type="spellStart"/>
      <w:r w:rsidRPr="006576C5">
        <w:rPr>
          <w:rFonts w:ascii="Arial" w:hAnsi="Arial" w:cs="Arial"/>
          <w:lang w:val="tr-TR"/>
        </w:rPr>
        <w:t>merely</w:t>
      </w:r>
      <w:proofErr w:type="spellEnd"/>
      <w:r w:rsidRPr="006576C5">
        <w:rPr>
          <w:rFonts w:ascii="Arial" w:hAnsi="Arial" w:cs="Arial"/>
          <w:lang w:val="tr-TR"/>
        </w:rPr>
        <w:t xml:space="preserve"> as a </w:t>
      </w:r>
      <w:proofErr w:type="spellStart"/>
      <w:r w:rsidRPr="006576C5">
        <w:rPr>
          <w:rFonts w:ascii="Arial" w:hAnsi="Arial" w:cs="Arial"/>
          <w:lang w:val="tr-TR"/>
        </w:rPr>
        <w:t>resource</w:t>
      </w:r>
      <w:proofErr w:type="spellEnd"/>
      <w:r w:rsidRPr="006576C5">
        <w:rPr>
          <w:rFonts w:ascii="Arial" w:hAnsi="Arial" w:cs="Arial"/>
          <w:lang w:val="tr-TR"/>
        </w:rPr>
        <w:t xml:space="preserve"> in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design</w:t>
      </w:r>
      <w:proofErr w:type="spellEnd"/>
      <w:r w:rsidRPr="006576C5">
        <w:rPr>
          <w:rFonts w:ascii="Arial" w:hAnsi="Arial" w:cs="Arial"/>
          <w:lang w:val="tr-TR"/>
        </w:rPr>
        <w:t xml:space="preserve"> </w:t>
      </w:r>
      <w:proofErr w:type="spellStart"/>
      <w:r w:rsidRPr="006576C5">
        <w:rPr>
          <w:rFonts w:ascii="Arial" w:hAnsi="Arial" w:cs="Arial"/>
          <w:lang w:val="tr-TR"/>
        </w:rPr>
        <w:t>process</w:t>
      </w:r>
      <w:proofErr w:type="spellEnd"/>
      <w:r w:rsidRPr="006576C5">
        <w:rPr>
          <w:rFonts w:ascii="Arial" w:hAnsi="Arial" w:cs="Arial"/>
          <w:lang w:val="tr-TR"/>
        </w:rPr>
        <w:t xml:space="preserve">, but as an </w:t>
      </w:r>
      <w:proofErr w:type="spellStart"/>
      <w:r w:rsidRPr="006576C5">
        <w:rPr>
          <w:rFonts w:ascii="Arial" w:hAnsi="Arial" w:cs="Arial"/>
          <w:lang w:val="tr-TR"/>
        </w:rPr>
        <w:t>active</w:t>
      </w:r>
      <w:proofErr w:type="spellEnd"/>
      <w:r w:rsidRPr="006576C5">
        <w:rPr>
          <w:rFonts w:ascii="Arial" w:hAnsi="Arial" w:cs="Arial"/>
          <w:lang w:val="tr-TR"/>
        </w:rPr>
        <w:t xml:space="preserve"> </w:t>
      </w:r>
      <w:proofErr w:type="spellStart"/>
      <w:r w:rsidRPr="006576C5">
        <w:rPr>
          <w:rFonts w:ascii="Arial" w:hAnsi="Arial" w:cs="Arial"/>
          <w:lang w:val="tr-TR"/>
        </w:rPr>
        <w:t>collaborator</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that</w:t>
      </w:r>
      <w:proofErr w:type="spellEnd"/>
      <w:r w:rsidRPr="006576C5">
        <w:rPr>
          <w:rFonts w:ascii="Arial" w:hAnsi="Arial" w:cs="Arial"/>
          <w:lang w:val="tr-TR"/>
        </w:rPr>
        <w:t xml:space="preserve"> </w:t>
      </w:r>
      <w:proofErr w:type="spellStart"/>
      <w:r w:rsidRPr="006576C5">
        <w:rPr>
          <w:rFonts w:ascii="Arial" w:hAnsi="Arial" w:cs="Arial"/>
          <w:lang w:val="tr-TR"/>
        </w:rPr>
        <w:t>materials</w:t>
      </w:r>
      <w:proofErr w:type="spellEnd"/>
      <w:r w:rsidRPr="006576C5">
        <w:rPr>
          <w:rFonts w:ascii="Arial" w:hAnsi="Arial" w:cs="Arial"/>
          <w:lang w:val="tr-TR"/>
        </w:rPr>
        <w:t xml:space="preserve"> can </w:t>
      </w:r>
      <w:proofErr w:type="spellStart"/>
      <w:r w:rsidRPr="006576C5">
        <w:rPr>
          <w:rFonts w:ascii="Arial" w:hAnsi="Arial" w:cs="Arial"/>
          <w:lang w:val="tr-TR"/>
        </w:rPr>
        <w:t>play</w:t>
      </w:r>
      <w:proofErr w:type="spellEnd"/>
      <w:r w:rsidRPr="006576C5">
        <w:rPr>
          <w:rFonts w:ascii="Arial" w:hAnsi="Arial" w:cs="Arial"/>
          <w:lang w:val="tr-TR"/>
        </w:rPr>
        <w:t xml:space="preserve"> a </w:t>
      </w:r>
      <w:proofErr w:type="spellStart"/>
      <w:r w:rsidRPr="006576C5">
        <w:rPr>
          <w:rFonts w:ascii="Arial" w:hAnsi="Arial" w:cs="Arial"/>
          <w:lang w:val="tr-TR"/>
        </w:rPr>
        <w:t>decisive</w:t>
      </w:r>
      <w:proofErr w:type="spellEnd"/>
      <w:r w:rsidRPr="006576C5">
        <w:rPr>
          <w:rFonts w:ascii="Arial" w:hAnsi="Arial" w:cs="Arial"/>
          <w:lang w:val="tr-TR"/>
        </w:rPr>
        <w:t xml:space="preserve"> role in </w:t>
      </w:r>
      <w:proofErr w:type="spellStart"/>
      <w:r w:rsidRPr="006576C5">
        <w:rPr>
          <w:rFonts w:ascii="Arial" w:hAnsi="Arial" w:cs="Arial"/>
          <w:lang w:val="tr-TR"/>
        </w:rPr>
        <w:t>shaping</w:t>
      </w:r>
      <w:proofErr w:type="spellEnd"/>
      <w:r w:rsidRPr="006576C5">
        <w:rPr>
          <w:rFonts w:ascii="Arial" w:hAnsi="Arial" w:cs="Arial"/>
          <w:lang w:val="tr-TR"/>
        </w:rPr>
        <w:t xml:space="preserve"> </w:t>
      </w:r>
      <w:proofErr w:type="spellStart"/>
      <w:r w:rsidRPr="006576C5">
        <w:rPr>
          <w:rFonts w:ascii="Arial" w:hAnsi="Arial" w:cs="Arial"/>
          <w:lang w:val="tr-TR"/>
        </w:rPr>
        <w:t>the</w:t>
      </w:r>
      <w:proofErr w:type="spellEnd"/>
      <w:r w:rsidRPr="006576C5">
        <w:rPr>
          <w:rFonts w:ascii="Arial" w:hAnsi="Arial" w:cs="Arial"/>
          <w:lang w:val="tr-TR"/>
        </w:rPr>
        <w:t xml:space="preserve"> </w:t>
      </w:r>
      <w:proofErr w:type="spellStart"/>
      <w:r w:rsidRPr="006576C5">
        <w:rPr>
          <w:rFonts w:ascii="Arial" w:hAnsi="Arial" w:cs="Arial"/>
          <w:lang w:val="tr-TR"/>
        </w:rPr>
        <w:t>process</w:t>
      </w:r>
      <w:proofErr w:type="spellEnd"/>
      <w:r w:rsidRPr="006576C5">
        <w:rPr>
          <w:rFonts w:ascii="Arial" w:hAnsi="Arial" w:cs="Arial"/>
          <w:lang w:val="tr-TR"/>
        </w:rPr>
        <w:t xml:space="preserve"> in </w:t>
      </w:r>
      <w:proofErr w:type="spellStart"/>
      <w:r w:rsidRPr="006576C5">
        <w:rPr>
          <w:rFonts w:ascii="Arial" w:hAnsi="Arial" w:cs="Arial"/>
          <w:lang w:val="tr-TR"/>
        </w:rPr>
        <w:t>line</w:t>
      </w:r>
      <w:proofErr w:type="spellEnd"/>
      <w:r w:rsidRPr="006576C5">
        <w:rPr>
          <w:rFonts w:ascii="Arial" w:hAnsi="Arial" w:cs="Arial"/>
          <w:lang w:val="tr-TR"/>
        </w:rPr>
        <w:t xml:space="preserve"> </w:t>
      </w:r>
      <w:proofErr w:type="spellStart"/>
      <w:r w:rsidRPr="006576C5">
        <w:rPr>
          <w:rFonts w:ascii="Arial" w:hAnsi="Arial" w:cs="Arial"/>
          <w:lang w:val="tr-TR"/>
        </w:rPr>
        <w:t>with</w:t>
      </w:r>
      <w:proofErr w:type="spellEnd"/>
      <w:r w:rsidRPr="006576C5">
        <w:rPr>
          <w:rFonts w:ascii="Arial" w:hAnsi="Arial" w:cs="Arial"/>
          <w:lang w:val="tr-TR"/>
        </w:rPr>
        <w:t xml:space="preserve">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principles</w:t>
      </w:r>
      <w:proofErr w:type="spellEnd"/>
      <w:r w:rsidRPr="006576C5">
        <w:rPr>
          <w:rFonts w:ascii="Arial" w:hAnsi="Arial" w:cs="Arial"/>
          <w:lang w:val="tr-TR"/>
        </w:rPr>
        <w:t>.</w:t>
      </w:r>
    </w:p>
    <w:p w14:paraId="62D258D9" w14:textId="2FDA3B0A" w:rsidR="00E90A18" w:rsidRPr="006576C5" w:rsidRDefault="00E90A18" w:rsidP="00E90A18">
      <w:pPr>
        <w:pStyle w:val="BodyText"/>
        <w:tabs>
          <w:tab w:val="left" w:pos="8222"/>
        </w:tabs>
        <w:spacing w:after="240" w:line="360" w:lineRule="auto"/>
        <w:ind w:right="215"/>
        <w:jc w:val="both"/>
        <w:rPr>
          <w:rFonts w:ascii="Arial" w:hAnsi="Arial" w:cs="Arial"/>
          <w:lang w:val="tr-TR"/>
        </w:rPr>
      </w:pPr>
      <w:proofErr w:type="spellStart"/>
      <w:r w:rsidRPr="006576C5">
        <w:rPr>
          <w:rFonts w:ascii="Arial" w:hAnsi="Arial" w:cs="Arial"/>
          <w:b/>
          <w:lang w:val="tr-TR"/>
        </w:rPr>
        <w:lastRenderedPageBreak/>
        <w:t>Keywords</w:t>
      </w:r>
      <w:proofErr w:type="spellEnd"/>
      <w:r w:rsidRPr="006576C5">
        <w:rPr>
          <w:rFonts w:ascii="Arial" w:hAnsi="Arial" w:cs="Arial"/>
          <w:lang w:val="tr-TR"/>
        </w:rPr>
        <w:t xml:space="preserve">: </w:t>
      </w:r>
      <w:proofErr w:type="spellStart"/>
      <w:r w:rsidR="002C7832" w:rsidRPr="006576C5">
        <w:rPr>
          <w:rFonts w:ascii="Arial" w:hAnsi="Arial" w:cs="Arial"/>
          <w:lang w:val="tr-TR"/>
        </w:rPr>
        <w:t>Biomaterial</w:t>
      </w:r>
      <w:proofErr w:type="spellEnd"/>
      <w:r w:rsidR="002C7832" w:rsidRPr="006576C5">
        <w:rPr>
          <w:rFonts w:ascii="Arial" w:hAnsi="Arial" w:cs="Arial"/>
          <w:lang w:val="tr-TR"/>
        </w:rPr>
        <w:t xml:space="preserve">, </w:t>
      </w:r>
      <w:proofErr w:type="spellStart"/>
      <w:r w:rsidR="0051738F">
        <w:rPr>
          <w:rFonts w:ascii="Arial" w:hAnsi="Arial" w:cs="Arial"/>
          <w:lang w:val="tr-TR"/>
        </w:rPr>
        <w:t>s</w:t>
      </w:r>
      <w:r w:rsidR="0051738F" w:rsidRPr="006576C5">
        <w:rPr>
          <w:rFonts w:ascii="Arial" w:hAnsi="Arial" w:cs="Arial"/>
          <w:lang w:val="tr-TR"/>
        </w:rPr>
        <w:t>patial</w:t>
      </w:r>
      <w:proofErr w:type="spellEnd"/>
      <w:r w:rsidR="0051738F" w:rsidRPr="006576C5">
        <w:rPr>
          <w:rFonts w:ascii="Arial" w:hAnsi="Arial" w:cs="Arial"/>
          <w:lang w:val="tr-TR"/>
        </w:rPr>
        <w:t xml:space="preserve"> </w:t>
      </w:r>
      <w:proofErr w:type="spellStart"/>
      <w:r w:rsidR="0051738F" w:rsidRPr="006576C5">
        <w:rPr>
          <w:rFonts w:ascii="Arial" w:hAnsi="Arial" w:cs="Arial"/>
          <w:lang w:val="tr-TR"/>
        </w:rPr>
        <w:t>resilience</w:t>
      </w:r>
      <w:proofErr w:type="spellEnd"/>
      <w:r w:rsidR="0051738F" w:rsidRPr="006576C5">
        <w:rPr>
          <w:rFonts w:ascii="Arial" w:hAnsi="Arial" w:cs="Arial"/>
          <w:lang w:val="tr-TR"/>
        </w:rPr>
        <w:t xml:space="preserve">, </w:t>
      </w:r>
      <w:proofErr w:type="spellStart"/>
      <w:r w:rsidR="0051738F">
        <w:rPr>
          <w:rFonts w:ascii="Arial" w:hAnsi="Arial" w:cs="Arial"/>
          <w:lang w:val="tr-TR"/>
        </w:rPr>
        <w:t>m</w:t>
      </w:r>
      <w:r w:rsidR="0051738F" w:rsidRPr="006576C5">
        <w:rPr>
          <w:rFonts w:ascii="Arial" w:hAnsi="Arial" w:cs="Arial"/>
          <w:lang w:val="tr-TR"/>
        </w:rPr>
        <w:t>aterial-driven</w:t>
      </w:r>
      <w:proofErr w:type="spellEnd"/>
      <w:r w:rsidR="0051738F" w:rsidRPr="006576C5">
        <w:rPr>
          <w:rFonts w:ascii="Arial" w:hAnsi="Arial" w:cs="Arial"/>
          <w:lang w:val="tr-TR"/>
        </w:rPr>
        <w:t xml:space="preserve"> </w:t>
      </w:r>
      <w:proofErr w:type="spellStart"/>
      <w:r w:rsidR="0051738F" w:rsidRPr="006576C5">
        <w:rPr>
          <w:rFonts w:ascii="Arial" w:hAnsi="Arial" w:cs="Arial"/>
          <w:lang w:val="tr-TR"/>
        </w:rPr>
        <w:t>design</w:t>
      </w:r>
      <w:proofErr w:type="spellEnd"/>
      <w:r w:rsidR="0051738F" w:rsidRPr="006576C5">
        <w:rPr>
          <w:rFonts w:ascii="Arial" w:hAnsi="Arial" w:cs="Arial"/>
          <w:lang w:val="tr-TR"/>
        </w:rPr>
        <w:t xml:space="preserve">, </w:t>
      </w:r>
      <w:proofErr w:type="spellStart"/>
      <w:r w:rsidR="0051738F" w:rsidRPr="00695A14">
        <w:rPr>
          <w:rFonts w:ascii="Arial" w:hAnsi="Arial" w:cs="Arial"/>
          <w:lang w:val="tr-TR"/>
        </w:rPr>
        <w:t>e</w:t>
      </w:r>
      <w:r w:rsidR="0051738F">
        <w:rPr>
          <w:rFonts w:ascii="Arial" w:hAnsi="Arial" w:cs="Arial"/>
          <w:lang w:val="tr-TR"/>
        </w:rPr>
        <w:t>xperiential</w:t>
      </w:r>
      <w:proofErr w:type="spellEnd"/>
      <w:r w:rsidR="0051738F">
        <w:rPr>
          <w:rFonts w:ascii="Arial" w:hAnsi="Arial" w:cs="Arial"/>
          <w:lang w:val="tr-TR"/>
        </w:rPr>
        <w:t xml:space="preserve"> </w:t>
      </w:r>
      <w:proofErr w:type="spellStart"/>
      <w:r w:rsidR="0051738F">
        <w:rPr>
          <w:rFonts w:ascii="Arial" w:hAnsi="Arial" w:cs="Arial"/>
          <w:lang w:val="tr-TR"/>
        </w:rPr>
        <w:t>research</w:t>
      </w:r>
      <w:proofErr w:type="spellEnd"/>
      <w:r w:rsidR="0051738F">
        <w:rPr>
          <w:rFonts w:ascii="Arial" w:hAnsi="Arial" w:cs="Arial"/>
          <w:lang w:val="tr-TR"/>
        </w:rPr>
        <w:t xml:space="preserve">, </w:t>
      </w:r>
      <w:proofErr w:type="spellStart"/>
      <w:r w:rsidR="0051738F">
        <w:rPr>
          <w:rFonts w:ascii="Arial" w:hAnsi="Arial" w:cs="Arial"/>
          <w:lang w:val="tr-TR"/>
        </w:rPr>
        <w:t>design</w:t>
      </w:r>
      <w:proofErr w:type="spellEnd"/>
      <w:r w:rsidR="0051738F">
        <w:rPr>
          <w:rFonts w:ascii="Arial" w:hAnsi="Arial" w:cs="Arial"/>
          <w:lang w:val="tr-TR"/>
        </w:rPr>
        <w:t xml:space="preserve"> </w:t>
      </w:r>
      <w:proofErr w:type="spellStart"/>
      <w:r w:rsidR="0051738F">
        <w:rPr>
          <w:rFonts w:ascii="Arial" w:hAnsi="Arial" w:cs="Arial"/>
          <w:lang w:val="tr-TR"/>
        </w:rPr>
        <w:t>proposal</w:t>
      </w:r>
      <w:proofErr w:type="spellEnd"/>
      <w:r w:rsidR="0051738F">
        <w:rPr>
          <w:rFonts w:ascii="Arial" w:hAnsi="Arial" w:cs="Arial"/>
          <w:lang w:val="tr-TR"/>
        </w:rPr>
        <w:t>.</w:t>
      </w:r>
    </w:p>
    <w:p w14:paraId="3AA7722C" w14:textId="77777777" w:rsidR="00E90A18" w:rsidRPr="006576C5" w:rsidRDefault="00E90A18" w:rsidP="00E90A18">
      <w:pPr>
        <w:pStyle w:val="BodyText"/>
        <w:tabs>
          <w:tab w:val="left" w:pos="8222"/>
        </w:tabs>
        <w:spacing w:after="240" w:line="360" w:lineRule="auto"/>
        <w:ind w:right="215"/>
        <w:jc w:val="right"/>
        <w:rPr>
          <w:rFonts w:ascii="Arial" w:hAnsi="Arial" w:cs="Arial"/>
          <w:lang w:val="tr-TR"/>
        </w:rPr>
      </w:pPr>
    </w:p>
    <w:p w14:paraId="44D3C6B2" w14:textId="77777777" w:rsidR="00E90A18" w:rsidRPr="006576C5" w:rsidRDefault="00E90A18" w:rsidP="003B24DB">
      <w:pPr>
        <w:pStyle w:val="BodyText"/>
        <w:tabs>
          <w:tab w:val="left" w:pos="8222"/>
        </w:tabs>
        <w:spacing w:line="360" w:lineRule="auto"/>
        <w:ind w:right="216"/>
        <w:rPr>
          <w:rFonts w:ascii="Arial" w:hAnsi="Arial" w:cs="Arial"/>
          <w:lang w:val="tr-TR"/>
        </w:rPr>
      </w:pPr>
      <w:r w:rsidRPr="006576C5">
        <w:rPr>
          <w:rFonts w:ascii="Arial" w:hAnsi="Arial" w:cs="Arial"/>
          <w:lang w:val="tr-TR"/>
        </w:rPr>
        <w:br w:type="page"/>
      </w:r>
    </w:p>
    <w:p w14:paraId="0B7A63CC" w14:textId="34DBCC98" w:rsidR="00E90A18" w:rsidRPr="006576C5" w:rsidRDefault="00E90A18" w:rsidP="00094B45">
      <w:pPr>
        <w:pStyle w:val="Heading1"/>
      </w:pPr>
      <w:bookmarkStart w:id="7" w:name="_Toc184121797"/>
      <w:bookmarkStart w:id="8" w:name="_Toc209519591"/>
      <w:r w:rsidRPr="006576C5">
        <w:lastRenderedPageBreak/>
        <w:t>TEŞEKKÜR</w:t>
      </w:r>
      <w:bookmarkEnd w:id="7"/>
      <w:bookmarkEnd w:id="8"/>
    </w:p>
    <w:p w14:paraId="16B63387" w14:textId="19AAED6F" w:rsidR="00883706" w:rsidRDefault="00883706" w:rsidP="00883706">
      <w:pPr>
        <w:pStyle w:val="02TezMetin"/>
        <w:spacing w:before="0" w:after="240" w:line="360" w:lineRule="auto"/>
        <w:ind w:firstLine="0"/>
        <w:rPr>
          <w:sz w:val="24"/>
          <w:szCs w:val="24"/>
        </w:rPr>
      </w:pPr>
      <w:r w:rsidRPr="008F06AC">
        <w:rPr>
          <w:sz w:val="24"/>
          <w:szCs w:val="24"/>
        </w:rPr>
        <w:t>B</w:t>
      </w:r>
      <w:r>
        <w:rPr>
          <w:sz w:val="24"/>
          <w:szCs w:val="24"/>
        </w:rPr>
        <w:t xml:space="preserve">ütün bu süreç boyunca yanımda olan, bilgisi ve desteğini paylaşan danışman hocam Prof. Dr. Duygu Koca’ya bana kattığı her şey için teşekkür ederim. Değerli yorum ve katkılarından dolayı bütün jüri üyelerine; Prof. Dr. Ali Devrim </w:t>
      </w:r>
      <w:proofErr w:type="spellStart"/>
      <w:r>
        <w:rPr>
          <w:sz w:val="24"/>
          <w:szCs w:val="24"/>
        </w:rPr>
        <w:t>Işıkkaya</w:t>
      </w:r>
      <w:proofErr w:type="spellEnd"/>
      <w:r>
        <w:rPr>
          <w:sz w:val="24"/>
          <w:szCs w:val="24"/>
        </w:rPr>
        <w:t>, Prof. Dr. Ayça Tokuç</w:t>
      </w:r>
      <w:r w:rsidR="00BE5550">
        <w:rPr>
          <w:sz w:val="24"/>
          <w:szCs w:val="24"/>
        </w:rPr>
        <w:t xml:space="preserve">, </w:t>
      </w:r>
      <w:r>
        <w:rPr>
          <w:sz w:val="24"/>
          <w:szCs w:val="24"/>
        </w:rPr>
        <w:t>Prof. Dr. Bilge Sayıl Onaran</w:t>
      </w:r>
      <w:r w:rsidR="00BE5550">
        <w:rPr>
          <w:sz w:val="24"/>
          <w:szCs w:val="24"/>
        </w:rPr>
        <w:t xml:space="preserve"> ve Doç. Dr. Emine Nur </w:t>
      </w:r>
      <w:proofErr w:type="spellStart"/>
      <w:r w:rsidR="00BE5550">
        <w:rPr>
          <w:sz w:val="24"/>
          <w:szCs w:val="24"/>
        </w:rPr>
        <w:t>Ozanözgü’ye</w:t>
      </w:r>
      <w:proofErr w:type="spellEnd"/>
      <w:r>
        <w:rPr>
          <w:sz w:val="24"/>
          <w:szCs w:val="24"/>
        </w:rPr>
        <w:t xml:space="preserve"> teşekkür ederim.</w:t>
      </w:r>
      <w:r w:rsidR="00420090">
        <w:rPr>
          <w:sz w:val="24"/>
          <w:szCs w:val="24"/>
        </w:rPr>
        <w:t xml:space="preserve"> Hacettepe Üniversitesi İleri Yapı Malzemeleri Araştırma Laboratuvarı sorumlusu Dr. Hüseyin </w:t>
      </w:r>
      <w:proofErr w:type="spellStart"/>
      <w:r w:rsidR="00420090">
        <w:rPr>
          <w:sz w:val="24"/>
          <w:szCs w:val="24"/>
        </w:rPr>
        <w:t>İlcan’a</w:t>
      </w:r>
      <w:proofErr w:type="spellEnd"/>
      <w:r w:rsidR="00420090">
        <w:rPr>
          <w:sz w:val="24"/>
          <w:szCs w:val="24"/>
        </w:rPr>
        <w:t xml:space="preserve"> ve destek olan diğer laboratuvar çalışanları hocalarıma teşekkür ederim.</w:t>
      </w:r>
    </w:p>
    <w:p w14:paraId="66E36E06" w14:textId="235D6624" w:rsidR="00883706" w:rsidRDefault="00883706" w:rsidP="00883706">
      <w:pPr>
        <w:pStyle w:val="02TezMetin"/>
        <w:spacing w:before="0" w:after="240" w:line="360" w:lineRule="auto"/>
        <w:ind w:firstLine="0"/>
        <w:rPr>
          <w:sz w:val="24"/>
          <w:szCs w:val="24"/>
        </w:rPr>
      </w:pPr>
      <w:r>
        <w:rPr>
          <w:sz w:val="24"/>
          <w:szCs w:val="24"/>
        </w:rPr>
        <w:t>Bütün kararlarımda arkamda olduklarını hissettiren, elimi tutmayı hiç bırakmayan</w:t>
      </w:r>
      <w:r w:rsidR="00844759">
        <w:rPr>
          <w:sz w:val="24"/>
          <w:szCs w:val="24"/>
        </w:rPr>
        <w:t>, beni güvende hissettiren</w:t>
      </w:r>
      <w:r>
        <w:rPr>
          <w:sz w:val="24"/>
          <w:szCs w:val="24"/>
        </w:rPr>
        <w:t xml:space="preserve"> canım babama, anneme, ablama</w:t>
      </w:r>
      <w:r w:rsidR="00844759">
        <w:rPr>
          <w:sz w:val="24"/>
          <w:szCs w:val="24"/>
        </w:rPr>
        <w:t xml:space="preserve"> ve </w:t>
      </w:r>
      <w:proofErr w:type="spellStart"/>
      <w:r w:rsidR="00844759">
        <w:rPr>
          <w:sz w:val="24"/>
          <w:szCs w:val="24"/>
        </w:rPr>
        <w:t>suki’ye</w:t>
      </w:r>
      <w:proofErr w:type="spellEnd"/>
      <w:r>
        <w:rPr>
          <w:sz w:val="24"/>
          <w:szCs w:val="24"/>
        </w:rPr>
        <w:t xml:space="preserve"> sonsuz sevgileri, destekleri ve sabırları için teşekkür ederim, çok şanslıyım.</w:t>
      </w:r>
    </w:p>
    <w:p w14:paraId="3E00CDEC" w14:textId="512443ED" w:rsidR="00883706" w:rsidRDefault="00883706" w:rsidP="00883706">
      <w:pPr>
        <w:pStyle w:val="02TezMetin"/>
        <w:spacing w:before="0" w:after="240" w:line="360" w:lineRule="auto"/>
        <w:ind w:firstLine="0"/>
        <w:rPr>
          <w:sz w:val="24"/>
          <w:szCs w:val="24"/>
        </w:rPr>
      </w:pPr>
      <w:r>
        <w:rPr>
          <w:sz w:val="24"/>
          <w:szCs w:val="24"/>
        </w:rPr>
        <w:t xml:space="preserve">Sıkıştığım her anda yanımda olan, bazen uzakta olsak bile yakın hissettiren, beni etraftan toparlayıp tekrar kendime getiren canım arkadaşlarım Büşra Atam, Berrak Koca, Saliha </w:t>
      </w:r>
      <w:proofErr w:type="spellStart"/>
      <w:r>
        <w:rPr>
          <w:sz w:val="24"/>
          <w:szCs w:val="24"/>
        </w:rPr>
        <w:t>Üçpınar</w:t>
      </w:r>
      <w:proofErr w:type="spellEnd"/>
      <w:r>
        <w:rPr>
          <w:sz w:val="24"/>
          <w:szCs w:val="24"/>
        </w:rPr>
        <w:t xml:space="preserve">, </w:t>
      </w:r>
      <w:proofErr w:type="spellStart"/>
      <w:r>
        <w:rPr>
          <w:sz w:val="24"/>
          <w:szCs w:val="24"/>
        </w:rPr>
        <w:t>Selena</w:t>
      </w:r>
      <w:proofErr w:type="spellEnd"/>
      <w:r>
        <w:rPr>
          <w:sz w:val="24"/>
          <w:szCs w:val="24"/>
        </w:rPr>
        <w:t xml:space="preserve"> Söğütlü ve Ayça Cesur’a teşekkür ederim.</w:t>
      </w:r>
    </w:p>
    <w:p w14:paraId="774EB48F" w14:textId="695B99F6" w:rsidR="00420090" w:rsidRDefault="00420090" w:rsidP="00883706">
      <w:pPr>
        <w:pStyle w:val="02TezMetin"/>
        <w:spacing w:before="0" w:after="240" w:line="360" w:lineRule="auto"/>
        <w:ind w:firstLine="0"/>
        <w:rPr>
          <w:sz w:val="24"/>
          <w:szCs w:val="24"/>
        </w:rPr>
      </w:pPr>
      <w:r>
        <w:rPr>
          <w:sz w:val="24"/>
          <w:szCs w:val="24"/>
        </w:rPr>
        <w:t xml:space="preserve">Bu sürecin büyük bir bölümünde birlikte çalıştığım ve çalıştığım süre boyunca beni evimde hissettiren </w:t>
      </w:r>
      <w:proofErr w:type="spellStart"/>
      <w:r>
        <w:rPr>
          <w:sz w:val="24"/>
          <w:szCs w:val="24"/>
        </w:rPr>
        <w:t>Bahçeşehir</w:t>
      </w:r>
      <w:proofErr w:type="spellEnd"/>
      <w:r>
        <w:rPr>
          <w:sz w:val="24"/>
          <w:szCs w:val="24"/>
        </w:rPr>
        <w:t xml:space="preserve"> Üniversitesi Mimarlık ve Tasarım Fakültesi’ndeki hocalarıma ve çalışma arkadaşlarıma teşekkür ederim.</w:t>
      </w:r>
    </w:p>
    <w:p w14:paraId="74D0EC9A" w14:textId="50A4839F" w:rsidR="00420090" w:rsidRDefault="00883706" w:rsidP="00883706">
      <w:pPr>
        <w:pStyle w:val="02TezMetin"/>
        <w:spacing w:before="0" w:after="240" w:line="360" w:lineRule="auto"/>
        <w:ind w:firstLine="0"/>
        <w:rPr>
          <w:sz w:val="24"/>
          <w:szCs w:val="24"/>
        </w:rPr>
      </w:pPr>
      <w:r>
        <w:rPr>
          <w:sz w:val="24"/>
          <w:szCs w:val="24"/>
        </w:rPr>
        <w:t>Malzeme üretme sürecinde</w:t>
      </w:r>
      <w:r w:rsidR="00420090">
        <w:rPr>
          <w:sz w:val="24"/>
          <w:szCs w:val="24"/>
        </w:rPr>
        <w:t xml:space="preserve"> </w:t>
      </w:r>
      <w:r>
        <w:rPr>
          <w:sz w:val="24"/>
          <w:szCs w:val="24"/>
        </w:rPr>
        <w:t>bir yıldan fazla süre boyunca yumurta kabuğu desteği veren Filika Pasta Evi – Çayyolu sahibi Ali Rıza Bey’e teşekkür ederim.</w:t>
      </w:r>
    </w:p>
    <w:p w14:paraId="5B3E1AEB" w14:textId="7AFD5BE0" w:rsidR="00883706" w:rsidRDefault="00883706" w:rsidP="00883706">
      <w:pPr>
        <w:pStyle w:val="02TezMetin"/>
        <w:spacing w:before="0" w:after="240" w:line="360" w:lineRule="auto"/>
        <w:ind w:firstLine="0"/>
        <w:rPr>
          <w:sz w:val="24"/>
          <w:szCs w:val="24"/>
        </w:rPr>
      </w:pPr>
      <w:r>
        <w:rPr>
          <w:sz w:val="24"/>
          <w:szCs w:val="24"/>
        </w:rPr>
        <w:t xml:space="preserve">Son olarak, çalışmaya devam edebilmemi sağlayan güzel </w:t>
      </w:r>
      <w:r w:rsidR="00420090">
        <w:rPr>
          <w:sz w:val="24"/>
          <w:szCs w:val="24"/>
        </w:rPr>
        <w:t>D</w:t>
      </w:r>
      <w:r>
        <w:rPr>
          <w:sz w:val="24"/>
          <w:szCs w:val="24"/>
        </w:rPr>
        <w:t xml:space="preserve">ünya’mıza her şeye rağmen bize güzelliklerini vermeye devam ettiği </w:t>
      </w:r>
      <w:r w:rsidR="00844759">
        <w:rPr>
          <w:sz w:val="24"/>
          <w:szCs w:val="24"/>
        </w:rPr>
        <w:t>ve öğrettikleri için</w:t>
      </w:r>
      <w:r>
        <w:rPr>
          <w:sz w:val="24"/>
          <w:szCs w:val="24"/>
        </w:rPr>
        <w:t xml:space="preserve"> teşekkür ederim</w:t>
      </w:r>
      <w:r w:rsidR="00844759">
        <w:rPr>
          <w:sz w:val="24"/>
          <w:szCs w:val="24"/>
        </w:rPr>
        <w:t>, y</w:t>
      </w:r>
      <w:r>
        <w:rPr>
          <w:sz w:val="24"/>
          <w:szCs w:val="24"/>
        </w:rPr>
        <w:t>anında olmaya devam edeceğim.</w:t>
      </w:r>
    </w:p>
    <w:p w14:paraId="7153475F" w14:textId="789BA261" w:rsidR="00E90A18" w:rsidRPr="006576C5" w:rsidRDefault="00E90A18" w:rsidP="003B24DB">
      <w:pPr>
        <w:pStyle w:val="BodyText"/>
        <w:tabs>
          <w:tab w:val="left" w:pos="8222"/>
        </w:tabs>
        <w:spacing w:after="240" w:line="360" w:lineRule="auto"/>
        <w:ind w:right="215"/>
        <w:jc w:val="both"/>
        <w:rPr>
          <w:rFonts w:ascii="Arial" w:hAnsi="Arial" w:cs="Arial"/>
          <w:lang w:val="tr-TR"/>
        </w:rPr>
      </w:pPr>
    </w:p>
    <w:p w14:paraId="22E6058B" w14:textId="77777777" w:rsidR="00E90A18" w:rsidRPr="006576C5" w:rsidRDefault="00E90A18" w:rsidP="003B24DB">
      <w:pPr>
        <w:pStyle w:val="BodyText"/>
        <w:tabs>
          <w:tab w:val="left" w:pos="8222"/>
        </w:tabs>
        <w:spacing w:after="240" w:line="360" w:lineRule="auto"/>
        <w:ind w:right="215"/>
        <w:jc w:val="both"/>
        <w:rPr>
          <w:rFonts w:ascii="Arial" w:hAnsi="Arial" w:cs="Arial"/>
          <w:lang w:val="tr-TR"/>
        </w:rPr>
      </w:pPr>
    </w:p>
    <w:p w14:paraId="6D6F6D0D" w14:textId="77777777" w:rsidR="00E90A18" w:rsidRPr="006576C5" w:rsidRDefault="00E90A18" w:rsidP="003B24DB">
      <w:pPr>
        <w:pStyle w:val="BodyText"/>
        <w:tabs>
          <w:tab w:val="left" w:pos="8222"/>
        </w:tabs>
        <w:spacing w:after="240" w:line="360" w:lineRule="auto"/>
        <w:ind w:right="215"/>
        <w:rPr>
          <w:rFonts w:ascii="Arial" w:hAnsi="Arial" w:cs="Arial"/>
          <w:lang w:val="tr-TR"/>
        </w:rPr>
      </w:pPr>
    </w:p>
    <w:p w14:paraId="66B77778" w14:textId="77777777" w:rsidR="00E90A18" w:rsidRPr="006576C5" w:rsidRDefault="00E90A18" w:rsidP="003B24DB">
      <w:pPr>
        <w:pStyle w:val="BodyText"/>
        <w:tabs>
          <w:tab w:val="left" w:pos="8222"/>
        </w:tabs>
        <w:spacing w:after="240" w:line="360" w:lineRule="auto"/>
        <w:ind w:right="215"/>
        <w:rPr>
          <w:rFonts w:ascii="Arial" w:hAnsi="Arial" w:cs="Arial"/>
          <w:lang w:val="tr-TR"/>
        </w:rPr>
      </w:pPr>
    </w:p>
    <w:p w14:paraId="276F183A" w14:textId="77777777" w:rsidR="00E90A18" w:rsidRPr="006576C5" w:rsidRDefault="00E90A18" w:rsidP="003B24DB">
      <w:pPr>
        <w:pStyle w:val="BodyText"/>
        <w:tabs>
          <w:tab w:val="left" w:pos="8222"/>
        </w:tabs>
        <w:spacing w:line="360" w:lineRule="auto"/>
        <w:ind w:right="216"/>
        <w:rPr>
          <w:rFonts w:ascii="Arial" w:hAnsi="Arial" w:cs="Arial"/>
          <w:lang w:val="tr-TR"/>
        </w:rPr>
      </w:pPr>
      <w:r w:rsidRPr="006576C5">
        <w:rPr>
          <w:rFonts w:ascii="Arial" w:hAnsi="Arial" w:cs="Arial"/>
          <w:lang w:val="tr-TR"/>
        </w:rPr>
        <w:br w:type="page"/>
      </w:r>
    </w:p>
    <w:p w14:paraId="12776D4D" w14:textId="5A644F00" w:rsidR="00844759" w:rsidRDefault="00844759" w:rsidP="003B24DB">
      <w:pPr>
        <w:pStyle w:val="BodyText"/>
        <w:tabs>
          <w:tab w:val="left" w:pos="8222"/>
        </w:tabs>
        <w:spacing w:after="240" w:line="360" w:lineRule="auto"/>
        <w:ind w:right="215"/>
        <w:jc w:val="both"/>
        <w:rPr>
          <w:rFonts w:ascii="Arial" w:hAnsi="Arial" w:cs="Arial"/>
          <w:lang w:val="tr-TR"/>
        </w:rPr>
      </w:pPr>
    </w:p>
    <w:p w14:paraId="5537A185" w14:textId="523C4215" w:rsidR="00844759" w:rsidRDefault="00844759" w:rsidP="003B24DB">
      <w:pPr>
        <w:pStyle w:val="BodyText"/>
        <w:tabs>
          <w:tab w:val="left" w:pos="8222"/>
        </w:tabs>
        <w:spacing w:after="240" w:line="360" w:lineRule="auto"/>
        <w:ind w:right="215"/>
        <w:jc w:val="both"/>
        <w:rPr>
          <w:rFonts w:ascii="Arial" w:hAnsi="Arial" w:cs="Arial"/>
          <w:lang w:val="tr-TR"/>
        </w:rPr>
      </w:pPr>
    </w:p>
    <w:p w14:paraId="6CC00681" w14:textId="77777777" w:rsidR="00844759" w:rsidRDefault="00844759" w:rsidP="003B24DB">
      <w:pPr>
        <w:pStyle w:val="BodyText"/>
        <w:tabs>
          <w:tab w:val="left" w:pos="8222"/>
        </w:tabs>
        <w:spacing w:after="240" w:line="360" w:lineRule="auto"/>
        <w:ind w:right="215"/>
        <w:jc w:val="both"/>
        <w:rPr>
          <w:rFonts w:ascii="Arial" w:hAnsi="Arial" w:cs="Arial"/>
          <w:lang w:val="tr-TR"/>
        </w:rPr>
      </w:pPr>
    </w:p>
    <w:p w14:paraId="098B5336" w14:textId="410402BA" w:rsidR="00844759" w:rsidRDefault="00844759" w:rsidP="003B24DB">
      <w:pPr>
        <w:pStyle w:val="BodyText"/>
        <w:tabs>
          <w:tab w:val="left" w:pos="8222"/>
        </w:tabs>
        <w:spacing w:after="240" w:line="360" w:lineRule="auto"/>
        <w:ind w:right="215"/>
        <w:jc w:val="both"/>
        <w:rPr>
          <w:rFonts w:ascii="Arial" w:hAnsi="Arial" w:cs="Arial"/>
          <w:lang w:val="tr-TR"/>
        </w:rPr>
      </w:pPr>
    </w:p>
    <w:p w14:paraId="51E977AE" w14:textId="04A12D73" w:rsidR="00844759" w:rsidRDefault="00844759" w:rsidP="003B24DB">
      <w:pPr>
        <w:pStyle w:val="BodyText"/>
        <w:tabs>
          <w:tab w:val="left" w:pos="8222"/>
        </w:tabs>
        <w:spacing w:after="240" w:line="360" w:lineRule="auto"/>
        <w:ind w:right="215"/>
        <w:jc w:val="both"/>
        <w:rPr>
          <w:rFonts w:ascii="Arial" w:hAnsi="Arial" w:cs="Arial"/>
          <w:lang w:val="tr-TR"/>
        </w:rPr>
      </w:pPr>
    </w:p>
    <w:p w14:paraId="36594315" w14:textId="196F6036" w:rsidR="00844759" w:rsidRDefault="00844759" w:rsidP="003B24DB">
      <w:pPr>
        <w:pStyle w:val="BodyText"/>
        <w:tabs>
          <w:tab w:val="left" w:pos="8222"/>
        </w:tabs>
        <w:spacing w:after="240" w:line="360" w:lineRule="auto"/>
        <w:ind w:right="215"/>
        <w:jc w:val="both"/>
        <w:rPr>
          <w:rFonts w:ascii="Arial" w:hAnsi="Arial" w:cs="Arial"/>
          <w:lang w:val="tr-TR"/>
        </w:rPr>
      </w:pPr>
    </w:p>
    <w:p w14:paraId="60CABA74" w14:textId="5C5FCEE1" w:rsidR="00844759" w:rsidRDefault="00844759" w:rsidP="003B24DB">
      <w:pPr>
        <w:pStyle w:val="BodyText"/>
        <w:tabs>
          <w:tab w:val="left" w:pos="8222"/>
        </w:tabs>
        <w:spacing w:after="240" w:line="360" w:lineRule="auto"/>
        <w:ind w:right="215"/>
        <w:jc w:val="both"/>
        <w:rPr>
          <w:rFonts w:ascii="Arial" w:hAnsi="Arial" w:cs="Arial"/>
          <w:lang w:val="tr-TR"/>
        </w:rPr>
      </w:pPr>
    </w:p>
    <w:p w14:paraId="6290664D" w14:textId="58B18CA3" w:rsidR="00844759" w:rsidRDefault="00844759" w:rsidP="003B24DB">
      <w:pPr>
        <w:pStyle w:val="BodyText"/>
        <w:tabs>
          <w:tab w:val="left" w:pos="8222"/>
        </w:tabs>
        <w:spacing w:after="240" w:line="360" w:lineRule="auto"/>
        <w:ind w:right="215"/>
        <w:jc w:val="both"/>
        <w:rPr>
          <w:rFonts w:ascii="Arial" w:hAnsi="Arial" w:cs="Arial"/>
          <w:lang w:val="tr-TR"/>
        </w:rPr>
      </w:pPr>
    </w:p>
    <w:p w14:paraId="2E6D1BF0" w14:textId="2AD58E0C" w:rsidR="00844759" w:rsidRDefault="00844759" w:rsidP="003B24DB">
      <w:pPr>
        <w:pStyle w:val="BodyText"/>
        <w:tabs>
          <w:tab w:val="left" w:pos="8222"/>
        </w:tabs>
        <w:spacing w:after="240" w:line="360" w:lineRule="auto"/>
        <w:ind w:right="215"/>
        <w:jc w:val="both"/>
        <w:rPr>
          <w:rFonts w:ascii="Arial" w:hAnsi="Arial" w:cs="Arial"/>
          <w:lang w:val="tr-TR"/>
        </w:rPr>
      </w:pPr>
    </w:p>
    <w:p w14:paraId="5DB71D40" w14:textId="54EA179C" w:rsidR="00844759" w:rsidRDefault="00844759" w:rsidP="003B24DB">
      <w:pPr>
        <w:pStyle w:val="BodyText"/>
        <w:tabs>
          <w:tab w:val="left" w:pos="8222"/>
        </w:tabs>
        <w:spacing w:after="240" w:line="360" w:lineRule="auto"/>
        <w:ind w:right="215"/>
        <w:jc w:val="both"/>
        <w:rPr>
          <w:rFonts w:ascii="Arial" w:hAnsi="Arial" w:cs="Arial"/>
          <w:lang w:val="tr-TR"/>
        </w:rPr>
      </w:pPr>
    </w:p>
    <w:p w14:paraId="3398A313" w14:textId="01B4DCDC" w:rsidR="00844759" w:rsidRDefault="00844759" w:rsidP="003B24DB">
      <w:pPr>
        <w:pStyle w:val="BodyText"/>
        <w:tabs>
          <w:tab w:val="left" w:pos="8222"/>
        </w:tabs>
        <w:spacing w:after="240" w:line="360" w:lineRule="auto"/>
        <w:ind w:right="215"/>
        <w:jc w:val="both"/>
        <w:rPr>
          <w:rFonts w:ascii="Arial" w:hAnsi="Arial" w:cs="Arial"/>
          <w:lang w:val="tr-TR"/>
        </w:rPr>
      </w:pPr>
    </w:p>
    <w:p w14:paraId="128985F1" w14:textId="40E433DD" w:rsidR="00844759" w:rsidRDefault="00844759" w:rsidP="003B24DB">
      <w:pPr>
        <w:pStyle w:val="BodyText"/>
        <w:tabs>
          <w:tab w:val="left" w:pos="8222"/>
        </w:tabs>
        <w:spacing w:after="240" w:line="360" w:lineRule="auto"/>
        <w:ind w:right="215"/>
        <w:jc w:val="both"/>
        <w:rPr>
          <w:rFonts w:ascii="Arial" w:hAnsi="Arial" w:cs="Arial"/>
          <w:lang w:val="tr-TR"/>
        </w:rPr>
      </w:pPr>
    </w:p>
    <w:p w14:paraId="0DA67071" w14:textId="453459A5" w:rsidR="00844759" w:rsidRDefault="00844759" w:rsidP="003B24DB">
      <w:pPr>
        <w:pStyle w:val="BodyText"/>
        <w:tabs>
          <w:tab w:val="left" w:pos="8222"/>
        </w:tabs>
        <w:spacing w:after="240" w:line="360" w:lineRule="auto"/>
        <w:ind w:right="215"/>
        <w:jc w:val="both"/>
        <w:rPr>
          <w:rFonts w:ascii="Arial" w:hAnsi="Arial" w:cs="Arial"/>
          <w:lang w:val="tr-TR"/>
        </w:rPr>
      </w:pPr>
    </w:p>
    <w:p w14:paraId="045FEA6F" w14:textId="6EB14F7B" w:rsidR="00844759" w:rsidRDefault="00844759" w:rsidP="003B24DB">
      <w:pPr>
        <w:pStyle w:val="BodyText"/>
        <w:tabs>
          <w:tab w:val="left" w:pos="8222"/>
        </w:tabs>
        <w:spacing w:after="240" w:line="360" w:lineRule="auto"/>
        <w:ind w:right="215"/>
        <w:jc w:val="both"/>
        <w:rPr>
          <w:rFonts w:ascii="Arial" w:hAnsi="Arial" w:cs="Arial"/>
          <w:lang w:val="tr-TR"/>
        </w:rPr>
      </w:pPr>
    </w:p>
    <w:p w14:paraId="23431380" w14:textId="3657E435" w:rsidR="00844759" w:rsidRDefault="00D27AA0" w:rsidP="003B24DB">
      <w:pPr>
        <w:pStyle w:val="BodyText"/>
        <w:tabs>
          <w:tab w:val="left" w:pos="8222"/>
        </w:tabs>
        <w:spacing w:after="240" w:line="360" w:lineRule="auto"/>
        <w:ind w:right="215"/>
        <w:jc w:val="both"/>
        <w:rPr>
          <w:rFonts w:ascii="Arial" w:hAnsi="Arial" w:cs="Arial"/>
          <w:lang w:val="tr-TR"/>
        </w:rPr>
      </w:pPr>
      <w:r>
        <w:rPr>
          <w:rFonts w:ascii="Arial" w:hAnsi="Arial" w:cs="Arial"/>
          <w:lang w:val="tr-TR"/>
        </w:rPr>
        <w:t xml:space="preserve">                                                                                                                  Babama,</w:t>
      </w:r>
    </w:p>
    <w:p w14:paraId="4306EAB3" w14:textId="77777777" w:rsidR="00844759" w:rsidRDefault="00844759" w:rsidP="003B24DB">
      <w:pPr>
        <w:pStyle w:val="BodyText"/>
        <w:tabs>
          <w:tab w:val="left" w:pos="8222"/>
        </w:tabs>
        <w:spacing w:after="240" w:line="360" w:lineRule="auto"/>
        <w:ind w:right="215"/>
        <w:jc w:val="both"/>
        <w:rPr>
          <w:rFonts w:ascii="Arial" w:hAnsi="Arial" w:cs="Arial"/>
          <w:lang w:val="tr-TR"/>
        </w:rPr>
      </w:pPr>
    </w:p>
    <w:p w14:paraId="6D501760" w14:textId="21FD87CC" w:rsidR="00844759" w:rsidRPr="006576C5" w:rsidRDefault="00844759" w:rsidP="003B24DB">
      <w:pPr>
        <w:pStyle w:val="BodyText"/>
        <w:tabs>
          <w:tab w:val="left" w:pos="8222"/>
        </w:tabs>
        <w:spacing w:after="240" w:line="360" w:lineRule="auto"/>
        <w:ind w:right="215"/>
        <w:jc w:val="both"/>
        <w:rPr>
          <w:rFonts w:ascii="Arial" w:hAnsi="Arial" w:cs="Arial"/>
          <w:lang w:val="tr-TR"/>
        </w:rPr>
      </w:pPr>
      <w:r>
        <w:rPr>
          <w:rFonts w:ascii="Arial" w:hAnsi="Arial" w:cs="Arial"/>
          <w:lang w:val="tr-TR"/>
        </w:rPr>
        <w:t xml:space="preserve">                                                                                                                       </w:t>
      </w:r>
      <w:r w:rsidR="00D27AA0">
        <w:rPr>
          <w:rFonts w:ascii="Arial" w:hAnsi="Arial" w:cs="Arial"/>
          <w:lang w:val="tr-TR"/>
        </w:rPr>
        <w:t xml:space="preserve">  </w:t>
      </w:r>
    </w:p>
    <w:p w14:paraId="76ACDAED" w14:textId="77777777" w:rsidR="00E90A18" w:rsidRPr="006576C5" w:rsidRDefault="00E90A18" w:rsidP="003B24DB">
      <w:pPr>
        <w:pStyle w:val="BodyText"/>
        <w:tabs>
          <w:tab w:val="left" w:pos="8222"/>
        </w:tabs>
        <w:spacing w:line="360" w:lineRule="auto"/>
        <w:ind w:right="216"/>
        <w:jc w:val="both"/>
        <w:rPr>
          <w:rFonts w:ascii="Arial" w:hAnsi="Arial" w:cs="Arial"/>
          <w:lang w:val="tr-TR"/>
        </w:rPr>
      </w:pPr>
    </w:p>
    <w:p w14:paraId="6057C090" w14:textId="22B884BE" w:rsidR="00E90A18" w:rsidRDefault="00E90A18" w:rsidP="003B24DB">
      <w:pPr>
        <w:pStyle w:val="BodyText"/>
        <w:tabs>
          <w:tab w:val="left" w:pos="8222"/>
        </w:tabs>
        <w:spacing w:line="360" w:lineRule="auto"/>
        <w:ind w:right="216"/>
        <w:jc w:val="both"/>
        <w:rPr>
          <w:rFonts w:ascii="Arial" w:hAnsi="Arial" w:cs="Arial"/>
          <w:lang w:val="tr-TR"/>
        </w:rPr>
      </w:pPr>
      <w:r w:rsidRPr="006576C5">
        <w:rPr>
          <w:rFonts w:ascii="Arial" w:hAnsi="Arial" w:cs="Arial"/>
          <w:lang w:val="tr-TR"/>
        </w:rPr>
        <w:br w:type="page"/>
      </w:r>
    </w:p>
    <w:p w14:paraId="18BB0570" w14:textId="07E4534C" w:rsidR="00E90A18" w:rsidRPr="00013293" w:rsidRDefault="00E90A18" w:rsidP="00013293">
      <w:pPr>
        <w:pStyle w:val="BodyText"/>
        <w:tabs>
          <w:tab w:val="left" w:pos="8222"/>
        </w:tabs>
        <w:spacing w:after="240" w:line="360" w:lineRule="auto"/>
        <w:ind w:right="215"/>
        <w:jc w:val="center"/>
        <w:rPr>
          <w:rFonts w:ascii="Arial" w:hAnsi="Arial" w:cs="Arial"/>
          <w:b/>
          <w:lang w:val="tr-TR"/>
        </w:rPr>
      </w:pPr>
      <w:r w:rsidRPr="006576C5">
        <w:rPr>
          <w:rFonts w:ascii="Arial" w:hAnsi="Arial" w:cs="Arial"/>
          <w:b/>
          <w:lang w:val="tr-TR"/>
        </w:rPr>
        <w:lastRenderedPageBreak/>
        <w:t>İÇİNDEKİLER DİZİNİ</w:t>
      </w:r>
    </w:p>
    <w:p w14:paraId="133B700E" w14:textId="1C94FB6C" w:rsidR="00457C24" w:rsidRDefault="00094B45">
      <w:pPr>
        <w:pStyle w:val="TOC1"/>
        <w:rPr>
          <w:rFonts w:asciiTheme="minorHAnsi" w:eastAsiaTheme="minorEastAsia" w:hAnsiTheme="minorHAnsi" w:cstheme="minorBidi"/>
          <w:b w:val="0"/>
          <w:bCs w:val="0"/>
          <w:noProof/>
          <w:szCs w:val="24"/>
        </w:rPr>
      </w:pPr>
      <w:r>
        <w:rPr>
          <w:b w:val="0"/>
          <w:bCs w:val="0"/>
          <w:lang w:val="tr-TR"/>
        </w:rPr>
        <w:fldChar w:fldCharType="begin"/>
      </w:r>
      <w:r>
        <w:rPr>
          <w:b w:val="0"/>
          <w:bCs w:val="0"/>
          <w:lang w:val="tr-TR"/>
        </w:rPr>
        <w:instrText xml:space="preserve"> TOC \o "1-3" \h \z \u </w:instrText>
      </w:r>
      <w:r>
        <w:rPr>
          <w:b w:val="0"/>
          <w:bCs w:val="0"/>
          <w:lang w:val="tr-TR"/>
        </w:rPr>
        <w:fldChar w:fldCharType="separate"/>
      </w:r>
      <w:hyperlink w:anchor="_Toc209519589" w:history="1">
        <w:r w:rsidR="00457C24" w:rsidRPr="00E555C5">
          <w:rPr>
            <w:rStyle w:val="Hyperlink"/>
            <w:rFonts w:eastAsiaTheme="majorEastAsia"/>
            <w:noProof/>
          </w:rPr>
          <w:t>ÖZ</w:t>
        </w:r>
        <w:r w:rsidR="00457C24">
          <w:rPr>
            <w:noProof/>
            <w:webHidden/>
            <w:lang w:val="tr-TR"/>
          </w:rPr>
          <w:t xml:space="preserve"> ............................................................................................................................</w:t>
        </w:r>
        <w:r w:rsidR="00457C24">
          <w:rPr>
            <w:noProof/>
            <w:webHidden/>
          </w:rPr>
          <w:fldChar w:fldCharType="begin"/>
        </w:r>
        <w:r w:rsidR="00457C24">
          <w:rPr>
            <w:noProof/>
            <w:webHidden/>
          </w:rPr>
          <w:instrText xml:space="preserve"> PAGEREF _Toc209519589 \h </w:instrText>
        </w:r>
        <w:r w:rsidR="00457C24">
          <w:rPr>
            <w:noProof/>
            <w:webHidden/>
          </w:rPr>
        </w:r>
        <w:r w:rsidR="00457C24">
          <w:rPr>
            <w:noProof/>
            <w:webHidden/>
          </w:rPr>
          <w:fldChar w:fldCharType="separate"/>
        </w:r>
        <w:r w:rsidR="00CF2D3A">
          <w:rPr>
            <w:noProof/>
            <w:webHidden/>
          </w:rPr>
          <w:t>i</w:t>
        </w:r>
        <w:r w:rsidR="00457C24">
          <w:rPr>
            <w:noProof/>
            <w:webHidden/>
          </w:rPr>
          <w:fldChar w:fldCharType="end"/>
        </w:r>
      </w:hyperlink>
    </w:p>
    <w:p w14:paraId="6A4691D7" w14:textId="7362EECD" w:rsidR="00457C24" w:rsidRDefault="000E6401">
      <w:pPr>
        <w:pStyle w:val="TOC1"/>
        <w:rPr>
          <w:rFonts w:asciiTheme="minorHAnsi" w:eastAsiaTheme="minorEastAsia" w:hAnsiTheme="minorHAnsi" w:cstheme="minorBidi"/>
          <w:b w:val="0"/>
          <w:bCs w:val="0"/>
          <w:noProof/>
          <w:szCs w:val="24"/>
        </w:rPr>
      </w:pPr>
      <w:hyperlink w:anchor="_Toc209519590" w:history="1">
        <w:r w:rsidR="00457C24" w:rsidRPr="00E555C5">
          <w:rPr>
            <w:rStyle w:val="Hyperlink"/>
            <w:rFonts w:eastAsiaTheme="majorEastAsia"/>
            <w:noProof/>
          </w:rPr>
          <w:t>ABSTRACT</w:t>
        </w:r>
        <w:r w:rsidR="00457C24">
          <w:rPr>
            <w:noProof/>
            <w:webHidden/>
          </w:rPr>
          <w:tab/>
        </w:r>
        <w:r w:rsidR="00457C24">
          <w:rPr>
            <w:noProof/>
            <w:webHidden/>
          </w:rPr>
          <w:fldChar w:fldCharType="begin"/>
        </w:r>
        <w:r w:rsidR="00457C24">
          <w:rPr>
            <w:noProof/>
            <w:webHidden/>
          </w:rPr>
          <w:instrText xml:space="preserve"> PAGEREF _Toc209519590 \h </w:instrText>
        </w:r>
        <w:r w:rsidR="00457C24">
          <w:rPr>
            <w:noProof/>
            <w:webHidden/>
          </w:rPr>
        </w:r>
        <w:r w:rsidR="00457C24">
          <w:rPr>
            <w:noProof/>
            <w:webHidden/>
          </w:rPr>
          <w:fldChar w:fldCharType="separate"/>
        </w:r>
        <w:r w:rsidR="00CF2D3A">
          <w:rPr>
            <w:noProof/>
            <w:webHidden/>
          </w:rPr>
          <w:t>iii</w:t>
        </w:r>
        <w:r w:rsidR="00457C24">
          <w:rPr>
            <w:noProof/>
            <w:webHidden/>
          </w:rPr>
          <w:fldChar w:fldCharType="end"/>
        </w:r>
      </w:hyperlink>
    </w:p>
    <w:p w14:paraId="3055CD42" w14:textId="2A2906B4" w:rsidR="00457C24" w:rsidRDefault="000E6401">
      <w:pPr>
        <w:pStyle w:val="TOC1"/>
        <w:rPr>
          <w:rFonts w:asciiTheme="minorHAnsi" w:eastAsiaTheme="minorEastAsia" w:hAnsiTheme="minorHAnsi" w:cstheme="minorBidi"/>
          <w:b w:val="0"/>
          <w:bCs w:val="0"/>
          <w:noProof/>
          <w:szCs w:val="24"/>
        </w:rPr>
      </w:pPr>
      <w:hyperlink w:anchor="_Toc209519591" w:history="1">
        <w:r w:rsidR="00457C24" w:rsidRPr="00E555C5">
          <w:rPr>
            <w:rStyle w:val="Hyperlink"/>
            <w:rFonts w:eastAsiaTheme="majorEastAsia"/>
            <w:noProof/>
          </w:rPr>
          <w:t>TEŞEKKÜR</w:t>
        </w:r>
        <w:r w:rsidR="00457C24">
          <w:rPr>
            <w:noProof/>
            <w:webHidden/>
          </w:rPr>
          <w:tab/>
        </w:r>
        <w:r w:rsidR="00457C24">
          <w:rPr>
            <w:noProof/>
            <w:webHidden/>
          </w:rPr>
          <w:fldChar w:fldCharType="begin"/>
        </w:r>
        <w:r w:rsidR="00457C24">
          <w:rPr>
            <w:noProof/>
            <w:webHidden/>
          </w:rPr>
          <w:instrText xml:space="preserve"> PAGEREF _Toc209519591 \h </w:instrText>
        </w:r>
        <w:r w:rsidR="00457C24">
          <w:rPr>
            <w:noProof/>
            <w:webHidden/>
          </w:rPr>
        </w:r>
        <w:r w:rsidR="00457C24">
          <w:rPr>
            <w:noProof/>
            <w:webHidden/>
          </w:rPr>
          <w:fldChar w:fldCharType="separate"/>
        </w:r>
        <w:r w:rsidR="00CF2D3A">
          <w:rPr>
            <w:noProof/>
            <w:webHidden/>
          </w:rPr>
          <w:t>v</w:t>
        </w:r>
        <w:r w:rsidR="00457C24">
          <w:rPr>
            <w:noProof/>
            <w:webHidden/>
          </w:rPr>
          <w:fldChar w:fldCharType="end"/>
        </w:r>
      </w:hyperlink>
    </w:p>
    <w:p w14:paraId="66B022E2" w14:textId="3AF6DA7C" w:rsidR="00457C24" w:rsidRDefault="000E6401">
      <w:pPr>
        <w:pStyle w:val="TOC1"/>
        <w:rPr>
          <w:rFonts w:asciiTheme="minorHAnsi" w:eastAsiaTheme="minorEastAsia" w:hAnsiTheme="minorHAnsi" w:cstheme="minorBidi"/>
          <w:b w:val="0"/>
          <w:bCs w:val="0"/>
          <w:noProof/>
          <w:szCs w:val="24"/>
        </w:rPr>
      </w:pPr>
      <w:hyperlink w:anchor="_Toc209519592" w:history="1">
        <w:r w:rsidR="00457C24" w:rsidRPr="00E555C5">
          <w:rPr>
            <w:rStyle w:val="Hyperlink"/>
            <w:rFonts w:eastAsiaTheme="majorEastAsia"/>
            <w:noProof/>
          </w:rPr>
          <w:t>TABLOLAR DİZİNİ</w:t>
        </w:r>
        <w:r w:rsidR="00457C24">
          <w:rPr>
            <w:noProof/>
            <w:webHidden/>
          </w:rPr>
          <w:tab/>
        </w:r>
        <w:r w:rsidR="00457C24">
          <w:rPr>
            <w:noProof/>
            <w:webHidden/>
          </w:rPr>
          <w:fldChar w:fldCharType="begin"/>
        </w:r>
        <w:r w:rsidR="00457C24">
          <w:rPr>
            <w:noProof/>
            <w:webHidden/>
          </w:rPr>
          <w:instrText xml:space="preserve"> PAGEREF _Toc209519592 \h </w:instrText>
        </w:r>
        <w:r w:rsidR="00457C24">
          <w:rPr>
            <w:noProof/>
            <w:webHidden/>
          </w:rPr>
        </w:r>
        <w:r w:rsidR="00457C24">
          <w:rPr>
            <w:noProof/>
            <w:webHidden/>
          </w:rPr>
          <w:fldChar w:fldCharType="separate"/>
        </w:r>
        <w:r w:rsidR="00CF2D3A">
          <w:rPr>
            <w:noProof/>
            <w:webHidden/>
          </w:rPr>
          <w:t>x</w:t>
        </w:r>
        <w:r w:rsidR="00457C24">
          <w:rPr>
            <w:noProof/>
            <w:webHidden/>
          </w:rPr>
          <w:fldChar w:fldCharType="end"/>
        </w:r>
      </w:hyperlink>
    </w:p>
    <w:p w14:paraId="0E372400" w14:textId="4DC88EA2" w:rsidR="00457C24" w:rsidRDefault="000E6401">
      <w:pPr>
        <w:pStyle w:val="TOC1"/>
        <w:rPr>
          <w:rFonts w:asciiTheme="minorHAnsi" w:eastAsiaTheme="minorEastAsia" w:hAnsiTheme="minorHAnsi" w:cstheme="minorBidi"/>
          <w:b w:val="0"/>
          <w:bCs w:val="0"/>
          <w:noProof/>
          <w:szCs w:val="24"/>
        </w:rPr>
      </w:pPr>
      <w:hyperlink w:anchor="_Toc209519593" w:history="1">
        <w:r w:rsidR="00457C24" w:rsidRPr="00E555C5">
          <w:rPr>
            <w:rStyle w:val="Hyperlink"/>
            <w:rFonts w:eastAsiaTheme="majorEastAsia"/>
            <w:noProof/>
          </w:rPr>
          <w:t>GÖRSELLER DİZİNİ</w:t>
        </w:r>
        <w:r w:rsidR="00457C24">
          <w:rPr>
            <w:noProof/>
            <w:webHidden/>
          </w:rPr>
          <w:tab/>
        </w:r>
        <w:r w:rsidR="00457C24">
          <w:rPr>
            <w:noProof/>
            <w:webHidden/>
          </w:rPr>
          <w:fldChar w:fldCharType="begin"/>
        </w:r>
        <w:r w:rsidR="00457C24">
          <w:rPr>
            <w:noProof/>
            <w:webHidden/>
          </w:rPr>
          <w:instrText xml:space="preserve"> PAGEREF _Toc209519593 \h </w:instrText>
        </w:r>
        <w:r w:rsidR="00457C24">
          <w:rPr>
            <w:noProof/>
            <w:webHidden/>
          </w:rPr>
        </w:r>
        <w:r w:rsidR="00457C24">
          <w:rPr>
            <w:noProof/>
            <w:webHidden/>
          </w:rPr>
          <w:fldChar w:fldCharType="separate"/>
        </w:r>
        <w:r w:rsidR="00CF2D3A">
          <w:rPr>
            <w:noProof/>
            <w:webHidden/>
          </w:rPr>
          <w:t>xi</w:t>
        </w:r>
        <w:r w:rsidR="00457C24">
          <w:rPr>
            <w:noProof/>
            <w:webHidden/>
          </w:rPr>
          <w:fldChar w:fldCharType="end"/>
        </w:r>
      </w:hyperlink>
    </w:p>
    <w:p w14:paraId="746CDD0D" w14:textId="12FE8FF4" w:rsidR="00457C24" w:rsidRDefault="000E6401">
      <w:pPr>
        <w:pStyle w:val="TOC1"/>
        <w:rPr>
          <w:rFonts w:asciiTheme="minorHAnsi" w:eastAsiaTheme="minorEastAsia" w:hAnsiTheme="minorHAnsi" w:cstheme="minorBidi"/>
          <w:b w:val="0"/>
          <w:bCs w:val="0"/>
          <w:noProof/>
          <w:szCs w:val="24"/>
        </w:rPr>
      </w:pPr>
      <w:hyperlink w:anchor="_Toc209519594" w:history="1">
        <w:r w:rsidR="00457C24" w:rsidRPr="00E555C5">
          <w:rPr>
            <w:rStyle w:val="Hyperlink"/>
            <w:rFonts w:eastAsiaTheme="majorEastAsia"/>
            <w:noProof/>
          </w:rPr>
          <w:t>SİMGELER VE KISALTMALAR DİZİNİ</w:t>
        </w:r>
        <w:r w:rsidR="00457C24">
          <w:rPr>
            <w:noProof/>
            <w:webHidden/>
          </w:rPr>
          <w:tab/>
        </w:r>
        <w:r w:rsidR="00457C24">
          <w:rPr>
            <w:noProof/>
            <w:webHidden/>
          </w:rPr>
          <w:fldChar w:fldCharType="begin"/>
        </w:r>
        <w:r w:rsidR="00457C24">
          <w:rPr>
            <w:noProof/>
            <w:webHidden/>
          </w:rPr>
          <w:instrText xml:space="preserve"> PAGEREF _Toc209519594 \h </w:instrText>
        </w:r>
        <w:r w:rsidR="00457C24">
          <w:rPr>
            <w:noProof/>
            <w:webHidden/>
          </w:rPr>
        </w:r>
        <w:r w:rsidR="00457C24">
          <w:rPr>
            <w:noProof/>
            <w:webHidden/>
          </w:rPr>
          <w:fldChar w:fldCharType="separate"/>
        </w:r>
        <w:r w:rsidR="00CF2D3A">
          <w:rPr>
            <w:noProof/>
            <w:webHidden/>
          </w:rPr>
          <w:t>xii</w:t>
        </w:r>
        <w:r w:rsidR="00457C24">
          <w:rPr>
            <w:noProof/>
            <w:webHidden/>
          </w:rPr>
          <w:fldChar w:fldCharType="end"/>
        </w:r>
      </w:hyperlink>
    </w:p>
    <w:p w14:paraId="0F693FC0" w14:textId="58D630AB" w:rsidR="00457C24" w:rsidRDefault="000E6401">
      <w:pPr>
        <w:pStyle w:val="TOC1"/>
        <w:rPr>
          <w:rFonts w:asciiTheme="minorHAnsi" w:eastAsiaTheme="minorEastAsia" w:hAnsiTheme="minorHAnsi" w:cstheme="minorBidi"/>
          <w:b w:val="0"/>
          <w:bCs w:val="0"/>
          <w:noProof/>
          <w:szCs w:val="24"/>
        </w:rPr>
      </w:pPr>
      <w:hyperlink w:anchor="_Toc209519595" w:history="1">
        <w:r w:rsidR="00457C24" w:rsidRPr="00E555C5">
          <w:rPr>
            <w:rStyle w:val="Hyperlink"/>
            <w:rFonts w:eastAsiaTheme="majorEastAsia"/>
            <w:noProof/>
          </w:rPr>
          <w:t>GİRİŞ</w:t>
        </w:r>
        <w:r w:rsidR="00457C24">
          <w:rPr>
            <w:rStyle w:val="Hyperlink"/>
            <w:rFonts w:eastAsiaTheme="majorEastAsia"/>
            <w:noProof/>
            <w:lang w:val="tr-TR"/>
          </w:rPr>
          <w:t>..........</w:t>
        </w:r>
        <w:r w:rsidR="00457C24">
          <w:rPr>
            <w:noProof/>
            <w:webHidden/>
          </w:rPr>
          <w:tab/>
        </w:r>
        <w:r w:rsidR="00457C24">
          <w:rPr>
            <w:noProof/>
            <w:webHidden/>
          </w:rPr>
          <w:fldChar w:fldCharType="begin"/>
        </w:r>
        <w:r w:rsidR="00457C24">
          <w:rPr>
            <w:noProof/>
            <w:webHidden/>
          </w:rPr>
          <w:instrText xml:space="preserve"> PAGEREF _Toc209519595 \h </w:instrText>
        </w:r>
        <w:r w:rsidR="00457C24">
          <w:rPr>
            <w:noProof/>
            <w:webHidden/>
          </w:rPr>
        </w:r>
        <w:r w:rsidR="00457C24">
          <w:rPr>
            <w:noProof/>
            <w:webHidden/>
          </w:rPr>
          <w:fldChar w:fldCharType="separate"/>
        </w:r>
        <w:r w:rsidR="00CF2D3A">
          <w:rPr>
            <w:noProof/>
            <w:webHidden/>
          </w:rPr>
          <w:t>1</w:t>
        </w:r>
        <w:r w:rsidR="00457C24">
          <w:rPr>
            <w:noProof/>
            <w:webHidden/>
          </w:rPr>
          <w:fldChar w:fldCharType="end"/>
        </w:r>
      </w:hyperlink>
    </w:p>
    <w:p w14:paraId="6F926B1E" w14:textId="6371E95C" w:rsidR="00457C24" w:rsidRDefault="000E6401">
      <w:pPr>
        <w:pStyle w:val="TOC1"/>
        <w:rPr>
          <w:rFonts w:asciiTheme="minorHAnsi" w:eastAsiaTheme="minorEastAsia" w:hAnsiTheme="minorHAnsi" w:cstheme="minorBidi"/>
          <w:b w:val="0"/>
          <w:bCs w:val="0"/>
          <w:noProof/>
          <w:szCs w:val="24"/>
        </w:rPr>
      </w:pPr>
      <w:hyperlink w:anchor="_Toc209519596" w:history="1">
        <w:r w:rsidR="00457C24" w:rsidRPr="00E555C5">
          <w:rPr>
            <w:rStyle w:val="Hyperlink"/>
            <w:rFonts w:eastAsiaTheme="majorEastAsia"/>
            <w:noProof/>
          </w:rPr>
          <w:t>1.</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noProof/>
          </w:rPr>
          <w:t>BÖLÜM: GENEL BİLGİLER</w:t>
        </w:r>
        <w:r w:rsidR="00457C24">
          <w:rPr>
            <w:noProof/>
            <w:webHidden/>
          </w:rPr>
          <w:tab/>
        </w:r>
        <w:r w:rsidR="00457C24">
          <w:rPr>
            <w:noProof/>
            <w:webHidden/>
          </w:rPr>
          <w:fldChar w:fldCharType="begin"/>
        </w:r>
        <w:r w:rsidR="00457C24">
          <w:rPr>
            <w:noProof/>
            <w:webHidden/>
          </w:rPr>
          <w:instrText xml:space="preserve"> PAGEREF _Toc209519596 \h </w:instrText>
        </w:r>
        <w:r w:rsidR="00457C24">
          <w:rPr>
            <w:noProof/>
            <w:webHidden/>
          </w:rPr>
        </w:r>
        <w:r w:rsidR="00457C24">
          <w:rPr>
            <w:noProof/>
            <w:webHidden/>
          </w:rPr>
          <w:fldChar w:fldCharType="separate"/>
        </w:r>
        <w:r w:rsidR="00CF2D3A">
          <w:rPr>
            <w:noProof/>
            <w:webHidden/>
          </w:rPr>
          <w:t>3</w:t>
        </w:r>
        <w:r w:rsidR="00457C24">
          <w:rPr>
            <w:noProof/>
            <w:webHidden/>
          </w:rPr>
          <w:fldChar w:fldCharType="end"/>
        </w:r>
      </w:hyperlink>
    </w:p>
    <w:p w14:paraId="111E1E7D" w14:textId="6F846051" w:rsidR="00457C24" w:rsidRPr="00457C24" w:rsidRDefault="000E6401" w:rsidP="00457C24">
      <w:pPr>
        <w:pStyle w:val="TOC2"/>
        <w:rPr>
          <w:rFonts w:asciiTheme="minorHAnsi" w:eastAsiaTheme="minorEastAsia" w:hAnsiTheme="minorHAnsi" w:cstheme="minorBidi"/>
          <w:iCs w:val="0"/>
          <w:noProof/>
          <w:szCs w:val="24"/>
        </w:rPr>
      </w:pPr>
      <w:hyperlink w:anchor="_Toc209519598" w:history="1">
        <w:r w:rsidR="00457C24" w:rsidRPr="00E555C5">
          <w:rPr>
            <w:rStyle w:val="Hyperlink"/>
            <w:rFonts w:eastAsiaTheme="majorEastAsia"/>
            <w:noProof/>
          </w:rPr>
          <w:t>1.1.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Problem Tanımı</w:t>
        </w:r>
        <w:r w:rsidR="00457C24">
          <w:rPr>
            <w:noProof/>
            <w:webHidden/>
          </w:rPr>
          <w:tab/>
        </w:r>
        <w:r w:rsidR="00457C24">
          <w:rPr>
            <w:noProof/>
            <w:webHidden/>
          </w:rPr>
          <w:fldChar w:fldCharType="begin"/>
        </w:r>
        <w:r w:rsidR="00457C24">
          <w:rPr>
            <w:noProof/>
            <w:webHidden/>
          </w:rPr>
          <w:instrText xml:space="preserve"> PAGEREF _Toc209519598 \h </w:instrText>
        </w:r>
        <w:r w:rsidR="00457C24">
          <w:rPr>
            <w:noProof/>
            <w:webHidden/>
          </w:rPr>
        </w:r>
        <w:r w:rsidR="00457C24">
          <w:rPr>
            <w:noProof/>
            <w:webHidden/>
          </w:rPr>
          <w:fldChar w:fldCharType="separate"/>
        </w:r>
        <w:r w:rsidR="00CF2D3A">
          <w:rPr>
            <w:noProof/>
            <w:webHidden/>
          </w:rPr>
          <w:t>3</w:t>
        </w:r>
        <w:r w:rsidR="00457C24">
          <w:rPr>
            <w:noProof/>
            <w:webHidden/>
          </w:rPr>
          <w:fldChar w:fldCharType="end"/>
        </w:r>
      </w:hyperlink>
    </w:p>
    <w:p w14:paraId="4B845E40" w14:textId="147C74F3" w:rsidR="00457C24" w:rsidRDefault="000E6401">
      <w:pPr>
        <w:pStyle w:val="TOC2"/>
        <w:rPr>
          <w:rFonts w:asciiTheme="minorHAnsi" w:eastAsiaTheme="minorEastAsia" w:hAnsiTheme="minorHAnsi" w:cstheme="minorBidi"/>
          <w:iCs w:val="0"/>
          <w:noProof/>
          <w:szCs w:val="24"/>
        </w:rPr>
      </w:pPr>
      <w:hyperlink w:anchor="_Toc209519600" w:history="1">
        <w:r w:rsidR="00457C24" w:rsidRPr="00E555C5">
          <w:rPr>
            <w:rStyle w:val="Hyperlink"/>
            <w:rFonts w:eastAsiaTheme="majorEastAsia"/>
            <w:noProof/>
          </w:rPr>
          <w:t>1.2.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Tezin Amacı</w:t>
        </w:r>
        <w:r w:rsidR="00457C24">
          <w:rPr>
            <w:noProof/>
            <w:webHidden/>
          </w:rPr>
          <w:tab/>
        </w:r>
        <w:r w:rsidR="00457C24">
          <w:rPr>
            <w:noProof/>
            <w:webHidden/>
          </w:rPr>
          <w:fldChar w:fldCharType="begin"/>
        </w:r>
        <w:r w:rsidR="00457C24">
          <w:rPr>
            <w:noProof/>
            <w:webHidden/>
          </w:rPr>
          <w:instrText xml:space="preserve"> PAGEREF _Toc209519600 \h </w:instrText>
        </w:r>
        <w:r w:rsidR="00457C24">
          <w:rPr>
            <w:noProof/>
            <w:webHidden/>
          </w:rPr>
        </w:r>
        <w:r w:rsidR="00457C24">
          <w:rPr>
            <w:noProof/>
            <w:webHidden/>
          </w:rPr>
          <w:fldChar w:fldCharType="separate"/>
        </w:r>
        <w:r w:rsidR="00CF2D3A">
          <w:rPr>
            <w:noProof/>
            <w:webHidden/>
          </w:rPr>
          <w:t>6</w:t>
        </w:r>
        <w:r w:rsidR="00457C24">
          <w:rPr>
            <w:noProof/>
            <w:webHidden/>
          </w:rPr>
          <w:fldChar w:fldCharType="end"/>
        </w:r>
      </w:hyperlink>
    </w:p>
    <w:p w14:paraId="3020A9F9" w14:textId="4C6A9B1A" w:rsidR="00457C24" w:rsidRDefault="000E6401">
      <w:pPr>
        <w:pStyle w:val="TOC2"/>
        <w:rPr>
          <w:rFonts w:asciiTheme="minorHAnsi" w:eastAsiaTheme="minorEastAsia" w:hAnsiTheme="minorHAnsi" w:cstheme="minorBidi"/>
          <w:iCs w:val="0"/>
          <w:noProof/>
          <w:szCs w:val="24"/>
        </w:rPr>
      </w:pPr>
      <w:hyperlink w:anchor="_Toc209519601" w:history="1">
        <w:r w:rsidR="00457C24" w:rsidRPr="00E555C5">
          <w:rPr>
            <w:rStyle w:val="Hyperlink"/>
            <w:rFonts w:eastAsiaTheme="majorEastAsia"/>
            <w:noProof/>
          </w:rPr>
          <w:t>1.3.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Tezin Önemi</w:t>
        </w:r>
        <w:r w:rsidR="00457C24">
          <w:rPr>
            <w:noProof/>
            <w:webHidden/>
          </w:rPr>
          <w:tab/>
        </w:r>
        <w:r w:rsidR="00457C24">
          <w:rPr>
            <w:noProof/>
            <w:webHidden/>
          </w:rPr>
          <w:fldChar w:fldCharType="begin"/>
        </w:r>
        <w:r w:rsidR="00457C24">
          <w:rPr>
            <w:noProof/>
            <w:webHidden/>
          </w:rPr>
          <w:instrText xml:space="preserve"> PAGEREF _Toc209519601 \h </w:instrText>
        </w:r>
        <w:r w:rsidR="00457C24">
          <w:rPr>
            <w:noProof/>
            <w:webHidden/>
          </w:rPr>
        </w:r>
        <w:r w:rsidR="00457C24">
          <w:rPr>
            <w:noProof/>
            <w:webHidden/>
          </w:rPr>
          <w:fldChar w:fldCharType="separate"/>
        </w:r>
        <w:r w:rsidR="00CF2D3A">
          <w:rPr>
            <w:noProof/>
            <w:webHidden/>
          </w:rPr>
          <w:t>6</w:t>
        </w:r>
        <w:r w:rsidR="00457C24">
          <w:rPr>
            <w:noProof/>
            <w:webHidden/>
          </w:rPr>
          <w:fldChar w:fldCharType="end"/>
        </w:r>
      </w:hyperlink>
    </w:p>
    <w:p w14:paraId="70257E6F" w14:textId="43C40E0C" w:rsidR="00457C24" w:rsidRDefault="000E6401">
      <w:pPr>
        <w:pStyle w:val="TOC2"/>
        <w:rPr>
          <w:rFonts w:asciiTheme="minorHAnsi" w:eastAsiaTheme="minorEastAsia" w:hAnsiTheme="minorHAnsi" w:cstheme="minorBidi"/>
          <w:iCs w:val="0"/>
          <w:noProof/>
          <w:szCs w:val="24"/>
        </w:rPr>
      </w:pPr>
      <w:hyperlink w:anchor="_Toc209519602" w:history="1">
        <w:r w:rsidR="00457C24" w:rsidRPr="00E555C5">
          <w:rPr>
            <w:rStyle w:val="Hyperlink"/>
            <w:rFonts w:eastAsiaTheme="majorEastAsia"/>
            <w:noProof/>
          </w:rPr>
          <w:t>1.4.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Tezin Kapsamı</w:t>
        </w:r>
        <w:r w:rsidR="00457C24">
          <w:rPr>
            <w:noProof/>
            <w:webHidden/>
          </w:rPr>
          <w:tab/>
        </w:r>
        <w:r w:rsidR="00457C24">
          <w:rPr>
            <w:noProof/>
            <w:webHidden/>
          </w:rPr>
          <w:fldChar w:fldCharType="begin"/>
        </w:r>
        <w:r w:rsidR="00457C24">
          <w:rPr>
            <w:noProof/>
            <w:webHidden/>
          </w:rPr>
          <w:instrText xml:space="preserve"> PAGEREF _Toc209519602 \h </w:instrText>
        </w:r>
        <w:r w:rsidR="00457C24">
          <w:rPr>
            <w:noProof/>
            <w:webHidden/>
          </w:rPr>
        </w:r>
        <w:r w:rsidR="00457C24">
          <w:rPr>
            <w:noProof/>
            <w:webHidden/>
          </w:rPr>
          <w:fldChar w:fldCharType="separate"/>
        </w:r>
        <w:r w:rsidR="00CF2D3A">
          <w:rPr>
            <w:noProof/>
            <w:webHidden/>
          </w:rPr>
          <w:t>8</w:t>
        </w:r>
        <w:r w:rsidR="00457C24">
          <w:rPr>
            <w:noProof/>
            <w:webHidden/>
          </w:rPr>
          <w:fldChar w:fldCharType="end"/>
        </w:r>
      </w:hyperlink>
    </w:p>
    <w:p w14:paraId="69706561" w14:textId="022198C3" w:rsidR="00457C24" w:rsidRDefault="000E6401">
      <w:pPr>
        <w:pStyle w:val="TOC2"/>
        <w:rPr>
          <w:rFonts w:asciiTheme="minorHAnsi" w:eastAsiaTheme="minorEastAsia" w:hAnsiTheme="minorHAnsi" w:cstheme="minorBidi"/>
          <w:iCs w:val="0"/>
          <w:noProof/>
          <w:szCs w:val="24"/>
        </w:rPr>
      </w:pPr>
      <w:hyperlink w:anchor="_Toc209519603" w:history="1">
        <w:r w:rsidR="00457C24" w:rsidRPr="00E555C5">
          <w:rPr>
            <w:rStyle w:val="Hyperlink"/>
            <w:rFonts w:eastAsiaTheme="majorEastAsia"/>
            <w:noProof/>
          </w:rPr>
          <w:t>1.5.</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Tezin Yöntemi</w:t>
        </w:r>
        <w:r w:rsidR="00457C24">
          <w:rPr>
            <w:noProof/>
            <w:webHidden/>
          </w:rPr>
          <w:tab/>
        </w:r>
        <w:r w:rsidR="00457C24">
          <w:rPr>
            <w:noProof/>
            <w:webHidden/>
          </w:rPr>
          <w:fldChar w:fldCharType="begin"/>
        </w:r>
        <w:r w:rsidR="00457C24">
          <w:rPr>
            <w:noProof/>
            <w:webHidden/>
          </w:rPr>
          <w:instrText xml:space="preserve"> PAGEREF _Toc209519603 \h </w:instrText>
        </w:r>
        <w:r w:rsidR="00457C24">
          <w:rPr>
            <w:noProof/>
            <w:webHidden/>
          </w:rPr>
        </w:r>
        <w:r w:rsidR="00457C24">
          <w:rPr>
            <w:noProof/>
            <w:webHidden/>
          </w:rPr>
          <w:fldChar w:fldCharType="separate"/>
        </w:r>
        <w:r w:rsidR="00CF2D3A">
          <w:rPr>
            <w:noProof/>
            <w:webHidden/>
          </w:rPr>
          <w:t>8</w:t>
        </w:r>
        <w:r w:rsidR="00457C24">
          <w:rPr>
            <w:noProof/>
            <w:webHidden/>
          </w:rPr>
          <w:fldChar w:fldCharType="end"/>
        </w:r>
      </w:hyperlink>
    </w:p>
    <w:p w14:paraId="17EE1A39" w14:textId="14CB9F67" w:rsidR="00457C24" w:rsidRDefault="000E6401">
      <w:pPr>
        <w:pStyle w:val="TOC2"/>
        <w:rPr>
          <w:rFonts w:asciiTheme="minorHAnsi" w:eastAsiaTheme="minorEastAsia" w:hAnsiTheme="minorHAnsi" w:cstheme="minorBidi"/>
          <w:iCs w:val="0"/>
          <w:noProof/>
          <w:szCs w:val="24"/>
        </w:rPr>
      </w:pPr>
      <w:hyperlink w:anchor="_Toc209519604" w:history="1">
        <w:r w:rsidR="00457C24" w:rsidRPr="00E555C5">
          <w:rPr>
            <w:rStyle w:val="Hyperlink"/>
            <w:rFonts w:eastAsiaTheme="majorEastAsia"/>
            <w:noProof/>
          </w:rPr>
          <w:t>1.6.</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Araştırma Soruları ve Hipotez</w:t>
        </w:r>
        <w:r w:rsidR="00457C24">
          <w:rPr>
            <w:noProof/>
            <w:webHidden/>
          </w:rPr>
          <w:tab/>
        </w:r>
        <w:r w:rsidR="00457C24">
          <w:rPr>
            <w:noProof/>
            <w:webHidden/>
          </w:rPr>
          <w:fldChar w:fldCharType="begin"/>
        </w:r>
        <w:r w:rsidR="00457C24">
          <w:rPr>
            <w:noProof/>
            <w:webHidden/>
          </w:rPr>
          <w:instrText xml:space="preserve"> PAGEREF _Toc209519604 \h </w:instrText>
        </w:r>
        <w:r w:rsidR="00457C24">
          <w:rPr>
            <w:noProof/>
            <w:webHidden/>
          </w:rPr>
        </w:r>
        <w:r w:rsidR="00457C24">
          <w:rPr>
            <w:noProof/>
            <w:webHidden/>
          </w:rPr>
          <w:fldChar w:fldCharType="separate"/>
        </w:r>
        <w:r w:rsidR="00CF2D3A">
          <w:rPr>
            <w:noProof/>
            <w:webHidden/>
          </w:rPr>
          <w:t>10</w:t>
        </w:r>
        <w:r w:rsidR="00457C24">
          <w:rPr>
            <w:noProof/>
            <w:webHidden/>
          </w:rPr>
          <w:fldChar w:fldCharType="end"/>
        </w:r>
      </w:hyperlink>
    </w:p>
    <w:p w14:paraId="2470CA56" w14:textId="6DC430AF" w:rsidR="00457C24" w:rsidRDefault="000E6401">
      <w:pPr>
        <w:pStyle w:val="TOC2"/>
        <w:rPr>
          <w:rFonts w:asciiTheme="minorHAnsi" w:eastAsiaTheme="minorEastAsia" w:hAnsiTheme="minorHAnsi" w:cstheme="minorBidi"/>
          <w:iCs w:val="0"/>
          <w:noProof/>
          <w:szCs w:val="24"/>
        </w:rPr>
      </w:pPr>
      <w:hyperlink w:anchor="_Toc209519605" w:history="1">
        <w:r w:rsidR="00457C24" w:rsidRPr="00E555C5">
          <w:rPr>
            <w:rStyle w:val="Hyperlink"/>
            <w:rFonts w:eastAsiaTheme="majorEastAsia"/>
            <w:noProof/>
          </w:rPr>
          <w:t>1.7.</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Tezin Yapısı</w:t>
        </w:r>
        <w:r w:rsidR="00457C24">
          <w:rPr>
            <w:noProof/>
            <w:webHidden/>
          </w:rPr>
          <w:tab/>
        </w:r>
        <w:r w:rsidR="00457C24">
          <w:rPr>
            <w:noProof/>
            <w:webHidden/>
          </w:rPr>
          <w:fldChar w:fldCharType="begin"/>
        </w:r>
        <w:r w:rsidR="00457C24">
          <w:rPr>
            <w:noProof/>
            <w:webHidden/>
          </w:rPr>
          <w:instrText xml:space="preserve"> PAGEREF _Toc209519605 \h </w:instrText>
        </w:r>
        <w:r w:rsidR="00457C24">
          <w:rPr>
            <w:noProof/>
            <w:webHidden/>
          </w:rPr>
        </w:r>
        <w:r w:rsidR="00457C24">
          <w:rPr>
            <w:noProof/>
            <w:webHidden/>
          </w:rPr>
          <w:fldChar w:fldCharType="separate"/>
        </w:r>
        <w:r w:rsidR="00CF2D3A">
          <w:rPr>
            <w:noProof/>
            <w:webHidden/>
          </w:rPr>
          <w:t>10</w:t>
        </w:r>
        <w:r w:rsidR="00457C24">
          <w:rPr>
            <w:noProof/>
            <w:webHidden/>
          </w:rPr>
          <w:fldChar w:fldCharType="end"/>
        </w:r>
      </w:hyperlink>
    </w:p>
    <w:p w14:paraId="160EFF9D" w14:textId="2006D84D" w:rsidR="00457C24" w:rsidRDefault="000E6401">
      <w:pPr>
        <w:pStyle w:val="TOC1"/>
        <w:rPr>
          <w:rFonts w:asciiTheme="minorHAnsi" w:eastAsiaTheme="minorEastAsia" w:hAnsiTheme="minorHAnsi" w:cstheme="minorBidi"/>
          <w:b w:val="0"/>
          <w:bCs w:val="0"/>
          <w:noProof/>
          <w:szCs w:val="24"/>
        </w:rPr>
      </w:pPr>
      <w:hyperlink w:anchor="_Toc209519606" w:history="1">
        <w:r w:rsidR="00457C24" w:rsidRPr="00E555C5">
          <w:rPr>
            <w:rStyle w:val="Hyperlink"/>
            <w:rFonts w:eastAsiaTheme="majorEastAsia" w:cs="Arial"/>
            <w:noProof/>
          </w:rPr>
          <w:t>2.</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cs="Arial"/>
            <w:noProof/>
          </w:rPr>
          <w:t>BÖLÜM: KURAMSAL ÇERÇEVE</w:t>
        </w:r>
        <w:r w:rsidR="00457C24">
          <w:rPr>
            <w:noProof/>
            <w:webHidden/>
          </w:rPr>
          <w:tab/>
        </w:r>
        <w:r w:rsidR="00457C24">
          <w:rPr>
            <w:noProof/>
            <w:webHidden/>
          </w:rPr>
          <w:fldChar w:fldCharType="begin"/>
        </w:r>
        <w:r w:rsidR="00457C24">
          <w:rPr>
            <w:noProof/>
            <w:webHidden/>
          </w:rPr>
          <w:instrText xml:space="preserve"> PAGEREF _Toc209519606 \h </w:instrText>
        </w:r>
        <w:r w:rsidR="00457C24">
          <w:rPr>
            <w:noProof/>
            <w:webHidden/>
          </w:rPr>
        </w:r>
        <w:r w:rsidR="00457C24">
          <w:rPr>
            <w:noProof/>
            <w:webHidden/>
          </w:rPr>
          <w:fldChar w:fldCharType="separate"/>
        </w:r>
        <w:r w:rsidR="00CF2D3A">
          <w:rPr>
            <w:noProof/>
            <w:webHidden/>
          </w:rPr>
          <w:t>12</w:t>
        </w:r>
        <w:r w:rsidR="00457C24">
          <w:rPr>
            <w:noProof/>
            <w:webHidden/>
          </w:rPr>
          <w:fldChar w:fldCharType="end"/>
        </w:r>
      </w:hyperlink>
    </w:p>
    <w:p w14:paraId="5870F09E" w14:textId="6BAE7673" w:rsidR="00457C24" w:rsidRDefault="000E6401">
      <w:pPr>
        <w:pStyle w:val="TOC2"/>
        <w:rPr>
          <w:rFonts w:asciiTheme="minorHAnsi" w:eastAsiaTheme="minorEastAsia" w:hAnsiTheme="minorHAnsi" w:cstheme="minorBidi"/>
          <w:iCs w:val="0"/>
          <w:noProof/>
          <w:szCs w:val="24"/>
        </w:rPr>
      </w:pPr>
      <w:hyperlink w:anchor="_Toc209519607" w:history="1">
        <w:r w:rsidR="00457C24" w:rsidRPr="00E555C5">
          <w:rPr>
            <w:rStyle w:val="Hyperlink"/>
            <w:rFonts w:eastAsiaTheme="majorEastAsia"/>
            <w:noProof/>
          </w:rPr>
          <w:t>2.1.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Dirençlilik Kavramının Etimolojik Kökeni ve Tarihçesi</w:t>
        </w:r>
        <w:r w:rsidR="00457C24">
          <w:rPr>
            <w:noProof/>
            <w:webHidden/>
          </w:rPr>
          <w:tab/>
        </w:r>
        <w:r w:rsidR="00457C24">
          <w:rPr>
            <w:noProof/>
            <w:webHidden/>
          </w:rPr>
          <w:fldChar w:fldCharType="begin"/>
        </w:r>
        <w:r w:rsidR="00457C24">
          <w:rPr>
            <w:noProof/>
            <w:webHidden/>
          </w:rPr>
          <w:instrText xml:space="preserve"> PAGEREF _Toc209519607 \h </w:instrText>
        </w:r>
        <w:r w:rsidR="00457C24">
          <w:rPr>
            <w:noProof/>
            <w:webHidden/>
          </w:rPr>
        </w:r>
        <w:r w:rsidR="00457C24">
          <w:rPr>
            <w:noProof/>
            <w:webHidden/>
          </w:rPr>
          <w:fldChar w:fldCharType="separate"/>
        </w:r>
        <w:r w:rsidR="00CF2D3A">
          <w:rPr>
            <w:noProof/>
            <w:webHidden/>
          </w:rPr>
          <w:t>12</w:t>
        </w:r>
        <w:r w:rsidR="00457C24">
          <w:rPr>
            <w:noProof/>
            <w:webHidden/>
          </w:rPr>
          <w:fldChar w:fldCharType="end"/>
        </w:r>
      </w:hyperlink>
    </w:p>
    <w:p w14:paraId="7FCBBB48" w14:textId="520346CB" w:rsidR="00457C24" w:rsidRDefault="000E6401">
      <w:pPr>
        <w:pStyle w:val="TOC2"/>
        <w:rPr>
          <w:rFonts w:asciiTheme="minorHAnsi" w:eastAsiaTheme="minorEastAsia" w:hAnsiTheme="minorHAnsi" w:cstheme="minorBidi"/>
          <w:iCs w:val="0"/>
          <w:noProof/>
          <w:szCs w:val="24"/>
        </w:rPr>
      </w:pPr>
      <w:hyperlink w:anchor="_Toc209519608" w:history="1">
        <w:r w:rsidR="00457C24" w:rsidRPr="00E555C5">
          <w:rPr>
            <w:rStyle w:val="Hyperlink"/>
            <w:rFonts w:eastAsiaTheme="majorEastAsia"/>
            <w:noProof/>
          </w:rPr>
          <w:t>2.2.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Tasarımda Dirençlilik Kavramı</w:t>
        </w:r>
        <w:r w:rsidR="00457C24">
          <w:rPr>
            <w:noProof/>
            <w:webHidden/>
          </w:rPr>
          <w:tab/>
        </w:r>
        <w:r w:rsidR="00457C24">
          <w:rPr>
            <w:noProof/>
            <w:webHidden/>
          </w:rPr>
          <w:fldChar w:fldCharType="begin"/>
        </w:r>
        <w:r w:rsidR="00457C24">
          <w:rPr>
            <w:noProof/>
            <w:webHidden/>
          </w:rPr>
          <w:instrText xml:space="preserve"> PAGEREF _Toc209519608 \h </w:instrText>
        </w:r>
        <w:r w:rsidR="00457C24">
          <w:rPr>
            <w:noProof/>
            <w:webHidden/>
          </w:rPr>
        </w:r>
        <w:r w:rsidR="00457C24">
          <w:rPr>
            <w:noProof/>
            <w:webHidden/>
          </w:rPr>
          <w:fldChar w:fldCharType="separate"/>
        </w:r>
        <w:r w:rsidR="00CF2D3A">
          <w:rPr>
            <w:noProof/>
            <w:webHidden/>
          </w:rPr>
          <w:t>15</w:t>
        </w:r>
        <w:r w:rsidR="00457C24">
          <w:rPr>
            <w:noProof/>
            <w:webHidden/>
          </w:rPr>
          <w:fldChar w:fldCharType="end"/>
        </w:r>
      </w:hyperlink>
    </w:p>
    <w:p w14:paraId="45DCA9D9" w14:textId="70C662BD" w:rsidR="00457C24" w:rsidRDefault="000E6401">
      <w:pPr>
        <w:pStyle w:val="TOC2"/>
        <w:rPr>
          <w:rFonts w:asciiTheme="minorHAnsi" w:eastAsiaTheme="minorEastAsia" w:hAnsiTheme="minorHAnsi" w:cstheme="minorBidi"/>
          <w:iCs w:val="0"/>
          <w:noProof/>
          <w:szCs w:val="24"/>
        </w:rPr>
      </w:pPr>
      <w:hyperlink w:anchor="_Toc209519609" w:history="1">
        <w:r w:rsidR="00457C24" w:rsidRPr="00E555C5">
          <w:rPr>
            <w:rStyle w:val="Hyperlink"/>
            <w:rFonts w:eastAsiaTheme="majorEastAsia"/>
            <w:noProof/>
          </w:rPr>
          <w:t>2.3.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Ekolojik Dirençlilik</w:t>
        </w:r>
        <w:r w:rsidR="00457C24">
          <w:rPr>
            <w:noProof/>
            <w:webHidden/>
          </w:rPr>
          <w:tab/>
        </w:r>
        <w:r w:rsidR="00457C24">
          <w:rPr>
            <w:noProof/>
            <w:webHidden/>
          </w:rPr>
          <w:fldChar w:fldCharType="begin"/>
        </w:r>
        <w:r w:rsidR="00457C24">
          <w:rPr>
            <w:noProof/>
            <w:webHidden/>
          </w:rPr>
          <w:instrText xml:space="preserve"> PAGEREF _Toc209519609 \h </w:instrText>
        </w:r>
        <w:r w:rsidR="00457C24">
          <w:rPr>
            <w:noProof/>
            <w:webHidden/>
          </w:rPr>
        </w:r>
        <w:r w:rsidR="00457C24">
          <w:rPr>
            <w:noProof/>
            <w:webHidden/>
          </w:rPr>
          <w:fldChar w:fldCharType="separate"/>
        </w:r>
        <w:r w:rsidR="00CF2D3A">
          <w:rPr>
            <w:noProof/>
            <w:webHidden/>
          </w:rPr>
          <w:t>17</w:t>
        </w:r>
        <w:r w:rsidR="00457C24">
          <w:rPr>
            <w:noProof/>
            <w:webHidden/>
          </w:rPr>
          <w:fldChar w:fldCharType="end"/>
        </w:r>
      </w:hyperlink>
    </w:p>
    <w:p w14:paraId="3D6CCADD" w14:textId="37B6B748" w:rsidR="00457C24" w:rsidRDefault="000E6401">
      <w:pPr>
        <w:pStyle w:val="TOC2"/>
        <w:rPr>
          <w:rFonts w:asciiTheme="minorHAnsi" w:eastAsiaTheme="minorEastAsia" w:hAnsiTheme="minorHAnsi" w:cstheme="minorBidi"/>
          <w:iCs w:val="0"/>
          <w:noProof/>
          <w:szCs w:val="24"/>
        </w:rPr>
      </w:pPr>
      <w:hyperlink w:anchor="_Toc209519610" w:history="1">
        <w:r w:rsidR="00457C24" w:rsidRPr="00E555C5">
          <w:rPr>
            <w:rStyle w:val="Hyperlink"/>
            <w:rFonts w:eastAsiaTheme="majorEastAsia"/>
            <w:noProof/>
          </w:rPr>
          <w:t>2.4.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Mekânsal Dirençlilik</w:t>
        </w:r>
        <w:r w:rsidR="00457C24">
          <w:rPr>
            <w:noProof/>
            <w:webHidden/>
          </w:rPr>
          <w:tab/>
        </w:r>
        <w:r w:rsidR="00457C24">
          <w:rPr>
            <w:noProof/>
            <w:webHidden/>
          </w:rPr>
          <w:fldChar w:fldCharType="begin"/>
        </w:r>
        <w:r w:rsidR="00457C24">
          <w:rPr>
            <w:noProof/>
            <w:webHidden/>
          </w:rPr>
          <w:instrText xml:space="preserve"> PAGEREF _Toc209519610 \h </w:instrText>
        </w:r>
        <w:r w:rsidR="00457C24">
          <w:rPr>
            <w:noProof/>
            <w:webHidden/>
          </w:rPr>
        </w:r>
        <w:r w:rsidR="00457C24">
          <w:rPr>
            <w:noProof/>
            <w:webHidden/>
          </w:rPr>
          <w:fldChar w:fldCharType="separate"/>
        </w:r>
        <w:r w:rsidR="00CF2D3A">
          <w:rPr>
            <w:noProof/>
            <w:webHidden/>
          </w:rPr>
          <w:t>21</w:t>
        </w:r>
        <w:r w:rsidR="00457C24">
          <w:rPr>
            <w:noProof/>
            <w:webHidden/>
          </w:rPr>
          <w:fldChar w:fldCharType="end"/>
        </w:r>
      </w:hyperlink>
    </w:p>
    <w:p w14:paraId="11AF62BE" w14:textId="21668FFE" w:rsidR="00457C24" w:rsidRDefault="000E6401">
      <w:pPr>
        <w:pStyle w:val="TOC2"/>
        <w:rPr>
          <w:rFonts w:asciiTheme="minorHAnsi" w:eastAsiaTheme="minorEastAsia" w:hAnsiTheme="minorHAnsi" w:cstheme="minorBidi"/>
          <w:iCs w:val="0"/>
          <w:noProof/>
          <w:szCs w:val="24"/>
        </w:rPr>
      </w:pPr>
      <w:hyperlink w:anchor="_Toc209519611" w:history="1">
        <w:r w:rsidR="00457C24" w:rsidRPr="00E555C5">
          <w:rPr>
            <w:rStyle w:val="Hyperlink"/>
            <w:rFonts w:eastAsiaTheme="majorEastAsia"/>
            <w:noProof/>
          </w:rPr>
          <w:t>2.5.</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Dirençlilik Öznitelikleri</w:t>
        </w:r>
        <w:r w:rsidR="00457C24">
          <w:rPr>
            <w:noProof/>
            <w:webHidden/>
          </w:rPr>
          <w:tab/>
        </w:r>
        <w:r w:rsidR="00457C24">
          <w:rPr>
            <w:noProof/>
            <w:webHidden/>
          </w:rPr>
          <w:fldChar w:fldCharType="begin"/>
        </w:r>
        <w:r w:rsidR="00457C24">
          <w:rPr>
            <w:noProof/>
            <w:webHidden/>
          </w:rPr>
          <w:instrText xml:space="preserve"> PAGEREF _Toc209519611 \h </w:instrText>
        </w:r>
        <w:r w:rsidR="00457C24">
          <w:rPr>
            <w:noProof/>
            <w:webHidden/>
          </w:rPr>
        </w:r>
        <w:r w:rsidR="00457C24">
          <w:rPr>
            <w:noProof/>
            <w:webHidden/>
          </w:rPr>
          <w:fldChar w:fldCharType="separate"/>
        </w:r>
        <w:r w:rsidR="00CF2D3A">
          <w:rPr>
            <w:noProof/>
            <w:webHidden/>
          </w:rPr>
          <w:t>23</w:t>
        </w:r>
        <w:r w:rsidR="00457C24">
          <w:rPr>
            <w:noProof/>
            <w:webHidden/>
          </w:rPr>
          <w:fldChar w:fldCharType="end"/>
        </w:r>
      </w:hyperlink>
    </w:p>
    <w:p w14:paraId="106BE06D" w14:textId="29DEDBD1"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12" w:history="1">
        <w:r w:rsidR="00457C24" w:rsidRPr="00E555C5">
          <w:rPr>
            <w:rStyle w:val="Hyperlink"/>
            <w:rFonts w:eastAsiaTheme="majorEastAsia"/>
            <w:noProof/>
          </w:rPr>
          <w:t>2.5.1.</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Çeşitlilik</w:t>
        </w:r>
        <w:r w:rsidR="00457C24">
          <w:rPr>
            <w:noProof/>
            <w:webHidden/>
          </w:rPr>
          <w:tab/>
        </w:r>
        <w:r w:rsidR="00457C24">
          <w:rPr>
            <w:noProof/>
            <w:webHidden/>
          </w:rPr>
          <w:fldChar w:fldCharType="begin"/>
        </w:r>
        <w:r w:rsidR="00457C24">
          <w:rPr>
            <w:noProof/>
            <w:webHidden/>
          </w:rPr>
          <w:instrText xml:space="preserve"> PAGEREF _Toc209519612 \h </w:instrText>
        </w:r>
        <w:r w:rsidR="00457C24">
          <w:rPr>
            <w:noProof/>
            <w:webHidden/>
          </w:rPr>
        </w:r>
        <w:r w:rsidR="00457C24">
          <w:rPr>
            <w:noProof/>
            <w:webHidden/>
          </w:rPr>
          <w:fldChar w:fldCharType="separate"/>
        </w:r>
        <w:r w:rsidR="00CF2D3A">
          <w:rPr>
            <w:noProof/>
            <w:webHidden/>
          </w:rPr>
          <w:t>24</w:t>
        </w:r>
        <w:r w:rsidR="00457C24">
          <w:rPr>
            <w:noProof/>
            <w:webHidden/>
          </w:rPr>
          <w:fldChar w:fldCharType="end"/>
        </w:r>
      </w:hyperlink>
    </w:p>
    <w:p w14:paraId="158D816E" w14:textId="53A2D57F"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13" w:history="1">
        <w:r w:rsidR="00457C24" w:rsidRPr="00E555C5">
          <w:rPr>
            <w:rStyle w:val="Hyperlink"/>
            <w:rFonts w:eastAsiaTheme="majorEastAsia"/>
            <w:noProof/>
          </w:rPr>
          <w:t>2.5.2.</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Bolluk</w:t>
        </w:r>
        <w:r w:rsidR="00457C24">
          <w:rPr>
            <w:noProof/>
            <w:webHidden/>
          </w:rPr>
          <w:tab/>
        </w:r>
        <w:r w:rsidR="00457C24">
          <w:rPr>
            <w:noProof/>
            <w:webHidden/>
          </w:rPr>
          <w:fldChar w:fldCharType="begin"/>
        </w:r>
        <w:r w:rsidR="00457C24">
          <w:rPr>
            <w:noProof/>
            <w:webHidden/>
          </w:rPr>
          <w:instrText xml:space="preserve"> PAGEREF _Toc209519613 \h </w:instrText>
        </w:r>
        <w:r w:rsidR="00457C24">
          <w:rPr>
            <w:noProof/>
            <w:webHidden/>
          </w:rPr>
        </w:r>
        <w:r w:rsidR="00457C24">
          <w:rPr>
            <w:noProof/>
            <w:webHidden/>
          </w:rPr>
          <w:fldChar w:fldCharType="separate"/>
        </w:r>
        <w:r w:rsidR="00CF2D3A">
          <w:rPr>
            <w:noProof/>
            <w:webHidden/>
          </w:rPr>
          <w:t>25</w:t>
        </w:r>
        <w:r w:rsidR="00457C24">
          <w:rPr>
            <w:noProof/>
            <w:webHidden/>
          </w:rPr>
          <w:fldChar w:fldCharType="end"/>
        </w:r>
      </w:hyperlink>
    </w:p>
    <w:p w14:paraId="70AB058A" w14:textId="00E7E43C"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14" w:history="1">
        <w:r w:rsidR="00457C24" w:rsidRPr="00E555C5">
          <w:rPr>
            <w:rStyle w:val="Hyperlink"/>
            <w:rFonts w:eastAsiaTheme="majorEastAsia"/>
            <w:noProof/>
          </w:rPr>
          <w:t>2.5.3.</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Bağlantısallık</w:t>
        </w:r>
        <w:r w:rsidR="00457C24">
          <w:rPr>
            <w:noProof/>
            <w:webHidden/>
          </w:rPr>
          <w:tab/>
        </w:r>
        <w:r w:rsidR="00457C24">
          <w:rPr>
            <w:noProof/>
            <w:webHidden/>
          </w:rPr>
          <w:fldChar w:fldCharType="begin"/>
        </w:r>
        <w:r w:rsidR="00457C24">
          <w:rPr>
            <w:noProof/>
            <w:webHidden/>
          </w:rPr>
          <w:instrText xml:space="preserve"> PAGEREF _Toc209519614 \h </w:instrText>
        </w:r>
        <w:r w:rsidR="00457C24">
          <w:rPr>
            <w:noProof/>
            <w:webHidden/>
          </w:rPr>
        </w:r>
        <w:r w:rsidR="00457C24">
          <w:rPr>
            <w:noProof/>
            <w:webHidden/>
          </w:rPr>
          <w:fldChar w:fldCharType="separate"/>
        </w:r>
        <w:r w:rsidR="00CF2D3A">
          <w:rPr>
            <w:noProof/>
            <w:webHidden/>
          </w:rPr>
          <w:t>27</w:t>
        </w:r>
        <w:r w:rsidR="00457C24">
          <w:rPr>
            <w:noProof/>
            <w:webHidden/>
          </w:rPr>
          <w:fldChar w:fldCharType="end"/>
        </w:r>
      </w:hyperlink>
    </w:p>
    <w:p w14:paraId="6C008241" w14:textId="2ECA29EF"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15" w:history="1">
        <w:r w:rsidR="00457C24" w:rsidRPr="00E555C5">
          <w:rPr>
            <w:rStyle w:val="Hyperlink"/>
            <w:rFonts w:eastAsiaTheme="majorEastAsia"/>
            <w:noProof/>
          </w:rPr>
          <w:t>2.5.4.</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Modülerlik</w:t>
        </w:r>
        <w:r w:rsidR="00457C24">
          <w:rPr>
            <w:noProof/>
            <w:webHidden/>
          </w:rPr>
          <w:tab/>
        </w:r>
        <w:r w:rsidR="00457C24">
          <w:rPr>
            <w:noProof/>
            <w:webHidden/>
          </w:rPr>
          <w:fldChar w:fldCharType="begin"/>
        </w:r>
        <w:r w:rsidR="00457C24">
          <w:rPr>
            <w:noProof/>
            <w:webHidden/>
          </w:rPr>
          <w:instrText xml:space="preserve"> PAGEREF _Toc209519615 \h </w:instrText>
        </w:r>
        <w:r w:rsidR="00457C24">
          <w:rPr>
            <w:noProof/>
            <w:webHidden/>
          </w:rPr>
        </w:r>
        <w:r w:rsidR="00457C24">
          <w:rPr>
            <w:noProof/>
            <w:webHidden/>
          </w:rPr>
          <w:fldChar w:fldCharType="separate"/>
        </w:r>
        <w:r w:rsidR="00CF2D3A">
          <w:rPr>
            <w:noProof/>
            <w:webHidden/>
          </w:rPr>
          <w:t>28</w:t>
        </w:r>
        <w:r w:rsidR="00457C24">
          <w:rPr>
            <w:noProof/>
            <w:webHidden/>
          </w:rPr>
          <w:fldChar w:fldCharType="end"/>
        </w:r>
      </w:hyperlink>
    </w:p>
    <w:p w14:paraId="6A91F305" w14:textId="45E782C5"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16" w:history="1">
        <w:r w:rsidR="00457C24" w:rsidRPr="00E555C5">
          <w:rPr>
            <w:rStyle w:val="Hyperlink"/>
            <w:rFonts w:eastAsiaTheme="majorEastAsia"/>
            <w:noProof/>
          </w:rPr>
          <w:t>2.5.5.</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Sağlamlık</w:t>
        </w:r>
        <w:r w:rsidR="00457C24">
          <w:rPr>
            <w:noProof/>
            <w:webHidden/>
          </w:rPr>
          <w:tab/>
        </w:r>
        <w:r w:rsidR="00457C24">
          <w:rPr>
            <w:noProof/>
            <w:webHidden/>
          </w:rPr>
          <w:fldChar w:fldCharType="begin"/>
        </w:r>
        <w:r w:rsidR="00457C24">
          <w:rPr>
            <w:noProof/>
            <w:webHidden/>
          </w:rPr>
          <w:instrText xml:space="preserve"> PAGEREF _Toc209519616 \h </w:instrText>
        </w:r>
        <w:r w:rsidR="00457C24">
          <w:rPr>
            <w:noProof/>
            <w:webHidden/>
          </w:rPr>
        </w:r>
        <w:r w:rsidR="00457C24">
          <w:rPr>
            <w:noProof/>
            <w:webHidden/>
          </w:rPr>
          <w:fldChar w:fldCharType="separate"/>
        </w:r>
        <w:r w:rsidR="00CF2D3A">
          <w:rPr>
            <w:noProof/>
            <w:webHidden/>
          </w:rPr>
          <w:t>31</w:t>
        </w:r>
        <w:r w:rsidR="00457C24">
          <w:rPr>
            <w:noProof/>
            <w:webHidden/>
          </w:rPr>
          <w:fldChar w:fldCharType="end"/>
        </w:r>
      </w:hyperlink>
    </w:p>
    <w:p w14:paraId="7C24E6F2" w14:textId="1059D0F2" w:rsidR="00457C24" w:rsidRDefault="000E6401">
      <w:pPr>
        <w:pStyle w:val="TOC2"/>
        <w:rPr>
          <w:rFonts w:asciiTheme="minorHAnsi" w:eastAsiaTheme="minorEastAsia" w:hAnsiTheme="minorHAnsi" w:cstheme="minorBidi"/>
          <w:iCs w:val="0"/>
          <w:noProof/>
          <w:szCs w:val="24"/>
        </w:rPr>
      </w:pPr>
      <w:hyperlink w:anchor="_Toc209519617" w:history="1">
        <w:r w:rsidR="00457C24" w:rsidRPr="00E555C5">
          <w:rPr>
            <w:rStyle w:val="Hyperlink"/>
            <w:rFonts w:eastAsiaTheme="majorEastAsia"/>
            <w:noProof/>
          </w:rPr>
          <w:t>2.6.</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shd w:val="clear" w:color="auto" w:fill="FFFFFF"/>
          </w:rPr>
          <w:t>Antroposantrizmin Eleştirisi: Doğa ile İlişkilenmek</w:t>
        </w:r>
        <w:r w:rsidR="00457C24">
          <w:rPr>
            <w:noProof/>
            <w:webHidden/>
          </w:rPr>
          <w:tab/>
        </w:r>
        <w:r w:rsidR="00457C24">
          <w:rPr>
            <w:noProof/>
            <w:webHidden/>
          </w:rPr>
          <w:fldChar w:fldCharType="begin"/>
        </w:r>
        <w:r w:rsidR="00457C24">
          <w:rPr>
            <w:noProof/>
            <w:webHidden/>
          </w:rPr>
          <w:instrText xml:space="preserve"> PAGEREF _Toc209519617 \h </w:instrText>
        </w:r>
        <w:r w:rsidR="00457C24">
          <w:rPr>
            <w:noProof/>
            <w:webHidden/>
          </w:rPr>
        </w:r>
        <w:r w:rsidR="00457C24">
          <w:rPr>
            <w:noProof/>
            <w:webHidden/>
          </w:rPr>
          <w:fldChar w:fldCharType="separate"/>
        </w:r>
        <w:r w:rsidR="00CF2D3A">
          <w:rPr>
            <w:noProof/>
            <w:webHidden/>
          </w:rPr>
          <w:t>32</w:t>
        </w:r>
        <w:r w:rsidR="00457C24">
          <w:rPr>
            <w:noProof/>
            <w:webHidden/>
          </w:rPr>
          <w:fldChar w:fldCharType="end"/>
        </w:r>
      </w:hyperlink>
    </w:p>
    <w:p w14:paraId="2EBCD3D7" w14:textId="18195CAE" w:rsidR="00457C24" w:rsidRDefault="000E6401">
      <w:pPr>
        <w:pStyle w:val="TOC2"/>
        <w:rPr>
          <w:rFonts w:asciiTheme="minorHAnsi" w:eastAsiaTheme="minorEastAsia" w:hAnsiTheme="minorHAnsi" w:cstheme="minorBidi"/>
          <w:iCs w:val="0"/>
          <w:noProof/>
          <w:szCs w:val="24"/>
        </w:rPr>
      </w:pPr>
      <w:hyperlink w:anchor="_Toc209519618" w:history="1">
        <w:r w:rsidR="00457C24" w:rsidRPr="00E555C5">
          <w:rPr>
            <w:rStyle w:val="Hyperlink"/>
            <w:rFonts w:eastAsiaTheme="majorEastAsia"/>
            <w:noProof/>
          </w:rPr>
          <w:t>2.7.</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shd w:val="clear" w:color="auto" w:fill="FFFFFF"/>
          </w:rPr>
          <w:t>Biyoloji Temelli Tasarım</w:t>
        </w:r>
        <w:r w:rsidR="00457C24">
          <w:rPr>
            <w:noProof/>
            <w:webHidden/>
          </w:rPr>
          <w:tab/>
        </w:r>
        <w:r w:rsidR="00457C24">
          <w:rPr>
            <w:noProof/>
            <w:webHidden/>
          </w:rPr>
          <w:fldChar w:fldCharType="begin"/>
        </w:r>
        <w:r w:rsidR="00457C24">
          <w:rPr>
            <w:noProof/>
            <w:webHidden/>
          </w:rPr>
          <w:instrText xml:space="preserve"> PAGEREF _Toc209519618 \h </w:instrText>
        </w:r>
        <w:r w:rsidR="00457C24">
          <w:rPr>
            <w:noProof/>
            <w:webHidden/>
          </w:rPr>
        </w:r>
        <w:r w:rsidR="00457C24">
          <w:rPr>
            <w:noProof/>
            <w:webHidden/>
          </w:rPr>
          <w:fldChar w:fldCharType="separate"/>
        </w:r>
        <w:r w:rsidR="00CF2D3A">
          <w:rPr>
            <w:noProof/>
            <w:webHidden/>
          </w:rPr>
          <w:t>36</w:t>
        </w:r>
        <w:r w:rsidR="00457C24">
          <w:rPr>
            <w:noProof/>
            <w:webHidden/>
          </w:rPr>
          <w:fldChar w:fldCharType="end"/>
        </w:r>
      </w:hyperlink>
    </w:p>
    <w:p w14:paraId="1D17B7C0" w14:textId="051F9CF7" w:rsidR="00457C24" w:rsidRDefault="000E6401">
      <w:pPr>
        <w:pStyle w:val="TOC2"/>
        <w:rPr>
          <w:rFonts w:asciiTheme="minorHAnsi" w:eastAsiaTheme="minorEastAsia" w:hAnsiTheme="minorHAnsi" w:cstheme="minorBidi"/>
          <w:iCs w:val="0"/>
          <w:noProof/>
          <w:szCs w:val="24"/>
        </w:rPr>
      </w:pPr>
      <w:hyperlink w:anchor="_Toc209519619" w:history="1">
        <w:r w:rsidR="00457C24" w:rsidRPr="00E555C5">
          <w:rPr>
            <w:rStyle w:val="Hyperlink"/>
            <w:rFonts w:eastAsiaTheme="majorEastAsia"/>
            <w:noProof/>
          </w:rPr>
          <w:t>2.8.</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shd w:val="clear" w:color="auto" w:fill="FFFFFF"/>
          </w:rPr>
          <w:t>İş Birlikçi Olarak Biyoloji Temelli Tasarım – Canlı Organizmalarla Tasarlamak</w:t>
        </w:r>
        <w:r w:rsidR="00457C24">
          <w:rPr>
            <w:rStyle w:val="Hyperlink"/>
            <w:rFonts w:eastAsiaTheme="majorEastAsia"/>
            <w:noProof/>
            <w:shd w:val="clear" w:color="auto" w:fill="FFFFFF"/>
            <w:lang w:val="tr-TR"/>
          </w:rPr>
          <w:t>..</w:t>
        </w:r>
        <w:r w:rsidR="00457C24">
          <w:rPr>
            <w:noProof/>
            <w:webHidden/>
          </w:rPr>
          <w:tab/>
        </w:r>
        <w:r w:rsidR="00457C24">
          <w:rPr>
            <w:noProof/>
            <w:webHidden/>
          </w:rPr>
          <w:fldChar w:fldCharType="begin"/>
        </w:r>
        <w:r w:rsidR="00457C24">
          <w:rPr>
            <w:noProof/>
            <w:webHidden/>
          </w:rPr>
          <w:instrText xml:space="preserve"> PAGEREF _Toc209519619 \h </w:instrText>
        </w:r>
        <w:r w:rsidR="00457C24">
          <w:rPr>
            <w:noProof/>
            <w:webHidden/>
          </w:rPr>
        </w:r>
        <w:r w:rsidR="00457C24">
          <w:rPr>
            <w:noProof/>
            <w:webHidden/>
          </w:rPr>
          <w:fldChar w:fldCharType="separate"/>
        </w:r>
        <w:r w:rsidR="00CF2D3A">
          <w:rPr>
            <w:noProof/>
            <w:webHidden/>
          </w:rPr>
          <w:t>39</w:t>
        </w:r>
        <w:r w:rsidR="00457C24">
          <w:rPr>
            <w:noProof/>
            <w:webHidden/>
          </w:rPr>
          <w:fldChar w:fldCharType="end"/>
        </w:r>
      </w:hyperlink>
    </w:p>
    <w:p w14:paraId="31F0EFA8" w14:textId="1A96F919"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20" w:history="1">
        <w:r w:rsidR="00457C24" w:rsidRPr="00E555C5">
          <w:rPr>
            <w:rStyle w:val="Hyperlink"/>
            <w:rFonts w:eastAsiaTheme="majorEastAsia"/>
            <w:noProof/>
          </w:rPr>
          <w:t>2.8.1.</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Mantar- Miselyum</w:t>
        </w:r>
        <w:r w:rsidR="00457C24">
          <w:rPr>
            <w:noProof/>
            <w:webHidden/>
          </w:rPr>
          <w:tab/>
        </w:r>
        <w:r w:rsidR="00457C24">
          <w:rPr>
            <w:noProof/>
            <w:webHidden/>
          </w:rPr>
          <w:fldChar w:fldCharType="begin"/>
        </w:r>
        <w:r w:rsidR="00457C24">
          <w:rPr>
            <w:noProof/>
            <w:webHidden/>
          </w:rPr>
          <w:instrText xml:space="preserve"> PAGEREF _Toc209519620 \h </w:instrText>
        </w:r>
        <w:r w:rsidR="00457C24">
          <w:rPr>
            <w:noProof/>
            <w:webHidden/>
          </w:rPr>
        </w:r>
        <w:r w:rsidR="00457C24">
          <w:rPr>
            <w:noProof/>
            <w:webHidden/>
          </w:rPr>
          <w:fldChar w:fldCharType="separate"/>
        </w:r>
        <w:r w:rsidR="00CF2D3A">
          <w:rPr>
            <w:noProof/>
            <w:webHidden/>
          </w:rPr>
          <w:t>41</w:t>
        </w:r>
        <w:r w:rsidR="00457C24">
          <w:rPr>
            <w:noProof/>
            <w:webHidden/>
          </w:rPr>
          <w:fldChar w:fldCharType="end"/>
        </w:r>
      </w:hyperlink>
    </w:p>
    <w:p w14:paraId="0326CEA3" w14:textId="7DB112C4"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21" w:history="1">
        <w:r w:rsidR="00457C24" w:rsidRPr="00E555C5">
          <w:rPr>
            <w:rStyle w:val="Hyperlink"/>
            <w:rFonts w:eastAsiaTheme="majorEastAsia"/>
            <w:noProof/>
          </w:rPr>
          <w:t>2.8.2.</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Bakteri</w:t>
        </w:r>
        <w:r w:rsidR="00457C24">
          <w:rPr>
            <w:noProof/>
            <w:webHidden/>
          </w:rPr>
          <w:tab/>
        </w:r>
        <w:r w:rsidR="00457C24">
          <w:rPr>
            <w:noProof/>
            <w:webHidden/>
          </w:rPr>
          <w:fldChar w:fldCharType="begin"/>
        </w:r>
        <w:r w:rsidR="00457C24">
          <w:rPr>
            <w:noProof/>
            <w:webHidden/>
          </w:rPr>
          <w:instrText xml:space="preserve"> PAGEREF _Toc209519621 \h </w:instrText>
        </w:r>
        <w:r w:rsidR="00457C24">
          <w:rPr>
            <w:noProof/>
            <w:webHidden/>
          </w:rPr>
        </w:r>
        <w:r w:rsidR="00457C24">
          <w:rPr>
            <w:noProof/>
            <w:webHidden/>
          </w:rPr>
          <w:fldChar w:fldCharType="separate"/>
        </w:r>
        <w:r w:rsidR="00CF2D3A">
          <w:rPr>
            <w:noProof/>
            <w:webHidden/>
          </w:rPr>
          <w:t>43</w:t>
        </w:r>
        <w:r w:rsidR="00457C24">
          <w:rPr>
            <w:noProof/>
            <w:webHidden/>
          </w:rPr>
          <w:fldChar w:fldCharType="end"/>
        </w:r>
      </w:hyperlink>
    </w:p>
    <w:p w14:paraId="02D1E516" w14:textId="1A84BCC5"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22" w:history="1">
        <w:r w:rsidR="00457C24" w:rsidRPr="00E555C5">
          <w:rPr>
            <w:rStyle w:val="Hyperlink"/>
            <w:rFonts w:eastAsiaTheme="majorEastAsia"/>
            <w:noProof/>
          </w:rPr>
          <w:t>2.8.3.</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Alg</w:t>
        </w:r>
        <w:r w:rsidR="00457C24">
          <w:rPr>
            <w:noProof/>
            <w:webHidden/>
          </w:rPr>
          <w:tab/>
        </w:r>
        <w:r w:rsidR="00457C24">
          <w:rPr>
            <w:noProof/>
            <w:webHidden/>
          </w:rPr>
          <w:fldChar w:fldCharType="begin"/>
        </w:r>
        <w:r w:rsidR="00457C24">
          <w:rPr>
            <w:noProof/>
            <w:webHidden/>
          </w:rPr>
          <w:instrText xml:space="preserve"> PAGEREF _Toc209519622 \h </w:instrText>
        </w:r>
        <w:r w:rsidR="00457C24">
          <w:rPr>
            <w:noProof/>
            <w:webHidden/>
          </w:rPr>
        </w:r>
        <w:r w:rsidR="00457C24">
          <w:rPr>
            <w:noProof/>
            <w:webHidden/>
          </w:rPr>
          <w:fldChar w:fldCharType="separate"/>
        </w:r>
        <w:r w:rsidR="00CF2D3A">
          <w:rPr>
            <w:noProof/>
            <w:webHidden/>
          </w:rPr>
          <w:t>45</w:t>
        </w:r>
        <w:r w:rsidR="00457C24">
          <w:rPr>
            <w:noProof/>
            <w:webHidden/>
          </w:rPr>
          <w:fldChar w:fldCharType="end"/>
        </w:r>
      </w:hyperlink>
    </w:p>
    <w:p w14:paraId="494E345E" w14:textId="5759B511" w:rsidR="00457C24" w:rsidRDefault="000E6401">
      <w:pPr>
        <w:pStyle w:val="TOC2"/>
        <w:rPr>
          <w:rFonts w:asciiTheme="minorHAnsi" w:eastAsiaTheme="minorEastAsia" w:hAnsiTheme="minorHAnsi" w:cstheme="minorBidi"/>
          <w:iCs w:val="0"/>
          <w:noProof/>
          <w:szCs w:val="24"/>
        </w:rPr>
      </w:pPr>
      <w:hyperlink w:anchor="_Toc209519623" w:history="1">
        <w:r w:rsidR="00457C24" w:rsidRPr="00E555C5">
          <w:rPr>
            <w:rStyle w:val="Hyperlink"/>
            <w:rFonts w:eastAsiaTheme="majorEastAsia"/>
            <w:noProof/>
          </w:rPr>
          <w:t>2.9.</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Biyofabrikasyon Yöntemleri</w:t>
        </w:r>
        <w:r w:rsidR="00457C24">
          <w:rPr>
            <w:noProof/>
            <w:webHidden/>
          </w:rPr>
          <w:tab/>
        </w:r>
        <w:r w:rsidR="00457C24">
          <w:rPr>
            <w:noProof/>
            <w:webHidden/>
          </w:rPr>
          <w:fldChar w:fldCharType="begin"/>
        </w:r>
        <w:r w:rsidR="00457C24">
          <w:rPr>
            <w:noProof/>
            <w:webHidden/>
          </w:rPr>
          <w:instrText xml:space="preserve"> PAGEREF _Toc209519623 \h </w:instrText>
        </w:r>
        <w:r w:rsidR="00457C24">
          <w:rPr>
            <w:noProof/>
            <w:webHidden/>
          </w:rPr>
        </w:r>
        <w:r w:rsidR="00457C24">
          <w:rPr>
            <w:noProof/>
            <w:webHidden/>
          </w:rPr>
          <w:fldChar w:fldCharType="separate"/>
        </w:r>
        <w:r w:rsidR="00CF2D3A">
          <w:rPr>
            <w:noProof/>
            <w:webHidden/>
          </w:rPr>
          <w:t>50</w:t>
        </w:r>
        <w:r w:rsidR="00457C24">
          <w:rPr>
            <w:noProof/>
            <w:webHidden/>
          </w:rPr>
          <w:fldChar w:fldCharType="end"/>
        </w:r>
      </w:hyperlink>
    </w:p>
    <w:p w14:paraId="583BCD8A" w14:textId="14974D98" w:rsidR="00457C24" w:rsidRDefault="000E6401">
      <w:pPr>
        <w:pStyle w:val="TOC2"/>
        <w:rPr>
          <w:rFonts w:asciiTheme="minorHAnsi" w:eastAsiaTheme="minorEastAsia" w:hAnsiTheme="minorHAnsi" w:cstheme="minorBidi"/>
          <w:iCs w:val="0"/>
          <w:noProof/>
          <w:szCs w:val="24"/>
        </w:rPr>
      </w:pPr>
      <w:hyperlink w:anchor="_Toc209519624" w:history="1">
        <w:r w:rsidR="00457C24" w:rsidRPr="00E555C5">
          <w:rPr>
            <w:rStyle w:val="Hyperlink"/>
            <w:rFonts w:eastAsiaTheme="majorEastAsia"/>
            <w:noProof/>
          </w:rPr>
          <w:t>2.10.</w:t>
        </w:r>
        <w:r w:rsidR="00457C24">
          <w:rPr>
            <w:rFonts w:asciiTheme="minorHAnsi" w:eastAsiaTheme="minorEastAsia" w:hAnsiTheme="minorHAnsi" w:cstheme="minorBidi"/>
            <w:iCs w:val="0"/>
            <w:noProof/>
            <w:szCs w:val="24"/>
          </w:rPr>
          <w:tab/>
        </w:r>
        <w:r w:rsidR="00457C24" w:rsidRPr="00E555C5">
          <w:rPr>
            <w:rStyle w:val="Hyperlink"/>
            <w:rFonts w:eastAsiaTheme="majorEastAsia"/>
            <w:noProof/>
            <w:shd w:val="clear" w:color="auto" w:fill="FFFFFF"/>
          </w:rPr>
          <w:t>Malzeme Odaklı Tasarım Yöntemi (MDD- Material-Driven Design Metodu)</w:t>
        </w:r>
        <w:r w:rsidR="00457C24">
          <w:rPr>
            <w:rStyle w:val="Hyperlink"/>
            <w:rFonts w:eastAsiaTheme="majorEastAsia"/>
            <w:noProof/>
            <w:shd w:val="clear" w:color="auto" w:fill="FFFFFF"/>
            <w:lang w:val="tr-TR"/>
          </w:rPr>
          <w:t>....</w:t>
        </w:r>
        <w:r w:rsidR="00457C24">
          <w:rPr>
            <w:noProof/>
            <w:webHidden/>
          </w:rPr>
          <w:tab/>
        </w:r>
        <w:r w:rsidR="00457C24">
          <w:rPr>
            <w:noProof/>
            <w:webHidden/>
          </w:rPr>
          <w:fldChar w:fldCharType="begin"/>
        </w:r>
        <w:r w:rsidR="00457C24">
          <w:rPr>
            <w:noProof/>
            <w:webHidden/>
          </w:rPr>
          <w:instrText xml:space="preserve"> PAGEREF _Toc209519624 \h </w:instrText>
        </w:r>
        <w:r w:rsidR="00457C24">
          <w:rPr>
            <w:noProof/>
            <w:webHidden/>
          </w:rPr>
        </w:r>
        <w:r w:rsidR="00457C24">
          <w:rPr>
            <w:noProof/>
            <w:webHidden/>
          </w:rPr>
          <w:fldChar w:fldCharType="separate"/>
        </w:r>
        <w:r w:rsidR="00CF2D3A">
          <w:rPr>
            <w:noProof/>
            <w:webHidden/>
          </w:rPr>
          <w:t>52</w:t>
        </w:r>
        <w:r w:rsidR="00457C24">
          <w:rPr>
            <w:noProof/>
            <w:webHidden/>
          </w:rPr>
          <w:fldChar w:fldCharType="end"/>
        </w:r>
      </w:hyperlink>
    </w:p>
    <w:p w14:paraId="0948FFB4" w14:textId="0C35CC10" w:rsidR="00457C24" w:rsidRDefault="000E6401">
      <w:pPr>
        <w:pStyle w:val="TOC3"/>
        <w:tabs>
          <w:tab w:val="left" w:pos="1680"/>
          <w:tab w:val="right" w:leader="dot" w:pos="8771"/>
        </w:tabs>
        <w:rPr>
          <w:rFonts w:asciiTheme="minorHAnsi" w:eastAsiaTheme="minorEastAsia" w:hAnsiTheme="minorHAnsi" w:cstheme="minorBidi"/>
          <w:noProof/>
          <w:szCs w:val="24"/>
        </w:rPr>
      </w:pPr>
      <w:hyperlink w:anchor="_Toc209519625" w:history="1">
        <w:r w:rsidR="00457C24" w:rsidRPr="00E555C5">
          <w:rPr>
            <w:rStyle w:val="Hyperlink"/>
            <w:rFonts w:eastAsiaTheme="majorEastAsia"/>
            <w:noProof/>
          </w:rPr>
          <w:t>2.10.1.</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rPr>
          <w:t>MDD Metodunun Aşamaları</w:t>
        </w:r>
        <w:r w:rsidR="00457C24">
          <w:rPr>
            <w:noProof/>
            <w:webHidden/>
          </w:rPr>
          <w:tab/>
        </w:r>
        <w:r w:rsidR="00457C24">
          <w:rPr>
            <w:noProof/>
            <w:webHidden/>
          </w:rPr>
          <w:fldChar w:fldCharType="begin"/>
        </w:r>
        <w:r w:rsidR="00457C24">
          <w:rPr>
            <w:noProof/>
            <w:webHidden/>
          </w:rPr>
          <w:instrText xml:space="preserve"> PAGEREF _Toc209519625 \h </w:instrText>
        </w:r>
        <w:r w:rsidR="00457C24">
          <w:rPr>
            <w:noProof/>
            <w:webHidden/>
          </w:rPr>
        </w:r>
        <w:r w:rsidR="00457C24">
          <w:rPr>
            <w:noProof/>
            <w:webHidden/>
          </w:rPr>
          <w:fldChar w:fldCharType="separate"/>
        </w:r>
        <w:r w:rsidR="00CF2D3A">
          <w:rPr>
            <w:noProof/>
            <w:webHidden/>
          </w:rPr>
          <w:t>55</w:t>
        </w:r>
        <w:r w:rsidR="00457C24">
          <w:rPr>
            <w:noProof/>
            <w:webHidden/>
          </w:rPr>
          <w:fldChar w:fldCharType="end"/>
        </w:r>
      </w:hyperlink>
    </w:p>
    <w:p w14:paraId="50864454" w14:textId="32704389" w:rsidR="00457C24" w:rsidRDefault="000E6401">
      <w:pPr>
        <w:pStyle w:val="TOC1"/>
        <w:rPr>
          <w:rFonts w:asciiTheme="minorHAnsi" w:eastAsiaTheme="minorEastAsia" w:hAnsiTheme="minorHAnsi" w:cstheme="minorBidi"/>
          <w:b w:val="0"/>
          <w:bCs w:val="0"/>
          <w:noProof/>
          <w:szCs w:val="24"/>
        </w:rPr>
      </w:pPr>
      <w:hyperlink w:anchor="_Toc209519626" w:history="1">
        <w:r w:rsidR="00457C24" w:rsidRPr="00E555C5">
          <w:rPr>
            <w:rStyle w:val="Hyperlink"/>
            <w:rFonts w:eastAsiaTheme="majorEastAsia" w:cs="Arial"/>
            <w:noProof/>
          </w:rPr>
          <w:t>3.</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cs="Arial"/>
            <w:noProof/>
          </w:rPr>
          <w:t>BÖLÜM: YÖNTEM</w:t>
        </w:r>
        <w:r w:rsidR="00457C24">
          <w:rPr>
            <w:noProof/>
            <w:webHidden/>
          </w:rPr>
          <w:tab/>
        </w:r>
        <w:r w:rsidR="00457C24">
          <w:rPr>
            <w:noProof/>
            <w:webHidden/>
          </w:rPr>
          <w:fldChar w:fldCharType="begin"/>
        </w:r>
        <w:r w:rsidR="00457C24">
          <w:rPr>
            <w:noProof/>
            <w:webHidden/>
          </w:rPr>
          <w:instrText xml:space="preserve"> PAGEREF _Toc209519626 \h </w:instrText>
        </w:r>
        <w:r w:rsidR="00457C24">
          <w:rPr>
            <w:noProof/>
            <w:webHidden/>
          </w:rPr>
        </w:r>
        <w:r w:rsidR="00457C24">
          <w:rPr>
            <w:noProof/>
            <w:webHidden/>
          </w:rPr>
          <w:fldChar w:fldCharType="separate"/>
        </w:r>
        <w:r w:rsidR="00CF2D3A">
          <w:rPr>
            <w:noProof/>
            <w:webHidden/>
          </w:rPr>
          <w:t>61</w:t>
        </w:r>
        <w:r w:rsidR="00457C24">
          <w:rPr>
            <w:noProof/>
            <w:webHidden/>
          </w:rPr>
          <w:fldChar w:fldCharType="end"/>
        </w:r>
      </w:hyperlink>
    </w:p>
    <w:p w14:paraId="49F81D3C" w14:textId="5FDC31A8" w:rsidR="00457C24" w:rsidRDefault="000E6401">
      <w:pPr>
        <w:pStyle w:val="TOC2"/>
        <w:rPr>
          <w:rFonts w:asciiTheme="minorHAnsi" w:eastAsiaTheme="minorEastAsia" w:hAnsiTheme="minorHAnsi" w:cstheme="minorBidi"/>
          <w:iCs w:val="0"/>
          <w:noProof/>
          <w:szCs w:val="24"/>
        </w:rPr>
      </w:pPr>
      <w:hyperlink w:anchor="_Toc209519627" w:history="1">
        <w:r w:rsidR="00457C24" w:rsidRPr="00E555C5">
          <w:rPr>
            <w:rStyle w:val="Hyperlink"/>
            <w:rFonts w:eastAsiaTheme="majorEastAsia"/>
            <w:noProof/>
          </w:rPr>
          <w:t>3.1.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Araştırma Yaklaşımı</w:t>
        </w:r>
        <w:r w:rsidR="00457C24">
          <w:rPr>
            <w:noProof/>
            <w:webHidden/>
          </w:rPr>
          <w:tab/>
        </w:r>
        <w:r w:rsidR="00457C24">
          <w:rPr>
            <w:noProof/>
            <w:webHidden/>
          </w:rPr>
          <w:fldChar w:fldCharType="begin"/>
        </w:r>
        <w:r w:rsidR="00457C24">
          <w:rPr>
            <w:noProof/>
            <w:webHidden/>
          </w:rPr>
          <w:instrText xml:space="preserve"> PAGEREF _Toc209519627 \h </w:instrText>
        </w:r>
        <w:r w:rsidR="00457C24">
          <w:rPr>
            <w:noProof/>
            <w:webHidden/>
          </w:rPr>
        </w:r>
        <w:r w:rsidR="00457C24">
          <w:rPr>
            <w:noProof/>
            <w:webHidden/>
          </w:rPr>
          <w:fldChar w:fldCharType="separate"/>
        </w:r>
        <w:r w:rsidR="00CF2D3A">
          <w:rPr>
            <w:noProof/>
            <w:webHidden/>
          </w:rPr>
          <w:t>61</w:t>
        </w:r>
        <w:r w:rsidR="00457C24">
          <w:rPr>
            <w:noProof/>
            <w:webHidden/>
          </w:rPr>
          <w:fldChar w:fldCharType="end"/>
        </w:r>
      </w:hyperlink>
    </w:p>
    <w:p w14:paraId="4E867504" w14:textId="03A67903" w:rsidR="00457C24" w:rsidRDefault="000E6401">
      <w:pPr>
        <w:pStyle w:val="TOC2"/>
        <w:rPr>
          <w:rFonts w:asciiTheme="minorHAnsi" w:eastAsiaTheme="minorEastAsia" w:hAnsiTheme="minorHAnsi" w:cstheme="minorBidi"/>
          <w:iCs w:val="0"/>
          <w:noProof/>
          <w:szCs w:val="24"/>
        </w:rPr>
      </w:pPr>
      <w:hyperlink w:anchor="_Toc209519628" w:history="1">
        <w:r w:rsidR="00457C24" w:rsidRPr="00E555C5">
          <w:rPr>
            <w:rStyle w:val="Hyperlink"/>
            <w:rFonts w:eastAsiaTheme="majorEastAsia"/>
            <w:noProof/>
          </w:rPr>
          <w:t>3.2.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Biyokompozit Malzeme Üretimi</w:t>
        </w:r>
        <w:r w:rsidR="00457C24">
          <w:rPr>
            <w:noProof/>
            <w:webHidden/>
          </w:rPr>
          <w:tab/>
        </w:r>
        <w:r w:rsidR="00457C24">
          <w:rPr>
            <w:noProof/>
            <w:webHidden/>
          </w:rPr>
          <w:fldChar w:fldCharType="begin"/>
        </w:r>
        <w:r w:rsidR="00457C24">
          <w:rPr>
            <w:noProof/>
            <w:webHidden/>
          </w:rPr>
          <w:instrText xml:space="preserve"> PAGEREF _Toc209519628 \h </w:instrText>
        </w:r>
        <w:r w:rsidR="00457C24">
          <w:rPr>
            <w:noProof/>
            <w:webHidden/>
          </w:rPr>
        </w:r>
        <w:r w:rsidR="00457C24">
          <w:rPr>
            <w:noProof/>
            <w:webHidden/>
          </w:rPr>
          <w:fldChar w:fldCharType="separate"/>
        </w:r>
        <w:r w:rsidR="00CF2D3A">
          <w:rPr>
            <w:noProof/>
            <w:webHidden/>
          </w:rPr>
          <w:t>62</w:t>
        </w:r>
        <w:r w:rsidR="00457C24">
          <w:rPr>
            <w:noProof/>
            <w:webHidden/>
          </w:rPr>
          <w:fldChar w:fldCharType="end"/>
        </w:r>
      </w:hyperlink>
    </w:p>
    <w:p w14:paraId="1743FBB6" w14:textId="6BF0F9DE"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29" w:history="1">
        <w:r w:rsidR="00457C24" w:rsidRPr="00E555C5">
          <w:rPr>
            <w:rStyle w:val="Hyperlink"/>
            <w:rFonts w:eastAsiaTheme="majorEastAsia" w:cs="Arial"/>
            <w:noProof/>
          </w:rPr>
          <w:t>3.2.1.</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cs="Arial"/>
            <w:noProof/>
            <w:shd w:val="clear" w:color="auto" w:fill="FFFFFF"/>
          </w:rPr>
          <w:t>Bileşen Seçimleri</w:t>
        </w:r>
        <w:r w:rsidR="00457C24">
          <w:rPr>
            <w:noProof/>
            <w:webHidden/>
          </w:rPr>
          <w:tab/>
        </w:r>
        <w:r w:rsidR="00457C24">
          <w:rPr>
            <w:noProof/>
            <w:webHidden/>
          </w:rPr>
          <w:fldChar w:fldCharType="begin"/>
        </w:r>
        <w:r w:rsidR="00457C24">
          <w:rPr>
            <w:noProof/>
            <w:webHidden/>
          </w:rPr>
          <w:instrText xml:space="preserve"> PAGEREF _Toc209519629 \h </w:instrText>
        </w:r>
        <w:r w:rsidR="00457C24">
          <w:rPr>
            <w:noProof/>
            <w:webHidden/>
          </w:rPr>
        </w:r>
        <w:r w:rsidR="00457C24">
          <w:rPr>
            <w:noProof/>
            <w:webHidden/>
          </w:rPr>
          <w:fldChar w:fldCharType="separate"/>
        </w:r>
        <w:r w:rsidR="00CF2D3A">
          <w:rPr>
            <w:noProof/>
            <w:webHidden/>
          </w:rPr>
          <w:t>63</w:t>
        </w:r>
        <w:r w:rsidR="00457C24">
          <w:rPr>
            <w:noProof/>
            <w:webHidden/>
          </w:rPr>
          <w:fldChar w:fldCharType="end"/>
        </w:r>
      </w:hyperlink>
    </w:p>
    <w:p w14:paraId="261C461E" w14:textId="44511DA7"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30" w:history="1">
        <w:r w:rsidR="00457C24" w:rsidRPr="00E555C5">
          <w:rPr>
            <w:rStyle w:val="Hyperlink"/>
            <w:rFonts w:eastAsiaTheme="majorEastAsia"/>
            <w:noProof/>
          </w:rPr>
          <w:t>3.2.2.</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noProof/>
            <w:shd w:val="clear" w:color="auto" w:fill="FFFFFF"/>
          </w:rPr>
          <w:t>Üretim Aşamaları</w:t>
        </w:r>
        <w:r w:rsidR="00457C24">
          <w:rPr>
            <w:noProof/>
            <w:webHidden/>
          </w:rPr>
          <w:tab/>
        </w:r>
        <w:r w:rsidR="00457C24">
          <w:rPr>
            <w:noProof/>
            <w:webHidden/>
          </w:rPr>
          <w:fldChar w:fldCharType="begin"/>
        </w:r>
        <w:r w:rsidR="00457C24">
          <w:rPr>
            <w:noProof/>
            <w:webHidden/>
          </w:rPr>
          <w:instrText xml:space="preserve"> PAGEREF _Toc209519630 \h </w:instrText>
        </w:r>
        <w:r w:rsidR="00457C24">
          <w:rPr>
            <w:noProof/>
            <w:webHidden/>
          </w:rPr>
        </w:r>
        <w:r w:rsidR="00457C24">
          <w:rPr>
            <w:noProof/>
            <w:webHidden/>
          </w:rPr>
          <w:fldChar w:fldCharType="separate"/>
        </w:r>
        <w:r w:rsidR="00CF2D3A">
          <w:rPr>
            <w:noProof/>
            <w:webHidden/>
          </w:rPr>
          <w:t>67</w:t>
        </w:r>
        <w:r w:rsidR="00457C24">
          <w:rPr>
            <w:noProof/>
            <w:webHidden/>
          </w:rPr>
          <w:fldChar w:fldCharType="end"/>
        </w:r>
      </w:hyperlink>
    </w:p>
    <w:p w14:paraId="25BAADF0" w14:textId="42FBB237" w:rsidR="00457C24" w:rsidRDefault="000E6401">
      <w:pPr>
        <w:pStyle w:val="TOC2"/>
        <w:rPr>
          <w:rFonts w:asciiTheme="minorHAnsi" w:eastAsiaTheme="minorEastAsia" w:hAnsiTheme="minorHAnsi" w:cstheme="minorBidi"/>
          <w:iCs w:val="0"/>
          <w:noProof/>
          <w:szCs w:val="24"/>
        </w:rPr>
      </w:pPr>
      <w:hyperlink w:anchor="_Toc209519631" w:history="1">
        <w:r w:rsidR="00457C24" w:rsidRPr="00E555C5">
          <w:rPr>
            <w:rStyle w:val="Hyperlink"/>
            <w:rFonts w:eastAsiaTheme="majorEastAsia"/>
            <w:noProof/>
          </w:rPr>
          <w:t>3.3.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Üretilen Biyokompozit Malzemenin MDD Yöntemiyle Analizi</w:t>
        </w:r>
        <w:r w:rsidR="00457C24">
          <w:rPr>
            <w:noProof/>
            <w:webHidden/>
          </w:rPr>
          <w:tab/>
        </w:r>
        <w:r w:rsidR="00457C24">
          <w:rPr>
            <w:noProof/>
            <w:webHidden/>
          </w:rPr>
          <w:fldChar w:fldCharType="begin"/>
        </w:r>
        <w:r w:rsidR="00457C24">
          <w:rPr>
            <w:noProof/>
            <w:webHidden/>
          </w:rPr>
          <w:instrText xml:space="preserve"> PAGEREF _Toc209519631 \h </w:instrText>
        </w:r>
        <w:r w:rsidR="00457C24">
          <w:rPr>
            <w:noProof/>
            <w:webHidden/>
          </w:rPr>
        </w:r>
        <w:r w:rsidR="00457C24">
          <w:rPr>
            <w:noProof/>
            <w:webHidden/>
          </w:rPr>
          <w:fldChar w:fldCharType="separate"/>
        </w:r>
        <w:r w:rsidR="00CF2D3A">
          <w:rPr>
            <w:noProof/>
            <w:webHidden/>
          </w:rPr>
          <w:t>69</w:t>
        </w:r>
        <w:r w:rsidR="00457C24">
          <w:rPr>
            <w:noProof/>
            <w:webHidden/>
          </w:rPr>
          <w:fldChar w:fldCharType="end"/>
        </w:r>
      </w:hyperlink>
    </w:p>
    <w:p w14:paraId="05AF9D25" w14:textId="49657CB0"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32" w:history="1">
        <w:r w:rsidR="00457C24" w:rsidRPr="00E555C5">
          <w:rPr>
            <w:rStyle w:val="Hyperlink"/>
            <w:rFonts w:eastAsiaTheme="majorEastAsia" w:cs="Arial"/>
            <w:noProof/>
          </w:rPr>
          <w:t>3.3.1.</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cs="Arial"/>
            <w:noProof/>
          </w:rPr>
          <w:t>1. Aşama: Malzemeyi Anlamak</w:t>
        </w:r>
        <w:r w:rsidR="00457C24">
          <w:rPr>
            <w:noProof/>
            <w:webHidden/>
          </w:rPr>
          <w:tab/>
        </w:r>
        <w:r w:rsidR="00457C24">
          <w:rPr>
            <w:noProof/>
            <w:webHidden/>
          </w:rPr>
          <w:fldChar w:fldCharType="begin"/>
        </w:r>
        <w:r w:rsidR="00457C24">
          <w:rPr>
            <w:noProof/>
            <w:webHidden/>
          </w:rPr>
          <w:instrText xml:space="preserve"> PAGEREF _Toc209519632 \h </w:instrText>
        </w:r>
        <w:r w:rsidR="00457C24">
          <w:rPr>
            <w:noProof/>
            <w:webHidden/>
          </w:rPr>
        </w:r>
        <w:r w:rsidR="00457C24">
          <w:rPr>
            <w:noProof/>
            <w:webHidden/>
          </w:rPr>
          <w:fldChar w:fldCharType="separate"/>
        </w:r>
        <w:r w:rsidR="00CF2D3A">
          <w:rPr>
            <w:noProof/>
            <w:webHidden/>
          </w:rPr>
          <w:t>69</w:t>
        </w:r>
        <w:r w:rsidR="00457C24">
          <w:rPr>
            <w:noProof/>
            <w:webHidden/>
          </w:rPr>
          <w:fldChar w:fldCharType="end"/>
        </w:r>
      </w:hyperlink>
    </w:p>
    <w:p w14:paraId="3D2C3676" w14:textId="5C4E72A3"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33" w:history="1">
        <w:r w:rsidR="00457C24" w:rsidRPr="00E555C5">
          <w:rPr>
            <w:rStyle w:val="Hyperlink"/>
            <w:rFonts w:eastAsiaTheme="majorEastAsia" w:cs="Arial"/>
            <w:noProof/>
          </w:rPr>
          <w:t>3.3.2.</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cs="Arial"/>
            <w:noProof/>
          </w:rPr>
          <w:t>2. Aşama: Vizyon Oluşturmak</w:t>
        </w:r>
        <w:r w:rsidR="00457C24">
          <w:rPr>
            <w:noProof/>
            <w:webHidden/>
          </w:rPr>
          <w:tab/>
        </w:r>
        <w:r w:rsidR="00457C24">
          <w:rPr>
            <w:noProof/>
            <w:webHidden/>
          </w:rPr>
          <w:fldChar w:fldCharType="begin"/>
        </w:r>
        <w:r w:rsidR="00457C24">
          <w:rPr>
            <w:noProof/>
            <w:webHidden/>
          </w:rPr>
          <w:instrText xml:space="preserve"> PAGEREF _Toc209519633 \h </w:instrText>
        </w:r>
        <w:r w:rsidR="00457C24">
          <w:rPr>
            <w:noProof/>
            <w:webHidden/>
          </w:rPr>
        </w:r>
        <w:r w:rsidR="00457C24">
          <w:rPr>
            <w:noProof/>
            <w:webHidden/>
          </w:rPr>
          <w:fldChar w:fldCharType="separate"/>
        </w:r>
        <w:r w:rsidR="00CF2D3A">
          <w:rPr>
            <w:noProof/>
            <w:webHidden/>
          </w:rPr>
          <w:t>83</w:t>
        </w:r>
        <w:r w:rsidR="00457C24">
          <w:rPr>
            <w:noProof/>
            <w:webHidden/>
          </w:rPr>
          <w:fldChar w:fldCharType="end"/>
        </w:r>
      </w:hyperlink>
    </w:p>
    <w:p w14:paraId="6432122D" w14:textId="7235B422"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34" w:history="1">
        <w:r w:rsidR="00457C24" w:rsidRPr="00E555C5">
          <w:rPr>
            <w:rStyle w:val="Hyperlink"/>
            <w:rFonts w:eastAsiaTheme="majorEastAsia" w:cs="Arial"/>
            <w:noProof/>
          </w:rPr>
          <w:t>3.3.3.</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cs="Arial"/>
            <w:noProof/>
          </w:rPr>
          <w:t>3. Aşama: Malzeme Deneyimi Modelleri</w:t>
        </w:r>
        <w:r w:rsidR="00457C24">
          <w:rPr>
            <w:noProof/>
            <w:webHidden/>
          </w:rPr>
          <w:tab/>
        </w:r>
        <w:r w:rsidR="00457C24">
          <w:rPr>
            <w:noProof/>
            <w:webHidden/>
          </w:rPr>
          <w:fldChar w:fldCharType="begin"/>
        </w:r>
        <w:r w:rsidR="00457C24">
          <w:rPr>
            <w:noProof/>
            <w:webHidden/>
          </w:rPr>
          <w:instrText xml:space="preserve"> PAGEREF _Toc209519634 \h </w:instrText>
        </w:r>
        <w:r w:rsidR="00457C24">
          <w:rPr>
            <w:noProof/>
            <w:webHidden/>
          </w:rPr>
        </w:r>
        <w:r w:rsidR="00457C24">
          <w:rPr>
            <w:noProof/>
            <w:webHidden/>
          </w:rPr>
          <w:fldChar w:fldCharType="separate"/>
        </w:r>
        <w:r w:rsidR="00CF2D3A">
          <w:rPr>
            <w:noProof/>
            <w:webHidden/>
          </w:rPr>
          <w:t>84</w:t>
        </w:r>
        <w:r w:rsidR="00457C24">
          <w:rPr>
            <w:noProof/>
            <w:webHidden/>
          </w:rPr>
          <w:fldChar w:fldCharType="end"/>
        </w:r>
      </w:hyperlink>
    </w:p>
    <w:p w14:paraId="6FF022DC" w14:textId="3E3666A0" w:rsidR="00457C24" w:rsidRDefault="000E6401">
      <w:pPr>
        <w:pStyle w:val="TOC3"/>
        <w:tabs>
          <w:tab w:val="left" w:pos="1440"/>
          <w:tab w:val="right" w:leader="dot" w:pos="8771"/>
        </w:tabs>
        <w:rPr>
          <w:rFonts w:asciiTheme="minorHAnsi" w:eastAsiaTheme="minorEastAsia" w:hAnsiTheme="minorHAnsi" w:cstheme="minorBidi"/>
          <w:noProof/>
          <w:szCs w:val="24"/>
        </w:rPr>
      </w:pPr>
      <w:hyperlink w:anchor="_Toc209519635" w:history="1">
        <w:r w:rsidR="00457C24" w:rsidRPr="00E555C5">
          <w:rPr>
            <w:rStyle w:val="Hyperlink"/>
            <w:rFonts w:eastAsiaTheme="majorEastAsia" w:cs="Arial"/>
            <w:noProof/>
          </w:rPr>
          <w:t>3.3.4.</w:t>
        </w:r>
        <w:r w:rsidR="00457C24">
          <w:rPr>
            <w:rFonts w:asciiTheme="minorHAnsi" w:eastAsiaTheme="minorEastAsia" w:hAnsiTheme="minorHAnsi" w:cstheme="minorBidi"/>
            <w:noProof/>
            <w:szCs w:val="24"/>
            <w:lang w:val="tr-TR"/>
          </w:rPr>
          <w:t xml:space="preserve"> </w:t>
        </w:r>
        <w:r w:rsidR="00457C24" w:rsidRPr="00E555C5">
          <w:rPr>
            <w:rStyle w:val="Hyperlink"/>
            <w:rFonts w:eastAsiaTheme="majorEastAsia" w:cs="Arial"/>
            <w:noProof/>
          </w:rPr>
          <w:t>4. Aşama: Malzemenin Tasarıma Dönüşmesi</w:t>
        </w:r>
        <w:r w:rsidR="00457C24">
          <w:rPr>
            <w:noProof/>
            <w:webHidden/>
          </w:rPr>
          <w:tab/>
        </w:r>
        <w:r w:rsidR="00457C24">
          <w:rPr>
            <w:noProof/>
            <w:webHidden/>
          </w:rPr>
          <w:fldChar w:fldCharType="begin"/>
        </w:r>
        <w:r w:rsidR="00457C24">
          <w:rPr>
            <w:noProof/>
            <w:webHidden/>
          </w:rPr>
          <w:instrText xml:space="preserve"> PAGEREF _Toc209519635 \h </w:instrText>
        </w:r>
        <w:r w:rsidR="00457C24">
          <w:rPr>
            <w:noProof/>
            <w:webHidden/>
          </w:rPr>
        </w:r>
        <w:r w:rsidR="00457C24">
          <w:rPr>
            <w:noProof/>
            <w:webHidden/>
          </w:rPr>
          <w:fldChar w:fldCharType="separate"/>
        </w:r>
        <w:r w:rsidR="00CF2D3A">
          <w:rPr>
            <w:noProof/>
            <w:webHidden/>
          </w:rPr>
          <w:t>90</w:t>
        </w:r>
        <w:r w:rsidR="00457C24">
          <w:rPr>
            <w:noProof/>
            <w:webHidden/>
          </w:rPr>
          <w:fldChar w:fldCharType="end"/>
        </w:r>
      </w:hyperlink>
    </w:p>
    <w:p w14:paraId="6A763BF1" w14:textId="0C4FE23D" w:rsidR="00457C24" w:rsidRDefault="000E6401">
      <w:pPr>
        <w:pStyle w:val="TOC2"/>
        <w:rPr>
          <w:rFonts w:asciiTheme="minorHAnsi" w:eastAsiaTheme="minorEastAsia" w:hAnsiTheme="minorHAnsi" w:cstheme="minorBidi"/>
          <w:iCs w:val="0"/>
          <w:noProof/>
          <w:szCs w:val="24"/>
        </w:rPr>
      </w:pPr>
      <w:hyperlink w:anchor="_Toc209519636" w:history="1">
        <w:r w:rsidR="00457C24" w:rsidRPr="00E555C5">
          <w:rPr>
            <w:rStyle w:val="Hyperlink"/>
            <w:rFonts w:eastAsiaTheme="majorEastAsia"/>
            <w:noProof/>
          </w:rPr>
          <w:t>3.4.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MDD Yönteminin Dirençlilik Kavramıyla İlişkisi</w:t>
        </w:r>
        <w:r w:rsidR="00457C24">
          <w:rPr>
            <w:noProof/>
            <w:webHidden/>
          </w:rPr>
          <w:tab/>
        </w:r>
        <w:r w:rsidR="00457C24">
          <w:rPr>
            <w:noProof/>
            <w:webHidden/>
          </w:rPr>
          <w:fldChar w:fldCharType="begin"/>
        </w:r>
        <w:r w:rsidR="00457C24">
          <w:rPr>
            <w:noProof/>
            <w:webHidden/>
          </w:rPr>
          <w:instrText xml:space="preserve"> PAGEREF _Toc209519636 \h </w:instrText>
        </w:r>
        <w:r w:rsidR="00457C24">
          <w:rPr>
            <w:noProof/>
            <w:webHidden/>
          </w:rPr>
        </w:r>
        <w:r w:rsidR="00457C24">
          <w:rPr>
            <w:noProof/>
            <w:webHidden/>
          </w:rPr>
          <w:fldChar w:fldCharType="separate"/>
        </w:r>
        <w:r w:rsidR="00CF2D3A">
          <w:rPr>
            <w:noProof/>
            <w:webHidden/>
          </w:rPr>
          <w:t>90</w:t>
        </w:r>
        <w:r w:rsidR="00457C24">
          <w:rPr>
            <w:noProof/>
            <w:webHidden/>
          </w:rPr>
          <w:fldChar w:fldCharType="end"/>
        </w:r>
      </w:hyperlink>
    </w:p>
    <w:p w14:paraId="54E68DA7" w14:textId="75C9C6C4" w:rsidR="00457C24" w:rsidRDefault="000E6401">
      <w:pPr>
        <w:pStyle w:val="TOC1"/>
        <w:rPr>
          <w:rFonts w:asciiTheme="minorHAnsi" w:eastAsiaTheme="minorEastAsia" w:hAnsiTheme="minorHAnsi" w:cstheme="minorBidi"/>
          <w:b w:val="0"/>
          <w:bCs w:val="0"/>
          <w:noProof/>
          <w:szCs w:val="24"/>
        </w:rPr>
      </w:pPr>
      <w:hyperlink w:anchor="_Toc209519637" w:history="1">
        <w:r w:rsidR="00457C24" w:rsidRPr="00E555C5">
          <w:rPr>
            <w:rStyle w:val="Hyperlink"/>
            <w:rFonts w:eastAsiaTheme="majorEastAsia" w:cs="Arial"/>
            <w:noProof/>
          </w:rPr>
          <w:t>4.</w:t>
        </w:r>
        <w:r w:rsidR="00C92CBC">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cs="Arial"/>
            <w:noProof/>
          </w:rPr>
          <w:t>BÖLÜM: MALZEMEDEN TASARIMA: STRÜKTÜREL BİR TASARIM ÖNERİSİ</w:t>
        </w:r>
        <w:r w:rsidR="00457C24">
          <w:rPr>
            <w:rStyle w:val="Hyperlink"/>
            <w:rFonts w:eastAsiaTheme="majorEastAsia" w:cs="Arial"/>
            <w:noProof/>
            <w:lang w:val="tr-TR"/>
          </w:rPr>
          <w:t>....</w:t>
        </w:r>
        <w:r w:rsidR="00457C24">
          <w:rPr>
            <w:noProof/>
            <w:webHidden/>
          </w:rPr>
          <w:tab/>
        </w:r>
        <w:r w:rsidR="00457C24">
          <w:rPr>
            <w:noProof/>
            <w:webHidden/>
          </w:rPr>
          <w:fldChar w:fldCharType="begin"/>
        </w:r>
        <w:r w:rsidR="00457C24">
          <w:rPr>
            <w:noProof/>
            <w:webHidden/>
          </w:rPr>
          <w:instrText xml:space="preserve"> PAGEREF _Toc209519637 \h </w:instrText>
        </w:r>
        <w:r w:rsidR="00457C24">
          <w:rPr>
            <w:noProof/>
            <w:webHidden/>
          </w:rPr>
        </w:r>
        <w:r w:rsidR="00457C24">
          <w:rPr>
            <w:noProof/>
            <w:webHidden/>
          </w:rPr>
          <w:fldChar w:fldCharType="separate"/>
        </w:r>
        <w:r w:rsidR="00CF2D3A">
          <w:rPr>
            <w:noProof/>
            <w:webHidden/>
          </w:rPr>
          <w:t>93</w:t>
        </w:r>
        <w:r w:rsidR="00457C24">
          <w:rPr>
            <w:noProof/>
            <w:webHidden/>
          </w:rPr>
          <w:fldChar w:fldCharType="end"/>
        </w:r>
      </w:hyperlink>
    </w:p>
    <w:p w14:paraId="2BD5183C" w14:textId="712115EC" w:rsidR="00457C24" w:rsidRDefault="000E6401">
      <w:pPr>
        <w:pStyle w:val="TOC2"/>
        <w:rPr>
          <w:rFonts w:asciiTheme="minorHAnsi" w:eastAsiaTheme="minorEastAsia" w:hAnsiTheme="minorHAnsi" w:cstheme="minorBidi"/>
          <w:iCs w:val="0"/>
          <w:noProof/>
          <w:szCs w:val="24"/>
        </w:rPr>
      </w:pPr>
      <w:hyperlink w:anchor="_Toc209519638" w:history="1">
        <w:r w:rsidR="00457C24" w:rsidRPr="00E555C5">
          <w:rPr>
            <w:rStyle w:val="Hyperlink"/>
            <w:rFonts w:eastAsiaTheme="majorEastAsia"/>
            <w:noProof/>
          </w:rPr>
          <w:t>4.1.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Tasarım Süreci ve Kavramsal Yaklaşım</w:t>
        </w:r>
        <w:r w:rsidR="00457C24">
          <w:rPr>
            <w:noProof/>
            <w:webHidden/>
          </w:rPr>
          <w:tab/>
        </w:r>
        <w:r w:rsidR="00457C24">
          <w:rPr>
            <w:noProof/>
            <w:webHidden/>
          </w:rPr>
          <w:fldChar w:fldCharType="begin"/>
        </w:r>
        <w:r w:rsidR="00457C24">
          <w:rPr>
            <w:noProof/>
            <w:webHidden/>
          </w:rPr>
          <w:instrText xml:space="preserve"> PAGEREF _Toc209519638 \h </w:instrText>
        </w:r>
        <w:r w:rsidR="00457C24">
          <w:rPr>
            <w:noProof/>
            <w:webHidden/>
          </w:rPr>
        </w:r>
        <w:r w:rsidR="00457C24">
          <w:rPr>
            <w:noProof/>
            <w:webHidden/>
          </w:rPr>
          <w:fldChar w:fldCharType="separate"/>
        </w:r>
        <w:r w:rsidR="00CF2D3A">
          <w:rPr>
            <w:noProof/>
            <w:webHidden/>
          </w:rPr>
          <w:t>93</w:t>
        </w:r>
        <w:r w:rsidR="00457C24">
          <w:rPr>
            <w:noProof/>
            <w:webHidden/>
          </w:rPr>
          <w:fldChar w:fldCharType="end"/>
        </w:r>
      </w:hyperlink>
    </w:p>
    <w:p w14:paraId="290F8419" w14:textId="105F1927" w:rsidR="00457C24" w:rsidRDefault="000E6401">
      <w:pPr>
        <w:pStyle w:val="TOC2"/>
        <w:rPr>
          <w:rFonts w:asciiTheme="minorHAnsi" w:eastAsiaTheme="minorEastAsia" w:hAnsiTheme="minorHAnsi" w:cstheme="minorBidi"/>
          <w:iCs w:val="0"/>
          <w:noProof/>
          <w:szCs w:val="24"/>
        </w:rPr>
      </w:pPr>
      <w:hyperlink w:anchor="_Toc209519639" w:history="1">
        <w:r w:rsidR="00457C24" w:rsidRPr="00E555C5">
          <w:rPr>
            <w:rStyle w:val="Hyperlink"/>
            <w:rFonts w:eastAsiaTheme="majorEastAsia"/>
            <w:noProof/>
          </w:rPr>
          <w:t>4.2.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Modüler Yapı Sistematiği ve Strüktürel Kurgusu</w:t>
        </w:r>
        <w:r w:rsidR="00457C24">
          <w:rPr>
            <w:noProof/>
            <w:webHidden/>
          </w:rPr>
          <w:tab/>
        </w:r>
        <w:r w:rsidR="00457C24">
          <w:rPr>
            <w:noProof/>
            <w:webHidden/>
          </w:rPr>
          <w:fldChar w:fldCharType="begin"/>
        </w:r>
        <w:r w:rsidR="00457C24">
          <w:rPr>
            <w:noProof/>
            <w:webHidden/>
          </w:rPr>
          <w:instrText xml:space="preserve"> PAGEREF _Toc209519639 \h </w:instrText>
        </w:r>
        <w:r w:rsidR="00457C24">
          <w:rPr>
            <w:noProof/>
            <w:webHidden/>
          </w:rPr>
        </w:r>
        <w:r w:rsidR="00457C24">
          <w:rPr>
            <w:noProof/>
            <w:webHidden/>
          </w:rPr>
          <w:fldChar w:fldCharType="separate"/>
        </w:r>
        <w:r w:rsidR="00CF2D3A">
          <w:rPr>
            <w:noProof/>
            <w:webHidden/>
          </w:rPr>
          <w:t>94</w:t>
        </w:r>
        <w:r w:rsidR="00457C24">
          <w:rPr>
            <w:noProof/>
            <w:webHidden/>
          </w:rPr>
          <w:fldChar w:fldCharType="end"/>
        </w:r>
      </w:hyperlink>
    </w:p>
    <w:p w14:paraId="534B85CD" w14:textId="694D43FB" w:rsidR="00457C24" w:rsidRDefault="000E6401">
      <w:pPr>
        <w:pStyle w:val="TOC2"/>
        <w:rPr>
          <w:rFonts w:asciiTheme="minorHAnsi" w:eastAsiaTheme="minorEastAsia" w:hAnsiTheme="minorHAnsi" w:cstheme="minorBidi"/>
          <w:iCs w:val="0"/>
          <w:noProof/>
          <w:szCs w:val="24"/>
        </w:rPr>
      </w:pPr>
      <w:hyperlink w:anchor="_Toc209519640" w:history="1">
        <w:r w:rsidR="00457C24" w:rsidRPr="00E555C5">
          <w:rPr>
            <w:rStyle w:val="Hyperlink"/>
            <w:rFonts w:eastAsiaTheme="majorEastAsia"/>
            <w:noProof/>
          </w:rPr>
          <w:t>4.3.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Tasarımın Gelişim Süreci ve Mekânsal Örgütlenmesi</w:t>
        </w:r>
        <w:r w:rsidR="00457C24">
          <w:rPr>
            <w:noProof/>
            <w:webHidden/>
          </w:rPr>
          <w:tab/>
        </w:r>
        <w:r w:rsidR="00457C24">
          <w:rPr>
            <w:noProof/>
            <w:webHidden/>
          </w:rPr>
          <w:fldChar w:fldCharType="begin"/>
        </w:r>
        <w:r w:rsidR="00457C24">
          <w:rPr>
            <w:noProof/>
            <w:webHidden/>
          </w:rPr>
          <w:instrText xml:space="preserve"> PAGEREF _Toc209519640 \h </w:instrText>
        </w:r>
        <w:r w:rsidR="00457C24">
          <w:rPr>
            <w:noProof/>
            <w:webHidden/>
          </w:rPr>
        </w:r>
        <w:r w:rsidR="00457C24">
          <w:rPr>
            <w:noProof/>
            <w:webHidden/>
          </w:rPr>
          <w:fldChar w:fldCharType="separate"/>
        </w:r>
        <w:r w:rsidR="00CF2D3A">
          <w:rPr>
            <w:noProof/>
            <w:webHidden/>
          </w:rPr>
          <w:t>98</w:t>
        </w:r>
        <w:r w:rsidR="00457C24">
          <w:rPr>
            <w:noProof/>
            <w:webHidden/>
          </w:rPr>
          <w:fldChar w:fldCharType="end"/>
        </w:r>
      </w:hyperlink>
    </w:p>
    <w:p w14:paraId="1358F7B2" w14:textId="32EAC2CA" w:rsidR="00457C24" w:rsidRDefault="000E6401">
      <w:pPr>
        <w:pStyle w:val="TOC2"/>
        <w:rPr>
          <w:rFonts w:asciiTheme="minorHAnsi" w:eastAsiaTheme="minorEastAsia" w:hAnsiTheme="minorHAnsi" w:cstheme="minorBidi"/>
          <w:iCs w:val="0"/>
          <w:noProof/>
          <w:szCs w:val="24"/>
        </w:rPr>
      </w:pPr>
      <w:hyperlink w:anchor="_Toc209519641" w:history="1">
        <w:r w:rsidR="00457C24" w:rsidRPr="00E555C5">
          <w:rPr>
            <w:rStyle w:val="Hyperlink"/>
            <w:rFonts w:eastAsiaTheme="majorEastAsia"/>
            <w:noProof/>
          </w:rPr>
          <w:t>4.4.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Tasarım Önerisinin Mekânsal Karakteri ve İşlevsel Potansiyelleri</w:t>
        </w:r>
        <w:r w:rsidR="00457C24">
          <w:rPr>
            <w:noProof/>
            <w:webHidden/>
          </w:rPr>
          <w:tab/>
        </w:r>
        <w:r w:rsidR="00457C24">
          <w:rPr>
            <w:noProof/>
            <w:webHidden/>
          </w:rPr>
          <w:fldChar w:fldCharType="begin"/>
        </w:r>
        <w:r w:rsidR="00457C24">
          <w:rPr>
            <w:noProof/>
            <w:webHidden/>
          </w:rPr>
          <w:instrText xml:space="preserve"> PAGEREF _Toc209519641 \h </w:instrText>
        </w:r>
        <w:r w:rsidR="00457C24">
          <w:rPr>
            <w:noProof/>
            <w:webHidden/>
          </w:rPr>
        </w:r>
        <w:r w:rsidR="00457C24">
          <w:rPr>
            <w:noProof/>
            <w:webHidden/>
          </w:rPr>
          <w:fldChar w:fldCharType="separate"/>
        </w:r>
        <w:r w:rsidR="00CF2D3A">
          <w:rPr>
            <w:noProof/>
            <w:webHidden/>
          </w:rPr>
          <w:t>99</w:t>
        </w:r>
        <w:r w:rsidR="00457C24">
          <w:rPr>
            <w:noProof/>
            <w:webHidden/>
          </w:rPr>
          <w:fldChar w:fldCharType="end"/>
        </w:r>
      </w:hyperlink>
    </w:p>
    <w:p w14:paraId="5723228E" w14:textId="6565453D" w:rsidR="00457C24" w:rsidRDefault="000E6401">
      <w:pPr>
        <w:pStyle w:val="TOC2"/>
        <w:rPr>
          <w:rFonts w:asciiTheme="minorHAnsi" w:eastAsiaTheme="minorEastAsia" w:hAnsiTheme="minorHAnsi" w:cstheme="minorBidi"/>
          <w:iCs w:val="0"/>
          <w:noProof/>
          <w:szCs w:val="24"/>
        </w:rPr>
      </w:pPr>
      <w:hyperlink w:anchor="_Toc209519642" w:history="1">
        <w:r w:rsidR="00457C24" w:rsidRPr="00E555C5">
          <w:rPr>
            <w:rStyle w:val="Hyperlink"/>
            <w:rFonts w:eastAsiaTheme="majorEastAsia"/>
            <w:noProof/>
          </w:rPr>
          <w:t>4.5.</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Farklı Kullanım Senaryoları ve İşlevsel Uyarlanabilirlik</w:t>
        </w:r>
        <w:r w:rsidR="00457C24">
          <w:rPr>
            <w:noProof/>
            <w:webHidden/>
          </w:rPr>
          <w:tab/>
        </w:r>
        <w:r w:rsidR="00457C24">
          <w:rPr>
            <w:noProof/>
            <w:webHidden/>
          </w:rPr>
          <w:fldChar w:fldCharType="begin"/>
        </w:r>
        <w:r w:rsidR="00457C24">
          <w:rPr>
            <w:noProof/>
            <w:webHidden/>
          </w:rPr>
          <w:instrText xml:space="preserve"> PAGEREF _Toc209519642 \h </w:instrText>
        </w:r>
        <w:r w:rsidR="00457C24">
          <w:rPr>
            <w:noProof/>
            <w:webHidden/>
          </w:rPr>
        </w:r>
        <w:r w:rsidR="00457C24">
          <w:rPr>
            <w:noProof/>
            <w:webHidden/>
          </w:rPr>
          <w:fldChar w:fldCharType="separate"/>
        </w:r>
        <w:r w:rsidR="00CF2D3A">
          <w:rPr>
            <w:noProof/>
            <w:webHidden/>
          </w:rPr>
          <w:t>104</w:t>
        </w:r>
        <w:r w:rsidR="00457C24">
          <w:rPr>
            <w:noProof/>
            <w:webHidden/>
          </w:rPr>
          <w:fldChar w:fldCharType="end"/>
        </w:r>
      </w:hyperlink>
    </w:p>
    <w:p w14:paraId="79F198F2" w14:textId="11940047" w:rsidR="00457C24" w:rsidRDefault="000E6401">
      <w:pPr>
        <w:pStyle w:val="TOC2"/>
        <w:rPr>
          <w:rFonts w:asciiTheme="minorHAnsi" w:eastAsiaTheme="minorEastAsia" w:hAnsiTheme="minorHAnsi" w:cstheme="minorBidi"/>
          <w:iCs w:val="0"/>
          <w:noProof/>
          <w:szCs w:val="24"/>
        </w:rPr>
      </w:pPr>
      <w:hyperlink w:anchor="_Toc209519643" w:history="1">
        <w:r w:rsidR="00457C24" w:rsidRPr="00E555C5">
          <w:rPr>
            <w:rStyle w:val="Hyperlink"/>
            <w:rFonts w:eastAsiaTheme="majorEastAsia"/>
            <w:noProof/>
          </w:rPr>
          <w:t>4.6.</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Dirençlilik Öznitelikleri ve Tasarım Önerisinin İlişkisi</w:t>
        </w:r>
        <w:r w:rsidR="00457C24">
          <w:rPr>
            <w:noProof/>
            <w:webHidden/>
          </w:rPr>
          <w:tab/>
        </w:r>
        <w:r w:rsidR="00457C24">
          <w:rPr>
            <w:noProof/>
            <w:webHidden/>
          </w:rPr>
          <w:fldChar w:fldCharType="begin"/>
        </w:r>
        <w:r w:rsidR="00457C24">
          <w:rPr>
            <w:noProof/>
            <w:webHidden/>
          </w:rPr>
          <w:instrText xml:space="preserve"> PAGEREF _Toc209519643 \h </w:instrText>
        </w:r>
        <w:r w:rsidR="00457C24">
          <w:rPr>
            <w:noProof/>
            <w:webHidden/>
          </w:rPr>
        </w:r>
        <w:r w:rsidR="00457C24">
          <w:rPr>
            <w:noProof/>
            <w:webHidden/>
          </w:rPr>
          <w:fldChar w:fldCharType="separate"/>
        </w:r>
        <w:r w:rsidR="00CF2D3A">
          <w:rPr>
            <w:noProof/>
            <w:webHidden/>
          </w:rPr>
          <w:t>105</w:t>
        </w:r>
        <w:r w:rsidR="00457C24">
          <w:rPr>
            <w:noProof/>
            <w:webHidden/>
          </w:rPr>
          <w:fldChar w:fldCharType="end"/>
        </w:r>
      </w:hyperlink>
    </w:p>
    <w:p w14:paraId="44856351" w14:textId="7C9E2D7E" w:rsidR="00457C24" w:rsidRDefault="000E6401">
      <w:pPr>
        <w:pStyle w:val="TOC1"/>
        <w:rPr>
          <w:rFonts w:asciiTheme="minorHAnsi" w:eastAsiaTheme="minorEastAsia" w:hAnsiTheme="minorHAnsi" w:cstheme="minorBidi"/>
          <w:b w:val="0"/>
          <w:bCs w:val="0"/>
          <w:noProof/>
          <w:szCs w:val="24"/>
        </w:rPr>
      </w:pPr>
      <w:hyperlink w:anchor="_Toc209519644" w:history="1">
        <w:r w:rsidR="00457C24" w:rsidRPr="00E555C5">
          <w:rPr>
            <w:rStyle w:val="Hyperlink"/>
            <w:rFonts w:eastAsiaTheme="majorEastAsia"/>
            <w:noProof/>
          </w:rPr>
          <w:t>5.</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noProof/>
          </w:rPr>
          <w:t>BÖLÜM: BULGULAR VE DİRENÇLİLİK ÖZNİTELİKLERİNİN ANALİZİ</w:t>
        </w:r>
        <w:r w:rsidR="00457C24">
          <w:rPr>
            <w:noProof/>
            <w:webHidden/>
          </w:rPr>
          <w:tab/>
        </w:r>
        <w:r w:rsidR="00457C24">
          <w:rPr>
            <w:noProof/>
            <w:webHidden/>
          </w:rPr>
          <w:fldChar w:fldCharType="begin"/>
        </w:r>
        <w:r w:rsidR="00457C24">
          <w:rPr>
            <w:noProof/>
            <w:webHidden/>
          </w:rPr>
          <w:instrText xml:space="preserve"> PAGEREF _Toc209519644 \h </w:instrText>
        </w:r>
        <w:r w:rsidR="00457C24">
          <w:rPr>
            <w:noProof/>
            <w:webHidden/>
          </w:rPr>
        </w:r>
        <w:r w:rsidR="00457C24">
          <w:rPr>
            <w:noProof/>
            <w:webHidden/>
          </w:rPr>
          <w:fldChar w:fldCharType="separate"/>
        </w:r>
        <w:r w:rsidR="00CF2D3A">
          <w:rPr>
            <w:noProof/>
            <w:webHidden/>
          </w:rPr>
          <w:t>108</w:t>
        </w:r>
        <w:r w:rsidR="00457C24">
          <w:rPr>
            <w:noProof/>
            <w:webHidden/>
          </w:rPr>
          <w:fldChar w:fldCharType="end"/>
        </w:r>
      </w:hyperlink>
    </w:p>
    <w:p w14:paraId="4C3FE760" w14:textId="60CE7AA3" w:rsidR="00457C24" w:rsidRDefault="000E6401">
      <w:pPr>
        <w:pStyle w:val="TOC2"/>
        <w:rPr>
          <w:rFonts w:asciiTheme="minorHAnsi" w:eastAsiaTheme="minorEastAsia" w:hAnsiTheme="minorHAnsi" w:cstheme="minorBidi"/>
          <w:iCs w:val="0"/>
          <w:noProof/>
          <w:szCs w:val="24"/>
        </w:rPr>
      </w:pPr>
      <w:hyperlink w:anchor="_Toc209519645" w:history="1">
        <w:r w:rsidR="00457C24" w:rsidRPr="00E555C5">
          <w:rPr>
            <w:rStyle w:val="Hyperlink"/>
            <w:rFonts w:eastAsiaTheme="majorEastAsia"/>
            <w:noProof/>
          </w:rPr>
          <w:t>5.1.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Modülerlik</w:t>
        </w:r>
        <w:r w:rsidR="00457C24">
          <w:rPr>
            <w:noProof/>
            <w:webHidden/>
          </w:rPr>
          <w:tab/>
        </w:r>
        <w:r w:rsidR="00457C24">
          <w:rPr>
            <w:noProof/>
            <w:webHidden/>
          </w:rPr>
          <w:fldChar w:fldCharType="begin"/>
        </w:r>
        <w:r w:rsidR="00457C24">
          <w:rPr>
            <w:noProof/>
            <w:webHidden/>
          </w:rPr>
          <w:instrText xml:space="preserve"> PAGEREF _Toc209519645 \h </w:instrText>
        </w:r>
        <w:r w:rsidR="00457C24">
          <w:rPr>
            <w:noProof/>
            <w:webHidden/>
          </w:rPr>
        </w:r>
        <w:r w:rsidR="00457C24">
          <w:rPr>
            <w:noProof/>
            <w:webHidden/>
          </w:rPr>
          <w:fldChar w:fldCharType="separate"/>
        </w:r>
        <w:r w:rsidR="00CF2D3A">
          <w:rPr>
            <w:noProof/>
            <w:webHidden/>
          </w:rPr>
          <w:t>109</w:t>
        </w:r>
        <w:r w:rsidR="00457C24">
          <w:rPr>
            <w:noProof/>
            <w:webHidden/>
          </w:rPr>
          <w:fldChar w:fldCharType="end"/>
        </w:r>
      </w:hyperlink>
    </w:p>
    <w:p w14:paraId="4A9C3C9E" w14:textId="7CFC6A16" w:rsidR="00457C24" w:rsidRDefault="000E6401">
      <w:pPr>
        <w:pStyle w:val="TOC2"/>
        <w:rPr>
          <w:rFonts w:asciiTheme="minorHAnsi" w:eastAsiaTheme="minorEastAsia" w:hAnsiTheme="minorHAnsi" w:cstheme="minorBidi"/>
          <w:iCs w:val="0"/>
          <w:noProof/>
          <w:szCs w:val="24"/>
        </w:rPr>
      </w:pPr>
      <w:hyperlink w:anchor="_Toc209519646" w:history="1">
        <w:r w:rsidR="00457C24" w:rsidRPr="00E555C5">
          <w:rPr>
            <w:rStyle w:val="Hyperlink"/>
            <w:rFonts w:eastAsiaTheme="majorEastAsia"/>
            <w:noProof/>
          </w:rPr>
          <w:t>5.2.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Bağlantısallık</w:t>
        </w:r>
        <w:r w:rsidR="00457C24">
          <w:rPr>
            <w:noProof/>
            <w:webHidden/>
          </w:rPr>
          <w:tab/>
        </w:r>
        <w:r w:rsidR="00457C24">
          <w:rPr>
            <w:noProof/>
            <w:webHidden/>
          </w:rPr>
          <w:fldChar w:fldCharType="begin"/>
        </w:r>
        <w:r w:rsidR="00457C24">
          <w:rPr>
            <w:noProof/>
            <w:webHidden/>
          </w:rPr>
          <w:instrText xml:space="preserve"> PAGEREF _Toc209519646 \h </w:instrText>
        </w:r>
        <w:r w:rsidR="00457C24">
          <w:rPr>
            <w:noProof/>
            <w:webHidden/>
          </w:rPr>
        </w:r>
        <w:r w:rsidR="00457C24">
          <w:rPr>
            <w:noProof/>
            <w:webHidden/>
          </w:rPr>
          <w:fldChar w:fldCharType="separate"/>
        </w:r>
        <w:r w:rsidR="00CF2D3A">
          <w:rPr>
            <w:noProof/>
            <w:webHidden/>
          </w:rPr>
          <w:t>111</w:t>
        </w:r>
        <w:r w:rsidR="00457C24">
          <w:rPr>
            <w:noProof/>
            <w:webHidden/>
          </w:rPr>
          <w:fldChar w:fldCharType="end"/>
        </w:r>
      </w:hyperlink>
    </w:p>
    <w:p w14:paraId="66CE6511" w14:textId="6A550CF7" w:rsidR="00457C24" w:rsidRDefault="000E6401">
      <w:pPr>
        <w:pStyle w:val="TOC2"/>
        <w:rPr>
          <w:rFonts w:asciiTheme="minorHAnsi" w:eastAsiaTheme="minorEastAsia" w:hAnsiTheme="minorHAnsi" w:cstheme="minorBidi"/>
          <w:iCs w:val="0"/>
          <w:noProof/>
          <w:szCs w:val="24"/>
        </w:rPr>
      </w:pPr>
      <w:hyperlink w:anchor="_Toc209519647" w:history="1">
        <w:r w:rsidR="00457C24" w:rsidRPr="00E555C5">
          <w:rPr>
            <w:rStyle w:val="Hyperlink"/>
            <w:rFonts w:eastAsiaTheme="majorEastAsia"/>
            <w:noProof/>
          </w:rPr>
          <w:t>5.3.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Çeşitlilik</w:t>
        </w:r>
        <w:r w:rsidR="00457C24">
          <w:rPr>
            <w:noProof/>
            <w:webHidden/>
          </w:rPr>
          <w:tab/>
        </w:r>
        <w:r w:rsidR="00457C24">
          <w:rPr>
            <w:noProof/>
            <w:webHidden/>
          </w:rPr>
          <w:fldChar w:fldCharType="begin"/>
        </w:r>
        <w:r w:rsidR="00457C24">
          <w:rPr>
            <w:noProof/>
            <w:webHidden/>
          </w:rPr>
          <w:instrText xml:space="preserve"> PAGEREF _Toc209519647 \h </w:instrText>
        </w:r>
        <w:r w:rsidR="00457C24">
          <w:rPr>
            <w:noProof/>
            <w:webHidden/>
          </w:rPr>
        </w:r>
        <w:r w:rsidR="00457C24">
          <w:rPr>
            <w:noProof/>
            <w:webHidden/>
          </w:rPr>
          <w:fldChar w:fldCharType="separate"/>
        </w:r>
        <w:r w:rsidR="00CF2D3A">
          <w:rPr>
            <w:noProof/>
            <w:webHidden/>
          </w:rPr>
          <w:t>113</w:t>
        </w:r>
        <w:r w:rsidR="00457C24">
          <w:rPr>
            <w:noProof/>
            <w:webHidden/>
          </w:rPr>
          <w:fldChar w:fldCharType="end"/>
        </w:r>
      </w:hyperlink>
    </w:p>
    <w:p w14:paraId="17083E0E" w14:textId="2136FF1B" w:rsidR="00457C24" w:rsidRDefault="000E6401">
      <w:pPr>
        <w:pStyle w:val="TOC2"/>
        <w:rPr>
          <w:rFonts w:asciiTheme="minorHAnsi" w:eastAsiaTheme="minorEastAsia" w:hAnsiTheme="minorHAnsi" w:cstheme="minorBidi"/>
          <w:iCs w:val="0"/>
          <w:noProof/>
          <w:szCs w:val="24"/>
        </w:rPr>
      </w:pPr>
      <w:hyperlink w:anchor="_Toc209519648" w:history="1">
        <w:r w:rsidR="00457C24" w:rsidRPr="00E555C5">
          <w:rPr>
            <w:rStyle w:val="Hyperlink"/>
            <w:rFonts w:eastAsiaTheme="majorEastAsia"/>
            <w:noProof/>
          </w:rPr>
          <w:t>5.4.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Bolluk</w:t>
        </w:r>
        <w:r w:rsidR="00457C24">
          <w:rPr>
            <w:noProof/>
            <w:webHidden/>
          </w:rPr>
          <w:tab/>
        </w:r>
        <w:r w:rsidR="00457C24">
          <w:rPr>
            <w:noProof/>
            <w:webHidden/>
          </w:rPr>
          <w:fldChar w:fldCharType="begin"/>
        </w:r>
        <w:r w:rsidR="00457C24">
          <w:rPr>
            <w:noProof/>
            <w:webHidden/>
          </w:rPr>
          <w:instrText xml:space="preserve"> PAGEREF _Toc209519648 \h </w:instrText>
        </w:r>
        <w:r w:rsidR="00457C24">
          <w:rPr>
            <w:noProof/>
            <w:webHidden/>
          </w:rPr>
        </w:r>
        <w:r w:rsidR="00457C24">
          <w:rPr>
            <w:noProof/>
            <w:webHidden/>
          </w:rPr>
          <w:fldChar w:fldCharType="separate"/>
        </w:r>
        <w:r w:rsidR="00CF2D3A">
          <w:rPr>
            <w:noProof/>
            <w:webHidden/>
          </w:rPr>
          <w:t>115</w:t>
        </w:r>
        <w:r w:rsidR="00457C24">
          <w:rPr>
            <w:noProof/>
            <w:webHidden/>
          </w:rPr>
          <w:fldChar w:fldCharType="end"/>
        </w:r>
      </w:hyperlink>
    </w:p>
    <w:p w14:paraId="324162BF" w14:textId="5D73CB1E" w:rsidR="00457C24" w:rsidRDefault="000E6401">
      <w:pPr>
        <w:pStyle w:val="TOC2"/>
        <w:rPr>
          <w:rFonts w:asciiTheme="minorHAnsi" w:eastAsiaTheme="minorEastAsia" w:hAnsiTheme="minorHAnsi" w:cstheme="minorBidi"/>
          <w:iCs w:val="0"/>
          <w:noProof/>
          <w:szCs w:val="24"/>
        </w:rPr>
      </w:pPr>
      <w:hyperlink w:anchor="_Toc209519649" w:history="1">
        <w:r w:rsidR="00457C24" w:rsidRPr="00E555C5">
          <w:rPr>
            <w:rStyle w:val="Hyperlink"/>
            <w:rFonts w:eastAsiaTheme="majorEastAsia"/>
            <w:noProof/>
          </w:rPr>
          <w:t>5.5.</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Sağlamlık</w:t>
        </w:r>
        <w:r w:rsidR="00457C24">
          <w:rPr>
            <w:noProof/>
            <w:webHidden/>
          </w:rPr>
          <w:tab/>
        </w:r>
        <w:r w:rsidR="00457C24">
          <w:rPr>
            <w:noProof/>
            <w:webHidden/>
          </w:rPr>
          <w:fldChar w:fldCharType="begin"/>
        </w:r>
        <w:r w:rsidR="00457C24">
          <w:rPr>
            <w:noProof/>
            <w:webHidden/>
          </w:rPr>
          <w:instrText xml:space="preserve"> PAGEREF _Toc209519649 \h </w:instrText>
        </w:r>
        <w:r w:rsidR="00457C24">
          <w:rPr>
            <w:noProof/>
            <w:webHidden/>
          </w:rPr>
        </w:r>
        <w:r w:rsidR="00457C24">
          <w:rPr>
            <w:noProof/>
            <w:webHidden/>
          </w:rPr>
          <w:fldChar w:fldCharType="separate"/>
        </w:r>
        <w:r w:rsidR="00CF2D3A">
          <w:rPr>
            <w:noProof/>
            <w:webHidden/>
          </w:rPr>
          <w:t>117</w:t>
        </w:r>
        <w:r w:rsidR="00457C24">
          <w:rPr>
            <w:noProof/>
            <w:webHidden/>
          </w:rPr>
          <w:fldChar w:fldCharType="end"/>
        </w:r>
      </w:hyperlink>
    </w:p>
    <w:p w14:paraId="1176140E" w14:textId="59F589CA" w:rsidR="00457C24" w:rsidRDefault="000E6401">
      <w:pPr>
        <w:pStyle w:val="TOC2"/>
        <w:rPr>
          <w:rFonts w:asciiTheme="minorHAnsi" w:eastAsiaTheme="minorEastAsia" w:hAnsiTheme="minorHAnsi" w:cstheme="minorBidi"/>
          <w:iCs w:val="0"/>
          <w:noProof/>
          <w:szCs w:val="24"/>
        </w:rPr>
      </w:pPr>
      <w:hyperlink w:anchor="_Toc209519650" w:history="1">
        <w:r w:rsidR="00457C24" w:rsidRPr="00E555C5">
          <w:rPr>
            <w:rStyle w:val="Hyperlink"/>
            <w:rFonts w:eastAsiaTheme="majorEastAsia"/>
            <w:noProof/>
          </w:rPr>
          <w:t>5.6.</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Esneklik</w:t>
        </w:r>
        <w:r w:rsidR="00457C24">
          <w:rPr>
            <w:noProof/>
            <w:webHidden/>
          </w:rPr>
          <w:tab/>
        </w:r>
        <w:r w:rsidR="00457C24">
          <w:rPr>
            <w:noProof/>
            <w:webHidden/>
          </w:rPr>
          <w:fldChar w:fldCharType="begin"/>
        </w:r>
        <w:r w:rsidR="00457C24">
          <w:rPr>
            <w:noProof/>
            <w:webHidden/>
          </w:rPr>
          <w:instrText xml:space="preserve"> PAGEREF _Toc209519650 \h </w:instrText>
        </w:r>
        <w:r w:rsidR="00457C24">
          <w:rPr>
            <w:noProof/>
            <w:webHidden/>
          </w:rPr>
        </w:r>
        <w:r w:rsidR="00457C24">
          <w:rPr>
            <w:noProof/>
            <w:webHidden/>
          </w:rPr>
          <w:fldChar w:fldCharType="separate"/>
        </w:r>
        <w:r w:rsidR="00CF2D3A">
          <w:rPr>
            <w:noProof/>
            <w:webHidden/>
          </w:rPr>
          <w:t>118</w:t>
        </w:r>
        <w:r w:rsidR="00457C24">
          <w:rPr>
            <w:noProof/>
            <w:webHidden/>
          </w:rPr>
          <w:fldChar w:fldCharType="end"/>
        </w:r>
      </w:hyperlink>
    </w:p>
    <w:p w14:paraId="79EC0851" w14:textId="023E0E3E" w:rsidR="00457C24" w:rsidRDefault="000E6401">
      <w:pPr>
        <w:pStyle w:val="TOC1"/>
        <w:rPr>
          <w:rFonts w:asciiTheme="minorHAnsi" w:eastAsiaTheme="minorEastAsia" w:hAnsiTheme="minorHAnsi" w:cstheme="minorBidi"/>
          <w:b w:val="0"/>
          <w:bCs w:val="0"/>
          <w:noProof/>
          <w:szCs w:val="24"/>
        </w:rPr>
      </w:pPr>
      <w:hyperlink w:anchor="_Toc209519651" w:history="1">
        <w:r w:rsidR="00457C24" w:rsidRPr="00E555C5">
          <w:rPr>
            <w:rStyle w:val="Hyperlink"/>
            <w:rFonts w:eastAsiaTheme="majorEastAsia"/>
            <w:noProof/>
          </w:rPr>
          <w:t>6.</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noProof/>
          </w:rPr>
          <w:t>BÖLÜM: TARTIŞMA</w:t>
        </w:r>
        <w:r w:rsidR="00457C24">
          <w:rPr>
            <w:noProof/>
            <w:webHidden/>
          </w:rPr>
          <w:tab/>
        </w:r>
        <w:r w:rsidR="00457C24">
          <w:rPr>
            <w:noProof/>
            <w:webHidden/>
          </w:rPr>
          <w:fldChar w:fldCharType="begin"/>
        </w:r>
        <w:r w:rsidR="00457C24">
          <w:rPr>
            <w:noProof/>
            <w:webHidden/>
          </w:rPr>
          <w:instrText xml:space="preserve"> PAGEREF _Toc209519651 \h </w:instrText>
        </w:r>
        <w:r w:rsidR="00457C24">
          <w:rPr>
            <w:noProof/>
            <w:webHidden/>
          </w:rPr>
        </w:r>
        <w:r w:rsidR="00457C24">
          <w:rPr>
            <w:noProof/>
            <w:webHidden/>
          </w:rPr>
          <w:fldChar w:fldCharType="separate"/>
        </w:r>
        <w:r w:rsidR="00CF2D3A">
          <w:rPr>
            <w:noProof/>
            <w:webHidden/>
          </w:rPr>
          <w:t>121</w:t>
        </w:r>
        <w:r w:rsidR="00457C24">
          <w:rPr>
            <w:noProof/>
            <w:webHidden/>
          </w:rPr>
          <w:fldChar w:fldCharType="end"/>
        </w:r>
      </w:hyperlink>
    </w:p>
    <w:p w14:paraId="6F080435" w14:textId="38AAEE3F" w:rsidR="00457C24" w:rsidRDefault="000E6401">
      <w:pPr>
        <w:pStyle w:val="TOC2"/>
        <w:rPr>
          <w:rFonts w:asciiTheme="minorHAnsi" w:eastAsiaTheme="minorEastAsia" w:hAnsiTheme="minorHAnsi" w:cstheme="minorBidi"/>
          <w:iCs w:val="0"/>
          <w:noProof/>
          <w:szCs w:val="24"/>
        </w:rPr>
      </w:pPr>
      <w:hyperlink w:anchor="_Toc209519652" w:history="1">
        <w:r w:rsidR="00457C24" w:rsidRPr="00E555C5">
          <w:rPr>
            <w:rStyle w:val="Hyperlink"/>
            <w:rFonts w:eastAsiaTheme="majorEastAsia"/>
            <w:noProof/>
          </w:rPr>
          <w:t>6.1.</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Antroposantrizm Eleştirisi</w:t>
        </w:r>
        <w:r w:rsidR="00457C24">
          <w:rPr>
            <w:noProof/>
            <w:webHidden/>
          </w:rPr>
          <w:tab/>
        </w:r>
        <w:r w:rsidR="00457C24">
          <w:rPr>
            <w:noProof/>
            <w:webHidden/>
          </w:rPr>
          <w:fldChar w:fldCharType="begin"/>
        </w:r>
        <w:r w:rsidR="00457C24">
          <w:rPr>
            <w:noProof/>
            <w:webHidden/>
          </w:rPr>
          <w:instrText xml:space="preserve"> PAGEREF _Toc209519652 \h </w:instrText>
        </w:r>
        <w:r w:rsidR="00457C24">
          <w:rPr>
            <w:noProof/>
            <w:webHidden/>
          </w:rPr>
        </w:r>
        <w:r w:rsidR="00457C24">
          <w:rPr>
            <w:noProof/>
            <w:webHidden/>
          </w:rPr>
          <w:fldChar w:fldCharType="separate"/>
        </w:r>
        <w:r w:rsidR="00CF2D3A">
          <w:rPr>
            <w:noProof/>
            <w:webHidden/>
          </w:rPr>
          <w:t>121</w:t>
        </w:r>
        <w:r w:rsidR="00457C24">
          <w:rPr>
            <w:noProof/>
            <w:webHidden/>
          </w:rPr>
          <w:fldChar w:fldCharType="end"/>
        </w:r>
      </w:hyperlink>
    </w:p>
    <w:p w14:paraId="21965DF7" w14:textId="03259160" w:rsidR="00457C24" w:rsidRDefault="000E6401">
      <w:pPr>
        <w:pStyle w:val="TOC2"/>
        <w:rPr>
          <w:rFonts w:asciiTheme="minorHAnsi" w:eastAsiaTheme="minorEastAsia" w:hAnsiTheme="minorHAnsi" w:cstheme="minorBidi"/>
          <w:iCs w:val="0"/>
          <w:noProof/>
          <w:szCs w:val="24"/>
        </w:rPr>
      </w:pPr>
      <w:hyperlink w:anchor="_Toc209519653" w:history="1">
        <w:r w:rsidR="00457C24" w:rsidRPr="00E555C5">
          <w:rPr>
            <w:rStyle w:val="Hyperlink"/>
            <w:rFonts w:eastAsiaTheme="majorEastAsia"/>
            <w:noProof/>
          </w:rPr>
          <w:t>6.2.</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Biyoloji Temelli Malzeme</w:t>
        </w:r>
        <w:r w:rsidR="00457C24">
          <w:rPr>
            <w:noProof/>
            <w:webHidden/>
          </w:rPr>
          <w:tab/>
        </w:r>
        <w:r w:rsidR="00457C24">
          <w:rPr>
            <w:noProof/>
            <w:webHidden/>
          </w:rPr>
          <w:fldChar w:fldCharType="begin"/>
        </w:r>
        <w:r w:rsidR="00457C24">
          <w:rPr>
            <w:noProof/>
            <w:webHidden/>
          </w:rPr>
          <w:instrText xml:space="preserve"> PAGEREF _Toc209519653 \h </w:instrText>
        </w:r>
        <w:r w:rsidR="00457C24">
          <w:rPr>
            <w:noProof/>
            <w:webHidden/>
          </w:rPr>
        </w:r>
        <w:r w:rsidR="00457C24">
          <w:rPr>
            <w:noProof/>
            <w:webHidden/>
          </w:rPr>
          <w:fldChar w:fldCharType="separate"/>
        </w:r>
        <w:r w:rsidR="00CF2D3A">
          <w:rPr>
            <w:noProof/>
            <w:webHidden/>
          </w:rPr>
          <w:t>123</w:t>
        </w:r>
        <w:r w:rsidR="00457C24">
          <w:rPr>
            <w:noProof/>
            <w:webHidden/>
          </w:rPr>
          <w:fldChar w:fldCharType="end"/>
        </w:r>
      </w:hyperlink>
    </w:p>
    <w:p w14:paraId="209F982F" w14:textId="5D4DFF08" w:rsidR="00457C24" w:rsidRDefault="000E6401">
      <w:pPr>
        <w:pStyle w:val="TOC2"/>
        <w:rPr>
          <w:rFonts w:asciiTheme="minorHAnsi" w:eastAsiaTheme="minorEastAsia" w:hAnsiTheme="minorHAnsi" w:cstheme="minorBidi"/>
          <w:iCs w:val="0"/>
          <w:noProof/>
          <w:szCs w:val="24"/>
        </w:rPr>
      </w:pPr>
      <w:hyperlink w:anchor="_Toc209519654" w:history="1">
        <w:r w:rsidR="00457C24" w:rsidRPr="00E555C5">
          <w:rPr>
            <w:rStyle w:val="Hyperlink"/>
            <w:rFonts w:eastAsiaTheme="majorEastAsia"/>
            <w:noProof/>
          </w:rPr>
          <w:t>6.3.</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Malzeme Odaklı Tasarım Yöntemi</w:t>
        </w:r>
        <w:r w:rsidR="00457C24">
          <w:rPr>
            <w:noProof/>
            <w:webHidden/>
          </w:rPr>
          <w:tab/>
        </w:r>
        <w:r w:rsidR="00457C24">
          <w:rPr>
            <w:noProof/>
            <w:webHidden/>
          </w:rPr>
          <w:fldChar w:fldCharType="begin"/>
        </w:r>
        <w:r w:rsidR="00457C24">
          <w:rPr>
            <w:noProof/>
            <w:webHidden/>
          </w:rPr>
          <w:instrText xml:space="preserve"> PAGEREF _Toc209519654 \h </w:instrText>
        </w:r>
        <w:r w:rsidR="00457C24">
          <w:rPr>
            <w:noProof/>
            <w:webHidden/>
          </w:rPr>
        </w:r>
        <w:r w:rsidR="00457C24">
          <w:rPr>
            <w:noProof/>
            <w:webHidden/>
          </w:rPr>
          <w:fldChar w:fldCharType="separate"/>
        </w:r>
        <w:r w:rsidR="00CF2D3A">
          <w:rPr>
            <w:noProof/>
            <w:webHidden/>
          </w:rPr>
          <w:t>124</w:t>
        </w:r>
        <w:r w:rsidR="00457C24">
          <w:rPr>
            <w:noProof/>
            <w:webHidden/>
          </w:rPr>
          <w:fldChar w:fldCharType="end"/>
        </w:r>
      </w:hyperlink>
    </w:p>
    <w:p w14:paraId="259E198B" w14:textId="1F692E98" w:rsidR="00457C24" w:rsidRDefault="000E6401">
      <w:pPr>
        <w:pStyle w:val="TOC2"/>
        <w:rPr>
          <w:rFonts w:asciiTheme="minorHAnsi" w:eastAsiaTheme="minorEastAsia" w:hAnsiTheme="minorHAnsi" w:cstheme="minorBidi"/>
          <w:iCs w:val="0"/>
          <w:noProof/>
          <w:szCs w:val="24"/>
        </w:rPr>
      </w:pPr>
      <w:hyperlink w:anchor="_Toc209519655" w:history="1">
        <w:r w:rsidR="00457C24" w:rsidRPr="00E555C5">
          <w:rPr>
            <w:rStyle w:val="Hyperlink"/>
            <w:rFonts w:eastAsiaTheme="majorEastAsia"/>
            <w:noProof/>
          </w:rPr>
          <w:t>6.4.</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Tasarım Önerisi</w:t>
        </w:r>
        <w:r w:rsidR="00457C24">
          <w:rPr>
            <w:noProof/>
            <w:webHidden/>
          </w:rPr>
          <w:tab/>
        </w:r>
        <w:r w:rsidR="00457C24">
          <w:rPr>
            <w:noProof/>
            <w:webHidden/>
          </w:rPr>
          <w:fldChar w:fldCharType="begin"/>
        </w:r>
        <w:r w:rsidR="00457C24">
          <w:rPr>
            <w:noProof/>
            <w:webHidden/>
          </w:rPr>
          <w:instrText xml:space="preserve"> PAGEREF _Toc209519655 \h </w:instrText>
        </w:r>
        <w:r w:rsidR="00457C24">
          <w:rPr>
            <w:noProof/>
            <w:webHidden/>
          </w:rPr>
        </w:r>
        <w:r w:rsidR="00457C24">
          <w:rPr>
            <w:noProof/>
            <w:webHidden/>
          </w:rPr>
          <w:fldChar w:fldCharType="separate"/>
        </w:r>
        <w:r w:rsidR="00CF2D3A">
          <w:rPr>
            <w:noProof/>
            <w:webHidden/>
          </w:rPr>
          <w:t>125</w:t>
        </w:r>
        <w:r w:rsidR="00457C24">
          <w:rPr>
            <w:noProof/>
            <w:webHidden/>
          </w:rPr>
          <w:fldChar w:fldCharType="end"/>
        </w:r>
      </w:hyperlink>
    </w:p>
    <w:p w14:paraId="3D46B480" w14:textId="5E97E3FD" w:rsidR="00457C24" w:rsidRDefault="000E6401">
      <w:pPr>
        <w:pStyle w:val="TOC2"/>
        <w:rPr>
          <w:rFonts w:asciiTheme="minorHAnsi" w:eastAsiaTheme="minorEastAsia" w:hAnsiTheme="minorHAnsi" w:cstheme="minorBidi"/>
          <w:iCs w:val="0"/>
          <w:noProof/>
          <w:szCs w:val="24"/>
        </w:rPr>
      </w:pPr>
      <w:hyperlink w:anchor="_Toc209519656" w:history="1">
        <w:r w:rsidR="00457C24" w:rsidRPr="00E555C5">
          <w:rPr>
            <w:rStyle w:val="Hyperlink"/>
            <w:rFonts w:eastAsiaTheme="majorEastAsia"/>
            <w:noProof/>
          </w:rPr>
          <w:t>6.5.</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Dirençlilik Öznitelik Analizlerinin Değerlendirilmesi</w:t>
        </w:r>
        <w:r w:rsidR="00457C24">
          <w:rPr>
            <w:noProof/>
            <w:webHidden/>
          </w:rPr>
          <w:tab/>
        </w:r>
        <w:r w:rsidR="00457C24">
          <w:rPr>
            <w:noProof/>
            <w:webHidden/>
          </w:rPr>
          <w:fldChar w:fldCharType="begin"/>
        </w:r>
        <w:r w:rsidR="00457C24">
          <w:rPr>
            <w:noProof/>
            <w:webHidden/>
          </w:rPr>
          <w:instrText xml:space="preserve"> PAGEREF _Toc209519656 \h </w:instrText>
        </w:r>
        <w:r w:rsidR="00457C24">
          <w:rPr>
            <w:noProof/>
            <w:webHidden/>
          </w:rPr>
        </w:r>
        <w:r w:rsidR="00457C24">
          <w:rPr>
            <w:noProof/>
            <w:webHidden/>
          </w:rPr>
          <w:fldChar w:fldCharType="separate"/>
        </w:r>
        <w:r w:rsidR="00CF2D3A">
          <w:rPr>
            <w:noProof/>
            <w:webHidden/>
          </w:rPr>
          <w:t>127</w:t>
        </w:r>
        <w:r w:rsidR="00457C24">
          <w:rPr>
            <w:noProof/>
            <w:webHidden/>
          </w:rPr>
          <w:fldChar w:fldCharType="end"/>
        </w:r>
      </w:hyperlink>
    </w:p>
    <w:p w14:paraId="5C876585" w14:textId="4CA94F4C" w:rsidR="00457C24" w:rsidRDefault="000E6401">
      <w:pPr>
        <w:pStyle w:val="TOC2"/>
        <w:rPr>
          <w:rFonts w:asciiTheme="minorHAnsi" w:eastAsiaTheme="minorEastAsia" w:hAnsiTheme="minorHAnsi" w:cstheme="minorBidi"/>
          <w:iCs w:val="0"/>
          <w:noProof/>
          <w:szCs w:val="24"/>
        </w:rPr>
      </w:pPr>
      <w:hyperlink w:anchor="_Toc209519657" w:history="1">
        <w:r w:rsidR="00457C24" w:rsidRPr="00E555C5">
          <w:rPr>
            <w:rStyle w:val="Hyperlink"/>
            <w:rFonts w:eastAsiaTheme="majorEastAsia"/>
            <w:noProof/>
          </w:rPr>
          <w:t>6.6.</w:t>
        </w:r>
        <w:r w:rsidR="00457C24">
          <w:rPr>
            <w:rFonts w:asciiTheme="minorHAnsi" w:eastAsiaTheme="minorEastAsia" w:hAnsiTheme="minorHAnsi" w:cstheme="minorBidi"/>
            <w:iCs w:val="0"/>
            <w:noProof/>
            <w:szCs w:val="24"/>
            <w:lang w:val="tr-TR"/>
          </w:rPr>
          <w:t xml:space="preserve"> </w:t>
        </w:r>
        <w:r w:rsidR="00457C24" w:rsidRPr="00E555C5">
          <w:rPr>
            <w:rStyle w:val="Hyperlink"/>
            <w:rFonts w:eastAsiaTheme="majorEastAsia"/>
            <w:noProof/>
          </w:rPr>
          <w:t>Sınırlılıklar</w:t>
        </w:r>
        <w:r w:rsidR="00457C24">
          <w:rPr>
            <w:noProof/>
            <w:webHidden/>
          </w:rPr>
          <w:tab/>
        </w:r>
        <w:r w:rsidR="00457C24">
          <w:rPr>
            <w:noProof/>
            <w:webHidden/>
          </w:rPr>
          <w:fldChar w:fldCharType="begin"/>
        </w:r>
        <w:r w:rsidR="00457C24">
          <w:rPr>
            <w:noProof/>
            <w:webHidden/>
          </w:rPr>
          <w:instrText xml:space="preserve"> PAGEREF _Toc209519657 \h </w:instrText>
        </w:r>
        <w:r w:rsidR="00457C24">
          <w:rPr>
            <w:noProof/>
            <w:webHidden/>
          </w:rPr>
        </w:r>
        <w:r w:rsidR="00457C24">
          <w:rPr>
            <w:noProof/>
            <w:webHidden/>
          </w:rPr>
          <w:fldChar w:fldCharType="separate"/>
        </w:r>
        <w:r w:rsidR="00CF2D3A">
          <w:rPr>
            <w:noProof/>
            <w:webHidden/>
          </w:rPr>
          <w:t>145</w:t>
        </w:r>
        <w:r w:rsidR="00457C24">
          <w:rPr>
            <w:noProof/>
            <w:webHidden/>
          </w:rPr>
          <w:fldChar w:fldCharType="end"/>
        </w:r>
      </w:hyperlink>
    </w:p>
    <w:p w14:paraId="4C063422" w14:textId="39A882A6" w:rsidR="00457C24" w:rsidRPr="00364659" w:rsidRDefault="000E6401" w:rsidP="00364659">
      <w:pPr>
        <w:pStyle w:val="TOC1"/>
        <w:rPr>
          <w:rFonts w:asciiTheme="minorHAnsi" w:eastAsiaTheme="minorEastAsia" w:hAnsiTheme="minorHAnsi" w:cstheme="minorBidi"/>
          <w:b w:val="0"/>
          <w:bCs w:val="0"/>
          <w:noProof/>
          <w:szCs w:val="24"/>
        </w:rPr>
      </w:pPr>
      <w:hyperlink w:anchor="_Toc209519658" w:history="1">
        <w:r w:rsidR="00457C24" w:rsidRPr="00E555C5">
          <w:rPr>
            <w:rStyle w:val="Hyperlink"/>
            <w:rFonts w:eastAsiaTheme="majorEastAsia"/>
            <w:noProof/>
          </w:rPr>
          <w:t>7.</w:t>
        </w:r>
        <w:r w:rsidR="00457C24">
          <w:rPr>
            <w:rFonts w:asciiTheme="minorHAnsi" w:eastAsiaTheme="minorEastAsia" w:hAnsiTheme="minorHAnsi" w:cstheme="minorBidi"/>
            <w:b w:val="0"/>
            <w:bCs w:val="0"/>
            <w:noProof/>
            <w:szCs w:val="24"/>
            <w:lang w:val="tr-TR"/>
          </w:rPr>
          <w:t xml:space="preserve"> </w:t>
        </w:r>
        <w:r w:rsidR="00457C24" w:rsidRPr="00E555C5">
          <w:rPr>
            <w:rStyle w:val="Hyperlink"/>
            <w:rFonts w:eastAsiaTheme="majorEastAsia"/>
            <w:noProof/>
          </w:rPr>
          <w:t>BÖLÜM: SONUÇ</w:t>
        </w:r>
        <w:r w:rsidR="00457C24">
          <w:rPr>
            <w:noProof/>
            <w:webHidden/>
          </w:rPr>
          <w:tab/>
        </w:r>
        <w:r w:rsidR="00457C24">
          <w:rPr>
            <w:noProof/>
            <w:webHidden/>
          </w:rPr>
          <w:fldChar w:fldCharType="begin"/>
        </w:r>
        <w:r w:rsidR="00457C24">
          <w:rPr>
            <w:noProof/>
            <w:webHidden/>
          </w:rPr>
          <w:instrText xml:space="preserve"> PAGEREF _Toc209519658 \h </w:instrText>
        </w:r>
        <w:r w:rsidR="00457C24">
          <w:rPr>
            <w:noProof/>
            <w:webHidden/>
          </w:rPr>
        </w:r>
        <w:r w:rsidR="00457C24">
          <w:rPr>
            <w:noProof/>
            <w:webHidden/>
          </w:rPr>
          <w:fldChar w:fldCharType="separate"/>
        </w:r>
        <w:r w:rsidR="00CF2D3A">
          <w:rPr>
            <w:noProof/>
            <w:webHidden/>
          </w:rPr>
          <w:t>147</w:t>
        </w:r>
        <w:r w:rsidR="00457C24">
          <w:rPr>
            <w:noProof/>
            <w:webHidden/>
          </w:rPr>
          <w:fldChar w:fldCharType="end"/>
        </w:r>
      </w:hyperlink>
    </w:p>
    <w:p w14:paraId="250ACED9" w14:textId="29EEB1A0" w:rsidR="00457C24" w:rsidRDefault="000E6401">
      <w:pPr>
        <w:pStyle w:val="TOC1"/>
        <w:rPr>
          <w:rFonts w:asciiTheme="minorHAnsi" w:eastAsiaTheme="minorEastAsia" w:hAnsiTheme="minorHAnsi" w:cstheme="minorBidi"/>
          <w:b w:val="0"/>
          <w:bCs w:val="0"/>
          <w:noProof/>
          <w:szCs w:val="24"/>
        </w:rPr>
      </w:pPr>
      <w:hyperlink w:anchor="_Toc209519660" w:history="1">
        <w:r w:rsidR="00457C24" w:rsidRPr="00E555C5">
          <w:rPr>
            <w:rStyle w:val="Hyperlink"/>
            <w:rFonts w:eastAsiaTheme="majorEastAsia"/>
            <w:noProof/>
          </w:rPr>
          <w:t>KAYNAKÇA</w:t>
        </w:r>
        <w:r w:rsidR="00457C24">
          <w:rPr>
            <w:noProof/>
            <w:webHidden/>
          </w:rPr>
          <w:tab/>
        </w:r>
        <w:r w:rsidR="00457C24">
          <w:rPr>
            <w:noProof/>
            <w:webHidden/>
          </w:rPr>
          <w:fldChar w:fldCharType="begin"/>
        </w:r>
        <w:r w:rsidR="00457C24">
          <w:rPr>
            <w:noProof/>
            <w:webHidden/>
          </w:rPr>
          <w:instrText xml:space="preserve"> PAGEREF _Toc209519660 \h </w:instrText>
        </w:r>
        <w:r w:rsidR="00457C24">
          <w:rPr>
            <w:noProof/>
            <w:webHidden/>
          </w:rPr>
        </w:r>
        <w:r w:rsidR="00457C24">
          <w:rPr>
            <w:noProof/>
            <w:webHidden/>
          </w:rPr>
          <w:fldChar w:fldCharType="separate"/>
        </w:r>
        <w:r w:rsidR="00CF2D3A">
          <w:rPr>
            <w:noProof/>
            <w:webHidden/>
          </w:rPr>
          <w:t>159</w:t>
        </w:r>
        <w:r w:rsidR="00457C24">
          <w:rPr>
            <w:noProof/>
            <w:webHidden/>
          </w:rPr>
          <w:fldChar w:fldCharType="end"/>
        </w:r>
      </w:hyperlink>
    </w:p>
    <w:p w14:paraId="2AAE3426" w14:textId="1F965C76" w:rsidR="00457C24" w:rsidRDefault="000E6401">
      <w:pPr>
        <w:pStyle w:val="TOC1"/>
        <w:rPr>
          <w:rFonts w:asciiTheme="minorHAnsi" w:eastAsiaTheme="minorEastAsia" w:hAnsiTheme="minorHAnsi" w:cstheme="minorBidi"/>
          <w:b w:val="0"/>
          <w:bCs w:val="0"/>
          <w:noProof/>
          <w:szCs w:val="24"/>
        </w:rPr>
      </w:pPr>
      <w:hyperlink w:anchor="_Toc209519661" w:history="1">
        <w:r w:rsidR="00457C24" w:rsidRPr="00E555C5">
          <w:rPr>
            <w:rStyle w:val="Hyperlink"/>
            <w:rFonts w:eastAsiaTheme="majorEastAsia"/>
            <w:noProof/>
          </w:rPr>
          <w:t>EKLER</w:t>
        </w:r>
        <w:r w:rsidR="00457C24">
          <w:rPr>
            <w:rStyle w:val="Hyperlink"/>
            <w:rFonts w:eastAsiaTheme="majorEastAsia"/>
            <w:noProof/>
            <w:lang w:val="tr-TR"/>
          </w:rPr>
          <w:t>......</w:t>
        </w:r>
        <w:r w:rsidR="00457C24">
          <w:rPr>
            <w:noProof/>
            <w:webHidden/>
          </w:rPr>
          <w:tab/>
        </w:r>
        <w:r w:rsidR="00457C24">
          <w:rPr>
            <w:noProof/>
            <w:webHidden/>
          </w:rPr>
          <w:fldChar w:fldCharType="begin"/>
        </w:r>
        <w:r w:rsidR="00457C24">
          <w:rPr>
            <w:noProof/>
            <w:webHidden/>
          </w:rPr>
          <w:instrText xml:space="preserve"> PAGEREF _Toc209519661 \h </w:instrText>
        </w:r>
        <w:r w:rsidR="00457C24">
          <w:rPr>
            <w:noProof/>
            <w:webHidden/>
          </w:rPr>
        </w:r>
        <w:r w:rsidR="00457C24">
          <w:rPr>
            <w:noProof/>
            <w:webHidden/>
          </w:rPr>
          <w:fldChar w:fldCharType="separate"/>
        </w:r>
        <w:r w:rsidR="00CF2D3A">
          <w:rPr>
            <w:noProof/>
            <w:webHidden/>
          </w:rPr>
          <w:t>188</w:t>
        </w:r>
        <w:r w:rsidR="00457C24">
          <w:rPr>
            <w:noProof/>
            <w:webHidden/>
          </w:rPr>
          <w:fldChar w:fldCharType="end"/>
        </w:r>
      </w:hyperlink>
    </w:p>
    <w:p w14:paraId="78135D0F" w14:textId="6D223B30" w:rsidR="00457C24" w:rsidRDefault="000E6401">
      <w:pPr>
        <w:pStyle w:val="TOC2"/>
        <w:rPr>
          <w:rFonts w:asciiTheme="minorHAnsi" w:eastAsiaTheme="minorEastAsia" w:hAnsiTheme="minorHAnsi" w:cstheme="minorBidi"/>
          <w:iCs w:val="0"/>
          <w:noProof/>
          <w:szCs w:val="24"/>
        </w:rPr>
      </w:pPr>
      <w:hyperlink w:anchor="_Toc209519662" w:history="1">
        <w:r w:rsidR="00457C24" w:rsidRPr="00E555C5">
          <w:rPr>
            <w:rStyle w:val="Hyperlink"/>
            <w:rFonts w:eastAsiaTheme="majorEastAsia"/>
            <w:noProof/>
          </w:rPr>
          <w:t>EK1. Makale Yayın Bilgisi</w:t>
        </w:r>
        <w:r w:rsidR="00457C24">
          <w:rPr>
            <w:noProof/>
            <w:webHidden/>
          </w:rPr>
          <w:tab/>
        </w:r>
        <w:r w:rsidR="00457C24">
          <w:rPr>
            <w:noProof/>
            <w:webHidden/>
          </w:rPr>
          <w:fldChar w:fldCharType="begin"/>
        </w:r>
        <w:r w:rsidR="00457C24">
          <w:rPr>
            <w:noProof/>
            <w:webHidden/>
          </w:rPr>
          <w:instrText xml:space="preserve"> PAGEREF _Toc209519662 \h </w:instrText>
        </w:r>
        <w:r w:rsidR="00457C24">
          <w:rPr>
            <w:noProof/>
            <w:webHidden/>
          </w:rPr>
        </w:r>
        <w:r w:rsidR="00457C24">
          <w:rPr>
            <w:noProof/>
            <w:webHidden/>
          </w:rPr>
          <w:fldChar w:fldCharType="separate"/>
        </w:r>
        <w:r w:rsidR="00CF2D3A">
          <w:rPr>
            <w:noProof/>
            <w:webHidden/>
          </w:rPr>
          <w:t>188</w:t>
        </w:r>
        <w:r w:rsidR="00457C24">
          <w:rPr>
            <w:noProof/>
            <w:webHidden/>
          </w:rPr>
          <w:fldChar w:fldCharType="end"/>
        </w:r>
      </w:hyperlink>
    </w:p>
    <w:p w14:paraId="19E5FEB0" w14:textId="677BF000" w:rsidR="00457C24" w:rsidRDefault="000E6401">
      <w:pPr>
        <w:pStyle w:val="TOC1"/>
        <w:rPr>
          <w:rFonts w:asciiTheme="minorHAnsi" w:eastAsiaTheme="minorEastAsia" w:hAnsiTheme="minorHAnsi" w:cstheme="minorBidi"/>
          <w:b w:val="0"/>
          <w:bCs w:val="0"/>
          <w:noProof/>
          <w:szCs w:val="24"/>
        </w:rPr>
      </w:pPr>
      <w:hyperlink w:anchor="_Toc209519663" w:history="1">
        <w:r w:rsidR="00457C24" w:rsidRPr="00E555C5">
          <w:rPr>
            <w:rStyle w:val="Hyperlink"/>
            <w:rFonts w:eastAsiaTheme="majorEastAsia"/>
            <w:noProof/>
            <w:w w:val="110"/>
          </w:rPr>
          <w:t>YAYIMLAMA</w:t>
        </w:r>
        <w:r w:rsidR="00457C24" w:rsidRPr="00E555C5">
          <w:rPr>
            <w:rStyle w:val="Hyperlink"/>
            <w:rFonts w:eastAsiaTheme="majorEastAsia"/>
            <w:noProof/>
            <w:spacing w:val="-12"/>
            <w:w w:val="110"/>
          </w:rPr>
          <w:t xml:space="preserve"> </w:t>
        </w:r>
        <w:r w:rsidR="00457C24" w:rsidRPr="00E555C5">
          <w:rPr>
            <w:rStyle w:val="Hyperlink"/>
            <w:rFonts w:eastAsiaTheme="majorEastAsia"/>
            <w:noProof/>
            <w:w w:val="110"/>
          </w:rPr>
          <w:t>VE</w:t>
        </w:r>
        <w:r w:rsidR="00457C24" w:rsidRPr="00E555C5">
          <w:rPr>
            <w:rStyle w:val="Hyperlink"/>
            <w:rFonts w:eastAsiaTheme="majorEastAsia"/>
            <w:noProof/>
            <w:spacing w:val="-11"/>
            <w:w w:val="110"/>
          </w:rPr>
          <w:t xml:space="preserve"> </w:t>
        </w:r>
        <w:r w:rsidR="00457C24" w:rsidRPr="00E555C5">
          <w:rPr>
            <w:rStyle w:val="Hyperlink"/>
            <w:rFonts w:eastAsiaTheme="majorEastAsia"/>
            <w:noProof/>
            <w:w w:val="110"/>
          </w:rPr>
          <w:t>FİKRÎ</w:t>
        </w:r>
        <w:r w:rsidR="00457C24" w:rsidRPr="00E555C5">
          <w:rPr>
            <w:rStyle w:val="Hyperlink"/>
            <w:rFonts w:eastAsiaTheme="majorEastAsia"/>
            <w:noProof/>
            <w:spacing w:val="-11"/>
            <w:w w:val="110"/>
          </w:rPr>
          <w:t xml:space="preserve"> </w:t>
        </w:r>
        <w:r w:rsidR="00457C24" w:rsidRPr="00E555C5">
          <w:rPr>
            <w:rStyle w:val="Hyperlink"/>
            <w:rFonts w:eastAsiaTheme="majorEastAsia"/>
            <w:noProof/>
            <w:w w:val="110"/>
          </w:rPr>
          <w:t>MÜLKİYET</w:t>
        </w:r>
        <w:r w:rsidR="00457C24" w:rsidRPr="00E555C5">
          <w:rPr>
            <w:rStyle w:val="Hyperlink"/>
            <w:rFonts w:eastAsiaTheme="majorEastAsia"/>
            <w:noProof/>
            <w:spacing w:val="-11"/>
            <w:w w:val="110"/>
          </w:rPr>
          <w:t xml:space="preserve"> </w:t>
        </w:r>
        <w:r w:rsidR="00457C24" w:rsidRPr="00E555C5">
          <w:rPr>
            <w:rStyle w:val="Hyperlink"/>
            <w:rFonts w:eastAsiaTheme="majorEastAsia"/>
            <w:noProof/>
            <w:w w:val="110"/>
          </w:rPr>
          <w:t>HAKLARI</w:t>
        </w:r>
        <w:r w:rsidR="00457C24" w:rsidRPr="00E555C5">
          <w:rPr>
            <w:rStyle w:val="Hyperlink"/>
            <w:rFonts w:eastAsiaTheme="majorEastAsia"/>
            <w:noProof/>
            <w:spacing w:val="-10"/>
            <w:w w:val="110"/>
          </w:rPr>
          <w:t xml:space="preserve"> </w:t>
        </w:r>
        <w:r w:rsidR="00457C24" w:rsidRPr="00E555C5">
          <w:rPr>
            <w:rStyle w:val="Hyperlink"/>
            <w:rFonts w:eastAsiaTheme="majorEastAsia"/>
            <w:noProof/>
            <w:spacing w:val="-2"/>
            <w:w w:val="110"/>
          </w:rPr>
          <w:t>BEYANI</w:t>
        </w:r>
        <w:r w:rsidR="00457C24">
          <w:rPr>
            <w:noProof/>
            <w:webHidden/>
          </w:rPr>
          <w:tab/>
        </w:r>
        <w:r w:rsidR="00457C24">
          <w:rPr>
            <w:noProof/>
            <w:webHidden/>
          </w:rPr>
          <w:fldChar w:fldCharType="begin"/>
        </w:r>
        <w:r w:rsidR="00457C24">
          <w:rPr>
            <w:noProof/>
            <w:webHidden/>
          </w:rPr>
          <w:instrText xml:space="preserve"> PAGEREF _Toc209519663 \h </w:instrText>
        </w:r>
        <w:r w:rsidR="00457C24">
          <w:rPr>
            <w:noProof/>
            <w:webHidden/>
          </w:rPr>
        </w:r>
        <w:r w:rsidR="00457C24">
          <w:rPr>
            <w:noProof/>
            <w:webHidden/>
          </w:rPr>
          <w:fldChar w:fldCharType="separate"/>
        </w:r>
        <w:r w:rsidR="00CF2D3A">
          <w:rPr>
            <w:noProof/>
            <w:webHidden/>
          </w:rPr>
          <w:t>189</w:t>
        </w:r>
        <w:r w:rsidR="00457C24">
          <w:rPr>
            <w:noProof/>
            <w:webHidden/>
          </w:rPr>
          <w:fldChar w:fldCharType="end"/>
        </w:r>
      </w:hyperlink>
    </w:p>
    <w:p w14:paraId="276871B1" w14:textId="2B1C85C8" w:rsidR="00457C24" w:rsidRDefault="000E6401">
      <w:pPr>
        <w:pStyle w:val="TOC1"/>
        <w:rPr>
          <w:rFonts w:asciiTheme="minorHAnsi" w:eastAsiaTheme="minorEastAsia" w:hAnsiTheme="minorHAnsi" w:cstheme="minorBidi"/>
          <w:b w:val="0"/>
          <w:bCs w:val="0"/>
          <w:noProof/>
          <w:szCs w:val="24"/>
        </w:rPr>
      </w:pPr>
      <w:hyperlink w:anchor="_Toc209519664" w:history="1">
        <w:r w:rsidR="00457C24" w:rsidRPr="00E555C5">
          <w:rPr>
            <w:rStyle w:val="Hyperlink"/>
            <w:rFonts w:eastAsiaTheme="majorEastAsia"/>
            <w:noProof/>
            <w:w w:val="110"/>
          </w:rPr>
          <w:t>ETİK BEYANI</w:t>
        </w:r>
        <w:r w:rsidR="00457C24">
          <w:rPr>
            <w:noProof/>
            <w:webHidden/>
          </w:rPr>
          <w:tab/>
        </w:r>
        <w:r w:rsidR="00457C24">
          <w:rPr>
            <w:noProof/>
            <w:webHidden/>
          </w:rPr>
          <w:fldChar w:fldCharType="begin"/>
        </w:r>
        <w:r w:rsidR="00457C24">
          <w:rPr>
            <w:noProof/>
            <w:webHidden/>
          </w:rPr>
          <w:instrText xml:space="preserve"> PAGEREF _Toc209519664 \h </w:instrText>
        </w:r>
        <w:r w:rsidR="00457C24">
          <w:rPr>
            <w:noProof/>
            <w:webHidden/>
          </w:rPr>
        </w:r>
        <w:r w:rsidR="00457C24">
          <w:rPr>
            <w:noProof/>
            <w:webHidden/>
          </w:rPr>
          <w:fldChar w:fldCharType="separate"/>
        </w:r>
        <w:r w:rsidR="00CF2D3A">
          <w:rPr>
            <w:noProof/>
            <w:webHidden/>
          </w:rPr>
          <w:t>190</w:t>
        </w:r>
        <w:r w:rsidR="00457C24">
          <w:rPr>
            <w:noProof/>
            <w:webHidden/>
          </w:rPr>
          <w:fldChar w:fldCharType="end"/>
        </w:r>
      </w:hyperlink>
    </w:p>
    <w:p w14:paraId="6CDE5F47" w14:textId="7710B513" w:rsidR="00457C24" w:rsidRDefault="000E6401">
      <w:pPr>
        <w:pStyle w:val="TOC1"/>
        <w:rPr>
          <w:rFonts w:asciiTheme="minorHAnsi" w:eastAsiaTheme="minorEastAsia" w:hAnsiTheme="minorHAnsi" w:cstheme="minorBidi"/>
          <w:b w:val="0"/>
          <w:bCs w:val="0"/>
          <w:noProof/>
          <w:szCs w:val="24"/>
        </w:rPr>
      </w:pPr>
      <w:hyperlink w:anchor="_Toc209519665" w:history="1">
        <w:r w:rsidR="00457C24" w:rsidRPr="00E555C5">
          <w:rPr>
            <w:rStyle w:val="Hyperlink"/>
            <w:rFonts w:eastAsiaTheme="majorEastAsia"/>
            <w:noProof/>
          </w:rPr>
          <w:t>DOKTORA TEZİ ÇALIŞMASI RAPORU ORİJİNALLİK RAPORU</w:t>
        </w:r>
        <w:r w:rsidR="00457C24">
          <w:rPr>
            <w:noProof/>
            <w:webHidden/>
          </w:rPr>
          <w:tab/>
        </w:r>
        <w:r w:rsidR="00457C24">
          <w:rPr>
            <w:noProof/>
            <w:webHidden/>
          </w:rPr>
          <w:fldChar w:fldCharType="begin"/>
        </w:r>
        <w:r w:rsidR="00457C24">
          <w:rPr>
            <w:noProof/>
            <w:webHidden/>
          </w:rPr>
          <w:instrText xml:space="preserve"> PAGEREF _Toc209519665 \h </w:instrText>
        </w:r>
        <w:r w:rsidR="00457C24">
          <w:rPr>
            <w:noProof/>
            <w:webHidden/>
          </w:rPr>
        </w:r>
        <w:r w:rsidR="00457C24">
          <w:rPr>
            <w:noProof/>
            <w:webHidden/>
          </w:rPr>
          <w:fldChar w:fldCharType="separate"/>
        </w:r>
        <w:r w:rsidR="00CF2D3A">
          <w:rPr>
            <w:noProof/>
            <w:webHidden/>
          </w:rPr>
          <w:t>191</w:t>
        </w:r>
        <w:r w:rsidR="00457C24">
          <w:rPr>
            <w:noProof/>
            <w:webHidden/>
          </w:rPr>
          <w:fldChar w:fldCharType="end"/>
        </w:r>
      </w:hyperlink>
    </w:p>
    <w:p w14:paraId="29FA07AD" w14:textId="2418DCC7" w:rsidR="00457C24" w:rsidRDefault="000E6401">
      <w:pPr>
        <w:pStyle w:val="TOC1"/>
        <w:rPr>
          <w:rFonts w:asciiTheme="minorHAnsi" w:eastAsiaTheme="minorEastAsia" w:hAnsiTheme="minorHAnsi" w:cstheme="minorBidi"/>
          <w:b w:val="0"/>
          <w:bCs w:val="0"/>
          <w:noProof/>
          <w:szCs w:val="24"/>
        </w:rPr>
      </w:pPr>
      <w:hyperlink w:anchor="_Toc209519666" w:history="1">
        <w:r w:rsidR="00457C24" w:rsidRPr="00E555C5">
          <w:rPr>
            <w:rStyle w:val="Hyperlink"/>
            <w:rFonts w:eastAsiaTheme="majorEastAsia"/>
            <w:noProof/>
          </w:rPr>
          <w:t>PROFICIENCY IN ART / MASTER’S THESIS /ART WORK REPORT ORIGINALITY REPORT</w:t>
        </w:r>
        <w:r w:rsidR="00457C24">
          <w:rPr>
            <w:noProof/>
            <w:webHidden/>
          </w:rPr>
          <w:tab/>
        </w:r>
        <w:r w:rsidR="00457C24">
          <w:rPr>
            <w:noProof/>
            <w:webHidden/>
          </w:rPr>
          <w:fldChar w:fldCharType="begin"/>
        </w:r>
        <w:r w:rsidR="00457C24">
          <w:rPr>
            <w:noProof/>
            <w:webHidden/>
          </w:rPr>
          <w:instrText xml:space="preserve"> PAGEREF _Toc209519666 \h </w:instrText>
        </w:r>
        <w:r w:rsidR="00457C24">
          <w:rPr>
            <w:noProof/>
            <w:webHidden/>
          </w:rPr>
        </w:r>
        <w:r w:rsidR="00457C24">
          <w:rPr>
            <w:noProof/>
            <w:webHidden/>
          </w:rPr>
          <w:fldChar w:fldCharType="separate"/>
        </w:r>
        <w:r w:rsidR="00CF2D3A">
          <w:rPr>
            <w:noProof/>
            <w:webHidden/>
          </w:rPr>
          <w:t>192</w:t>
        </w:r>
        <w:r w:rsidR="00457C24">
          <w:rPr>
            <w:noProof/>
            <w:webHidden/>
          </w:rPr>
          <w:fldChar w:fldCharType="end"/>
        </w:r>
      </w:hyperlink>
    </w:p>
    <w:p w14:paraId="5FB42E04" w14:textId="320CE6DC" w:rsidR="00F530A5" w:rsidRPr="00457C24" w:rsidRDefault="00094B45" w:rsidP="00457C24">
      <w:pPr>
        <w:pStyle w:val="TOC1"/>
        <w:rPr>
          <w:b w:val="0"/>
          <w:bCs w:val="0"/>
          <w:lang w:val="tr-TR"/>
        </w:rPr>
      </w:pPr>
      <w:r>
        <w:rPr>
          <w:b w:val="0"/>
          <w:bCs w:val="0"/>
          <w:lang w:val="tr-TR"/>
        </w:rPr>
        <w:fldChar w:fldCharType="end"/>
      </w:r>
      <w:bookmarkStart w:id="9" w:name="_Toc476901777"/>
      <w:bookmarkStart w:id="10" w:name="_Toc184121799"/>
    </w:p>
    <w:p w14:paraId="29DFB813" w14:textId="7790F8AC" w:rsidR="00BB70FB" w:rsidRPr="006E1E81" w:rsidRDefault="00BB70FB" w:rsidP="00BB70FB">
      <w:pPr>
        <w:pStyle w:val="Heading1"/>
      </w:pPr>
      <w:bookmarkStart w:id="11" w:name="_Toc209519592"/>
      <w:r w:rsidRPr="006E1E81">
        <w:lastRenderedPageBreak/>
        <w:t>TABLOLAR DİZİNİ</w:t>
      </w:r>
      <w:bookmarkEnd w:id="9"/>
      <w:bookmarkEnd w:id="10"/>
      <w:bookmarkEnd w:id="11"/>
    </w:p>
    <w:p w14:paraId="2FCF68B1" w14:textId="2261E0AD" w:rsidR="00DF7255" w:rsidRDefault="00DF7255" w:rsidP="001D6B01">
      <w:pPr>
        <w:pStyle w:val="TableofFigures"/>
        <w:tabs>
          <w:tab w:val="right" w:leader="dot" w:pos="9111"/>
        </w:tabs>
        <w:spacing w:after="100"/>
        <w:contextualSpacing w:val="0"/>
        <w:rPr>
          <w:rFonts w:asciiTheme="minorHAnsi" w:eastAsiaTheme="minorEastAsia" w:hAnsiTheme="minorHAnsi" w:cstheme="minorBidi"/>
          <w:noProof/>
        </w:rPr>
      </w:pPr>
      <w:r>
        <w:rPr>
          <w:lang w:val="tr-TR"/>
        </w:rPr>
        <w:fldChar w:fldCharType="begin"/>
      </w:r>
      <w:r>
        <w:rPr>
          <w:lang w:val="tr-TR"/>
        </w:rPr>
        <w:instrText xml:space="preserve"> TOC \h \z \c "Tablo" </w:instrText>
      </w:r>
      <w:r>
        <w:rPr>
          <w:lang w:val="tr-TR"/>
        </w:rPr>
        <w:fldChar w:fldCharType="separate"/>
      </w:r>
      <w:hyperlink w:anchor="_Toc209354684" w:history="1">
        <w:r w:rsidRPr="00AF34AE">
          <w:rPr>
            <w:rStyle w:val="Hyperlink"/>
            <w:rFonts w:eastAsia="Arial" w:cs="Arial"/>
            <w:b/>
            <w:bCs/>
            <w:noProof/>
          </w:rPr>
          <w:t>Tablo 1</w:t>
        </w:r>
        <w:r w:rsidRPr="00AF34AE">
          <w:rPr>
            <w:rStyle w:val="Hyperlink"/>
            <w:rFonts w:eastAsia="Arial" w:cs="Arial"/>
            <w:noProof/>
            <w:lang w:val="tr-TR"/>
          </w:rPr>
          <w:t>.Dirençlilik Öznitelikleri</w:t>
        </w:r>
        <w:r>
          <w:rPr>
            <w:noProof/>
            <w:webHidden/>
          </w:rPr>
          <w:tab/>
        </w:r>
        <w:r>
          <w:rPr>
            <w:noProof/>
            <w:webHidden/>
          </w:rPr>
          <w:fldChar w:fldCharType="begin"/>
        </w:r>
        <w:r>
          <w:rPr>
            <w:noProof/>
            <w:webHidden/>
          </w:rPr>
          <w:instrText xml:space="preserve"> PAGEREF _Toc209354684 \h </w:instrText>
        </w:r>
        <w:r>
          <w:rPr>
            <w:noProof/>
            <w:webHidden/>
          </w:rPr>
        </w:r>
        <w:r>
          <w:rPr>
            <w:noProof/>
            <w:webHidden/>
          </w:rPr>
          <w:fldChar w:fldCharType="separate"/>
        </w:r>
        <w:r w:rsidR="00CF2D3A">
          <w:rPr>
            <w:noProof/>
            <w:webHidden/>
          </w:rPr>
          <w:t>17</w:t>
        </w:r>
        <w:r>
          <w:rPr>
            <w:noProof/>
            <w:webHidden/>
          </w:rPr>
          <w:fldChar w:fldCharType="end"/>
        </w:r>
      </w:hyperlink>
    </w:p>
    <w:p w14:paraId="42F02B70" w14:textId="17AC8436"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85" w:history="1">
        <w:r w:rsidR="00DF7255" w:rsidRPr="00AF34AE">
          <w:rPr>
            <w:rStyle w:val="Hyperlink"/>
            <w:rFonts w:eastAsia="Arial" w:cs="Arial"/>
            <w:b/>
            <w:bCs/>
            <w:noProof/>
          </w:rPr>
          <w:t>Tablo 2</w:t>
        </w:r>
        <w:r w:rsidR="00DF7255" w:rsidRPr="00AF34AE">
          <w:rPr>
            <w:rStyle w:val="Hyperlink"/>
            <w:rFonts w:eastAsia="Arial" w:cs="Arial"/>
            <w:b/>
            <w:bCs/>
            <w:noProof/>
            <w:lang w:val="tr-TR"/>
          </w:rPr>
          <w:t xml:space="preserve">. </w:t>
        </w:r>
        <w:r w:rsidR="00DF7255" w:rsidRPr="00AF34AE">
          <w:rPr>
            <w:rStyle w:val="Hyperlink"/>
            <w:rFonts w:eastAsia="Arial" w:cs="Arial"/>
            <w:noProof/>
            <w:lang w:val="tr-TR"/>
          </w:rPr>
          <w:t>Ekolojik Dirençlilik Öznitelikleri</w:t>
        </w:r>
        <w:r w:rsidR="00DF7255">
          <w:rPr>
            <w:noProof/>
            <w:webHidden/>
          </w:rPr>
          <w:tab/>
        </w:r>
        <w:r w:rsidR="00DF7255">
          <w:rPr>
            <w:noProof/>
            <w:webHidden/>
          </w:rPr>
          <w:fldChar w:fldCharType="begin"/>
        </w:r>
        <w:r w:rsidR="00DF7255">
          <w:rPr>
            <w:noProof/>
            <w:webHidden/>
          </w:rPr>
          <w:instrText xml:space="preserve"> PAGEREF _Toc209354685 \h </w:instrText>
        </w:r>
        <w:r w:rsidR="00DF7255">
          <w:rPr>
            <w:noProof/>
            <w:webHidden/>
          </w:rPr>
        </w:r>
        <w:r w:rsidR="00DF7255">
          <w:rPr>
            <w:noProof/>
            <w:webHidden/>
          </w:rPr>
          <w:fldChar w:fldCharType="separate"/>
        </w:r>
        <w:r w:rsidR="00CF2D3A">
          <w:rPr>
            <w:noProof/>
            <w:webHidden/>
          </w:rPr>
          <w:t>18</w:t>
        </w:r>
        <w:r w:rsidR="00DF7255">
          <w:rPr>
            <w:noProof/>
            <w:webHidden/>
          </w:rPr>
          <w:fldChar w:fldCharType="end"/>
        </w:r>
      </w:hyperlink>
    </w:p>
    <w:p w14:paraId="12BF3910" w14:textId="79E3D3A7"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86" w:history="1">
        <w:r w:rsidR="00DF7255" w:rsidRPr="00AF34AE">
          <w:rPr>
            <w:rStyle w:val="Hyperlink"/>
            <w:rFonts w:eastAsia="Arial" w:cs="Arial"/>
            <w:b/>
            <w:bCs/>
            <w:noProof/>
          </w:rPr>
          <w:t>Tablo 3</w:t>
        </w:r>
        <w:r w:rsidR="00DF7255" w:rsidRPr="00AF34AE">
          <w:rPr>
            <w:rStyle w:val="Hyperlink"/>
            <w:rFonts w:eastAsia="Arial" w:cs="Arial"/>
            <w:b/>
            <w:bCs/>
            <w:noProof/>
            <w:lang w:val="tr-TR"/>
          </w:rPr>
          <w:t>.</w:t>
        </w:r>
        <w:r w:rsidR="00DF7255" w:rsidRPr="00AF34AE">
          <w:rPr>
            <w:rStyle w:val="Hyperlink"/>
            <w:rFonts w:eastAsia="Arial"/>
            <w:noProof/>
            <w:lang w:val="tr-TR"/>
          </w:rPr>
          <w:t xml:space="preserve"> </w:t>
        </w:r>
        <w:r w:rsidR="00DF7255" w:rsidRPr="00AF34AE">
          <w:rPr>
            <w:rStyle w:val="Hyperlink"/>
            <w:rFonts w:eastAsia="Arial" w:cs="Arial"/>
            <w:noProof/>
            <w:lang w:val="tr-TR"/>
          </w:rPr>
          <w:t>Ekolojik Dirençlilik Analizi</w:t>
        </w:r>
        <w:r w:rsidR="00DF7255">
          <w:rPr>
            <w:noProof/>
            <w:webHidden/>
          </w:rPr>
          <w:tab/>
        </w:r>
        <w:r w:rsidR="00DF7255">
          <w:rPr>
            <w:noProof/>
            <w:webHidden/>
          </w:rPr>
          <w:fldChar w:fldCharType="begin"/>
        </w:r>
        <w:r w:rsidR="00DF7255">
          <w:rPr>
            <w:noProof/>
            <w:webHidden/>
          </w:rPr>
          <w:instrText xml:space="preserve"> PAGEREF _Toc209354686 \h </w:instrText>
        </w:r>
        <w:r w:rsidR="00DF7255">
          <w:rPr>
            <w:noProof/>
            <w:webHidden/>
          </w:rPr>
        </w:r>
        <w:r w:rsidR="00DF7255">
          <w:rPr>
            <w:noProof/>
            <w:webHidden/>
          </w:rPr>
          <w:fldChar w:fldCharType="separate"/>
        </w:r>
        <w:r w:rsidR="00CF2D3A">
          <w:rPr>
            <w:noProof/>
            <w:webHidden/>
          </w:rPr>
          <w:t>20</w:t>
        </w:r>
        <w:r w:rsidR="00DF7255">
          <w:rPr>
            <w:noProof/>
            <w:webHidden/>
          </w:rPr>
          <w:fldChar w:fldCharType="end"/>
        </w:r>
      </w:hyperlink>
    </w:p>
    <w:p w14:paraId="4CFCD854" w14:textId="6E4E0F6B"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87" w:history="1">
        <w:r w:rsidR="00DF7255" w:rsidRPr="00AF34AE">
          <w:rPr>
            <w:rStyle w:val="Hyperlink"/>
            <w:rFonts w:eastAsia="Arial" w:cs="Arial"/>
            <w:b/>
            <w:bCs/>
            <w:noProof/>
          </w:rPr>
          <w:t>Tablo 4</w:t>
        </w:r>
        <w:r w:rsidR="00DF7255" w:rsidRPr="00AF34AE">
          <w:rPr>
            <w:rStyle w:val="Hyperlink"/>
            <w:rFonts w:eastAsia="Arial" w:cs="Arial"/>
            <w:b/>
            <w:bCs/>
            <w:noProof/>
            <w:lang w:val="tr-TR"/>
          </w:rPr>
          <w:t>.</w:t>
        </w:r>
        <w:r w:rsidR="00DF7255" w:rsidRPr="00AF34AE">
          <w:rPr>
            <w:rStyle w:val="Hyperlink"/>
            <w:rFonts w:eastAsia="Arial"/>
            <w:noProof/>
            <w:lang w:val="tr-TR"/>
          </w:rPr>
          <w:t xml:space="preserve"> </w:t>
        </w:r>
        <w:r w:rsidR="00DF7255" w:rsidRPr="00AF34AE">
          <w:rPr>
            <w:rStyle w:val="Hyperlink"/>
            <w:rFonts w:eastAsia="Arial" w:cs="Arial"/>
            <w:noProof/>
            <w:lang w:val="tr-TR"/>
          </w:rPr>
          <w:t>Mekânsal Dirençlilik Öznitelikleri</w:t>
        </w:r>
        <w:r w:rsidR="00DF7255">
          <w:rPr>
            <w:noProof/>
            <w:webHidden/>
          </w:rPr>
          <w:tab/>
        </w:r>
        <w:r w:rsidR="00DF7255">
          <w:rPr>
            <w:noProof/>
            <w:webHidden/>
          </w:rPr>
          <w:fldChar w:fldCharType="begin"/>
        </w:r>
        <w:r w:rsidR="00DF7255">
          <w:rPr>
            <w:noProof/>
            <w:webHidden/>
          </w:rPr>
          <w:instrText xml:space="preserve"> PAGEREF _Toc209354687 \h </w:instrText>
        </w:r>
        <w:r w:rsidR="00DF7255">
          <w:rPr>
            <w:noProof/>
            <w:webHidden/>
          </w:rPr>
        </w:r>
        <w:r w:rsidR="00DF7255">
          <w:rPr>
            <w:noProof/>
            <w:webHidden/>
          </w:rPr>
          <w:fldChar w:fldCharType="separate"/>
        </w:r>
        <w:r w:rsidR="00CF2D3A">
          <w:rPr>
            <w:noProof/>
            <w:webHidden/>
          </w:rPr>
          <w:t>22</w:t>
        </w:r>
        <w:r w:rsidR="00DF7255">
          <w:rPr>
            <w:noProof/>
            <w:webHidden/>
          </w:rPr>
          <w:fldChar w:fldCharType="end"/>
        </w:r>
      </w:hyperlink>
    </w:p>
    <w:p w14:paraId="1B03ED3A" w14:textId="2DA880C2"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88" w:history="1">
        <w:r w:rsidR="00DF7255" w:rsidRPr="00AF34AE">
          <w:rPr>
            <w:rStyle w:val="Hyperlink"/>
            <w:rFonts w:eastAsia="Arial" w:cs="Arial"/>
            <w:b/>
            <w:bCs/>
            <w:noProof/>
          </w:rPr>
          <w:t>Tablo 5.</w:t>
        </w:r>
        <w:r w:rsidR="00DF7255" w:rsidRPr="00AF34AE">
          <w:rPr>
            <w:rStyle w:val="Hyperlink"/>
            <w:rFonts w:eastAsia="Arial" w:cs="Arial"/>
            <w:noProof/>
          </w:rPr>
          <w:t xml:space="preserve">  Biyokompozit Malzeme Dayanım Özellikleri</w:t>
        </w:r>
        <w:r w:rsidR="00DF7255">
          <w:rPr>
            <w:noProof/>
            <w:webHidden/>
          </w:rPr>
          <w:tab/>
        </w:r>
        <w:r w:rsidR="00DF7255">
          <w:rPr>
            <w:noProof/>
            <w:webHidden/>
          </w:rPr>
          <w:fldChar w:fldCharType="begin"/>
        </w:r>
        <w:r w:rsidR="00DF7255">
          <w:rPr>
            <w:noProof/>
            <w:webHidden/>
          </w:rPr>
          <w:instrText xml:space="preserve"> PAGEREF _Toc209354688 \h </w:instrText>
        </w:r>
        <w:r w:rsidR="00DF7255">
          <w:rPr>
            <w:noProof/>
            <w:webHidden/>
          </w:rPr>
        </w:r>
        <w:r w:rsidR="00DF7255">
          <w:rPr>
            <w:noProof/>
            <w:webHidden/>
          </w:rPr>
          <w:fldChar w:fldCharType="separate"/>
        </w:r>
        <w:r w:rsidR="00CF2D3A">
          <w:rPr>
            <w:noProof/>
            <w:webHidden/>
          </w:rPr>
          <w:t>74</w:t>
        </w:r>
        <w:r w:rsidR="00DF7255">
          <w:rPr>
            <w:noProof/>
            <w:webHidden/>
          </w:rPr>
          <w:fldChar w:fldCharType="end"/>
        </w:r>
      </w:hyperlink>
    </w:p>
    <w:p w14:paraId="00B09454" w14:textId="6DEC81DA"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89" w:history="1">
        <w:r w:rsidR="00DF7255" w:rsidRPr="00AF34AE">
          <w:rPr>
            <w:rStyle w:val="Hyperlink"/>
            <w:rFonts w:eastAsia="Arial" w:cs="Arial"/>
            <w:b/>
            <w:bCs/>
            <w:noProof/>
          </w:rPr>
          <w:t>Tablo 6.</w:t>
        </w:r>
        <w:r w:rsidR="00DF7255" w:rsidRPr="00AF34AE">
          <w:rPr>
            <w:rStyle w:val="Hyperlink"/>
            <w:rFonts w:eastAsia="Arial" w:cs="Arial"/>
            <w:noProof/>
          </w:rPr>
          <w:t xml:space="preserve"> Biyokompozit Malzeme Eğilme Testi Sonuçları</w:t>
        </w:r>
        <w:r w:rsidR="00DF7255">
          <w:rPr>
            <w:noProof/>
            <w:webHidden/>
          </w:rPr>
          <w:tab/>
        </w:r>
        <w:r w:rsidR="00DF7255">
          <w:rPr>
            <w:noProof/>
            <w:webHidden/>
          </w:rPr>
          <w:fldChar w:fldCharType="begin"/>
        </w:r>
        <w:r w:rsidR="00DF7255">
          <w:rPr>
            <w:noProof/>
            <w:webHidden/>
          </w:rPr>
          <w:instrText xml:space="preserve"> PAGEREF _Toc209354689 \h </w:instrText>
        </w:r>
        <w:r w:rsidR="00DF7255">
          <w:rPr>
            <w:noProof/>
            <w:webHidden/>
          </w:rPr>
        </w:r>
        <w:r w:rsidR="00DF7255">
          <w:rPr>
            <w:noProof/>
            <w:webHidden/>
          </w:rPr>
          <w:fldChar w:fldCharType="separate"/>
        </w:r>
        <w:r w:rsidR="00CF2D3A">
          <w:rPr>
            <w:noProof/>
            <w:webHidden/>
          </w:rPr>
          <w:t>78</w:t>
        </w:r>
        <w:r w:rsidR="00DF7255">
          <w:rPr>
            <w:noProof/>
            <w:webHidden/>
          </w:rPr>
          <w:fldChar w:fldCharType="end"/>
        </w:r>
      </w:hyperlink>
    </w:p>
    <w:p w14:paraId="11370E38" w14:textId="680F84BD"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90" w:history="1">
        <w:r w:rsidR="00DF7255" w:rsidRPr="00AF34AE">
          <w:rPr>
            <w:rStyle w:val="Hyperlink"/>
            <w:rFonts w:eastAsia="Arial" w:cs="Arial"/>
            <w:b/>
            <w:bCs/>
            <w:noProof/>
          </w:rPr>
          <w:t>Tablo 7.</w:t>
        </w:r>
        <w:r w:rsidR="00DF7255" w:rsidRPr="00AF34AE">
          <w:rPr>
            <w:rStyle w:val="Hyperlink"/>
            <w:rFonts w:eastAsia="Arial" w:cs="Arial"/>
            <w:noProof/>
          </w:rPr>
          <w:t xml:space="preserve"> Prototip Analizleri</w:t>
        </w:r>
        <w:r w:rsidR="00DF7255">
          <w:rPr>
            <w:noProof/>
            <w:webHidden/>
          </w:rPr>
          <w:tab/>
        </w:r>
        <w:r w:rsidR="00DF7255">
          <w:rPr>
            <w:noProof/>
            <w:webHidden/>
          </w:rPr>
          <w:fldChar w:fldCharType="begin"/>
        </w:r>
        <w:r w:rsidR="00DF7255">
          <w:rPr>
            <w:noProof/>
            <w:webHidden/>
          </w:rPr>
          <w:instrText xml:space="preserve"> PAGEREF _Toc209354690 \h </w:instrText>
        </w:r>
        <w:r w:rsidR="00DF7255">
          <w:rPr>
            <w:noProof/>
            <w:webHidden/>
          </w:rPr>
        </w:r>
        <w:r w:rsidR="00DF7255">
          <w:rPr>
            <w:noProof/>
            <w:webHidden/>
          </w:rPr>
          <w:fldChar w:fldCharType="separate"/>
        </w:r>
        <w:r w:rsidR="00CF2D3A">
          <w:rPr>
            <w:noProof/>
            <w:webHidden/>
          </w:rPr>
          <w:t>88</w:t>
        </w:r>
        <w:r w:rsidR="00DF7255">
          <w:rPr>
            <w:noProof/>
            <w:webHidden/>
          </w:rPr>
          <w:fldChar w:fldCharType="end"/>
        </w:r>
      </w:hyperlink>
    </w:p>
    <w:p w14:paraId="08293A90" w14:textId="3BA13044"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91" w:history="1">
        <w:r w:rsidR="00DF7255" w:rsidRPr="00AF34AE">
          <w:rPr>
            <w:rStyle w:val="Hyperlink"/>
            <w:rFonts w:eastAsia="Arial" w:cs="Arial"/>
            <w:b/>
            <w:bCs/>
            <w:noProof/>
          </w:rPr>
          <w:t>Tablo 8</w:t>
        </w:r>
        <w:r w:rsidR="00DF7255" w:rsidRPr="00AF34AE">
          <w:rPr>
            <w:rStyle w:val="Hyperlink"/>
            <w:rFonts w:eastAsia="Arial" w:cs="Arial"/>
            <w:b/>
            <w:bCs/>
            <w:noProof/>
            <w:lang w:val="tr-TR"/>
          </w:rPr>
          <w:t xml:space="preserve">. </w:t>
        </w:r>
        <w:r w:rsidR="00DF7255" w:rsidRPr="00AF34AE">
          <w:rPr>
            <w:rStyle w:val="Hyperlink"/>
            <w:rFonts w:eastAsia="Arial" w:cs="Arial"/>
            <w:noProof/>
            <w:lang w:val="tr-TR"/>
          </w:rPr>
          <w:t>Dirençlilik Öznitelikleri Bulguları</w:t>
        </w:r>
        <w:r w:rsidR="00DF7255">
          <w:rPr>
            <w:noProof/>
            <w:webHidden/>
          </w:rPr>
          <w:tab/>
        </w:r>
        <w:r w:rsidR="00DF7255">
          <w:rPr>
            <w:noProof/>
            <w:webHidden/>
          </w:rPr>
          <w:fldChar w:fldCharType="begin"/>
        </w:r>
        <w:r w:rsidR="00DF7255">
          <w:rPr>
            <w:noProof/>
            <w:webHidden/>
          </w:rPr>
          <w:instrText xml:space="preserve"> PAGEREF _Toc209354691 \h </w:instrText>
        </w:r>
        <w:r w:rsidR="00DF7255">
          <w:rPr>
            <w:noProof/>
            <w:webHidden/>
          </w:rPr>
        </w:r>
        <w:r w:rsidR="00DF7255">
          <w:rPr>
            <w:noProof/>
            <w:webHidden/>
          </w:rPr>
          <w:fldChar w:fldCharType="separate"/>
        </w:r>
        <w:r w:rsidR="00CF2D3A">
          <w:rPr>
            <w:noProof/>
            <w:webHidden/>
          </w:rPr>
          <w:t>119</w:t>
        </w:r>
        <w:r w:rsidR="00DF7255">
          <w:rPr>
            <w:noProof/>
            <w:webHidden/>
          </w:rPr>
          <w:fldChar w:fldCharType="end"/>
        </w:r>
      </w:hyperlink>
    </w:p>
    <w:p w14:paraId="30B8587A" w14:textId="7EB06709" w:rsidR="00DF7255" w:rsidRDefault="000E6401" w:rsidP="001D6B01">
      <w:pPr>
        <w:pStyle w:val="TableofFigures"/>
        <w:tabs>
          <w:tab w:val="right" w:leader="dot" w:pos="9111"/>
        </w:tabs>
        <w:spacing w:after="100"/>
        <w:contextualSpacing w:val="0"/>
        <w:rPr>
          <w:rFonts w:asciiTheme="minorHAnsi" w:eastAsiaTheme="minorEastAsia" w:hAnsiTheme="minorHAnsi" w:cstheme="minorBidi"/>
          <w:noProof/>
        </w:rPr>
      </w:pPr>
      <w:hyperlink w:anchor="_Toc209354692" w:history="1">
        <w:r w:rsidR="00DF7255" w:rsidRPr="00AF34AE">
          <w:rPr>
            <w:rStyle w:val="Hyperlink"/>
            <w:rFonts w:eastAsia="Arial" w:cs="Arial"/>
            <w:b/>
            <w:bCs/>
            <w:noProof/>
            <w:lang w:val="tr-TR"/>
          </w:rPr>
          <w:t>Tablo 9.</w:t>
        </w:r>
        <w:r w:rsidR="00DF7255" w:rsidRPr="00AF34AE">
          <w:rPr>
            <w:rStyle w:val="Hyperlink"/>
            <w:rFonts w:eastAsia="Arial" w:cs="Arial"/>
            <w:noProof/>
            <w:lang w:val="tr-TR"/>
          </w:rPr>
          <w:t xml:space="preserve"> 3. Prototip ve Biyomalzeme Karşılaştırması</w:t>
        </w:r>
        <w:r w:rsidR="00DF7255">
          <w:rPr>
            <w:noProof/>
            <w:webHidden/>
          </w:rPr>
          <w:tab/>
        </w:r>
        <w:r w:rsidR="00DF7255">
          <w:rPr>
            <w:noProof/>
            <w:webHidden/>
          </w:rPr>
          <w:fldChar w:fldCharType="begin"/>
        </w:r>
        <w:r w:rsidR="00DF7255">
          <w:rPr>
            <w:noProof/>
            <w:webHidden/>
          </w:rPr>
          <w:instrText xml:space="preserve"> PAGEREF _Toc209354692 \h </w:instrText>
        </w:r>
        <w:r w:rsidR="00DF7255">
          <w:rPr>
            <w:noProof/>
            <w:webHidden/>
          </w:rPr>
        </w:r>
        <w:r w:rsidR="00DF7255">
          <w:rPr>
            <w:noProof/>
            <w:webHidden/>
          </w:rPr>
          <w:fldChar w:fldCharType="separate"/>
        </w:r>
        <w:r w:rsidR="00CF2D3A">
          <w:rPr>
            <w:noProof/>
            <w:webHidden/>
          </w:rPr>
          <w:t>138</w:t>
        </w:r>
        <w:r w:rsidR="00DF7255">
          <w:rPr>
            <w:noProof/>
            <w:webHidden/>
          </w:rPr>
          <w:fldChar w:fldCharType="end"/>
        </w:r>
      </w:hyperlink>
    </w:p>
    <w:p w14:paraId="2B271E52" w14:textId="200E3126"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693" w:history="1">
        <w:r w:rsidR="00DF7255" w:rsidRPr="00AF34AE">
          <w:rPr>
            <w:rStyle w:val="Hyperlink"/>
            <w:rFonts w:eastAsia="Arial" w:cs="Arial"/>
            <w:b/>
            <w:bCs/>
            <w:noProof/>
            <w:lang w:val="tr-TR"/>
          </w:rPr>
          <w:t>Tablo 10.</w:t>
        </w:r>
        <w:r w:rsidR="00DF7255" w:rsidRPr="00AF34AE">
          <w:rPr>
            <w:rStyle w:val="Hyperlink"/>
            <w:rFonts w:eastAsia="Arial" w:cs="Arial"/>
            <w:noProof/>
            <w:lang w:val="tr-TR"/>
          </w:rPr>
          <w:t xml:space="preserve"> 3. Prototip ve Biyomalzeme Karşılaştırması</w:t>
        </w:r>
        <w:r w:rsidR="00DF7255">
          <w:rPr>
            <w:noProof/>
            <w:webHidden/>
          </w:rPr>
          <w:tab/>
        </w:r>
        <w:r w:rsidR="00DF7255">
          <w:rPr>
            <w:noProof/>
            <w:webHidden/>
          </w:rPr>
          <w:fldChar w:fldCharType="begin"/>
        </w:r>
        <w:r w:rsidR="00DF7255">
          <w:rPr>
            <w:noProof/>
            <w:webHidden/>
          </w:rPr>
          <w:instrText xml:space="preserve"> PAGEREF _Toc209354693 \h </w:instrText>
        </w:r>
        <w:r w:rsidR="00DF7255">
          <w:rPr>
            <w:noProof/>
            <w:webHidden/>
          </w:rPr>
        </w:r>
        <w:r w:rsidR="00DF7255">
          <w:rPr>
            <w:noProof/>
            <w:webHidden/>
          </w:rPr>
          <w:fldChar w:fldCharType="separate"/>
        </w:r>
        <w:r w:rsidR="00CF2D3A">
          <w:rPr>
            <w:noProof/>
            <w:webHidden/>
          </w:rPr>
          <w:t>141</w:t>
        </w:r>
        <w:r w:rsidR="00DF7255">
          <w:rPr>
            <w:noProof/>
            <w:webHidden/>
          </w:rPr>
          <w:fldChar w:fldCharType="end"/>
        </w:r>
      </w:hyperlink>
    </w:p>
    <w:p w14:paraId="16C2F164" w14:textId="6343413A" w:rsidR="00DF7255" w:rsidRDefault="000E6401" w:rsidP="001D6B01">
      <w:pPr>
        <w:pStyle w:val="TableofFigures"/>
        <w:tabs>
          <w:tab w:val="right" w:leader="dot" w:pos="9111"/>
        </w:tabs>
        <w:spacing w:after="100"/>
        <w:contextualSpacing w:val="0"/>
        <w:rPr>
          <w:rStyle w:val="Hyperlink"/>
          <w:rFonts w:eastAsia="Arial"/>
          <w:noProof/>
        </w:rPr>
      </w:pPr>
      <w:hyperlink w:anchor="_Toc209354694" w:history="1">
        <w:r w:rsidR="00DF7255" w:rsidRPr="00AF34AE">
          <w:rPr>
            <w:rStyle w:val="Hyperlink"/>
            <w:rFonts w:eastAsia="Arial" w:cs="Arial"/>
            <w:b/>
            <w:bCs/>
            <w:noProof/>
            <w:lang w:val="tr-TR"/>
          </w:rPr>
          <w:t>Tablo 11.</w:t>
        </w:r>
        <w:r w:rsidR="00DF7255" w:rsidRPr="00AF34AE">
          <w:rPr>
            <w:rStyle w:val="Hyperlink"/>
            <w:rFonts w:eastAsia="Arial" w:cs="Arial"/>
            <w:noProof/>
            <w:lang w:val="tr-TR"/>
          </w:rPr>
          <w:t xml:space="preserve"> 3. Prototip ve Geleneksel Malzeme Karşılaştırması</w:t>
        </w:r>
        <w:r w:rsidR="00DF7255">
          <w:rPr>
            <w:noProof/>
            <w:webHidden/>
          </w:rPr>
          <w:tab/>
        </w:r>
        <w:r w:rsidR="00DF7255">
          <w:rPr>
            <w:noProof/>
            <w:webHidden/>
          </w:rPr>
          <w:fldChar w:fldCharType="begin"/>
        </w:r>
        <w:r w:rsidR="00DF7255">
          <w:rPr>
            <w:noProof/>
            <w:webHidden/>
          </w:rPr>
          <w:instrText xml:space="preserve"> PAGEREF _Toc209354694 \h </w:instrText>
        </w:r>
        <w:r w:rsidR="00DF7255">
          <w:rPr>
            <w:noProof/>
            <w:webHidden/>
          </w:rPr>
        </w:r>
        <w:r w:rsidR="00DF7255">
          <w:rPr>
            <w:noProof/>
            <w:webHidden/>
          </w:rPr>
          <w:fldChar w:fldCharType="separate"/>
        </w:r>
        <w:r w:rsidR="00CF2D3A">
          <w:rPr>
            <w:noProof/>
            <w:webHidden/>
          </w:rPr>
          <w:t>143</w:t>
        </w:r>
        <w:r w:rsidR="00DF7255">
          <w:rPr>
            <w:noProof/>
            <w:webHidden/>
          </w:rPr>
          <w:fldChar w:fldCharType="end"/>
        </w:r>
      </w:hyperlink>
    </w:p>
    <w:p w14:paraId="0DB3DABC" w14:textId="47DB287A" w:rsidR="00DF7255" w:rsidRDefault="00DF7255" w:rsidP="001D6B01">
      <w:pPr>
        <w:spacing w:after="100" w:line="360" w:lineRule="auto"/>
        <w:rPr>
          <w:rFonts w:eastAsiaTheme="minorEastAsia"/>
          <w:noProof/>
        </w:rPr>
      </w:pPr>
    </w:p>
    <w:p w14:paraId="0F05540F" w14:textId="5A7676EC" w:rsidR="00DF7255" w:rsidRDefault="00DF7255" w:rsidP="001D6B01">
      <w:pPr>
        <w:spacing w:after="100" w:line="360" w:lineRule="auto"/>
        <w:rPr>
          <w:rFonts w:eastAsiaTheme="minorEastAsia"/>
          <w:noProof/>
        </w:rPr>
      </w:pPr>
    </w:p>
    <w:p w14:paraId="0DBD33C6" w14:textId="2E77E5F5" w:rsidR="00DF7255" w:rsidRDefault="00DF7255" w:rsidP="001D6B01">
      <w:pPr>
        <w:spacing w:after="100" w:line="360" w:lineRule="auto"/>
        <w:rPr>
          <w:rFonts w:eastAsiaTheme="minorEastAsia"/>
          <w:noProof/>
        </w:rPr>
      </w:pPr>
    </w:p>
    <w:p w14:paraId="48BDB63B" w14:textId="3104C130" w:rsidR="00DF7255" w:rsidRDefault="00DF7255" w:rsidP="001D6B01">
      <w:pPr>
        <w:spacing w:after="100" w:line="360" w:lineRule="auto"/>
        <w:rPr>
          <w:rFonts w:eastAsiaTheme="minorEastAsia"/>
          <w:noProof/>
        </w:rPr>
      </w:pPr>
    </w:p>
    <w:p w14:paraId="1E741A6B" w14:textId="67263563" w:rsidR="00DF7255" w:rsidRDefault="00DF7255" w:rsidP="001D6B01">
      <w:pPr>
        <w:spacing w:after="100" w:line="360" w:lineRule="auto"/>
        <w:rPr>
          <w:rFonts w:eastAsiaTheme="minorEastAsia"/>
          <w:noProof/>
        </w:rPr>
      </w:pPr>
    </w:p>
    <w:p w14:paraId="3FDB11D9" w14:textId="52488779" w:rsidR="00DF7255" w:rsidRDefault="00DF7255" w:rsidP="001D6B01">
      <w:pPr>
        <w:spacing w:after="100" w:line="360" w:lineRule="auto"/>
        <w:rPr>
          <w:rFonts w:eastAsiaTheme="minorEastAsia"/>
          <w:noProof/>
        </w:rPr>
      </w:pPr>
    </w:p>
    <w:p w14:paraId="15A0F07B" w14:textId="5A36638B" w:rsidR="00DF7255" w:rsidRDefault="00DF7255" w:rsidP="001D6B01">
      <w:pPr>
        <w:spacing w:after="100" w:line="360" w:lineRule="auto"/>
        <w:rPr>
          <w:rFonts w:eastAsiaTheme="minorEastAsia"/>
          <w:noProof/>
        </w:rPr>
      </w:pPr>
    </w:p>
    <w:p w14:paraId="7395A28F" w14:textId="4E8A4AB3" w:rsidR="00DF7255" w:rsidRDefault="00DF7255" w:rsidP="001D6B01">
      <w:pPr>
        <w:spacing w:after="100" w:line="360" w:lineRule="auto"/>
        <w:rPr>
          <w:rFonts w:eastAsiaTheme="minorEastAsia"/>
          <w:noProof/>
        </w:rPr>
      </w:pPr>
    </w:p>
    <w:p w14:paraId="36151F4D" w14:textId="5097E41E" w:rsidR="00DF7255" w:rsidRDefault="00DF7255" w:rsidP="001D6B01">
      <w:pPr>
        <w:spacing w:after="100" w:line="360" w:lineRule="auto"/>
        <w:rPr>
          <w:rFonts w:eastAsiaTheme="minorEastAsia"/>
          <w:noProof/>
        </w:rPr>
      </w:pPr>
    </w:p>
    <w:p w14:paraId="6E17240B" w14:textId="08CEAF56" w:rsidR="00F530A5" w:rsidRDefault="00F530A5" w:rsidP="001D6B01">
      <w:pPr>
        <w:spacing w:after="100" w:line="360" w:lineRule="auto"/>
        <w:rPr>
          <w:rFonts w:eastAsiaTheme="minorEastAsia"/>
          <w:noProof/>
        </w:rPr>
      </w:pPr>
    </w:p>
    <w:p w14:paraId="7C293B19" w14:textId="3029135D" w:rsidR="00F530A5" w:rsidRDefault="00F530A5" w:rsidP="001D6B01">
      <w:pPr>
        <w:spacing w:after="100" w:line="360" w:lineRule="auto"/>
        <w:rPr>
          <w:rFonts w:eastAsiaTheme="minorEastAsia"/>
          <w:noProof/>
        </w:rPr>
      </w:pPr>
    </w:p>
    <w:p w14:paraId="32D8B499" w14:textId="3E9514F1" w:rsidR="00C36373" w:rsidRDefault="00C36373" w:rsidP="001D6B01">
      <w:pPr>
        <w:spacing w:after="100" w:line="360" w:lineRule="auto"/>
        <w:rPr>
          <w:rFonts w:eastAsiaTheme="minorEastAsia"/>
          <w:noProof/>
        </w:rPr>
      </w:pPr>
    </w:p>
    <w:p w14:paraId="3D35D925" w14:textId="55D83F00" w:rsidR="00DF7255" w:rsidRDefault="00DF7255" w:rsidP="001D6B01">
      <w:pPr>
        <w:spacing w:after="100" w:line="360" w:lineRule="auto"/>
        <w:rPr>
          <w:rFonts w:eastAsiaTheme="minorEastAsia"/>
          <w:noProof/>
        </w:rPr>
      </w:pPr>
    </w:p>
    <w:p w14:paraId="577140C4" w14:textId="08BED466" w:rsidR="00DF7255" w:rsidRDefault="00DF7255" w:rsidP="001D6B01">
      <w:pPr>
        <w:spacing w:after="100" w:line="360" w:lineRule="auto"/>
        <w:rPr>
          <w:rFonts w:eastAsiaTheme="minorEastAsia"/>
          <w:noProof/>
        </w:rPr>
      </w:pPr>
    </w:p>
    <w:p w14:paraId="1BE70794" w14:textId="77777777" w:rsidR="00F530A5" w:rsidRPr="00DF7255" w:rsidRDefault="00F530A5" w:rsidP="001D6B01">
      <w:pPr>
        <w:spacing w:after="100" w:line="360" w:lineRule="auto"/>
        <w:rPr>
          <w:rFonts w:eastAsiaTheme="minorEastAsia"/>
          <w:noProof/>
        </w:rPr>
      </w:pPr>
    </w:p>
    <w:p w14:paraId="18D49EDE" w14:textId="5D318A6A" w:rsidR="00DF7255" w:rsidRPr="006E1E81" w:rsidRDefault="00DF7255" w:rsidP="00887BF7">
      <w:pPr>
        <w:pStyle w:val="Heading1"/>
        <w:spacing w:afterLines="100"/>
      </w:pPr>
      <w:r>
        <w:lastRenderedPageBreak/>
        <w:fldChar w:fldCharType="end"/>
      </w:r>
      <w:bookmarkStart w:id="12" w:name="_Toc209519593"/>
      <w:r>
        <w:t>GÖRSELLE</w:t>
      </w:r>
      <w:r w:rsidRPr="006E1E81">
        <w:t>R DİZİNİ</w:t>
      </w:r>
      <w:bookmarkEnd w:id="12"/>
    </w:p>
    <w:p w14:paraId="18F4F096" w14:textId="3DAB2064" w:rsidR="00DF7255" w:rsidRDefault="00DF7255" w:rsidP="00887BF7">
      <w:pPr>
        <w:pStyle w:val="TableofFigures"/>
        <w:tabs>
          <w:tab w:val="right" w:leader="dot" w:pos="9111"/>
        </w:tabs>
        <w:spacing w:after="100"/>
        <w:contextualSpacing w:val="0"/>
        <w:rPr>
          <w:rFonts w:asciiTheme="minorHAnsi" w:eastAsiaTheme="minorEastAsia" w:hAnsiTheme="minorHAnsi" w:cstheme="minorBidi"/>
          <w:noProof/>
        </w:rPr>
      </w:pPr>
      <w:r>
        <w:rPr>
          <w:lang w:val="tr-TR"/>
        </w:rPr>
        <w:fldChar w:fldCharType="begin"/>
      </w:r>
      <w:r>
        <w:rPr>
          <w:lang w:val="tr-TR"/>
        </w:rPr>
        <w:instrText xml:space="preserve"> TOC \h \z \c "Görsel" </w:instrText>
      </w:r>
      <w:r>
        <w:rPr>
          <w:lang w:val="tr-TR"/>
        </w:rPr>
        <w:fldChar w:fldCharType="separate"/>
      </w:r>
      <w:hyperlink w:anchor="_Toc209354870" w:history="1">
        <w:r w:rsidRPr="00B84E29">
          <w:rPr>
            <w:rStyle w:val="Hyperlink"/>
            <w:rFonts w:eastAsia="Arial" w:cs="Arial"/>
            <w:b/>
            <w:bCs/>
            <w:noProof/>
            <w:lang w:val="tr-TR"/>
          </w:rPr>
          <w:t>Görsel 1.</w:t>
        </w:r>
        <w:r w:rsidRPr="00B84E29">
          <w:rPr>
            <w:rStyle w:val="Hyperlink"/>
            <w:rFonts w:eastAsia="Arial" w:cs="Arial"/>
            <w:noProof/>
            <w:lang w:val="tr-TR"/>
          </w:rPr>
          <w:t xml:space="preserve"> Yazındaki Öznitelikler ve Bağlantıları</w:t>
        </w:r>
        <w:r>
          <w:rPr>
            <w:noProof/>
            <w:webHidden/>
          </w:rPr>
          <w:tab/>
        </w:r>
        <w:r>
          <w:rPr>
            <w:noProof/>
            <w:webHidden/>
          </w:rPr>
          <w:fldChar w:fldCharType="begin"/>
        </w:r>
        <w:r>
          <w:rPr>
            <w:noProof/>
            <w:webHidden/>
          </w:rPr>
          <w:instrText xml:space="preserve"> PAGEREF _Toc209354870 \h </w:instrText>
        </w:r>
        <w:r>
          <w:rPr>
            <w:noProof/>
            <w:webHidden/>
          </w:rPr>
        </w:r>
        <w:r>
          <w:rPr>
            <w:noProof/>
            <w:webHidden/>
          </w:rPr>
          <w:fldChar w:fldCharType="separate"/>
        </w:r>
        <w:r w:rsidR="00CF2D3A">
          <w:rPr>
            <w:noProof/>
            <w:webHidden/>
          </w:rPr>
          <w:t>23</w:t>
        </w:r>
        <w:r>
          <w:rPr>
            <w:noProof/>
            <w:webHidden/>
          </w:rPr>
          <w:fldChar w:fldCharType="end"/>
        </w:r>
      </w:hyperlink>
    </w:p>
    <w:p w14:paraId="07BE622B" w14:textId="35F3582F"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1" w:history="1">
        <w:r w:rsidR="00DF7255" w:rsidRPr="00B84E29">
          <w:rPr>
            <w:rStyle w:val="Hyperlink"/>
            <w:rFonts w:eastAsia="Arial" w:cs="Arial"/>
            <w:b/>
            <w:bCs/>
            <w:noProof/>
          </w:rPr>
          <w:t>Görsel 2</w:t>
        </w:r>
        <w:r w:rsidR="00DF7255" w:rsidRPr="00B84E29">
          <w:rPr>
            <w:rStyle w:val="Hyperlink"/>
            <w:rFonts w:eastAsia="Arial" w:cs="Arial"/>
            <w:noProof/>
            <w:lang w:val="tr-TR"/>
          </w:rPr>
          <w:t>. Araç için veri oluşturmak amacıyla kullanılan duyusal ölçek (Karana &amp; Hekkert, 2010).</w:t>
        </w:r>
        <w:r w:rsidR="00DF7255">
          <w:rPr>
            <w:noProof/>
            <w:webHidden/>
          </w:rPr>
          <w:tab/>
        </w:r>
        <w:r w:rsidR="00DF7255">
          <w:rPr>
            <w:noProof/>
            <w:webHidden/>
          </w:rPr>
          <w:fldChar w:fldCharType="begin"/>
        </w:r>
        <w:r w:rsidR="00DF7255">
          <w:rPr>
            <w:noProof/>
            <w:webHidden/>
          </w:rPr>
          <w:instrText xml:space="preserve"> PAGEREF _Toc209354871 \h </w:instrText>
        </w:r>
        <w:r w:rsidR="00DF7255">
          <w:rPr>
            <w:noProof/>
            <w:webHidden/>
          </w:rPr>
        </w:r>
        <w:r w:rsidR="00DF7255">
          <w:rPr>
            <w:noProof/>
            <w:webHidden/>
          </w:rPr>
          <w:fldChar w:fldCharType="separate"/>
        </w:r>
        <w:r w:rsidR="00CF2D3A">
          <w:rPr>
            <w:noProof/>
            <w:webHidden/>
          </w:rPr>
          <w:t>59</w:t>
        </w:r>
        <w:r w:rsidR="00DF7255">
          <w:rPr>
            <w:noProof/>
            <w:webHidden/>
          </w:rPr>
          <w:fldChar w:fldCharType="end"/>
        </w:r>
      </w:hyperlink>
    </w:p>
    <w:p w14:paraId="2DC8BD86" w14:textId="114CAE8E"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2" w:history="1">
        <w:r w:rsidR="00DF7255" w:rsidRPr="00B84E29">
          <w:rPr>
            <w:rStyle w:val="Hyperlink"/>
            <w:rFonts w:eastAsia="Arial" w:cs="Arial"/>
            <w:b/>
            <w:bCs/>
            <w:noProof/>
          </w:rPr>
          <w:t>Görsel 3</w:t>
        </w:r>
        <w:r w:rsidR="00DF7255" w:rsidRPr="00B84E29">
          <w:rPr>
            <w:rStyle w:val="Hyperlink"/>
            <w:rFonts w:eastAsia="Arial" w:cs="Arial"/>
            <w:b/>
            <w:bCs/>
            <w:noProof/>
            <w:lang w:val="tr-TR"/>
          </w:rPr>
          <w:t>.</w:t>
        </w:r>
        <w:r w:rsidR="00DF7255" w:rsidRPr="00B84E29">
          <w:rPr>
            <w:rStyle w:val="Hyperlink"/>
            <w:rFonts w:eastAsia="Arial" w:cs="Arial"/>
            <w:noProof/>
            <w:lang w:val="tr-TR"/>
          </w:rPr>
          <w:t xml:space="preserve"> </w:t>
        </w:r>
        <w:r w:rsidR="00DF7255" w:rsidRPr="00B84E29">
          <w:rPr>
            <w:rStyle w:val="Hyperlink"/>
            <w:rFonts w:eastAsia="Arial" w:cs="Arial"/>
            <w:noProof/>
          </w:rPr>
          <w:t>Üretim Aşamaları</w:t>
        </w:r>
        <w:r w:rsidR="00DF7255">
          <w:rPr>
            <w:noProof/>
            <w:webHidden/>
          </w:rPr>
          <w:tab/>
        </w:r>
        <w:r w:rsidR="00DF7255">
          <w:rPr>
            <w:noProof/>
            <w:webHidden/>
          </w:rPr>
          <w:fldChar w:fldCharType="begin"/>
        </w:r>
        <w:r w:rsidR="00DF7255">
          <w:rPr>
            <w:noProof/>
            <w:webHidden/>
          </w:rPr>
          <w:instrText xml:space="preserve"> PAGEREF _Toc209354872 \h </w:instrText>
        </w:r>
        <w:r w:rsidR="00DF7255">
          <w:rPr>
            <w:noProof/>
            <w:webHidden/>
          </w:rPr>
        </w:r>
        <w:r w:rsidR="00DF7255">
          <w:rPr>
            <w:noProof/>
            <w:webHidden/>
          </w:rPr>
          <w:fldChar w:fldCharType="separate"/>
        </w:r>
        <w:r w:rsidR="00CF2D3A">
          <w:rPr>
            <w:noProof/>
            <w:webHidden/>
          </w:rPr>
          <w:t>68</w:t>
        </w:r>
        <w:r w:rsidR="00DF7255">
          <w:rPr>
            <w:noProof/>
            <w:webHidden/>
          </w:rPr>
          <w:fldChar w:fldCharType="end"/>
        </w:r>
      </w:hyperlink>
    </w:p>
    <w:p w14:paraId="091B9679" w14:textId="04A4AC61"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3" w:history="1">
        <w:r w:rsidR="00DF7255" w:rsidRPr="00B84E29">
          <w:rPr>
            <w:rStyle w:val="Hyperlink"/>
            <w:rFonts w:eastAsia="Arial" w:cs="Arial"/>
            <w:b/>
            <w:bCs/>
            <w:noProof/>
          </w:rPr>
          <w:t>Görsel 4</w:t>
        </w:r>
        <w:r w:rsidR="00DF7255" w:rsidRPr="00B84E29">
          <w:rPr>
            <w:rStyle w:val="Hyperlink"/>
            <w:rFonts w:eastAsia="Arial" w:cs="Arial"/>
            <w:b/>
            <w:bCs/>
            <w:noProof/>
            <w:lang w:val="tr-TR"/>
          </w:rPr>
          <w:t xml:space="preserve">. </w:t>
        </w:r>
        <w:r w:rsidR="00DF7255" w:rsidRPr="00B84E29">
          <w:rPr>
            <w:rStyle w:val="Hyperlink"/>
            <w:rFonts w:eastAsia="Arial" w:cs="Arial"/>
            <w:noProof/>
          </w:rPr>
          <w:t>Basma Testi (1., 2. ve 3. prototip)</w:t>
        </w:r>
        <w:r w:rsidR="00DF7255">
          <w:rPr>
            <w:noProof/>
            <w:webHidden/>
          </w:rPr>
          <w:tab/>
        </w:r>
        <w:r w:rsidR="00DF7255">
          <w:rPr>
            <w:noProof/>
            <w:webHidden/>
          </w:rPr>
          <w:fldChar w:fldCharType="begin"/>
        </w:r>
        <w:r w:rsidR="00DF7255">
          <w:rPr>
            <w:noProof/>
            <w:webHidden/>
          </w:rPr>
          <w:instrText xml:space="preserve"> PAGEREF _Toc209354873 \h </w:instrText>
        </w:r>
        <w:r w:rsidR="00DF7255">
          <w:rPr>
            <w:noProof/>
            <w:webHidden/>
          </w:rPr>
        </w:r>
        <w:r w:rsidR="00DF7255">
          <w:rPr>
            <w:noProof/>
            <w:webHidden/>
          </w:rPr>
          <w:fldChar w:fldCharType="separate"/>
        </w:r>
        <w:r w:rsidR="00CF2D3A">
          <w:rPr>
            <w:noProof/>
            <w:webHidden/>
          </w:rPr>
          <w:t>71</w:t>
        </w:r>
        <w:r w:rsidR="00DF7255">
          <w:rPr>
            <w:noProof/>
            <w:webHidden/>
          </w:rPr>
          <w:fldChar w:fldCharType="end"/>
        </w:r>
      </w:hyperlink>
    </w:p>
    <w:p w14:paraId="02685CCE" w14:textId="0898948C"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4" w:history="1">
        <w:r w:rsidR="00DF7255" w:rsidRPr="00B84E29">
          <w:rPr>
            <w:rStyle w:val="Hyperlink"/>
            <w:rFonts w:eastAsia="Arial" w:cs="Arial"/>
            <w:b/>
            <w:bCs/>
            <w:noProof/>
          </w:rPr>
          <w:t>Görsel 5.</w:t>
        </w:r>
        <w:r w:rsidR="00DF7255" w:rsidRPr="00B84E29">
          <w:rPr>
            <w:rStyle w:val="Hyperlink"/>
            <w:rFonts w:eastAsia="Arial" w:cs="Arial"/>
            <w:noProof/>
          </w:rPr>
          <w:t xml:space="preserve"> Gerilme Eğrisi</w:t>
        </w:r>
        <w:r w:rsidR="00DF7255">
          <w:rPr>
            <w:noProof/>
            <w:webHidden/>
          </w:rPr>
          <w:tab/>
        </w:r>
        <w:r w:rsidR="00DF7255">
          <w:rPr>
            <w:noProof/>
            <w:webHidden/>
          </w:rPr>
          <w:fldChar w:fldCharType="begin"/>
        </w:r>
        <w:r w:rsidR="00DF7255">
          <w:rPr>
            <w:noProof/>
            <w:webHidden/>
          </w:rPr>
          <w:instrText xml:space="preserve"> PAGEREF _Toc209354874 \h </w:instrText>
        </w:r>
        <w:r w:rsidR="00DF7255">
          <w:rPr>
            <w:noProof/>
            <w:webHidden/>
          </w:rPr>
        </w:r>
        <w:r w:rsidR="00DF7255">
          <w:rPr>
            <w:noProof/>
            <w:webHidden/>
          </w:rPr>
          <w:fldChar w:fldCharType="separate"/>
        </w:r>
        <w:r w:rsidR="00CF2D3A">
          <w:rPr>
            <w:noProof/>
            <w:webHidden/>
          </w:rPr>
          <w:t>72</w:t>
        </w:r>
        <w:r w:rsidR="00DF7255">
          <w:rPr>
            <w:noProof/>
            <w:webHidden/>
          </w:rPr>
          <w:fldChar w:fldCharType="end"/>
        </w:r>
      </w:hyperlink>
    </w:p>
    <w:p w14:paraId="78BCEAD4" w14:textId="48902F86"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5" w:history="1">
        <w:r w:rsidR="00DF7255" w:rsidRPr="00B84E29">
          <w:rPr>
            <w:rStyle w:val="Hyperlink"/>
            <w:rFonts w:eastAsia="Arial" w:cs="Arial"/>
            <w:b/>
            <w:bCs/>
            <w:noProof/>
          </w:rPr>
          <w:t>Görsel 6.</w:t>
        </w:r>
        <w:r w:rsidR="00DF7255" w:rsidRPr="00B84E29">
          <w:rPr>
            <w:rStyle w:val="Hyperlink"/>
            <w:rFonts w:eastAsia="Arial" w:cs="Arial"/>
            <w:noProof/>
          </w:rPr>
          <w:t xml:space="preserve"> Eğilme Testi (1. ve 2. prototip)</w:t>
        </w:r>
        <w:r w:rsidR="00DF7255">
          <w:rPr>
            <w:noProof/>
            <w:webHidden/>
          </w:rPr>
          <w:tab/>
        </w:r>
        <w:r w:rsidR="00DF7255">
          <w:rPr>
            <w:noProof/>
            <w:webHidden/>
          </w:rPr>
          <w:fldChar w:fldCharType="begin"/>
        </w:r>
        <w:r w:rsidR="00DF7255">
          <w:rPr>
            <w:noProof/>
            <w:webHidden/>
          </w:rPr>
          <w:instrText xml:space="preserve"> PAGEREF _Toc209354875 \h </w:instrText>
        </w:r>
        <w:r w:rsidR="00DF7255">
          <w:rPr>
            <w:noProof/>
            <w:webHidden/>
          </w:rPr>
        </w:r>
        <w:r w:rsidR="00DF7255">
          <w:rPr>
            <w:noProof/>
            <w:webHidden/>
          </w:rPr>
          <w:fldChar w:fldCharType="separate"/>
        </w:r>
        <w:r w:rsidR="00CF2D3A">
          <w:rPr>
            <w:noProof/>
            <w:webHidden/>
          </w:rPr>
          <w:t>75</w:t>
        </w:r>
        <w:r w:rsidR="00DF7255">
          <w:rPr>
            <w:noProof/>
            <w:webHidden/>
          </w:rPr>
          <w:fldChar w:fldCharType="end"/>
        </w:r>
      </w:hyperlink>
    </w:p>
    <w:p w14:paraId="0289B65E" w14:textId="5780EF68"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6" w:history="1">
        <w:r w:rsidR="00DF7255" w:rsidRPr="00B84E29">
          <w:rPr>
            <w:rStyle w:val="Hyperlink"/>
            <w:rFonts w:eastAsia="Arial" w:cs="Arial"/>
            <w:b/>
            <w:bCs/>
            <w:noProof/>
          </w:rPr>
          <w:t>Görsel 7.</w:t>
        </w:r>
        <w:r w:rsidR="00DF7255" w:rsidRPr="00B84E29">
          <w:rPr>
            <w:rStyle w:val="Hyperlink"/>
            <w:rFonts w:eastAsia="Arial" w:cs="Arial"/>
            <w:noProof/>
          </w:rPr>
          <w:t xml:space="preserve"> Şekil Değiştirme Eğrisi</w:t>
        </w:r>
        <w:r w:rsidR="00DF7255">
          <w:rPr>
            <w:noProof/>
            <w:webHidden/>
          </w:rPr>
          <w:tab/>
        </w:r>
        <w:r w:rsidR="00DF7255">
          <w:rPr>
            <w:noProof/>
            <w:webHidden/>
          </w:rPr>
          <w:fldChar w:fldCharType="begin"/>
        </w:r>
        <w:r w:rsidR="00DF7255">
          <w:rPr>
            <w:noProof/>
            <w:webHidden/>
          </w:rPr>
          <w:instrText xml:space="preserve"> PAGEREF _Toc209354876 \h </w:instrText>
        </w:r>
        <w:r w:rsidR="00DF7255">
          <w:rPr>
            <w:noProof/>
            <w:webHidden/>
          </w:rPr>
        </w:r>
        <w:r w:rsidR="00DF7255">
          <w:rPr>
            <w:noProof/>
            <w:webHidden/>
          </w:rPr>
          <w:fldChar w:fldCharType="separate"/>
        </w:r>
        <w:r w:rsidR="00CF2D3A">
          <w:rPr>
            <w:noProof/>
            <w:webHidden/>
          </w:rPr>
          <w:t>77</w:t>
        </w:r>
        <w:r w:rsidR="00DF7255">
          <w:rPr>
            <w:noProof/>
            <w:webHidden/>
          </w:rPr>
          <w:fldChar w:fldCharType="end"/>
        </w:r>
      </w:hyperlink>
    </w:p>
    <w:p w14:paraId="7825D530" w14:textId="66B5107C"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7" w:history="1">
        <w:r w:rsidR="00DF7255" w:rsidRPr="00B84E29">
          <w:rPr>
            <w:rStyle w:val="Hyperlink"/>
            <w:rFonts w:eastAsia="Arial" w:cs="Arial"/>
            <w:b/>
            <w:bCs/>
            <w:noProof/>
          </w:rPr>
          <w:t>Görsel 8.</w:t>
        </w:r>
        <w:r w:rsidR="00DF7255" w:rsidRPr="00B84E29">
          <w:rPr>
            <w:rStyle w:val="Hyperlink"/>
            <w:rFonts w:eastAsia="Arial" w:cs="Arial"/>
            <w:noProof/>
          </w:rPr>
          <w:t xml:space="preserve"> 3. Prototip ve Biyomalzeme Karşılaştırması</w:t>
        </w:r>
        <w:r w:rsidR="00DF7255">
          <w:rPr>
            <w:noProof/>
            <w:webHidden/>
          </w:rPr>
          <w:tab/>
        </w:r>
        <w:r w:rsidR="00DF7255">
          <w:rPr>
            <w:noProof/>
            <w:webHidden/>
          </w:rPr>
          <w:fldChar w:fldCharType="begin"/>
        </w:r>
        <w:r w:rsidR="00DF7255">
          <w:rPr>
            <w:noProof/>
            <w:webHidden/>
          </w:rPr>
          <w:instrText xml:space="preserve"> PAGEREF _Toc209354877 \h </w:instrText>
        </w:r>
        <w:r w:rsidR="00DF7255">
          <w:rPr>
            <w:noProof/>
            <w:webHidden/>
          </w:rPr>
        </w:r>
        <w:r w:rsidR="00DF7255">
          <w:rPr>
            <w:noProof/>
            <w:webHidden/>
          </w:rPr>
          <w:fldChar w:fldCharType="separate"/>
        </w:r>
        <w:r w:rsidR="00CF2D3A">
          <w:rPr>
            <w:noProof/>
            <w:webHidden/>
          </w:rPr>
          <w:t>79</w:t>
        </w:r>
        <w:r w:rsidR="00DF7255">
          <w:rPr>
            <w:noProof/>
            <w:webHidden/>
          </w:rPr>
          <w:fldChar w:fldCharType="end"/>
        </w:r>
      </w:hyperlink>
    </w:p>
    <w:p w14:paraId="5E70969D" w14:textId="669E7A4F"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8" w:history="1">
        <w:r w:rsidR="00DF7255" w:rsidRPr="00B84E29">
          <w:rPr>
            <w:rStyle w:val="Hyperlink"/>
            <w:rFonts w:eastAsia="Arial" w:cs="Arial"/>
            <w:b/>
            <w:bCs/>
            <w:noProof/>
          </w:rPr>
          <w:t>Görsel 9</w:t>
        </w:r>
        <w:r w:rsidR="00DF7255" w:rsidRPr="00B84E29">
          <w:rPr>
            <w:rStyle w:val="Hyperlink"/>
            <w:rFonts w:eastAsia="Arial" w:cs="Arial"/>
            <w:b/>
            <w:bCs/>
            <w:noProof/>
            <w:lang w:val="tr-TR"/>
          </w:rPr>
          <w:t>.</w:t>
        </w:r>
        <w:r w:rsidR="00DF7255" w:rsidRPr="00B84E29">
          <w:rPr>
            <w:rStyle w:val="Hyperlink"/>
            <w:rFonts w:eastAsia="Arial" w:cs="Arial"/>
            <w:noProof/>
            <w:lang w:val="tr-TR"/>
          </w:rPr>
          <w:t xml:space="preserve"> </w:t>
        </w:r>
        <w:r w:rsidR="00DF7255" w:rsidRPr="00B84E29">
          <w:rPr>
            <w:rStyle w:val="Hyperlink"/>
            <w:rFonts w:eastAsia="Arial" w:cs="Arial"/>
            <w:noProof/>
          </w:rPr>
          <w:t>Prototip Çeşitlemeleri</w:t>
        </w:r>
        <w:r w:rsidR="00DF7255">
          <w:rPr>
            <w:noProof/>
            <w:webHidden/>
          </w:rPr>
          <w:tab/>
        </w:r>
        <w:r w:rsidR="00DF7255">
          <w:rPr>
            <w:noProof/>
            <w:webHidden/>
          </w:rPr>
          <w:fldChar w:fldCharType="begin"/>
        </w:r>
        <w:r w:rsidR="00DF7255">
          <w:rPr>
            <w:noProof/>
            <w:webHidden/>
          </w:rPr>
          <w:instrText xml:space="preserve"> PAGEREF _Toc209354878 \h </w:instrText>
        </w:r>
        <w:r w:rsidR="00DF7255">
          <w:rPr>
            <w:noProof/>
            <w:webHidden/>
          </w:rPr>
        </w:r>
        <w:r w:rsidR="00DF7255">
          <w:rPr>
            <w:noProof/>
            <w:webHidden/>
          </w:rPr>
          <w:fldChar w:fldCharType="separate"/>
        </w:r>
        <w:r w:rsidR="00CF2D3A">
          <w:rPr>
            <w:noProof/>
            <w:webHidden/>
          </w:rPr>
          <w:t>82</w:t>
        </w:r>
        <w:r w:rsidR="00DF7255">
          <w:rPr>
            <w:noProof/>
            <w:webHidden/>
          </w:rPr>
          <w:fldChar w:fldCharType="end"/>
        </w:r>
      </w:hyperlink>
    </w:p>
    <w:p w14:paraId="204EDF7A" w14:textId="3782453E"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79" w:history="1">
        <w:r w:rsidR="00DF7255" w:rsidRPr="00B84E29">
          <w:rPr>
            <w:rStyle w:val="Hyperlink"/>
            <w:rFonts w:eastAsia="Arial" w:cs="Arial"/>
            <w:b/>
            <w:bCs/>
            <w:noProof/>
          </w:rPr>
          <w:t>Görsel 10.</w:t>
        </w:r>
        <w:r w:rsidR="00DF7255" w:rsidRPr="00B84E29">
          <w:rPr>
            <w:rStyle w:val="Hyperlink"/>
            <w:rFonts w:eastAsia="Arial" w:cs="Arial"/>
            <w:noProof/>
          </w:rPr>
          <w:t xml:space="preserve"> Prototip 1</w:t>
        </w:r>
        <w:r w:rsidR="00DF7255">
          <w:rPr>
            <w:noProof/>
            <w:webHidden/>
          </w:rPr>
          <w:tab/>
        </w:r>
        <w:r w:rsidR="00DF7255">
          <w:rPr>
            <w:noProof/>
            <w:webHidden/>
          </w:rPr>
          <w:fldChar w:fldCharType="begin"/>
        </w:r>
        <w:r w:rsidR="00DF7255">
          <w:rPr>
            <w:noProof/>
            <w:webHidden/>
          </w:rPr>
          <w:instrText xml:space="preserve"> PAGEREF _Toc209354879 \h </w:instrText>
        </w:r>
        <w:r w:rsidR="00DF7255">
          <w:rPr>
            <w:noProof/>
            <w:webHidden/>
          </w:rPr>
        </w:r>
        <w:r w:rsidR="00DF7255">
          <w:rPr>
            <w:noProof/>
            <w:webHidden/>
          </w:rPr>
          <w:fldChar w:fldCharType="separate"/>
        </w:r>
        <w:r w:rsidR="00CF2D3A">
          <w:rPr>
            <w:noProof/>
            <w:webHidden/>
          </w:rPr>
          <w:t>85</w:t>
        </w:r>
        <w:r w:rsidR="00DF7255">
          <w:rPr>
            <w:noProof/>
            <w:webHidden/>
          </w:rPr>
          <w:fldChar w:fldCharType="end"/>
        </w:r>
      </w:hyperlink>
    </w:p>
    <w:p w14:paraId="0CE00804" w14:textId="782FE888"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0" w:history="1">
        <w:r w:rsidR="00DF7255" w:rsidRPr="00B84E29">
          <w:rPr>
            <w:rStyle w:val="Hyperlink"/>
            <w:rFonts w:eastAsia="Arial" w:cs="Arial"/>
            <w:b/>
            <w:bCs/>
            <w:noProof/>
          </w:rPr>
          <w:t>Görsel 11.</w:t>
        </w:r>
        <w:r w:rsidR="00DF7255" w:rsidRPr="00B84E29">
          <w:rPr>
            <w:rStyle w:val="Hyperlink"/>
            <w:rFonts w:eastAsia="Arial" w:cs="Arial"/>
            <w:noProof/>
          </w:rPr>
          <w:t xml:space="preserve"> Prototip 2</w:t>
        </w:r>
        <w:r w:rsidR="00DF7255">
          <w:rPr>
            <w:noProof/>
            <w:webHidden/>
          </w:rPr>
          <w:tab/>
        </w:r>
        <w:r w:rsidR="00DF7255">
          <w:rPr>
            <w:noProof/>
            <w:webHidden/>
          </w:rPr>
          <w:fldChar w:fldCharType="begin"/>
        </w:r>
        <w:r w:rsidR="00DF7255">
          <w:rPr>
            <w:noProof/>
            <w:webHidden/>
          </w:rPr>
          <w:instrText xml:space="preserve"> PAGEREF _Toc209354880 \h </w:instrText>
        </w:r>
        <w:r w:rsidR="00DF7255">
          <w:rPr>
            <w:noProof/>
            <w:webHidden/>
          </w:rPr>
        </w:r>
        <w:r w:rsidR="00DF7255">
          <w:rPr>
            <w:noProof/>
            <w:webHidden/>
          </w:rPr>
          <w:fldChar w:fldCharType="separate"/>
        </w:r>
        <w:r w:rsidR="00CF2D3A">
          <w:rPr>
            <w:noProof/>
            <w:webHidden/>
          </w:rPr>
          <w:t>86</w:t>
        </w:r>
        <w:r w:rsidR="00DF7255">
          <w:rPr>
            <w:noProof/>
            <w:webHidden/>
          </w:rPr>
          <w:fldChar w:fldCharType="end"/>
        </w:r>
      </w:hyperlink>
    </w:p>
    <w:p w14:paraId="09A039E1" w14:textId="3EC63509"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1" w:history="1">
        <w:r w:rsidR="00DF7255" w:rsidRPr="00B84E29">
          <w:rPr>
            <w:rStyle w:val="Hyperlink"/>
            <w:rFonts w:eastAsia="Arial" w:cs="Arial"/>
            <w:b/>
            <w:bCs/>
            <w:noProof/>
          </w:rPr>
          <w:t>Görsel 12</w:t>
        </w:r>
        <w:r w:rsidR="00DF7255" w:rsidRPr="00B84E29">
          <w:rPr>
            <w:rStyle w:val="Hyperlink"/>
            <w:rFonts w:eastAsia="Arial" w:cs="Arial"/>
            <w:b/>
            <w:bCs/>
            <w:noProof/>
            <w:lang w:val="tr-TR"/>
          </w:rPr>
          <w:t>.</w:t>
        </w:r>
        <w:r w:rsidR="00DF7255" w:rsidRPr="00B84E29">
          <w:rPr>
            <w:rStyle w:val="Hyperlink"/>
            <w:rFonts w:eastAsia="Arial" w:cs="Arial"/>
            <w:noProof/>
            <w:lang w:val="tr-TR"/>
          </w:rPr>
          <w:t xml:space="preserve"> </w:t>
        </w:r>
        <w:r w:rsidR="00DF7255" w:rsidRPr="00B84E29">
          <w:rPr>
            <w:rStyle w:val="Hyperlink"/>
            <w:rFonts w:eastAsia="Arial" w:cs="Arial"/>
            <w:noProof/>
          </w:rPr>
          <w:t>Prototip 3</w:t>
        </w:r>
        <w:r w:rsidR="00DF7255">
          <w:rPr>
            <w:noProof/>
            <w:webHidden/>
          </w:rPr>
          <w:tab/>
        </w:r>
        <w:r w:rsidR="00DF7255">
          <w:rPr>
            <w:noProof/>
            <w:webHidden/>
          </w:rPr>
          <w:fldChar w:fldCharType="begin"/>
        </w:r>
        <w:r w:rsidR="00DF7255">
          <w:rPr>
            <w:noProof/>
            <w:webHidden/>
          </w:rPr>
          <w:instrText xml:space="preserve"> PAGEREF _Toc209354881 \h </w:instrText>
        </w:r>
        <w:r w:rsidR="00DF7255">
          <w:rPr>
            <w:noProof/>
            <w:webHidden/>
          </w:rPr>
        </w:r>
        <w:r w:rsidR="00DF7255">
          <w:rPr>
            <w:noProof/>
            <w:webHidden/>
          </w:rPr>
          <w:fldChar w:fldCharType="separate"/>
        </w:r>
        <w:r w:rsidR="00CF2D3A">
          <w:rPr>
            <w:noProof/>
            <w:webHidden/>
          </w:rPr>
          <w:t>87</w:t>
        </w:r>
        <w:r w:rsidR="00DF7255">
          <w:rPr>
            <w:noProof/>
            <w:webHidden/>
          </w:rPr>
          <w:fldChar w:fldCharType="end"/>
        </w:r>
      </w:hyperlink>
    </w:p>
    <w:p w14:paraId="62D91798" w14:textId="36553348"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2" w:history="1">
        <w:r w:rsidR="00DF7255" w:rsidRPr="00B84E29">
          <w:rPr>
            <w:rStyle w:val="Hyperlink"/>
            <w:rFonts w:eastAsia="Arial" w:cs="Arial"/>
            <w:b/>
            <w:bCs/>
            <w:noProof/>
          </w:rPr>
          <w:t>Görsel 13.</w:t>
        </w:r>
        <w:r w:rsidR="00DF7255" w:rsidRPr="00B84E29">
          <w:rPr>
            <w:rStyle w:val="Hyperlink"/>
            <w:rFonts w:eastAsia="Arial" w:cs="Arial"/>
            <w:noProof/>
          </w:rPr>
          <w:t xml:space="preserve"> Teknik Çizimler</w:t>
        </w:r>
        <w:r w:rsidR="00DF7255">
          <w:rPr>
            <w:noProof/>
            <w:webHidden/>
          </w:rPr>
          <w:tab/>
        </w:r>
        <w:r w:rsidR="00DF7255">
          <w:rPr>
            <w:noProof/>
            <w:webHidden/>
          </w:rPr>
          <w:fldChar w:fldCharType="begin"/>
        </w:r>
        <w:r w:rsidR="00DF7255">
          <w:rPr>
            <w:noProof/>
            <w:webHidden/>
          </w:rPr>
          <w:instrText xml:space="preserve"> PAGEREF _Toc209354882 \h </w:instrText>
        </w:r>
        <w:r w:rsidR="00DF7255">
          <w:rPr>
            <w:noProof/>
            <w:webHidden/>
          </w:rPr>
        </w:r>
        <w:r w:rsidR="00DF7255">
          <w:rPr>
            <w:noProof/>
            <w:webHidden/>
          </w:rPr>
          <w:fldChar w:fldCharType="separate"/>
        </w:r>
        <w:r w:rsidR="00CF2D3A">
          <w:rPr>
            <w:noProof/>
            <w:webHidden/>
          </w:rPr>
          <w:t>96</w:t>
        </w:r>
        <w:r w:rsidR="00DF7255">
          <w:rPr>
            <w:noProof/>
            <w:webHidden/>
          </w:rPr>
          <w:fldChar w:fldCharType="end"/>
        </w:r>
      </w:hyperlink>
    </w:p>
    <w:p w14:paraId="3D6B1E86" w14:textId="11003064"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3" w:history="1">
        <w:r w:rsidR="00DF7255" w:rsidRPr="00B84E29">
          <w:rPr>
            <w:rStyle w:val="Hyperlink"/>
            <w:rFonts w:eastAsia="Arial" w:cs="Arial"/>
            <w:b/>
            <w:bCs/>
            <w:noProof/>
          </w:rPr>
          <w:t>Görsel 14.</w:t>
        </w:r>
        <w:r w:rsidR="00DF7255" w:rsidRPr="00B84E29">
          <w:rPr>
            <w:rStyle w:val="Hyperlink"/>
            <w:rFonts w:eastAsia="Arial" w:cs="Arial"/>
            <w:noProof/>
          </w:rPr>
          <w:t xml:space="preserve"> Biyoloji Temelli Malzemeden Üretilmiş Modül Örneği</w:t>
        </w:r>
        <w:r w:rsidR="00DF7255">
          <w:rPr>
            <w:noProof/>
            <w:webHidden/>
          </w:rPr>
          <w:tab/>
        </w:r>
        <w:r w:rsidR="00DF7255">
          <w:rPr>
            <w:noProof/>
            <w:webHidden/>
          </w:rPr>
          <w:fldChar w:fldCharType="begin"/>
        </w:r>
        <w:r w:rsidR="00DF7255">
          <w:rPr>
            <w:noProof/>
            <w:webHidden/>
          </w:rPr>
          <w:instrText xml:space="preserve"> PAGEREF _Toc209354883 \h </w:instrText>
        </w:r>
        <w:r w:rsidR="00DF7255">
          <w:rPr>
            <w:noProof/>
            <w:webHidden/>
          </w:rPr>
        </w:r>
        <w:r w:rsidR="00DF7255">
          <w:rPr>
            <w:noProof/>
            <w:webHidden/>
          </w:rPr>
          <w:fldChar w:fldCharType="separate"/>
        </w:r>
        <w:r w:rsidR="00CF2D3A">
          <w:rPr>
            <w:noProof/>
            <w:webHidden/>
          </w:rPr>
          <w:t>97</w:t>
        </w:r>
        <w:r w:rsidR="00DF7255">
          <w:rPr>
            <w:noProof/>
            <w:webHidden/>
          </w:rPr>
          <w:fldChar w:fldCharType="end"/>
        </w:r>
      </w:hyperlink>
    </w:p>
    <w:p w14:paraId="517EE1A1" w14:textId="5D0370EB"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4" w:history="1">
        <w:r w:rsidR="00DF7255" w:rsidRPr="00B84E29">
          <w:rPr>
            <w:rStyle w:val="Hyperlink"/>
            <w:rFonts w:eastAsia="Arial" w:cs="Arial"/>
            <w:b/>
            <w:bCs/>
            <w:noProof/>
          </w:rPr>
          <w:t>Görsel 15.</w:t>
        </w:r>
        <w:r w:rsidR="00DF7255" w:rsidRPr="00B84E29">
          <w:rPr>
            <w:rStyle w:val="Hyperlink"/>
            <w:rFonts w:eastAsia="Arial" w:cs="Arial"/>
            <w:noProof/>
          </w:rPr>
          <w:t xml:space="preserve"> Tasarım Süreci</w:t>
        </w:r>
        <w:r w:rsidR="00DF7255">
          <w:rPr>
            <w:noProof/>
            <w:webHidden/>
          </w:rPr>
          <w:tab/>
        </w:r>
        <w:r w:rsidR="00DF7255">
          <w:rPr>
            <w:noProof/>
            <w:webHidden/>
          </w:rPr>
          <w:fldChar w:fldCharType="begin"/>
        </w:r>
        <w:r w:rsidR="00DF7255">
          <w:rPr>
            <w:noProof/>
            <w:webHidden/>
          </w:rPr>
          <w:instrText xml:space="preserve"> PAGEREF _Toc209354884 \h </w:instrText>
        </w:r>
        <w:r w:rsidR="00DF7255">
          <w:rPr>
            <w:noProof/>
            <w:webHidden/>
          </w:rPr>
        </w:r>
        <w:r w:rsidR="00DF7255">
          <w:rPr>
            <w:noProof/>
            <w:webHidden/>
          </w:rPr>
          <w:fldChar w:fldCharType="separate"/>
        </w:r>
        <w:r w:rsidR="00CF2D3A">
          <w:rPr>
            <w:noProof/>
            <w:webHidden/>
          </w:rPr>
          <w:t>99</w:t>
        </w:r>
        <w:r w:rsidR="00DF7255">
          <w:rPr>
            <w:noProof/>
            <w:webHidden/>
          </w:rPr>
          <w:fldChar w:fldCharType="end"/>
        </w:r>
      </w:hyperlink>
    </w:p>
    <w:p w14:paraId="0BA2CD5C" w14:textId="44480EAE"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5" w:history="1">
        <w:r w:rsidR="00DF7255" w:rsidRPr="00B84E29">
          <w:rPr>
            <w:rStyle w:val="Hyperlink"/>
            <w:rFonts w:eastAsia="Arial" w:cs="Arial"/>
            <w:b/>
            <w:bCs/>
            <w:noProof/>
          </w:rPr>
          <w:t>Görsel 16</w:t>
        </w:r>
        <w:r w:rsidR="00DF7255" w:rsidRPr="00B84E29">
          <w:rPr>
            <w:rStyle w:val="Hyperlink"/>
            <w:rFonts w:eastAsia="Arial" w:cs="Arial"/>
            <w:b/>
            <w:bCs/>
            <w:noProof/>
            <w:lang w:val="tr-TR"/>
          </w:rPr>
          <w:t xml:space="preserve">. </w:t>
        </w:r>
        <w:r w:rsidR="00DF7255" w:rsidRPr="00B84E29">
          <w:rPr>
            <w:rStyle w:val="Hyperlink"/>
            <w:rFonts w:eastAsia="Arial" w:cs="Arial"/>
            <w:noProof/>
            <w:lang w:val="tr-TR"/>
          </w:rPr>
          <w:t>Yan Cephe Görünüşleri</w:t>
        </w:r>
        <w:r w:rsidR="00DF7255">
          <w:rPr>
            <w:noProof/>
            <w:webHidden/>
          </w:rPr>
          <w:tab/>
        </w:r>
        <w:r w:rsidR="00DF7255">
          <w:rPr>
            <w:noProof/>
            <w:webHidden/>
          </w:rPr>
          <w:fldChar w:fldCharType="begin"/>
        </w:r>
        <w:r w:rsidR="00DF7255">
          <w:rPr>
            <w:noProof/>
            <w:webHidden/>
          </w:rPr>
          <w:instrText xml:space="preserve"> PAGEREF _Toc209354885 \h </w:instrText>
        </w:r>
        <w:r w:rsidR="00DF7255">
          <w:rPr>
            <w:noProof/>
            <w:webHidden/>
          </w:rPr>
        </w:r>
        <w:r w:rsidR="00DF7255">
          <w:rPr>
            <w:noProof/>
            <w:webHidden/>
          </w:rPr>
          <w:fldChar w:fldCharType="separate"/>
        </w:r>
        <w:r w:rsidR="00CF2D3A">
          <w:rPr>
            <w:noProof/>
            <w:webHidden/>
          </w:rPr>
          <w:t>100</w:t>
        </w:r>
        <w:r w:rsidR="00DF7255">
          <w:rPr>
            <w:noProof/>
            <w:webHidden/>
          </w:rPr>
          <w:fldChar w:fldCharType="end"/>
        </w:r>
      </w:hyperlink>
    </w:p>
    <w:p w14:paraId="7FACFD29" w14:textId="7F1EE8D7" w:rsidR="00DF7255" w:rsidRDefault="000E6401" w:rsidP="00887BF7">
      <w:pPr>
        <w:pStyle w:val="TableofFigures"/>
        <w:tabs>
          <w:tab w:val="right" w:leader="dot" w:pos="9111"/>
        </w:tabs>
        <w:spacing w:after="100"/>
        <w:contextualSpacing w:val="0"/>
        <w:rPr>
          <w:rFonts w:asciiTheme="minorHAnsi" w:eastAsiaTheme="minorEastAsia" w:hAnsiTheme="minorHAnsi" w:cstheme="minorBidi"/>
          <w:noProof/>
        </w:rPr>
      </w:pPr>
      <w:hyperlink w:anchor="_Toc209354886" w:history="1">
        <w:r w:rsidR="00DF7255" w:rsidRPr="00B84E29">
          <w:rPr>
            <w:rStyle w:val="Hyperlink"/>
            <w:rFonts w:eastAsia="Arial" w:cs="Arial"/>
            <w:b/>
            <w:bCs/>
            <w:noProof/>
            <w:lang w:val="tr-TR"/>
          </w:rPr>
          <w:t>Görsel 17.</w:t>
        </w:r>
        <w:r w:rsidR="00DF7255" w:rsidRPr="00B84E29">
          <w:rPr>
            <w:rStyle w:val="Hyperlink"/>
            <w:rFonts w:eastAsia="Arial" w:cs="Arial"/>
            <w:noProof/>
            <w:lang w:val="tr-TR"/>
          </w:rPr>
          <w:t xml:space="preserve"> Üst Görünüş</w:t>
        </w:r>
        <w:r w:rsidR="00DF7255">
          <w:rPr>
            <w:noProof/>
            <w:webHidden/>
          </w:rPr>
          <w:tab/>
        </w:r>
        <w:r w:rsidR="00DF7255">
          <w:rPr>
            <w:noProof/>
            <w:webHidden/>
          </w:rPr>
          <w:fldChar w:fldCharType="begin"/>
        </w:r>
        <w:r w:rsidR="00DF7255">
          <w:rPr>
            <w:noProof/>
            <w:webHidden/>
          </w:rPr>
          <w:instrText xml:space="preserve"> PAGEREF _Toc209354886 \h </w:instrText>
        </w:r>
        <w:r w:rsidR="00DF7255">
          <w:rPr>
            <w:noProof/>
            <w:webHidden/>
          </w:rPr>
        </w:r>
        <w:r w:rsidR="00DF7255">
          <w:rPr>
            <w:noProof/>
            <w:webHidden/>
          </w:rPr>
          <w:fldChar w:fldCharType="separate"/>
        </w:r>
        <w:r w:rsidR="00CF2D3A">
          <w:rPr>
            <w:noProof/>
            <w:webHidden/>
          </w:rPr>
          <w:t>100</w:t>
        </w:r>
        <w:r w:rsidR="00DF7255">
          <w:rPr>
            <w:noProof/>
            <w:webHidden/>
          </w:rPr>
          <w:fldChar w:fldCharType="end"/>
        </w:r>
      </w:hyperlink>
    </w:p>
    <w:p w14:paraId="2A791DAF" w14:textId="6A4DDDD7" w:rsidR="00DF7255" w:rsidRDefault="000E6401" w:rsidP="00887BF7">
      <w:pPr>
        <w:pStyle w:val="TableofFigures"/>
        <w:tabs>
          <w:tab w:val="right" w:leader="dot" w:pos="9111"/>
        </w:tabs>
        <w:spacing w:after="100"/>
        <w:contextualSpacing w:val="0"/>
        <w:rPr>
          <w:rStyle w:val="Hyperlink"/>
          <w:rFonts w:eastAsia="Arial"/>
          <w:noProof/>
        </w:rPr>
      </w:pPr>
      <w:hyperlink w:anchor="_Toc209354887" w:history="1">
        <w:r w:rsidR="00DF7255" w:rsidRPr="00B84E29">
          <w:rPr>
            <w:rStyle w:val="Hyperlink"/>
            <w:rFonts w:eastAsia="Arial" w:cs="Arial"/>
            <w:b/>
            <w:bCs/>
            <w:noProof/>
            <w:lang w:val="tr-TR"/>
          </w:rPr>
          <w:t>Görsel 18</w:t>
        </w:r>
        <w:r w:rsidR="00DF7255" w:rsidRPr="00B84E29">
          <w:rPr>
            <w:rStyle w:val="Hyperlink"/>
            <w:rFonts w:eastAsia="Arial" w:cs="Arial"/>
            <w:noProof/>
            <w:lang w:val="tr-TR"/>
          </w:rPr>
          <w:t>. Üç Boyutlu Görseller</w:t>
        </w:r>
        <w:r w:rsidR="00DF7255">
          <w:rPr>
            <w:noProof/>
            <w:webHidden/>
          </w:rPr>
          <w:tab/>
        </w:r>
        <w:r w:rsidR="00DF7255">
          <w:rPr>
            <w:noProof/>
            <w:webHidden/>
          </w:rPr>
          <w:fldChar w:fldCharType="begin"/>
        </w:r>
        <w:r w:rsidR="00DF7255">
          <w:rPr>
            <w:noProof/>
            <w:webHidden/>
          </w:rPr>
          <w:instrText xml:space="preserve"> PAGEREF _Toc209354887 \h </w:instrText>
        </w:r>
        <w:r w:rsidR="00DF7255">
          <w:rPr>
            <w:noProof/>
            <w:webHidden/>
          </w:rPr>
        </w:r>
        <w:r w:rsidR="00DF7255">
          <w:rPr>
            <w:noProof/>
            <w:webHidden/>
          </w:rPr>
          <w:fldChar w:fldCharType="separate"/>
        </w:r>
        <w:r w:rsidR="00CF2D3A">
          <w:rPr>
            <w:noProof/>
            <w:webHidden/>
          </w:rPr>
          <w:t>103</w:t>
        </w:r>
        <w:r w:rsidR="00DF7255">
          <w:rPr>
            <w:noProof/>
            <w:webHidden/>
          </w:rPr>
          <w:fldChar w:fldCharType="end"/>
        </w:r>
      </w:hyperlink>
    </w:p>
    <w:p w14:paraId="52BF3273" w14:textId="0BFF4CA8" w:rsidR="001D6B01" w:rsidRDefault="001D6B01" w:rsidP="00887BF7">
      <w:pPr>
        <w:spacing w:after="100" w:line="360" w:lineRule="auto"/>
        <w:rPr>
          <w:rFonts w:eastAsiaTheme="minorEastAsia"/>
          <w:noProof/>
        </w:rPr>
      </w:pPr>
    </w:p>
    <w:p w14:paraId="730B8FD4" w14:textId="1D99B06E" w:rsidR="001D6B01" w:rsidRDefault="001D6B01" w:rsidP="00887BF7">
      <w:pPr>
        <w:spacing w:after="100" w:line="360" w:lineRule="auto"/>
        <w:rPr>
          <w:rFonts w:eastAsiaTheme="minorEastAsia"/>
          <w:noProof/>
        </w:rPr>
      </w:pPr>
    </w:p>
    <w:p w14:paraId="0F876980" w14:textId="54CD2B83" w:rsidR="001D6B01" w:rsidRDefault="001D6B01" w:rsidP="00887BF7">
      <w:pPr>
        <w:spacing w:after="100" w:line="360" w:lineRule="auto"/>
        <w:rPr>
          <w:rFonts w:eastAsiaTheme="minorEastAsia"/>
          <w:noProof/>
        </w:rPr>
      </w:pPr>
    </w:p>
    <w:p w14:paraId="5E0B1D20" w14:textId="77777777" w:rsidR="00F530A5" w:rsidRDefault="00F530A5" w:rsidP="00887BF7">
      <w:pPr>
        <w:spacing w:after="100" w:line="360" w:lineRule="auto"/>
        <w:rPr>
          <w:rFonts w:eastAsiaTheme="minorEastAsia"/>
          <w:noProof/>
        </w:rPr>
      </w:pPr>
    </w:p>
    <w:p w14:paraId="7B085C5F" w14:textId="77777777" w:rsidR="001D6B01" w:rsidRPr="001D6B01" w:rsidRDefault="001D6B01" w:rsidP="00887BF7">
      <w:pPr>
        <w:spacing w:after="100" w:line="360" w:lineRule="auto"/>
        <w:rPr>
          <w:rFonts w:eastAsiaTheme="minorEastAsia"/>
          <w:noProof/>
        </w:rPr>
      </w:pPr>
    </w:p>
    <w:p w14:paraId="5618B8F8" w14:textId="7632F662" w:rsidR="00DF7255" w:rsidRDefault="00DF7255" w:rsidP="00887BF7">
      <w:pPr>
        <w:spacing w:afterLines="100" w:after="240" w:line="360" w:lineRule="auto"/>
        <w:rPr>
          <w:lang w:val="tr-TR"/>
        </w:rPr>
      </w:pPr>
      <w:r>
        <w:rPr>
          <w:lang w:val="tr-TR"/>
        </w:rPr>
        <w:fldChar w:fldCharType="end"/>
      </w:r>
    </w:p>
    <w:p w14:paraId="61481676" w14:textId="37D11AC1" w:rsidR="00BB70FB" w:rsidRDefault="001D6B01" w:rsidP="00887BF7">
      <w:pPr>
        <w:pStyle w:val="Heading1"/>
      </w:pPr>
      <w:bookmarkStart w:id="13" w:name="_Toc209519594"/>
      <w:r>
        <w:lastRenderedPageBreak/>
        <w:t>SİMGELER VE KISALTMALAR DİZİNİ</w:t>
      </w:r>
      <w:bookmarkEnd w:id="13"/>
    </w:p>
    <w:p w14:paraId="6BFC4058" w14:textId="79111570" w:rsidR="00887BF7" w:rsidRDefault="00887BF7" w:rsidP="00887BF7">
      <w:pPr>
        <w:spacing w:before="120" w:after="120" w:line="360" w:lineRule="auto"/>
        <w:rPr>
          <w:rFonts w:ascii="Arial" w:hAnsi="Arial" w:cs="Arial"/>
          <w:lang w:val="tr-TR"/>
        </w:rPr>
      </w:pPr>
      <w:r w:rsidRPr="00887BF7">
        <w:rPr>
          <w:rFonts w:ascii="Arial" w:hAnsi="Arial" w:cs="Arial"/>
          <w:b/>
          <w:bCs/>
          <w:lang w:val="tr-TR"/>
        </w:rPr>
        <w:t>WHO:</w:t>
      </w:r>
      <w:r w:rsidRPr="00887BF7">
        <w:rPr>
          <w:rFonts w:ascii="Arial" w:hAnsi="Arial" w:cs="Arial"/>
          <w:lang w:val="tr-TR"/>
        </w:rPr>
        <w:t xml:space="preserve"> World </w:t>
      </w:r>
      <w:proofErr w:type="spellStart"/>
      <w:r w:rsidRPr="00887BF7">
        <w:rPr>
          <w:rFonts w:ascii="Arial" w:hAnsi="Arial" w:cs="Arial"/>
          <w:lang w:val="tr-TR"/>
        </w:rPr>
        <w:t>Health</w:t>
      </w:r>
      <w:proofErr w:type="spellEnd"/>
      <w:r w:rsidRPr="00887BF7">
        <w:rPr>
          <w:rFonts w:ascii="Arial" w:hAnsi="Arial" w:cs="Arial"/>
          <w:lang w:val="tr-TR"/>
        </w:rPr>
        <w:t xml:space="preserve"> </w:t>
      </w:r>
      <w:proofErr w:type="spellStart"/>
      <w:r w:rsidRPr="00887BF7">
        <w:rPr>
          <w:rFonts w:ascii="Arial" w:hAnsi="Arial" w:cs="Arial"/>
          <w:lang w:val="tr-TR"/>
        </w:rPr>
        <w:t>Organization</w:t>
      </w:r>
      <w:proofErr w:type="spellEnd"/>
    </w:p>
    <w:p w14:paraId="1F705656" w14:textId="5040FE68" w:rsidR="00887BF7" w:rsidRDefault="007123CB" w:rsidP="00887BF7">
      <w:pPr>
        <w:spacing w:before="120" w:after="120" w:line="360" w:lineRule="auto"/>
        <w:rPr>
          <w:rFonts w:ascii="Arial" w:hAnsi="Arial" w:cs="Arial"/>
          <w:lang w:val="tr-TR"/>
        </w:rPr>
      </w:pPr>
      <w:r w:rsidRPr="007123CB">
        <w:rPr>
          <w:rFonts w:ascii="Arial" w:hAnsi="Arial" w:cs="Arial"/>
          <w:b/>
          <w:bCs/>
          <w:lang w:val="tr-TR"/>
        </w:rPr>
        <w:t>MDD</w:t>
      </w:r>
      <w:r w:rsidR="00887BF7" w:rsidRPr="007123CB">
        <w:rPr>
          <w:rFonts w:ascii="Arial" w:hAnsi="Arial" w:cs="Arial"/>
          <w:b/>
          <w:bCs/>
          <w:lang w:val="tr-TR"/>
        </w:rPr>
        <w:t>:</w:t>
      </w:r>
      <w:r w:rsidR="00887BF7">
        <w:rPr>
          <w:rFonts w:ascii="Arial" w:hAnsi="Arial" w:cs="Arial"/>
          <w:lang w:val="tr-TR"/>
        </w:rPr>
        <w:t xml:space="preserve"> </w:t>
      </w:r>
      <w:proofErr w:type="spellStart"/>
      <w:r>
        <w:rPr>
          <w:rFonts w:ascii="Arial" w:hAnsi="Arial" w:cs="Arial"/>
          <w:lang w:val="tr-TR"/>
        </w:rPr>
        <w:t>Material-Driven</w:t>
      </w:r>
      <w:proofErr w:type="spellEnd"/>
      <w:r>
        <w:rPr>
          <w:rFonts w:ascii="Arial" w:hAnsi="Arial" w:cs="Arial"/>
          <w:lang w:val="tr-TR"/>
        </w:rPr>
        <w:t xml:space="preserve"> Design</w:t>
      </w:r>
    </w:p>
    <w:p w14:paraId="686CC4E7" w14:textId="799D2622" w:rsidR="007123CB" w:rsidRPr="00887BF7" w:rsidRDefault="007123CB" w:rsidP="00887BF7">
      <w:pPr>
        <w:spacing w:before="120" w:after="120" w:line="360" w:lineRule="auto"/>
        <w:rPr>
          <w:rFonts w:ascii="Arial" w:hAnsi="Arial" w:cs="Arial"/>
          <w:lang w:val="tr-TR"/>
        </w:rPr>
      </w:pPr>
      <w:r w:rsidRPr="00926A66">
        <w:rPr>
          <w:rFonts w:ascii="Arial" w:hAnsi="Arial" w:cs="Arial"/>
          <w:b/>
          <w:bCs/>
          <w:lang w:val="tr-TR"/>
        </w:rPr>
        <w:t>M</w:t>
      </w:r>
      <w:r w:rsidR="00926A66" w:rsidRPr="00926A66">
        <w:rPr>
          <w:rFonts w:ascii="Arial" w:hAnsi="Arial" w:cs="Arial"/>
          <w:b/>
          <w:bCs/>
          <w:lang w:val="tr-TR"/>
        </w:rPr>
        <w:t>DMS:</w:t>
      </w:r>
      <w:r w:rsidR="00926A66">
        <w:rPr>
          <w:rFonts w:ascii="Arial" w:hAnsi="Arial" w:cs="Arial"/>
          <w:lang w:val="tr-TR"/>
        </w:rPr>
        <w:t xml:space="preserve"> </w:t>
      </w:r>
      <w:proofErr w:type="spellStart"/>
      <w:r w:rsidR="00926A66">
        <w:rPr>
          <w:rFonts w:ascii="Arial" w:hAnsi="Arial" w:cs="Arial"/>
          <w:lang w:val="tr-TR"/>
        </w:rPr>
        <w:t>Meaning</w:t>
      </w:r>
      <w:proofErr w:type="spellEnd"/>
      <w:r w:rsidR="00926A66">
        <w:rPr>
          <w:rFonts w:ascii="Arial" w:hAnsi="Arial" w:cs="Arial"/>
          <w:lang w:val="tr-TR"/>
        </w:rPr>
        <w:t xml:space="preserve"> </w:t>
      </w:r>
      <w:proofErr w:type="spellStart"/>
      <w:r w:rsidR="00926A66">
        <w:rPr>
          <w:rFonts w:ascii="Arial" w:hAnsi="Arial" w:cs="Arial"/>
          <w:lang w:val="tr-TR"/>
        </w:rPr>
        <w:t>Driven</w:t>
      </w:r>
      <w:proofErr w:type="spellEnd"/>
      <w:r w:rsidR="00926A66">
        <w:rPr>
          <w:rFonts w:ascii="Arial" w:hAnsi="Arial" w:cs="Arial"/>
          <w:lang w:val="tr-TR"/>
        </w:rPr>
        <w:t xml:space="preserve"> </w:t>
      </w:r>
      <w:proofErr w:type="spellStart"/>
      <w:r w:rsidR="00926A66">
        <w:rPr>
          <w:rFonts w:ascii="Arial" w:hAnsi="Arial" w:cs="Arial"/>
          <w:lang w:val="tr-TR"/>
        </w:rPr>
        <w:t>Materials</w:t>
      </w:r>
      <w:proofErr w:type="spellEnd"/>
      <w:r w:rsidR="00926A66">
        <w:rPr>
          <w:rFonts w:ascii="Arial" w:hAnsi="Arial" w:cs="Arial"/>
          <w:lang w:val="tr-TR"/>
        </w:rPr>
        <w:t xml:space="preserve"> </w:t>
      </w:r>
      <w:proofErr w:type="spellStart"/>
      <w:r w:rsidR="00926A66">
        <w:rPr>
          <w:rFonts w:ascii="Arial" w:hAnsi="Arial" w:cs="Arial"/>
          <w:lang w:val="tr-TR"/>
        </w:rPr>
        <w:t>Selection</w:t>
      </w:r>
      <w:proofErr w:type="spellEnd"/>
    </w:p>
    <w:p w14:paraId="05F8295F" w14:textId="77777777" w:rsidR="001D6B01" w:rsidRDefault="001D6B01" w:rsidP="001D6B01">
      <w:pPr>
        <w:rPr>
          <w:lang w:val="tr-TR"/>
        </w:rPr>
      </w:pPr>
    </w:p>
    <w:p w14:paraId="726E3A0F" w14:textId="2592A607" w:rsidR="001D6B01" w:rsidRPr="001D6B01" w:rsidRDefault="001D6B01" w:rsidP="001D6B01">
      <w:pPr>
        <w:rPr>
          <w:lang w:val="tr-TR"/>
        </w:rPr>
        <w:sectPr w:rsidR="001D6B01" w:rsidRPr="001D6B01" w:rsidSect="00F530A5">
          <w:footerReference w:type="default" r:id="rId11"/>
          <w:type w:val="oddPage"/>
          <w:pgSz w:w="11900" w:h="16840"/>
          <w:pgMar w:top="1418" w:right="1418" w:bottom="1418" w:left="1701" w:header="708" w:footer="708" w:gutter="0"/>
          <w:pgNumType w:fmt="lowerRoman" w:start="1"/>
          <w:cols w:space="708"/>
          <w:docGrid w:linePitch="360"/>
        </w:sectPr>
      </w:pPr>
    </w:p>
    <w:p w14:paraId="2F5CB7F0" w14:textId="2909AD05" w:rsidR="003B24DB" w:rsidRPr="006576C5" w:rsidRDefault="003B24DB" w:rsidP="004B7EA1">
      <w:pPr>
        <w:pStyle w:val="Heading1"/>
      </w:pPr>
      <w:bookmarkStart w:id="14" w:name="_Toc209519595"/>
      <w:r w:rsidRPr="006576C5">
        <w:lastRenderedPageBreak/>
        <w:t>GİRİŞ</w:t>
      </w:r>
      <w:bookmarkEnd w:id="14"/>
    </w:p>
    <w:p w14:paraId="49CB5D08" w14:textId="6A2B60ED" w:rsidR="00DF4641" w:rsidRPr="000C545F" w:rsidRDefault="00DF4641" w:rsidP="00DF4641">
      <w:pPr>
        <w:spacing w:after="240" w:line="360" w:lineRule="auto"/>
        <w:jc w:val="both"/>
        <w:rPr>
          <w:rFonts w:ascii="Arial" w:hAnsi="Arial" w:cs="Arial"/>
          <w:lang w:val="tr-TR"/>
        </w:rPr>
      </w:pPr>
      <w:r w:rsidRPr="000C545F">
        <w:rPr>
          <w:rFonts w:ascii="Arial" w:hAnsi="Arial" w:cs="Arial"/>
          <w:lang w:val="tr-TR"/>
        </w:rPr>
        <w:t xml:space="preserve">Günümüzde çevresel krizler, kaynakların tükenmesi ve sürdürülebilirlik arayışları, mimarlık ve iç mekân tasarımı alanlarında yeni malzeme ve yöntemlerin geliştirilmesini zorunlu kılmaktadır. Bu bağlamda, biyoloji temelli malzemeler yalnızca alternatif üretim kaynakları sunmakla kalmamakta, aynı zamanda ekosistemle bütünleşik, çevresel etkileri azaltan bir potansiyel taşımaktadır. Dirençlilik kavramı, ekolojik ve mekânsal bağlamlarda farklı şekillerde tanımlanırken çeşitlilik, bolluk, </w:t>
      </w:r>
      <w:proofErr w:type="spellStart"/>
      <w:r w:rsidRPr="000C545F">
        <w:rPr>
          <w:rFonts w:ascii="Arial" w:hAnsi="Arial" w:cs="Arial"/>
          <w:lang w:val="tr-TR"/>
        </w:rPr>
        <w:t>bağlantısallık</w:t>
      </w:r>
      <w:proofErr w:type="spellEnd"/>
      <w:r w:rsidRPr="000C545F">
        <w:rPr>
          <w:rFonts w:ascii="Arial" w:hAnsi="Arial" w:cs="Arial"/>
          <w:lang w:val="tr-TR"/>
        </w:rPr>
        <w:t xml:space="preserve">, modülerlik ve sağlamlık gibi öznitelikleri üzerinden sistemlerin dayanıklılığını, </w:t>
      </w:r>
      <w:proofErr w:type="spellStart"/>
      <w:r w:rsidRPr="000C545F">
        <w:rPr>
          <w:rFonts w:ascii="Arial" w:hAnsi="Arial" w:cs="Arial"/>
          <w:lang w:val="tr-TR"/>
        </w:rPr>
        <w:t>uyarlanabilirliğini</w:t>
      </w:r>
      <w:proofErr w:type="spellEnd"/>
      <w:r w:rsidRPr="000C545F">
        <w:rPr>
          <w:rFonts w:ascii="Arial" w:hAnsi="Arial" w:cs="Arial"/>
          <w:lang w:val="tr-TR"/>
        </w:rPr>
        <w:t xml:space="preserve"> ve sürekliliğini ölçmeye olanak tanımaktadır.</w:t>
      </w:r>
    </w:p>
    <w:p w14:paraId="52EC9292" w14:textId="0852ACAB" w:rsidR="00DF4641" w:rsidRPr="000C545F" w:rsidRDefault="00DF4641" w:rsidP="00DF4641">
      <w:pPr>
        <w:spacing w:after="240" w:line="360" w:lineRule="auto"/>
        <w:jc w:val="both"/>
        <w:rPr>
          <w:rFonts w:ascii="Arial" w:hAnsi="Arial" w:cs="Arial"/>
          <w:lang w:val="tr-TR"/>
        </w:rPr>
      </w:pPr>
      <w:r w:rsidRPr="000C545F">
        <w:rPr>
          <w:rFonts w:ascii="Arial" w:hAnsi="Arial" w:cs="Arial"/>
          <w:lang w:val="tr-TR"/>
        </w:rPr>
        <w:t xml:space="preserve">Bu tez, biyoloji temelli bir malzemenin geliştirilmesi ve bu malzemeden oluşturulan modüler bir tasarım önerisi üzerinden mekânsal dirençlilik kapasitesinin incelenmesini konu edinmektedir. Çalışma kapsamında yumurta kabuğu, su yosunu ve </w:t>
      </w:r>
      <w:proofErr w:type="spellStart"/>
      <w:r w:rsidRPr="000C545F">
        <w:rPr>
          <w:rFonts w:ascii="Arial" w:hAnsi="Arial" w:cs="Arial"/>
          <w:lang w:val="tr-TR"/>
        </w:rPr>
        <w:t>gliserol</w:t>
      </w:r>
      <w:proofErr w:type="spellEnd"/>
      <w:r w:rsidRPr="000C545F">
        <w:rPr>
          <w:rFonts w:ascii="Arial" w:hAnsi="Arial" w:cs="Arial"/>
          <w:lang w:val="tr-TR"/>
        </w:rPr>
        <w:t xml:space="preserve"> kullanılarak </w:t>
      </w:r>
      <w:proofErr w:type="spellStart"/>
      <w:r w:rsidRPr="000C545F">
        <w:rPr>
          <w:rFonts w:ascii="Arial" w:hAnsi="Arial" w:cs="Arial"/>
          <w:lang w:val="tr-TR"/>
        </w:rPr>
        <w:t>biyokompozit</w:t>
      </w:r>
      <w:proofErr w:type="spellEnd"/>
      <w:r w:rsidRPr="000C545F">
        <w:rPr>
          <w:rFonts w:ascii="Arial" w:hAnsi="Arial" w:cs="Arial"/>
          <w:lang w:val="tr-TR"/>
        </w:rPr>
        <w:t xml:space="preserve"> bir malzeme geliştirilmiş; bu malzeme, deneysel testler aracılığıyla mekanik özellikleri açısından değerlendirilmiştir. Ardından, geliştirilen malzemenin mekânsal ölçekte dirençliliğin irdelenmesi amacıyla modüler bir tasarım kurgusu geliştirilmiştir. Tasarımın temelini oluşturan çentikli modüller, sistemin sürekliliğini, </w:t>
      </w:r>
      <w:proofErr w:type="spellStart"/>
      <w:r w:rsidRPr="000C545F">
        <w:rPr>
          <w:rFonts w:ascii="Arial" w:hAnsi="Arial" w:cs="Arial"/>
          <w:lang w:val="tr-TR"/>
        </w:rPr>
        <w:t>bağlantısallığını</w:t>
      </w:r>
      <w:proofErr w:type="spellEnd"/>
      <w:r w:rsidRPr="000C545F">
        <w:rPr>
          <w:rFonts w:ascii="Arial" w:hAnsi="Arial" w:cs="Arial"/>
          <w:lang w:val="tr-TR"/>
        </w:rPr>
        <w:t xml:space="preserve"> ve yeniden </w:t>
      </w:r>
      <w:proofErr w:type="spellStart"/>
      <w:r w:rsidRPr="000C545F">
        <w:rPr>
          <w:rFonts w:ascii="Arial" w:hAnsi="Arial" w:cs="Arial"/>
          <w:lang w:val="tr-TR"/>
        </w:rPr>
        <w:t>yapılandırılabilirliğini</w:t>
      </w:r>
      <w:proofErr w:type="spellEnd"/>
      <w:r w:rsidRPr="000C545F">
        <w:rPr>
          <w:rFonts w:ascii="Arial" w:hAnsi="Arial" w:cs="Arial"/>
          <w:lang w:val="tr-TR"/>
        </w:rPr>
        <w:t xml:space="preserve"> mümkün kılmıştır.</w:t>
      </w:r>
    </w:p>
    <w:p w14:paraId="796AD827" w14:textId="7594D7E5" w:rsidR="00DF4641" w:rsidRPr="000C545F" w:rsidRDefault="00DF4641" w:rsidP="00DF4641">
      <w:pPr>
        <w:spacing w:after="240" w:line="360" w:lineRule="auto"/>
        <w:jc w:val="both"/>
        <w:rPr>
          <w:rFonts w:ascii="Arial" w:hAnsi="Arial" w:cs="Arial"/>
          <w:lang w:val="tr-TR"/>
        </w:rPr>
      </w:pPr>
      <w:r w:rsidRPr="000C545F">
        <w:rPr>
          <w:rFonts w:ascii="Arial" w:hAnsi="Arial" w:cs="Arial"/>
          <w:lang w:val="tr-TR"/>
        </w:rPr>
        <w:t>Yöntemsel olarak, çalışma Malzeme Odaklı Tasarım (</w:t>
      </w:r>
      <w:proofErr w:type="spellStart"/>
      <w:r w:rsidRPr="000C545F">
        <w:rPr>
          <w:rFonts w:ascii="Arial" w:hAnsi="Arial" w:cs="Arial"/>
          <w:lang w:val="tr-TR"/>
        </w:rPr>
        <w:t>Material-Driven</w:t>
      </w:r>
      <w:proofErr w:type="spellEnd"/>
      <w:r w:rsidRPr="000C545F">
        <w:rPr>
          <w:rFonts w:ascii="Arial" w:hAnsi="Arial" w:cs="Arial"/>
          <w:lang w:val="tr-TR"/>
        </w:rPr>
        <w:t xml:space="preserve"> Design, MDD; Karana vd., 2015) yaklaşımına dayanmaktadır. Bu yöntem, malzemeyi tasarım sürecinin merkezine alarak yalnızca teknik özelliklerini değil, aynı zamanda deneyimsel ve algısal boyutlarını da değerlendirme imkânı sunmaktadır. Böylece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mekânsal dirençlilik öznitelikleriyle olan ilişkisi hem laboratuvar testleri hem de tasarım önerisi üzerinden çok boyutlu biçimde analiz edilmiştir.</w:t>
      </w:r>
    </w:p>
    <w:p w14:paraId="29D7D3CD" w14:textId="61124978" w:rsidR="004B1EFC" w:rsidRDefault="00DF4641" w:rsidP="000C545F">
      <w:pPr>
        <w:spacing w:line="360" w:lineRule="auto"/>
        <w:jc w:val="both"/>
        <w:rPr>
          <w:rFonts w:ascii="Arial" w:hAnsi="Arial" w:cs="Arial"/>
          <w:lang w:val="tr-TR"/>
        </w:rPr>
      </w:pPr>
      <w:r w:rsidRPr="000C545F">
        <w:rPr>
          <w:rFonts w:ascii="Arial" w:hAnsi="Arial" w:cs="Arial"/>
          <w:lang w:val="tr-TR"/>
        </w:rPr>
        <w:t xml:space="preserve">Çalışma,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yalnızca yapısal dayanım açısından değil, aynı zamanda çeşitlilik, modülerlik, </w:t>
      </w:r>
      <w:proofErr w:type="spellStart"/>
      <w:r w:rsidRPr="000C545F">
        <w:rPr>
          <w:rFonts w:ascii="Arial" w:hAnsi="Arial" w:cs="Arial"/>
          <w:lang w:val="tr-TR"/>
        </w:rPr>
        <w:t>bağlantısallık</w:t>
      </w:r>
      <w:proofErr w:type="spellEnd"/>
      <w:r w:rsidRPr="000C545F">
        <w:rPr>
          <w:rFonts w:ascii="Arial" w:hAnsi="Arial" w:cs="Arial"/>
          <w:lang w:val="tr-TR"/>
        </w:rPr>
        <w:t xml:space="preserve">, bolluk ve sağlamlık gibi dirençlilik özniteliklerini mekânsal ölçekte temsil edebildiğini göstermiştir. Elde edilen bulgular, biyoloji temelli malzemelerin tasarım süreçlerinde alternatif bir </w:t>
      </w:r>
      <w:r w:rsidRPr="000C545F">
        <w:rPr>
          <w:rFonts w:ascii="Arial" w:hAnsi="Arial" w:cs="Arial"/>
          <w:lang w:val="tr-TR"/>
        </w:rPr>
        <w:lastRenderedPageBreak/>
        <w:t>üretim yaklaşımının ötesinde, mekânsal dirençliliği güçlendiren stratejik bir unsur olabileceğini ortaya koymaktadır.</w:t>
      </w:r>
    </w:p>
    <w:p w14:paraId="159977F5" w14:textId="3B9BB30B" w:rsidR="00C36373" w:rsidRDefault="00C36373" w:rsidP="000C545F">
      <w:pPr>
        <w:spacing w:line="360" w:lineRule="auto"/>
        <w:jc w:val="both"/>
        <w:rPr>
          <w:rFonts w:ascii="Arial" w:hAnsi="Arial" w:cs="Arial"/>
          <w:lang w:val="tr-TR"/>
        </w:rPr>
      </w:pPr>
    </w:p>
    <w:p w14:paraId="5F3079F2" w14:textId="0E932AE8" w:rsidR="00C36373" w:rsidRDefault="00C36373" w:rsidP="000C545F">
      <w:pPr>
        <w:spacing w:line="360" w:lineRule="auto"/>
        <w:jc w:val="both"/>
        <w:rPr>
          <w:rFonts w:ascii="Arial" w:hAnsi="Arial" w:cs="Arial"/>
          <w:lang w:val="tr-TR"/>
        </w:rPr>
      </w:pPr>
    </w:p>
    <w:p w14:paraId="3EE1C9F1" w14:textId="64FF1842" w:rsidR="00C36373" w:rsidRDefault="00C36373" w:rsidP="000C545F">
      <w:pPr>
        <w:spacing w:line="360" w:lineRule="auto"/>
        <w:jc w:val="both"/>
        <w:rPr>
          <w:rFonts w:ascii="Arial" w:hAnsi="Arial" w:cs="Arial"/>
          <w:lang w:val="tr-TR"/>
        </w:rPr>
      </w:pPr>
    </w:p>
    <w:p w14:paraId="29529BA8" w14:textId="79A20713" w:rsidR="00C36373" w:rsidRDefault="00C36373" w:rsidP="000C545F">
      <w:pPr>
        <w:spacing w:line="360" w:lineRule="auto"/>
        <w:jc w:val="both"/>
        <w:rPr>
          <w:rFonts w:ascii="Arial" w:hAnsi="Arial" w:cs="Arial"/>
          <w:lang w:val="tr-TR"/>
        </w:rPr>
      </w:pPr>
    </w:p>
    <w:p w14:paraId="57F66EAB" w14:textId="237B74B8" w:rsidR="00C36373" w:rsidRDefault="00C36373" w:rsidP="000C545F">
      <w:pPr>
        <w:spacing w:line="360" w:lineRule="auto"/>
        <w:jc w:val="both"/>
        <w:rPr>
          <w:rFonts w:ascii="Arial" w:hAnsi="Arial" w:cs="Arial"/>
          <w:lang w:val="tr-TR"/>
        </w:rPr>
      </w:pPr>
    </w:p>
    <w:p w14:paraId="523984C5" w14:textId="522CF6C7" w:rsidR="00C36373" w:rsidRDefault="00C36373" w:rsidP="000C545F">
      <w:pPr>
        <w:spacing w:line="360" w:lineRule="auto"/>
        <w:jc w:val="both"/>
        <w:rPr>
          <w:rFonts w:ascii="Arial" w:hAnsi="Arial" w:cs="Arial"/>
          <w:lang w:val="tr-TR"/>
        </w:rPr>
      </w:pPr>
    </w:p>
    <w:p w14:paraId="220412E7" w14:textId="1C12A5FE" w:rsidR="00C36373" w:rsidRDefault="00C36373" w:rsidP="000C545F">
      <w:pPr>
        <w:spacing w:line="360" w:lineRule="auto"/>
        <w:jc w:val="both"/>
        <w:rPr>
          <w:rFonts w:ascii="Arial" w:hAnsi="Arial" w:cs="Arial"/>
          <w:lang w:val="tr-TR"/>
        </w:rPr>
      </w:pPr>
    </w:p>
    <w:p w14:paraId="1276B0A2" w14:textId="348F8859" w:rsidR="00C36373" w:rsidRDefault="00C36373" w:rsidP="000C545F">
      <w:pPr>
        <w:spacing w:line="360" w:lineRule="auto"/>
        <w:jc w:val="both"/>
        <w:rPr>
          <w:rFonts w:ascii="Arial" w:hAnsi="Arial" w:cs="Arial"/>
          <w:lang w:val="tr-TR"/>
        </w:rPr>
      </w:pPr>
    </w:p>
    <w:p w14:paraId="016E99E6" w14:textId="0C57D4A1" w:rsidR="00C36373" w:rsidRDefault="00C36373" w:rsidP="000C545F">
      <w:pPr>
        <w:spacing w:line="360" w:lineRule="auto"/>
        <w:jc w:val="both"/>
        <w:rPr>
          <w:rFonts w:ascii="Arial" w:hAnsi="Arial" w:cs="Arial"/>
          <w:lang w:val="tr-TR"/>
        </w:rPr>
      </w:pPr>
    </w:p>
    <w:p w14:paraId="2084D44B" w14:textId="3478117D" w:rsidR="00C36373" w:rsidRDefault="00C36373" w:rsidP="000C545F">
      <w:pPr>
        <w:spacing w:line="360" w:lineRule="auto"/>
        <w:jc w:val="both"/>
        <w:rPr>
          <w:rFonts w:ascii="Arial" w:hAnsi="Arial" w:cs="Arial"/>
          <w:lang w:val="tr-TR"/>
        </w:rPr>
      </w:pPr>
    </w:p>
    <w:p w14:paraId="7D43C744" w14:textId="2FFDE44F" w:rsidR="00C36373" w:rsidRDefault="00C36373" w:rsidP="000C545F">
      <w:pPr>
        <w:spacing w:line="360" w:lineRule="auto"/>
        <w:jc w:val="both"/>
        <w:rPr>
          <w:rFonts w:ascii="Arial" w:hAnsi="Arial" w:cs="Arial"/>
          <w:lang w:val="tr-TR"/>
        </w:rPr>
      </w:pPr>
    </w:p>
    <w:p w14:paraId="3A2C6C90" w14:textId="56F16169" w:rsidR="00C36373" w:rsidRDefault="00C36373" w:rsidP="000C545F">
      <w:pPr>
        <w:spacing w:line="360" w:lineRule="auto"/>
        <w:jc w:val="both"/>
        <w:rPr>
          <w:rFonts w:ascii="Arial" w:hAnsi="Arial" w:cs="Arial"/>
          <w:lang w:val="tr-TR"/>
        </w:rPr>
      </w:pPr>
    </w:p>
    <w:p w14:paraId="0532D34A" w14:textId="67E57B55" w:rsidR="00C36373" w:rsidRDefault="00C36373" w:rsidP="000C545F">
      <w:pPr>
        <w:spacing w:line="360" w:lineRule="auto"/>
        <w:jc w:val="both"/>
        <w:rPr>
          <w:rFonts w:ascii="Arial" w:hAnsi="Arial" w:cs="Arial"/>
          <w:lang w:val="tr-TR"/>
        </w:rPr>
      </w:pPr>
    </w:p>
    <w:p w14:paraId="69B94FE8" w14:textId="7C75F3C4" w:rsidR="00C36373" w:rsidRDefault="00C36373" w:rsidP="000C545F">
      <w:pPr>
        <w:spacing w:line="360" w:lineRule="auto"/>
        <w:jc w:val="both"/>
        <w:rPr>
          <w:rFonts w:ascii="Arial" w:hAnsi="Arial" w:cs="Arial"/>
          <w:lang w:val="tr-TR"/>
        </w:rPr>
      </w:pPr>
    </w:p>
    <w:p w14:paraId="5415AC19" w14:textId="5540F4EE" w:rsidR="00C36373" w:rsidRDefault="00C36373" w:rsidP="000C545F">
      <w:pPr>
        <w:spacing w:line="360" w:lineRule="auto"/>
        <w:jc w:val="both"/>
        <w:rPr>
          <w:rFonts w:ascii="Arial" w:hAnsi="Arial" w:cs="Arial"/>
          <w:lang w:val="tr-TR"/>
        </w:rPr>
      </w:pPr>
    </w:p>
    <w:p w14:paraId="380141DA" w14:textId="0DCD0240" w:rsidR="00C36373" w:rsidRDefault="00C36373" w:rsidP="000C545F">
      <w:pPr>
        <w:spacing w:line="360" w:lineRule="auto"/>
        <w:jc w:val="both"/>
        <w:rPr>
          <w:rFonts w:ascii="Arial" w:hAnsi="Arial" w:cs="Arial"/>
          <w:lang w:val="tr-TR"/>
        </w:rPr>
      </w:pPr>
    </w:p>
    <w:p w14:paraId="0CDC1164" w14:textId="44D995A6" w:rsidR="00C36373" w:rsidRDefault="00C36373" w:rsidP="000C545F">
      <w:pPr>
        <w:spacing w:line="360" w:lineRule="auto"/>
        <w:jc w:val="both"/>
        <w:rPr>
          <w:rFonts w:ascii="Arial" w:hAnsi="Arial" w:cs="Arial"/>
          <w:lang w:val="tr-TR"/>
        </w:rPr>
      </w:pPr>
    </w:p>
    <w:p w14:paraId="6A4EEDA6" w14:textId="0F0CCD69" w:rsidR="00C36373" w:rsidRDefault="00C36373" w:rsidP="000C545F">
      <w:pPr>
        <w:spacing w:line="360" w:lineRule="auto"/>
        <w:jc w:val="both"/>
        <w:rPr>
          <w:rFonts w:ascii="Arial" w:hAnsi="Arial" w:cs="Arial"/>
          <w:lang w:val="tr-TR"/>
        </w:rPr>
      </w:pPr>
    </w:p>
    <w:p w14:paraId="7930E70B" w14:textId="53AB4A51" w:rsidR="00C36373" w:rsidRDefault="00C36373" w:rsidP="000C545F">
      <w:pPr>
        <w:spacing w:line="360" w:lineRule="auto"/>
        <w:jc w:val="both"/>
        <w:rPr>
          <w:rFonts w:ascii="Arial" w:hAnsi="Arial" w:cs="Arial"/>
          <w:lang w:val="tr-TR"/>
        </w:rPr>
      </w:pPr>
    </w:p>
    <w:p w14:paraId="6D4EF0A5" w14:textId="495F26B6" w:rsidR="00C36373" w:rsidRDefault="00C36373" w:rsidP="000C545F">
      <w:pPr>
        <w:spacing w:line="360" w:lineRule="auto"/>
        <w:jc w:val="both"/>
        <w:rPr>
          <w:rFonts w:ascii="Arial" w:hAnsi="Arial" w:cs="Arial"/>
          <w:lang w:val="tr-TR"/>
        </w:rPr>
      </w:pPr>
    </w:p>
    <w:p w14:paraId="625CF29A" w14:textId="454FB5F5" w:rsidR="00C36373" w:rsidRDefault="00C36373" w:rsidP="000C545F">
      <w:pPr>
        <w:spacing w:line="360" w:lineRule="auto"/>
        <w:jc w:val="both"/>
        <w:rPr>
          <w:rFonts w:ascii="Arial" w:hAnsi="Arial" w:cs="Arial"/>
          <w:lang w:val="tr-TR"/>
        </w:rPr>
      </w:pPr>
    </w:p>
    <w:p w14:paraId="1E044F99" w14:textId="7E4A2EBC" w:rsidR="00C36373" w:rsidRDefault="00C36373" w:rsidP="000C545F">
      <w:pPr>
        <w:spacing w:line="360" w:lineRule="auto"/>
        <w:jc w:val="both"/>
        <w:rPr>
          <w:rFonts w:ascii="Arial" w:hAnsi="Arial" w:cs="Arial"/>
          <w:lang w:val="tr-TR"/>
        </w:rPr>
      </w:pPr>
    </w:p>
    <w:p w14:paraId="7EEFCB1E" w14:textId="52983299" w:rsidR="00C36373" w:rsidRDefault="00C36373" w:rsidP="000C545F">
      <w:pPr>
        <w:spacing w:line="360" w:lineRule="auto"/>
        <w:jc w:val="both"/>
        <w:rPr>
          <w:rFonts w:ascii="Arial" w:hAnsi="Arial" w:cs="Arial"/>
          <w:lang w:val="tr-TR"/>
        </w:rPr>
      </w:pPr>
    </w:p>
    <w:p w14:paraId="33D9F82A" w14:textId="52E384F5" w:rsidR="00C36373" w:rsidRDefault="00C36373" w:rsidP="000C545F">
      <w:pPr>
        <w:spacing w:line="360" w:lineRule="auto"/>
        <w:jc w:val="both"/>
        <w:rPr>
          <w:rFonts w:ascii="Arial" w:hAnsi="Arial" w:cs="Arial"/>
          <w:lang w:val="tr-TR"/>
        </w:rPr>
      </w:pPr>
    </w:p>
    <w:p w14:paraId="7D70933A" w14:textId="77777777" w:rsidR="00C36373" w:rsidRPr="000C545F" w:rsidRDefault="00C36373" w:rsidP="000C545F">
      <w:pPr>
        <w:spacing w:line="360" w:lineRule="auto"/>
        <w:jc w:val="both"/>
        <w:rPr>
          <w:rFonts w:eastAsia="Calibri"/>
          <w:color w:val="000000"/>
          <w:lang w:val="tr-TR"/>
        </w:rPr>
      </w:pPr>
    </w:p>
    <w:p w14:paraId="27946035" w14:textId="7A3C77DE" w:rsidR="004B1EFC" w:rsidRPr="006576C5" w:rsidRDefault="001751E3" w:rsidP="0048648D">
      <w:pPr>
        <w:pStyle w:val="Heading1"/>
        <w:numPr>
          <w:ilvl w:val="0"/>
          <w:numId w:val="5"/>
        </w:numPr>
      </w:pPr>
      <w:bookmarkStart w:id="15" w:name="_Toc209519596"/>
      <w:r w:rsidRPr="006576C5">
        <w:lastRenderedPageBreak/>
        <w:t>BÖLÜM: GENEL BİLGİLER</w:t>
      </w:r>
      <w:bookmarkEnd w:id="15"/>
    </w:p>
    <w:p w14:paraId="36F0AE2C" w14:textId="7F54DEB2" w:rsidR="001751E3" w:rsidRPr="006576C5" w:rsidRDefault="001751E3" w:rsidP="00505785">
      <w:pPr>
        <w:pStyle w:val="Heading1"/>
        <w:jc w:val="both"/>
        <w:rPr>
          <w:rFonts w:cs="Arial"/>
          <w:b w:val="0"/>
          <w:bCs/>
          <w:color w:val="auto"/>
        </w:rPr>
      </w:pPr>
      <w:bookmarkStart w:id="16" w:name="_Toc208578888"/>
      <w:bookmarkStart w:id="17" w:name="_Toc208579651"/>
      <w:bookmarkStart w:id="18" w:name="_Toc209519597"/>
      <w:r w:rsidRPr="006576C5">
        <w:rPr>
          <w:rFonts w:cs="Arial"/>
          <w:b w:val="0"/>
          <w:bCs/>
          <w:szCs w:val="24"/>
        </w:rPr>
        <w:t>Bu bölümde, tezin problem tanımı, kapsamı, amacı, yöntemi, önemi, araştırma soruları, hipotezi ve yapısı genel bir çerçevede sunulmaktadır. Araştırmanın ortaya çıkış zemini, izlenen yöntemler, kullanılan araçlar ve çalışmanın yazına yönelik katkı potansiyeli açıklanarak tez bütününe ilişkin bilgilendirme sağlanmaktadır. Böylece çalışmanın kavramsal temelleri ve yapısal kurgusu ortaya konmaktadır.</w:t>
      </w:r>
      <w:bookmarkEnd w:id="16"/>
      <w:bookmarkEnd w:id="17"/>
      <w:bookmarkEnd w:id="18"/>
    </w:p>
    <w:p w14:paraId="4A5691A5" w14:textId="16A5EEE0" w:rsidR="001751E3" w:rsidRPr="006576C5" w:rsidRDefault="001751E3" w:rsidP="008356F4">
      <w:pPr>
        <w:pStyle w:val="Heading2"/>
        <w:ind w:left="426"/>
      </w:pPr>
      <w:bookmarkStart w:id="19" w:name="_Toc209519598"/>
      <w:r w:rsidRPr="006576C5">
        <w:t>Problem Tanımı</w:t>
      </w:r>
      <w:bookmarkEnd w:id="19"/>
    </w:p>
    <w:p w14:paraId="761E419A" w14:textId="2367595E" w:rsidR="001751E3" w:rsidRPr="006576C5" w:rsidRDefault="001751E3" w:rsidP="001D17F4">
      <w:pPr>
        <w:pStyle w:val="Heading1"/>
        <w:jc w:val="both"/>
        <w:rPr>
          <w:rFonts w:cs="Arial"/>
          <w:b w:val="0"/>
          <w:bCs/>
          <w:szCs w:val="24"/>
        </w:rPr>
      </w:pPr>
      <w:bookmarkStart w:id="20" w:name="_Toc208578890"/>
      <w:bookmarkStart w:id="21" w:name="_Toc208579653"/>
      <w:bookmarkStart w:id="22" w:name="_Toc209519599"/>
      <w:r w:rsidRPr="006576C5">
        <w:rPr>
          <w:rFonts w:cs="Arial"/>
          <w:b w:val="0"/>
          <w:bCs/>
          <w:szCs w:val="24"/>
        </w:rPr>
        <w:t>Günümüzde</w:t>
      </w:r>
      <w:r w:rsidRPr="006576C5">
        <w:rPr>
          <w:rFonts w:cs="Arial"/>
          <w:szCs w:val="24"/>
        </w:rPr>
        <w:t xml:space="preserve"> </w:t>
      </w:r>
      <w:r w:rsidRPr="006576C5">
        <w:rPr>
          <w:rFonts w:cs="Arial"/>
          <w:b w:val="0"/>
          <w:bCs/>
          <w:szCs w:val="24"/>
        </w:rPr>
        <w:t>çoğunlukla insan faaliyetlerinin bağlı olduğumuz ekosistemlerin yok olmasına veya bozulmasına yol açtığı görülmektedir. Dünya Sağlık Örgütü’ne göre (WHO, 2014) daha önce görülmemiş bir yoğunlukta aşırı hava koşulları, seller, kuraklıklar, değişen arazi kullanım kalıpları, yükselen deniz seviyeleri, habitatların yok olması, toprak bozulması, plastik atıkla birlikte gelen hava kirliliği, toplumsal karışıklık, çatışma ve bulaşıcı hastalıklara kadar gelen bozulma ve savunmasızlık şiddeti artmıştır. Bu çevre sorunları, iklim değişikliği ve biyolojik çeşitliliğin yok olması gibi birçok problemle birlikte ekolojik bir kriz yaratmaktadır (</w:t>
      </w:r>
      <w:proofErr w:type="spellStart"/>
      <w:r w:rsidRPr="006576C5">
        <w:rPr>
          <w:rFonts w:cs="Arial"/>
          <w:b w:val="0"/>
          <w:bCs/>
          <w:szCs w:val="24"/>
        </w:rPr>
        <w:t>Sachs</w:t>
      </w:r>
      <w:proofErr w:type="spellEnd"/>
      <w:r w:rsidRPr="006576C5">
        <w:rPr>
          <w:rFonts w:cs="Arial"/>
          <w:b w:val="0"/>
          <w:bCs/>
          <w:szCs w:val="24"/>
        </w:rPr>
        <w:t>, 1999).</w:t>
      </w:r>
      <w:bookmarkEnd w:id="20"/>
      <w:bookmarkEnd w:id="21"/>
      <w:bookmarkEnd w:id="22"/>
      <w:r w:rsidRPr="006576C5">
        <w:rPr>
          <w:rFonts w:cs="Arial"/>
          <w:b w:val="0"/>
          <w:bCs/>
          <w:szCs w:val="24"/>
        </w:rPr>
        <w:t xml:space="preserve"> </w:t>
      </w:r>
    </w:p>
    <w:p w14:paraId="01C7A8E9" w14:textId="522BF62A" w:rsidR="001751E3" w:rsidRPr="006576C5" w:rsidRDefault="001751E3" w:rsidP="004B1EFC">
      <w:pPr>
        <w:pStyle w:val="02TezMetin"/>
        <w:spacing w:before="0" w:after="240" w:line="360" w:lineRule="auto"/>
        <w:ind w:firstLine="0"/>
        <w:rPr>
          <w:sz w:val="24"/>
          <w:szCs w:val="24"/>
        </w:rPr>
      </w:pPr>
      <w:r w:rsidRPr="006576C5">
        <w:rPr>
          <w:sz w:val="24"/>
          <w:szCs w:val="24"/>
        </w:rPr>
        <w:t xml:space="preserve">Kentsel sistemler üzerinde önemli bir baskı oluşturan bu krize karşı dünya kaynaklarını korumak </w:t>
      </w:r>
      <w:r w:rsidR="00C20C45" w:rsidRPr="006576C5">
        <w:rPr>
          <w:sz w:val="24"/>
          <w:szCs w:val="24"/>
        </w:rPr>
        <w:t>ve</w:t>
      </w:r>
      <w:r w:rsidRPr="006576C5">
        <w:rPr>
          <w:sz w:val="24"/>
          <w:szCs w:val="24"/>
        </w:rPr>
        <w:t xml:space="preserve"> meydana gelebilecek bozulmalara karşı önceden planlama yaparak herhangi bir değişime karşı önlem almak zorunlu bir hale gelmiştir. Mekânsal gelişim, yapılı çevrede belirli kırılganlıklara neden olan ekonomik, sosyal</w:t>
      </w:r>
      <w:r w:rsidR="00C20C45" w:rsidRPr="006576C5">
        <w:rPr>
          <w:sz w:val="24"/>
          <w:szCs w:val="24"/>
        </w:rPr>
        <w:t xml:space="preserve"> ve </w:t>
      </w:r>
      <w:r w:rsidRPr="006576C5">
        <w:rPr>
          <w:sz w:val="24"/>
          <w:szCs w:val="24"/>
        </w:rPr>
        <w:t>çevresel faktörlerin kombinasyonundan etkilenir. Kırılganlık, bu açıdan, “riske maruz kalma ve potansiyel zararı önleyememe veya yok edememe” anlamına gelir (</w:t>
      </w:r>
      <w:proofErr w:type="spellStart"/>
      <w:r w:rsidRPr="006576C5">
        <w:rPr>
          <w:sz w:val="24"/>
          <w:szCs w:val="24"/>
        </w:rPr>
        <w:t>Pelling</w:t>
      </w:r>
      <w:proofErr w:type="spellEnd"/>
      <w:r w:rsidRPr="006576C5">
        <w:rPr>
          <w:sz w:val="24"/>
          <w:szCs w:val="24"/>
        </w:rPr>
        <w:t xml:space="preserve">, 2003). Bu bağlamda tasarlama pratiğinin ve mevcut planlamaların artan hassasiyetle ilgili yeni bir yaklaşımı öne sürmesinin gerekli bir hale geldiği düşünülmektedir. Bu yeni planlama perspektifi ekolojik tehditler nedeniyle artan yapılı çevrenin zayıflığını dikkate almalı, farklı biçimlerdeki yavaş veya ani değişimlere karşı uyum sağlama becerisini arttırmaya yönelik olarak çalışmalı ve risklere karşı artan endişelere dikkat çekmelidir. </w:t>
      </w:r>
    </w:p>
    <w:p w14:paraId="63A79EC7" w14:textId="77777777" w:rsidR="001751E3" w:rsidRPr="006576C5" w:rsidRDefault="001751E3" w:rsidP="004B1EFC">
      <w:pPr>
        <w:pStyle w:val="02TezMetin"/>
        <w:spacing w:before="0" w:after="240" w:line="360" w:lineRule="auto"/>
        <w:ind w:firstLine="0"/>
        <w:rPr>
          <w:sz w:val="24"/>
          <w:szCs w:val="24"/>
        </w:rPr>
      </w:pPr>
      <w:r w:rsidRPr="006576C5">
        <w:rPr>
          <w:sz w:val="24"/>
          <w:szCs w:val="24"/>
        </w:rPr>
        <w:t>20. yüzyıl modern çağı doğa, bilim ve ekolojinin denge anlayışıyla ilişkilendirilmiştir. Çağın ikinci yarısında bilimin, sistemlerin ve doğal ve yapılı çevre anlayışının denge dışı paradigması ortaya çıkmıştır (</w:t>
      </w:r>
      <w:proofErr w:type="spellStart"/>
      <w:r w:rsidRPr="006576C5">
        <w:rPr>
          <w:sz w:val="24"/>
          <w:szCs w:val="24"/>
        </w:rPr>
        <w:t>Botkin</w:t>
      </w:r>
      <w:proofErr w:type="spellEnd"/>
      <w:r w:rsidRPr="006576C5">
        <w:rPr>
          <w:sz w:val="24"/>
          <w:szCs w:val="24"/>
        </w:rPr>
        <w:t xml:space="preserve">, 1990). Dengesizlik teorisi olarak bilinen bu görüş, sistemlerin doğası gereği değişken, belirsiz ve beklenmedik değişimlere </w:t>
      </w:r>
      <w:r w:rsidRPr="006576C5">
        <w:rPr>
          <w:sz w:val="24"/>
          <w:szCs w:val="24"/>
        </w:rPr>
        <w:lastRenderedPageBreak/>
        <w:t xml:space="preserve">yatkın olduğunu ve bu yatkınlığın göz önüne alınarak sistemlerin planlanması gerektiğini savunmaktadır. </w:t>
      </w:r>
    </w:p>
    <w:p w14:paraId="3083119C" w14:textId="6DD17016" w:rsidR="001751E3" w:rsidRPr="006576C5" w:rsidRDefault="001751E3" w:rsidP="004B1EFC">
      <w:pPr>
        <w:pStyle w:val="02TezMetin"/>
        <w:spacing w:before="0" w:after="240" w:line="360" w:lineRule="auto"/>
        <w:ind w:firstLine="0"/>
        <w:rPr>
          <w:sz w:val="24"/>
          <w:szCs w:val="24"/>
        </w:rPr>
      </w:pPr>
      <w:r w:rsidRPr="006576C5">
        <w:rPr>
          <w:sz w:val="24"/>
          <w:szCs w:val="24"/>
        </w:rPr>
        <w:t>Ekoloji, 20. yüzyılın sonlarında çevreyi, doğal bozulma biçimleri olan heterojen mekânsal alanlar olarak tanımlayan disiplinler arası bir bilim olarak gelişmesini sürdürmüştür (</w:t>
      </w:r>
      <w:proofErr w:type="spellStart"/>
      <w:r w:rsidRPr="006576C5">
        <w:rPr>
          <w:sz w:val="24"/>
          <w:szCs w:val="24"/>
        </w:rPr>
        <w:t>Turner</w:t>
      </w:r>
      <w:proofErr w:type="spellEnd"/>
      <w:r w:rsidRPr="006576C5">
        <w:rPr>
          <w:sz w:val="24"/>
          <w:szCs w:val="24"/>
        </w:rPr>
        <w:t>, 1990). Kaynak yönetimi alanında ise yöneticiler, sonuçlar beklendiği şekilde olmadığında olana uyum sağlayabilecek, belirsizliği ele alabilecek deneysel inceleme yaparak öğrenme yollarıyla uyarlanabilir yönetim kavramını ele almışlardır (</w:t>
      </w:r>
      <w:proofErr w:type="spellStart"/>
      <w:r w:rsidRPr="006576C5">
        <w:rPr>
          <w:sz w:val="24"/>
          <w:szCs w:val="24"/>
        </w:rPr>
        <w:t>Steiner</w:t>
      </w:r>
      <w:proofErr w:type="spellEnd"/>
      <w:r w:rsidRPr="006576C5">
        <w:rPr>
          <w:sz w:val="24"/>
          <w:szCs w:val="24"/>
        </w:rPr>
        <w:t>, 2006). Bu durum, sistemlerin meydana gelebilecek bozulmaları öngörerek tasarlanması gerekliliğini ve bu sürecin belirsizlikler içermesinden dolayı deneyler yoluyla takip edilen ve geçmişten öğrenilerek ilerlenmesi gereken bir süreç olduğunu ortaya koymaktadır.</w:t>
      </w:r>
    </w:p>
    <w:p w14:paraId="2F476BEF" w14:textId="71E53739" w:rsidR="001751E3" w:rsidRPr="006576C5" w:rsidRDefault="001751E3" w:rsidP="004B1EFC">
      <w:pPr>
        <w:pStyle w:val="02TezMetin"/>
        <w:spacing w:before="0" w:after="240" w:line="360" w:lineRule="auto"/>
        <w:ind w:firstLine="0"/>
        <w:rPr>
          <w:sz w:val="24"/>
          <w:szCs w:val="24"/>
        </w:rPr>
      </w:pPr>
      <w:r w:rsidRPr="006576C5">
        <w:rPr>
          <w:sz w:val="24"/>
          <w:szCs w:val="24"/>
        </w:rPr>
        <w:t>Gelişmiş toplumlar, bilim ve teknolojinin sosyal ve ekonomik ihtiyaçlarını karşılamayı ve bozuklukları iyileştirmeyi amaçlayan bir zihniyeti benimsemişlerdir. Dayanıklı, istikrarlı, bazen formüle dayalı hatasız kentsel biçim veya bir kez elde edildiğinde nesiller boyunca devam edebilecek bir koşul olarak tasvir edilen sürdürülebilirlik kavramı statik bir anlayışa sahiptir (</w:t>
      </w:r>
      <w:proofErr w:type="spellStart"/>
      <w:r w:rsidRPr="006576C5">
        <w:rPr>
          <w:sz w:val="24"/>
          <w:szCs w:val="24"/>
        </w:rPr>
        <w:t>Turner</w:t>
      </w:r>
      <w:proofErr w:type="spellEnd"/>
      <w:r w:rsidRPr="006576C5">
        <w:rPr>
          <w:sz w:val="24"/>
          <w:szCs w:val="24"/>
        </w:rPr>
        <w:t xml:space="preserve">, 1990). Dengesizlik teorisi </w:t>
      </w:r>
      <w:r w:rsidR="00967B47" w:rsidRPr="006576C5">
        <w:rPr>
          <w:sz w:val="24"/>
          <w:szCs w:val="24"/>
        </w:rPr>
        <w:t>çerçevesinden</w:t>
      </w:r>
      <w:r w:rsidRPr="006576C5">
        <w:rPr>
          <w:sz w:val="24"/>
          <w:szCs w:val="24"/>
        </w:rPr>
        <w:t xml:space="preserve"> bakıldığında sürdürülebilirlik ve istikrarın bu iç içe geçmiş görüşü paradoksaldır. Öngörülemeyen bir değişim veya bozulma durumunda statik bir sistemin sürdürülebilir olma niteliği yok olmaktadır. Bozulmaya karşı güvenli olma </w:t>
      </w:r>
      <w:r w:rsidR="00053AA5" w:rsidRPr="006576C5">
        <w:rPr>
          <w:sz w:val="24"/>
          <w:szCs w:val="24"/>
        </w:rPr>
        <w:t>niteliği</w:t>
      </w:r>
      <w:r w:rsidRPr="006576C5">
        <w:rPr>
          <w:sz w:val="24"/>
          <w:szCs w:val="24"/>
        </w:rPr>
        <w:t xml:space="preserve"> herhangi bir değişimi önceden tahmin ederek, sistemlerin bozulmalarını stratejik olarak kontrol altına alıp en aza indirgemek için tasarlar (</w:t>
      </w:r>
      <w:proofErr w:type="spellStart"/>
      <w:r w:rsidRPr="006576C5">
        <w:rPr>
          <w:sz w:val="24"/>
          <w:szCs w:val="24"/>
        </w:rPr>
        <w:t>Steiner</w:t>
      </w:r>
      <w:proofErr w:type="spellEnd"/>
      <w:r w:rsidRPr="006576C5">
        <w:rPr>
          <w:sz w:val="24"/>
          <w:szCs w:val="24"/>
        </w:rPr>
        <w:t xml:space="preserve">, 2006). “Dengeyi sürekli olarak sağlamak için verimlilik ve kalıcılık, sabitlik ve değişim, öngörülebilirlik ve </w:t>
      </w:r>
      <w:proofErr w:type="spellStart"/>
      <w:r w:rsidRPr="006576C5">
        <w:rPr>
          <w:sz w:val="24"/>
          <w:szCs w:val="24"/>
        </w:rPr>
        <w:t>öngörülemezlik</w:t>
      </w:r>
      <w:proofErr w:type="spellEnd"/>
      <w:r w:rsidRPr="006576C5">
        <w:rPr>
          <w:sz w:val="24"/>
          <w:szCs w:val="24"/>
        </w:rPr>
        <w:t xml:space="preserve"> arasındaki rahatsızlıkları yok eden sistem” (</w:t>
      </w:r>
      <w:proofErr w:type="spellStart"/>
      <w:r w:rsidRPr="006576C5">
        <w:rPr>
          <w:sz w:val="24"/>
          <w:szCs w:val="24"/>
        </w:rPr>
        <w:t>Holling</w:t>
      </w:r>
      <w:proofErr w:type="spellEnd"/>
      <w:r w:rsidRPr="006576C5">
        <w:rPr>
          <w:sz w:val="24"/>
          <w:szCs w:val="24"/>
        </w:rPr>
        <w:t xml:space="preserve">, </w:t>
      </w:r>
      <w:proofErr w:type="gramStart"/>
      <w:r w:rsidRPr="006576C5">
        <w:rPr>
          <w:sz w:val="24"/>
          <w:szCs w:val="24"/>
        </w:rPr>
        <w:t>1973a</w:t>
      </w:r>
      <w:proofErr w:type="gramEnd"/>
      <w:r w:rsidRPr="006576C5">
        <w:rPr>
          <w:sz w:val="24"/>
          <w:szCs w:val="24"/>
        </w:rPr>
        <w:t xml:space="preserve">) olarak tanımlanan dirençlilik teorisi bu bağlamda sürdürülebilirlik paradoksuna yeni bir bakış açısı ve çözüm sunmaktadır. </w:t>
      </w:r>
    </w:p>
    <w:p w14:paraId="0A49C179" w14:textId="3F1F564C" w:rsidR="00C20C45" w:rsidRPr="006576C5" w:rsidRDefault="001751E3" w:rsidP="004B1EFC">
      <w:pPr>
        <w:pStyle w:val="02TezMetin"/>
        <w:spacing w:before="0" w:after="240" w:line="360" w:lineRule="auto"/>
        <w:ind w:firstLine="0"/>
        <w:rPr>
          <w:sz w:val="24"/>
          <w:szCs w:val="24"/>
        </w:rPr>
      </w:pPr>
      <w:r w:rsidRPr="006576C5">
        <w:rPr>
          <w:sz w:val="24"/>
          <w:szCs w:val="24"/>
        </w:rPr>
        <w:t xml:space="preserve">Dirençlilik kapasitesini geliştirmek için tasarımcıların belirli bir sistemin karşı karşıya kalması muhtemel olan süreçleri ve rahatsızlıkları, bu olayların sıklığını ve yoğunluğunu ve yapılı çevrenin işlevsel bir durumda kalırken bu rahatsızlıklara yanıt vermek için uyarlanabilir kapasiteyi nasıl inşa edebileceğini belirlemesini gerektirir (Vale </w:t>
      </w:r>
      <w:r w:rsidR="00B64B52" w:rsidRPr="006576C5">
        <w:rPr>
          <w:sz w:val="24"/>
          <w:szCs w:val="24"/>
        </w:rPr>
        <w:t>vd.,</w:t>
      </w:r>
      <w:r w:rsidRPr="006576C5">
        <w:rPr>
          <w:sz w:val="24"/>
          <w:szCs w:val="24"/>
        </w:rPr>
        <w:t xml:space="preserve"> 2005). Dirençli bir tasarım bozulmalara ve şoklara karşı dayanabilecek veya bunlardan kurtulabilecek sistemler, yapılar ve ürünler yaratmaya odaklıdır ve bir sistemin karşılaşabileceği potansiyel riskleri, zorlukları göz önünde bulundurarak </w:t>
      </w:r>
      <w:r w:rsidRPr="006576C5">
        <w:rPr>
          <w:sz w:val="24"/>
          <w:szCs w:val="24"/>
        </w:rPr>
        <w:lastRenderedPageBreak/>
        <w:t>sistemin uyum sağlama, yok etme ve iyileşme özelliklerini arttıracak stratejiler içerir (</w:t>
      </w:r>
      <w:proofErr w:type="spellStart"/>
      <w:r w:rsidRPr="006576C5">
        <w:rPr>
          <w:sz w:val="24"/>
          <w:szCs w:val="24"/>
        </w:rPr>
        <w:t>Zuo</w:t>
      </w:r>
      <w:proofErr w:type="spellEnd"/>
      <w:r w:rsidRPr="006576C5">
        <w:rPr>
          <w:sz w:val="24"/>
          <w:szCs w:val="24"/>
        </w:rPr>
        <w:t xml:space="preserve"> v</w:t>
      </w:r>
      <w:r w:rsidR="00B64B52" w:rsidRPr="006576C5">
        <w:rPr>
          <w:sz w:val="24"/>
          <w:szCs w:val="24"/>
        </w:rPr>
        <w:t>d</w:t>
      </w:r>
      <w:r w:rsidRPr="006576C5">
        <w:rPr>
          <w:sz w:val="24"/>
          <w:szCs w:val="24"/>
        </w:rPr>
        <w:t>.</w:t>
      </w:r>
      <w:r w:rsidR="00B64B52" w:rsidRPr="006576C5">
        <w:rPr>
          <w:sz w:val="24"/>
          <w:szCs w:val="24"/>
        </w:rPr>
        <w:t>,</w:t>
      </w:r>
      <w:r w:rsidRPr="006576C5">
        <w:rPr>
          <w:sz w:val="24"/>
          <w:szCs w:val="24"/>
        </w:rPr>
        <w:t xml:space="preserve"> 2017). </w:t>
      </w:r>
      <w:proofErr w:type="spellStart"/>
      <w:r w:rsidRPr="006576C5">
        <w:rPr>
          <w:sz w:val="24"/>
          <w:szCs w:val="24"/>
        </w:rPr>
        <w:t>Zuo</w:t>
      </w:r>
      <w:proofErr w:type="spellEnd"/>
      <w:r w:rsidRPr="006576C5">
        <w:rPr>
          <w:sz w:val="24"/>
          <w:szCs w:val="24"/>
        </w:rPr>
        <w:t xml:space="preserve"> </w:t>
      </w:r>
      <w:r w:rsidR="00B64B52" w:rsidRPr="006576C5">
        <w:rPr>
          <w:sz w:val="24"/>
          <w:szCs w:val="24"/>
        </w:rPr>
        <w:t>vd.</w:t>
      </w:r>
      <w:r w:rsidRPr="006576C5">
        <w:rPr>
          <w:sz w:val="24"/>
          <w:szCs w:val="24"/>
        </w:rPr>
        <w:t xml:space="preserve"> (2017), geleneksel tasarım yaklaşımlarının potansiyel bozulmaları göz ardı etmelerinden dolayı başarısızlığa açık tasarım sistemlerinin oluştuğunu savunmaktadır. </w:t>
      </w:r>
      <w:r w:rsidR="00C20C45" w:rsidRPr="006576C5">
        <w:rPr>
          <w:sz w:val="24"/>
          <w:szCs w:val="24"/>
        </w:rPr>
        <w:t>D</w:t>
      </w:r>
      <w:r w:rsidRPr="006576C5">
        <w:rPr>
          <w:sz w:val="24"/>
          <w:szCs w:val="24"/>
        </w:rPr>
        <w:t xml:space="preserve">irençli bir tasarım sürdürülebilirlik, </w:t>
      </w:r>
      <w:proofErr w:type="spellStart"/>
      <w:r w:rsidRPr="006576C5">
        <w:rPr>
          <w:sz w:val="24"/>
          <w:szCs w:val="24"/>
        </w:rPr>
        <w:t>uyarlanabilirlik</w:t>
      </w:r>
      <w:proofErr w:type="spellEnd"/>
      <w:r w:rsidRPr="006576C5">
        <w:rPr>
          <w:sz w:val="24"/>
          <w:szCs w:val="24"/>
        </w:rPr>
        <w:t xml:space="preserve"> ve sağlamlık gibi ilkeleri bütünleştirerek olası bozulmalara karşı hazırlıklı bir sistem tasarlamakla ilgilidir. Bu nedenle dirençli tasarım ilkelerini benimseyen bir tasarım paradigmasına geçilmes</w:t>
      </w:r>
      <w:r w:rsidR="00C20C45" w:rsidRPr="006576C5">
        <w:rPr>
          <w:sz w:val="24"/>
          <w:szCs w:val="24"/>
        </w:rPr>
        <w:t>inin gerekliliği mevcut koşullarda gittikçe daha çok görünür olmaktadır</w:t>
      </w:r>
      <w:r w:rsidRPr="006576C5">
        <w:rPr>
          <w:sz w:val="24"/>
          <w:szCs w:val="24"/>
        </w:rPr>
        <w:t xml:space="preserve">. Tasarım alanında dirençliliğin oluşturulması hem teorik hem de pratik bağlamda birtakım zorluklar oluşturabilir. Teoride, beklenmedik bozulmalara öngörülebilir bir tasarım üretmek belirsiz bir </w:t>
      </w:r>
      <w:r w:rsidR="00C20C45" w:rsidRPr="006576C5">
        <w:rPr>
          <w:sz w:val="24"/>
          <w:szCs w:val="24"/>
        </w:rPr>
        <w:t>süreç anlamına gelebilir</w:t>
      </w:r>
      <w:r w:rsidRPr="006576C5">
        <w:rPr>
          <w:sz w:val="24"/>
          <w:szCs w:val="24"/>
        </w:rPr>
        <w:t>. Pratikte ise bozulmaların çok sayıda bileşende oluşabileceği ve bozulma evresinin süresinin bilinmemesi yine dirençli bir tasarım elde etmeyi belirsiz hale getirebilir (</w:t>
      </w:r>
      <w:proofErr w:type="spellStart"/>
      <w:r w:rsidRPr="006576C5">
        <w:rPr>
          <w:sz w:val="24"/>
          <w:szCs w:val="24"/>
        </w:rPr>
        <w:t>Liu</w:t>
      </w:r>
      <w:proofErr w:type="spellEnd"/>
      <w:r w:rsidRPr="006576C5">
        <w:rPr>
          <w:sz w:val="24"/>
          <w:szCs w:val="24"/>
        </w:rPr>
        <w:t xml:space="preserve"> </w:t>
      </w:r>
      <w:r w:rsidR="00B64B52" w:rsidRPr="006576C5">
        <w:rPr>
          <w:sz w:val="24"/>
          <w:szCs w:val="24"/>
        </w:rPr>
        <w:t>vd.</w:t>
      </w:r>
      <w:r w:rsidRPr="006576C5">
        <w:rPr>
          <w:sz w:val="24"/>
          <w:szCs w:val="24"/>
        </w:rPr>
        <w:t>, 2010). Bu nedenle dirençlilik kapasitesi, gelişmenin deneyler yoluyla takip edildiği, bir izleme kültürünün geliştirildiği ve başarısızlıklardan öğrenildiği planlama ve tasarıma yönelik uyarlanabilir bir yaklaşım için uygundur (</w:t>
      </w:r>
      <w:proofErr w:type="spellStart"/>
      <w:r w:rsidRPr="006576C5">
        <w:rPr>
          <w:sz w:val="24"/>
          <w:szCs w:val="24"/>
        </w:rPr>
        <w:t>Walker</w:t>
      </w:r>
      <w:proofErr w:type="spellEnd"/>
      <w:r w:rsidRPr="006576C5">
        <w:rPr>
          <w:sz w:val="24"/>
          <w:szCs w:val="24"/>
        </w:rPr>
        <w:t xml:space="preserve"> ve Salt, 2007). Bu yaklaşım biyoloji temelli bir malzeme veya tasarım geliştirme süreciyle paralellik göstermektedir. </w:t>
      </w:r>
    </w:p>
    <w:p w14:paraId="6047F147" w14:textId="48727A7E" w:rsidR="001751E3" w:rsidRDefault="001751E3" w:rsidP="004B1EFC">
      <w:pPr>
        <w:pStyle w:val="02TezMetin"/>
        <w:spacing w:before="0" w:after="240" w:line="360" w:lineRule="auto"/>
        <w:ind w:firstLine="0"/>
        <w:rPr>
          <w:sz w:val="24"/>
          <w:szCs w:val="24"/>
        </w:rPr>
      </w:pPr>
      <w:r w:rsidRPr="006576C5">
        <w:rPr>
          <w:sz w:val="24"/>
          <w:szCs w:val="24"/>
        </w:rPr>
        <w:t xml:space="preserve">Biyoloji temelli malzemelerin tasarlanması ürünlerin, mekânın veya yapılı çevrenin dirençliliği üzerinde olumlu bir etkiye sahip olabilir. Bu malzemeler yenilenebilir kaynaklardan elde edilir ve fosil yakıtlara daha az bağımlı olma ve biyolojik olarak </w:t>
      </w:r>
      <w:proofErr w:type="spellStart"/>
      <w:r w:rsidRPr="006576C5">
        <w:rPr>
          <w:sz w:val="24"/>
          <w:szCs w:val="24"/>
        </w:rPr>
        <w:t>parçalanabilirlik</w:t>
      </w:r>
      <w:proofErr w:type="spellEnd"/>
      <w:r w:rsidRPr="006576C5">
        <w:rPr>
          <w:sz w:val="24"/>
          <w:szCs w:val="24"/>
        </w:rPr>
        <w:t xml:space="preserve"> potansiyeliyle yapılı çevreye ve sürdürülebilirliğe katkıda bulunur (</w:t>
      </w:r>
      <w:proofErr w:type="spellStart"/>
      <w:r w:rsidRPr="006576C5">
        <w:rPr>
          <w:sz w:val="24"/>
          <w:szCs w:val="24"/>
        </w:rPr>
        <w:t>Pimental</w:t>
      </w:r>
      <w:proofErr w:type="spellEnd"/>
      <w:r w:rsidRPr="006576C5">
        <w:rPr>
          <w:sz w:val="24"/>
          <w:szCs w:val="24"/>
        </w:rPr>
        <w:t xml:space="preserve"> v</w:t>
      </w:r>
      <w:r w:rsidR="00B64B52" w:rsidRPr="006576C5">
        <w:rPr>
          <w:sz w:val="24"/>
          <w:szCs w:val="24"/>
        </w:rPr>
        <w:t>d</w:t>
      </w:r>
      <w:r w:rsidRPr="006576C5">
        <w:rPr>
          <w:sz w:val="24"/>
          <w:szCs w:val="24"/>
        </w:rPr>
        <w:t xml:space="preserve">., 2021). İşbirlikçi olarak doğanın tasarıma dahil edildiği biyoloji temelli tasarımda tasarımcılar bakteri, mantar veya alg gibi canlı organizmalarla deneysel bir yöntemle çalışarak malzemenin veya ürünün morfolojisini yetiştiren veya kontrol eden bir konumda bulunurlar. Bu süreç, canlı organizmaların </w:t>
      </w:r>
      <w:r w:rsidR="00967B47" w:rsidRPr="006576C5">
        <w:rPr>
          <w:sz w:val="24"/>
          <w:szCs w:val="24"/>
        </w:rPr>
        <w:t>tepkilerinin</w:t>
      </w:r>
      <w:r w:rsidRPr="006576C5">
        <w:rPr>
          <w:sz w:val="24"/>
          <w:szCs w:val="24"/>
        </w:rPr>
        <w:t xml:space="preserve"> izlendiği, ortaya çıkabilecek sonuçların öngörüldüğü ve daha kullanılabilir bir malzemenin oluşturulması için süreç içerisindeki eski deneyimlere göre yeni adımların atıldığı bir tasarım sürecidir. Tasarımcıların daha dirençli tasarım ve üretim sistemleri oluşturmak için doğadan neler alabileceklerini araştırmaları gerekmektedir. Biyoloji temelli tasarım uygulamalarının, tasarımın dirençlilik kapasitesine destek </w:t>
      </w:r>
      <w:r w:rsidR="00C20C45" w:rsidRPr="006576C5">
        <w:rPr>
          <w:sz w:val="24"/>
          <w:szCs w:val="24"/>
        </w:rPr>
        <w:t>olurken,</w:t>
      </w:r>
      <w:r w:rsidRPr="006576C5">
        <w:rPr>
          <w:sz w:val="24"/>
          <w:szCs w:val="24"/>
        </w:rPr>
        <w:t xml:space="preserve"> dünyanın karşılaşmakta ve gittikçe artmakta olan çevresel sorunlarını çözmede tasarımcıların katkı </w:t>
      </w:r>
      <w:r w:rsidR="00C20C45" w:rsidRPr="006576C5">
        <w:rPr>
          <w:sz w:val="24"/>
          <w:szCs w:val="24"/>
        </w:rPr>
        <w:t>sağlayabilecekleri bir</w:t>
      </w:r>
      <w:r w:rsidRPr="006576C5">
        <w:rPr>
          <w:sz w:val="24"/>
          <w:szCs w:val="24"/>
        </w:rPr>
        <w:t xml:space="preserve"> alan olduğu düşünülmektedir. </w:t>
      </w:r>
    </w:p>
    <w:p w14:paraId="6AD205D1" w14:textId="77777777" w:rsidR="00C36373" w:rsidRPr="006576C5" w:rsidRDefault="00C36373" w:rsidP="004B1EFC">
      <w:pPr>
        <w:pStyle w:val="02TezMetin"/>
        <w:spacing w:before="0" w:after="240" w:line="360" w:lineRule="auto"/>
        <w:ind w:firstLine="0"/>
        <w:rPr>
          <w:sz w:val="24"/>
          <w:szCs w:val="24"/>
        </w:rPr>
      </w:pPr>
    </w:p>
    <w:p w14:paraId="4300151F" w14:textId="2D756E92" w:rsidR="001751E3" w:rsidRPr="006576C5" w:rsidRDefault="001751E3" w:rsidP="008356F4">
      <w:pPr>
        <w:pStyle w:val="Heading2"/>
        <w:ind w:left="426"/>
      </w:pPr>
      <w:bookmarkStart w:id="23" w:name="_Toc209519600"/>
      <w:r w:rsidRPr="006576C5">
        <w:lastRenderedPageBreak/>
        <w:t>Tezin Amacı</w:t>
      </w:r>
      <w:bookmarkEnd w:id="23"/>
    </w:p>
    <w:p w14:paraId="35744CD1" w14:textId="0D3AC776" w:rsidR="005542EF" w:rsidRPr="006576C5" w:rsidRDefault="005542EF" w:rsidP="004B1EFC">
      <w:pPr>
        <w:spacing w:before="100" w:beforeAutospacing="1" w:after="100" w:afterAutospacing="1" w:line="360" w:lineRule="auto"/>
        <w:jc w:val="both"/>
        <w:rPr>
          <w:rFonts w:ascii="Arial" w:hAnsi="Arial" w:cs="Arial"/>
          <w:lang w:val="tr-TR"/>
        </w:rPr>
      </w:pPr>
      <w:r w:rsidRPr="005542EF">
        <w:rPr>
          <w:rFonts w:ascii="Arial" w:hAnsi="Arial" w:cs="Arial"/>
          <w:lang w:val="tr-TR"/>
        </w:rPr>
        <w:t xml:space="preserve">Bu tez çalışmasının temel amacı, biyoloji temelli bir </w:t>
      </w:r>
      <w:proofErr w:type="spellStart"/>
      <w:r w:rsidRPr="005542EF">
        <w:rPr>
          <w:rFonts w:ascii="Arial" w:hAnsi="Arial" w:cs="Arial"/>
          <w:lang w:val="tr-TR"/>
        </w:rPr>
        <w:t>biyokompozit</w:t>
      </w:r>
      <w:proofErr w:type="spellEnd"/>
      <w:r w:rsidRPr="005542EF">
        <w:rPr>
          <w:rFonts w:ascii="Arial" w:hAnsi="Arial" w:cs="Arial"/>
          <w:lang w:val="tr-TR"/>
        </w:rPr>
        <w:t xml:space="preserve"> malzeme geliştirerek, bu malzemenin iç mekân tasarımı bağlamında dirençlilik kapasitesine katkılarını ölçülebilir biçimde değerlendirmektir. Bu bağlamda tez, yazında tanımlanan dirençlilik ilkelerini kuramsal bir temel olarak almakta ve bu ilkeleri biyoloji temelli bir malzemenin geliştirilmesi ve tasarım ölçeğinde sınanması aracılığıyla tartışmaya açmaktadır.</w:t>
      </w:r>
    </w:p>
    <w:p w14:paraId="601668C3" w14:textId="72C8C0F3" w:rsidR="001751E3" w:rsidRPr="006576C5" w:rsidRDefault="005542EF" w:rsidP="004B1EFC">
      <w:pPr>
        <w:spacing w:before="100" w:beforeAutospacing="1" w:after="100" w:afterAutospacing="1" w:line="360" w:lineRule="auto"/>
        <w:jc w:val="both"/>
        <w:rPr>
          <w:rFonts w:ascii="Arial" w:hAnsi="Arial" w:cs="Arial"/>
          <w:lang w:val="tr-TR"/>
        </w:rPr>
      </w:pPr>
      <w:r w:rsidRPr="006576C5">
        <w:rPr>
          <w:rFonts w:ascii="Arial" w:hAnsi="Arial" w:cs="Arial"/>
          <w:lang w:val="tr-TR"/>
        </w:rPr>
        <w:t xml:space="preserve">Bu amaç doğrultusunda tez, dirençlilik kavramını iç mekân tasarımı bağlamında tartışmakta,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üretim sürecini dirençlilik öznitelikleriyle ilişkilendirmekte ve modüler tasarım önerisi üzerinden elde edilen bulgularla biyolojik malzemelerin iç mekân tasarımındaki potansiyelini değerlendirmektedir. </w:t>
      </w:r>
      <w:r w:rsidR="001751E3" w:rsidRPr="006576C5">
        <w:rPr>
          <w:rFonts w:ascii="Arial" w:hAnsi="Arial" w:cs="Arial"/>
          <w:lang w:val="tr-TR"/>
        </w:rPr>
        <w:t xml:space="preserve">Bu durum, geleneksel </w:t>
      </w:r>
      <w:proofErr w:type="spellStart"/>
      <w:r w:rsidR="001751E3" w:rsidRPr="006576C5">
        <w:rPr>
          <w:rFonts w:ascii="Arial" w:hAnsi="Arial" w:cs="Arial"/>
          <w:lang w:val="tr-TR"/>
        </w:rPr>
        <w:t>antropojenik</w:t>
      </w:r>
      <w:proofErr w:type="spellEnd"/>
      <w:r w:rsidR="001751E3" w:rsidRPr="006576C5">
        <w:rPr>
          <w:rFonts w:ascii="Arial" w:hAnsi="Arial" w:cs="Arial"/>
          <w:lang w:val="tr-TR"/>
        </w:rPr>
        <w:t xml:space="preserve"> tasarım epistemolojilerinin ötesine geçerek, insan-merkezli bakış açısını sorgulamakta ve malzemenin doğayla kurduğu ilişkiyi tasarım sürecinin merkezine taşımaktadır. </w:t>
      </w:r>
    </w:p>
    <w:p w14:paraId="56BDDD3A" w14:textId="0F993017" w:rsidR="001751E3" w:rsidRPr="006576C5" w:rsidRDefault="005542EF" w:rsidP="004B1EFC">
      <w:pPr>
        <w:spacing w:before="100" w:beforeAutospacing="1" w:after="100" w:afterAutospacing="1" w:line="360" w:lineRule="auto"/>
        <w:jc w:val="both"/>
        <w:rPr>
          <w:rFonts w:ascii="Arial" w:hAnsi="Arial" w:cs="Arial"/>
          <w:lang w:val="tr-TR"/>
        </w:rPr>
      </w:pPr>
      <w:r w:rsidRPr="006576C5">
        <w:rPr>
          <w:rFonts w:ascii="Arial" w:hAnsi="Arial" w:cs="Arial"/>
          <w:lang w:val="tr-TR"/>
        </w:rPr>
        <w:t xml:space="preserve">Çalışmanın bir diğer önemli hedefi ise, malzemeyi yalnızca teknik bir bileşen olarak değil; aynı zamanda tasarım sürecinin yönlendirici ve dönüştürücü bir aktörü olarak ele almaktır. Malzemenin deneyimsel özelliklerinin tasarım kararlarını şekillendirmesi, geleneksel tasarım yaklaşımlarında malzemeye atfedilen edilgen rolün sorgulanmasına imkân tanımaktadır. </w:t>
      </w:r>
      <w:r w:rsidR="001751E3" w:rsidRPr="006576C5">
        <w:rPr>
          <w:rFonts w:ascii="Arial" w:hAnsi="Arial" w:cs="Arial"/>
          <w:lang w:val="tr-TR"/>
        </w:rPr>
        <w:t>Bu yönüyle tez, malzeme odaklı bir tasarım anlayışı geliştirerek, biyomalzemelerin dirençlilik ekseninde yeniden düşünüldüğü alternatif bir model önermeyi amaçlamaktadır.</w:t>
      </w:r>
    </w:p>
    <w:p w14:paraId="4CDCD27C" w14:textId="67C15210" w:rsidR="001751E3" w:rsidRPr="006576C5" w:rsidRDefault="001751E3" w:rsidP="001D17F4">
      <w:pPr>
        <w:pStyle w:val="Heading2"/>
        <w:ind w:left="431" w:hanging="431"/>
      </w:pPr>
      <w:bookmarkStart w:id="24" w:name="_Toc209519601"/>
      <w:r w:rsidRPr="006576C5">
        <w:t>Tezin</w:t>
      </w:r>
      <w:r w:rsidRPr="006576C5">
        <w:rPr>
          <w:color w:val="000000" w:themeColor="text1"/>
        </w:rPr>
        <w:t xml:space="preserve"> Önemi</w:t>
      </w:r>
      <w:bookmarkEnd w:id="24"/>
    </w:p>
    <w:p w14:paraId="4E83C5C6" w14:textId="0EBB1E4B"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Dirençlilik kavramı, son elli yıl içerisinde teorik olarak pek çok araştırmacı tarafından tartışılarak farklı disiplinlerde geniş çapta yer bulmuştur (</w:t>
      </w:r>
      <w:proofErr w:type="spellStart"/>
      <w:r w:rsidRPr="006576C5">
        <w:rPr>
          <w:rFonts w:ascii="Arial" w:eastAsiaTheme="minorHAnsi" w:hAnsi="Arial" w:cs="Arial"/>
          <w:lang w:val="tr-TR"/>
        </w:rPr>
        <w:t>Holling</w:t>
      </w:r>
      <w:proofErr w:type="spellEnd"/>
      <w:r w:rsidRPr="006576C5">
        <w:rPr>
          <w:rFonts w:ascii="Arial" w:eastAsiaTheme="minorHAnsi" w:hAnsi="Arial" w:cs="Arial"/>
          <w:lang w:val="tr-TR"/>
        </w:rPr>
        <w:t xml:space="preserve">, </w:t>
      </w:r>
      <w:proofErr w:type="gramStart"/>
      <w:r w:rsidRPr="006576C5">
        <w:rPr>
          <w:rFonts w:ascii="Arial" w:eastAsiaTheme="minorHAnsi" w:hAnsi="Arial" w:cs="Arial"/>
          <w:lang w:val="tr-TR"/>
        </w:rPr>
        <w:t>1973a</w:t>
      </w:r>
      <w:proofErr w:type="gramEnd"/>
      <w:r w:rsidRPr="006576C5">
        <w:rPr>
          <w:rFonts w:ascii="Arial" w:eastAsiaTheme="minorHAnsi" w:hAnsi="Arial" w:cs="Arial"/>
          <w:lang w:val="tr-TR"/>
        </w:rPr>
        <w:t xml:space="preserve">; </w:t>
      </w:r>
      <w:proofErr w:type="spellStart"/>
      <w:r w:rsidRPr="006576C5">
        <w:rPr>
          <w:rFonts w:ascii="Arial" w:eastAsiaTheme="minorHAnsi" w:hAnsi="Arial" w:cs="Arial"/>
          <w:lang w:val="tr-TR"/>
        </w:rPr>
        <w:t>Folke</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2003; </w:t>
      </w:r>
      <w:proofErr w:type="spellStart"/>
      <w:r w:rsidRPr="006576C5">
        <w:rPr>
          <w:rFonts w:ascii="Arial" w:eastAsiaTheme="minorHAnsi" w:hAnsi="Arial" w:cs="Arial"/>
          <w:lang w:val="tr-TR"/>
        </w:rPr>
        <w:t>Carpenter</w:t>
      </w:r>
      <w:proofErr w:type="spellEnd"/>
      <w:r w:rsidRPr="006576C5">
        <w:rPr>
          <w:rFonts w:ascii="Arial" w:eastAsiaTheme="minorHAnsi" w:hAnsi="Arial" w:cs="Arial"/>
          <w:lang w:val="tr-TR"/>
        </w:rPr>
        <w:t>, 2001). Ancak dirençlilik kavramının mekânsal tasarım bağlamında akademik olarak ele alınması görece yeni bir gelişme olup bu alandaki yazın hâlâ gelişmeye açıktır (</w:t>
      </w:r>
      <w:proofErr w:type="spellStart"/>
      <w:r w:rsidRPr="006576C5">
        <w:rPr>
          <w:rFonts w:ascii="Arial" w:eastAsiaTheme="minorHAnsi" w:hAnsi="Arial" w:cs="Arial"/>
          <w:lang w:val="tr-TR"/>
        </w:rPr>
        <w:t>Cumming</w:t>
      </w:r>
      <w:proofErr w:type="spellEnd"/>
      <w:r w:rsidRPr="006576C5">
        <w:rPr>
          <w:rFonts w:ascii="Arial" w:eastAsiaTheme="minorHAnsi" w:hAnsi="Arial" w:cs="Arial"/>
          <w:lang w:val="tr-TR"/>
        </w:rPr>
        <w:t xml:space="preserve">, 2011; </w:t>
      </w:r>
      <w:proofErr w:type="spellStart"/>
      <w:r w:rsidRPr="006576C5">
        <w:rPr>
          <w:rFonts w:ascii="Arial" w:eastAsiaTheme="minorHAnsi" w:hAnsi="Arial" w:cs="Arial"/>
          <w:lang w:val="tr-TR"/>
        </w:rPr>
        <w:t>Cruz</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2013; </w:t>
      </w:r>
      <w:proofErr w:type="spellStart"/>
      <w:r w:rsidRPr="006576C5">
        <w:rPr>
          <w:rFonts w:ascii="Arial" w:eastAsiaTheme="minorHAnsi" w:hAnsi="Arial" w:cs="Arial"/>
          <w:lang w:val="tr-TR"/>
        </w:rPr>
        <w:t>Ernstson</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2010; </w:t>
      </w:r>
      <w:proofErr w:type="spellStart"/>
      <w:r w:rsidRPr="006576C5">
        <w:rPr>
          <w:rFonts w:ascii="Arial" w:eastAsiaTheme="minorHAnsi" w:hAnsi="Arial" w:cs="Arial"/>
          <w:lang w:val="tr-TR"/>
        </w:rPr>
        <w:t>Feliciotti</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2017; </w:t>
      </w:r>
      <w:proofErr w:type="spellStart"/>
      <w:r w:rsidRPr="006576C5">
        <w:rPr>
          <w:rFonts w:ascii="Arial" w:eastAsiaTheme="minorHAnsi" w:hAnsi="Arial" w:cs="Arial"/>
          <w:lang w:val="tr-TR"/>
        </w:rPr>
        <w:t>Fleischhauer</w:t>
      </w:r>
      <w:proofErr w:type="spellEnd"/>
      <w:r w:rsidRPr="006576C5">
        <w:rPr>
          <w:rFonts w:ascii="Arial" w:eastAsiaTheme="minorHAnsi" w:hAnsi="Arial" w:cs="Arial"/>
          <w:lang w:val="tr-TR"/>
        </w:rPr>
        <w:t xml:space="preserve">, 2008; </w:t>
      </w:r>
      <w:proofErr w:type="spellStart"/>
      <w:r w:rsidRPr="006576C5">
        <w:rPr>
          <w:rFonts w:ascii="Arial" w:eastAsiaTheme="minorHAnsi" w:hAnsi="Arial" w:cs="Arial"/>
          <w:lang w:val="tr-TR"/>
        </w:rPr>
        <w:t>Pickett</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2014). Mevcut yazında, özellikle tasarım disiplininde, öngörülemeyen koşullara adapte olan ve bu koşullara yenilikçi çözümler üretebilen dirençli sistemlerin geliştirilmesine yönelik çalışmaların sayısı </w:t>
      </w:r>
      <w:r w:rsidRPr="006576C5">
        <w:rPr>
          <w:rFonts w:ascii="Arial" w:eastAsiaTheme="minorHAnsi" w:hAnsi="Arial" w:cs="Arial"/>
          <w:lang w:val="tr-TR"/>
        </w:rPr>
        <w:lastRenderedPageBreak/>
        <w:t>giderek artmaktadır (</w:t>
      </w:r>
      <w:proofErr w:type="spellStart"/>
      <w:r w:rsidRPr="006576C5">
        <w:rPr>
          <w:rFonts w:ascii="Arial" w:eastAsiaTheme="minorHAnsi" w:hAnsi="Arial" w:cs="Arial"/>
          <w:lang w:val="tr-TR"/>
        </w:rPr>
        <w:t>Ahern</w:t>
      </w:r>
      <w:proofErr w:type="spellEnd"/>
      <w:r w:rsidRPr="006576C5">
        <w:rPr>
          <w:rFonts w:ascii="Arial" w:eastAsiaTheme="minorHAnsi" w:hAnsi="Arial" w:cs="Arial"/>
          <w:lang w:val="tr-TR"/>
        </w:rPr>
        <w:t xml:space="preserve">, 2011; </w:t>
      </w:r>
      <w:proofErr w:type="spellStart"/>
      <w:r w:rsidRPr="006576C5">
        <w:rPr>
          <w:rFonts w:ascii="Arial" w:eastAsiaTheme="minorHAnsi" w:hAnsi="Arial" w:cs="Arial"/>
          <w:lang w:val="tr-TR"/>
        </w:rPr>
        <w:t>Olazabal</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2018). Buna rağmen, dirençlilik kavramının planlama ve tasarım süreçlerine eklemlenmesine yönelik kapsamlı ve uygulamalı akademik çalışmalar sınırlı kalmaktadır (</w:t>
      </w:r>
      <w:proofErr w:type="spellStart"/>
      <w:r w:rsidRPr="006576C5">
        <w:rPr>
          <w:rFonts w:ascii="Arial" w:eastAsiaTheme="minorHAnsi" w:hAnsi="Arial" w:cs="Arial"/>
          <w:lang w:val="tr-TR"/>
        </w:rPr>
        <w:t>Montenegro</w:t>
      </w:r>
      <w:proofErr w:type="spellEnd"/>
      <w:r w:rsidRPr="006576C5">
        <w:rPr>
          <w:rFonts w:ascii="Arial" w:eastAsiaTheme="minorHAnsi" w:hAnsi="Arial" w:cs="Arial"/>
          <w:lang w:val="tr-TR"/>
        </w:rPr>
        <w:t xml:space="preserve">, 2010; </w:t>
      </w:r>
      <w:proofErr w:type="spellStart"/>
      <w:r w:rsidRPr="006576C5">
        <w:rPr>
          <w:rFonts w:ascii="Arial" w:eastAsiaTheme="minorHAnsi" w:hAnsi="Arial" w:cs="Arial"/>
          <w:lang w:val="tr-TR"/>
        </w:rPr>
        <w:t>Pickett</w:t>
      </w:r>
      <w:proofErr w:type="spellEnd"/>
      <w:r w:rsidRPr="006576C5">
        <w:rPr>
          <w:rFonts w:ascii="Arial" w:eastAsiaTheme="minorHAnsi" w:hAnsi="Arial" w:cs="Arial"/>
          <w:lang w:val="tr-TR"/>
        </w:rPr>
        <w:t xml:space="preserve"> </w:t>
      </w:r>
      <w:r w:rsidR="00B64B52" w:rsidRPr="006576C5">
        <w:rPr>
          <w:rFonts w:ascii="Arial" w:eastAsiaTheme="minorHAnsi" w:hAnsi="Arial" w:cs="Arial"/>
          <w:lang w:val="tr-TR"/>
        </w:rPr>
        <w:t>vd.</w:t>
      </w:r>
      <w:r w:rsidRPr="006576C5">
        <w:rPr>
          <w:rFonts w:ascii="Arial" w:eastAsiaTheme="minorHAnsi" w:hAnsi="Arial" w:cs="Arial"/>
          <w:lang w:val="tr-TR"/>
        </w:rPr>
        <w:t xml:space="preserve">, 2004). Bu durum, dirençliliğin mekânsal ölçeğe uyarlanmasına dair yeni modeller ve araçlar geliştirilmesi gerekliliğini ortaya koymaktadır. Bu tez, özellikle biyoloji temelli tasarım yaklaşımlarını iç mimarlık disipliniyle ilişkilendiren az sayıdaki örnekten biri olması bakımından önem taşımaktadır. Türkiye'de mimarlık ve endüstriyel tasarım alanlarında </w:t>
      </w:r>
      <w:proofErr w:type="spellStart"/>
      <w:r w:rsidRPr="006576C5">
        <w:rPr>
          <w:rFonts w:ascii="Arial" w:eastAsiaTheme="minorHAnsi" w:hAnsi="Arial" w:cs="Arial"/>
          <w:lang w:val="tr-TR"/>
        </w:rPr>
        <w:t>biyotasarım</w:t>
      </w:r>
      <w:proofErr w:type="spellEnd"/>
      <w:r w:rsidRPr="006576C5">
        <w:rPr>
          <w:rFonts w:ascii="Arial" w:eastAsiaTheme="minorHAnsi" w:hAnsi="Arial" w:cs="Arial"/>
          <w:lang w:val="tr-TR"/>
        </w:rPr>
        <w:t xml:space="preserve"> odağında artan çalışmalar gözlemlenirken, iç mimarlık disiplini bu alanda henüz sınırlı gelişme göstermektedir. Bu yönüyle tez, iç mimarlıkta biyomalzeme temelli tasarıma dair özgün bir </w:t>
      </w:r>
      <w:r w:rsidR="00226B36" w:rsidRPr="006576C5">
        <w:rPr>
          <w:rFonts w:ascii="Arial" w:eastAsiaTheme="minorHAnsi" w:hAnsi="Arial" w:cs="Arial"/>
          <w:lang w:val="tr-TR"/>
        </w:rPr>
        <w:t>çalışma örneği</w:t>
      </w:r>
      <w:r w:rsidRPr="006576C5">
        <w:rPr>
          <w:rFonts w:ascii="Arial" w:eastAsiaTheme="minorHAnsi" w:hAnsi="Arial" w:cs="Arial"/>
          <w:lang w:val="tr-TR"/>
        </w:rPr>
        <w:t xml:space="preserve"> sunmaktadır.</w:t>
      </w:r>
    </w:p>
    <w:p w14:paraId="304717E5" w14:textId="77777777"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xml:space="preserve">Çalışma kapsamında geliştirilen </w:t>
      </w:r>
      <w:proofErr w:type="spellStart"/>
      <w:r w:rsidRPr="006576C5">
        <w:rPr>
          <w:rFonts w:ascii="Arial" w:eastAsiaTheme="minorHAnsi" w:hAnsi="Arial" w:cs="Arial"/>
          <w:lang w:val="tr-TR"/>
        </w:rPr>
        <w:t>biyokompozit</w:t>
      </w:r>
      <w:proofErr w:type="spellEnd"/>
      <w:r w:rsidRPr="006576C5">
        <w:rPr>
          <w:rFonts w:ascii="Arial" w:eastAsiaTheme="minorHAnsi" w:hAnsi="Arial" w:cs="Arial"/>
          <w:lang w:val="tr-TR"/>
        </w:rPr>
        <w:t xml:space="preserve"> malzeme, geleneksel üretim yöntemlerinin ötesine geçen </w:t>
      </w:r>
      <w:proofErr w:type="spellStart"/>
      <w:r w:rsidRPr="006576C5">
        <w:rPr>
          <w:rFonts w:ascii="Arial" w:eastAsiaTheme="minorHAnsi" w:hAnsi="Arial" w:cs="Arial"/>
          <w:lang w:val="tr-TR"/>
        </w:rPr>
        <w:t>biyofabrikasyon</w:t>
      </w:r>
      <w:proofErr w:type="spellEnd"/>
      <w:r w:rsidRPr="006576C5">
        <w:rPr>
          <w:rFonts w:ascii="Arial" w:eastAsiaTheme="minorHAnsi" w:hAnsi="Arial" w:cs="Arial"/>
          <w:lang w:val="tr-TR"/>
        </w:rPr>
        <w:t xml:space="preserve"> süreçleriyle elde edilmiş ve fiziksel olduğu kadar deneyimsel ve duyusal yönleriyle de değerlendirilmiştir. Bu yaklaşım, malzemenin edilgen bir bileşen değil, tasarım sürecini yönlendiren bir öğe olarak ele alınmasını sağlamaktadır. Böylece, tasarımda malzeme odaklı bir paradigma değişimi önerilmektedir.</w:t>
      </w:r>
    </w:p>
    <w:p w14:paraId="326C734D" w14:textId="3AEE9F99"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Tezde kullanılan Malzeme Odaklı Tasarım Yöntemi (</w:t>
      </w:r>
      <w:proofErr w:type="spellStart"/>
      <w:r w:rsidRPr="006576C5">
        <w:rPr>
          <w:rFonts w:ascii="Arial" w:eastAsiaTheme="minorHAnsi" w:hAnsi="Arial" w:cs="Arial"/>
          <w:lang w:val="tr-TR"/>
        </w:rPr>
        <w:t>Material-Driven</w:t>
      </w:r>
      <w:proofErr w:type="spellEnd"/>
      <w:r w:rsidRPr="006576C5">
        <w:rPr>
          <w:rFonts w:ascii="Arial" w:eastAsiaTheme="minorHAnsi" w:hAnsi="Arial" w:cs="Arial"/>
          <w:lang w:val="tr-TR"/>
        </w:rPr>
        <w:t xml:space="preserve"> Design </w:t>
      </w:r>
      <w:proofErr w:type="spellStart"/>
      <w:proofErr w:type="gramStart"/>
      <w:r w:rsidRPr="006576C5">
        <w:rPr>
          <w:rFonts w:ascii="Arial" w:eastAsiaTheme="minorHAnsi" w:hAnsi="Arial" w:cs="Arial"/>
          <w:lang w:val="tr-TR"/>
        </w:rPr>
        <w:t>Method</w:t>
      </w:r>
      <w:proofErr w:type="spellEnd"/>
      <w:r w:rsidRPr="006576C5">
        <w:rPr>
          <w:rFonts w:ascii="Arial" w:eastAsiaTheme="minorHAnsi" w:hAnsi="Arial" w:cs="Arial"/>
          <w:lang w:val="tr-TR"/>
        </w:rPr>
        <w:t xml:space="preserve"> -</w:t>
      </w:r>
      <w:proofErr w:type="gramEnd"/>
      <w:r w:rsidRPr="006576C5">
        <w:rPr>
          <w:rFonts w:ascii="Arial" w:eastAsiaTheme="minorHAnsi" w:hAnsi="Arial" w:cs="Arial"/>
          <w:lang w:val="tr-TR"/>
        </w:rPr>
        <w:t xml:space="preserve"> MDD), önceki araştırmalarda yeni malzeme potansiyellerini değerlendirmek amacıyla geliştirilmiş bir yöntem olarak yer almıştır (</w:t>
      </w:r>
      <w:r w:rsidR="00226B36" w:rsidRPr="006576C5">
        <w:rPr>
          <w:rFonts w:ascii="Arial" w:eastAsiaTheme="minorHAnsi" w:hAnsi="Arial" w:cs="Arial"/>
          <w:lang w:val="tr-TR"/>
        </w:rPr>
        <w:t xml:space="preserve">Karana </w:t>
      </w:r>
      <w:r w:rsidR="00B64B52" w:rsidRPr="006576C5">
        <w:rPr>
          <w:rFonts w:ascii="Arial" w:eastAsiaTheme="minorHAnsi" w:hAnsi="Arial" w:cs="Arial"/>
          <w:lang w:val="tr-TR"/>
        </w:rPr>
        <w:t>vd.</w:t>
      </w:r>
      <w:r w:rsidR="00226B36" w:rsidRPr="006576C5">
        <w:rPr>
          <w:rFonts w:ascii="Arial" w:eastAsiaTheme="minorHAnsi" w:hAnsi="Arial" w:cs="Arial"/>
          <w:lang w:val="tr-TR"/>
        </w:rPr>
        <w:t>, 2015</w:t>
      </w:r>
      <w:r w:rsidRPr="006576C5">
        <w:rPr>
          <w:rFonts w:ascii="Arial" w:eastAsiaTheme="minorHAnsi" w:hAnsi="Arial" w:cs="Arial"/>
          <w:lang w:val="tr-TR"/>
        </w:rPr>
        <w:t xml:space="preserve">). </w:t>
      </w:r>
      <w:r w:rsidR="00226B36" w:rsidRPr="006576C5">
        <w:rPr>
          <w:rFonts w:ascii="Arial" w:eastAsiaTheme="minorHAnsi" w:hAnsi="Arial" w:cs="Arial"/>
          <w:lang w:val="tr-TR"/>
        </w:rPr>
        <w:t>Bu çalışma ise söz konusu yöntemi dirençlilik kavramı bağlamında yeniden yorumlamakta; yalnızca malzeme analizine odaklanmakla kalmayıp, malzemenin mekânla kurabileceği ilişkiyi çok katmanlı biçimde irdeleyerek dirençlilik araştırmalarına yönelik özgün bir yaklaşım geliştirmektedir.</w:t>
      </w:r>
    </w:p>
    <w:p w14:paraId="0332487E" w14:textId="057AF07C"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Bunun yanında tez, dirençliliği yalnızca teorik bir kavram olarak değil, aynı zamanda somut, ölçülebilir ve tasarlanabilir bir niteliğe sahip pratik bir araç olarak ele almasıyla öne çıkmaktadır. Dirençliliği tasarımla bütünleştirerek, iç mekân ölçeğinde temsil edilebilir ve ölçülebilir bir kavramsal çerçeve sunmakta; bu yolla kuramsal tartışmaları uygulamalı bir düzleme taşımaktadır. Böylece tez, yalnızca kavramsal bir açılım değil, aynı zamanda gelecekteki tasarım araştırmalarına rehberlik edebilecek uygulanabilir bir model sunarak yazına özgün bir katkı sağlamaktadır.</w:t>
      </w:r>
    </w:p>
    <w:p w14:paraId="3B13C711" w14:textId="6A266587" w:rsidR="001751E3" w:rsidRPr="006576C5" w:rsidRDefault="001751E3" w:rsidP="00E90A18">
      <w:pPr>
        <w:pStyle w:val="Heading2"/>
        <w:ind w:left="426"/>
      </w:pPr>
      <w:bookmarkStart w:id="25" w:name="_Toc209519602"/>
      <w:r w:rsidRPr="006576C5">
        <w:lastRenderedPageBreak/>
        <w:t>Tezin Kapsamı</w:t>
      </w:r>
      <w:bookmarkEnd w:id="25"/>
    </w:p>
    <w:p w14:paraId="18A970B7" w14:textId="3F42D66A" w:rsidR="001751E3" w:rsidRPr="006576C5" w:rsidRDefault="001751E3" w:rsidP="006576C5">
      <w:pPr>
        <w:spacing w:after="240" w:line="360" w:lineRule="auto"/>
        <w:jc w:val="both"/>
        <w:rPr>
          <w:rFonts w:ascii="Arial" w:hAnsi="Arial" w:cs="Arial"/>
          <w:lang w:val="tr-TR"/>
        </w:rPr>
      </w:pPr>
      <w:r w:rsidRPr="006576C5">
        <w:rPr>
          <w:rFonts w:ascii="Arial" w:hAnsi="Arial" w:cs="Arial"/>
          <w:lang w:val="tr-TR"/>
        </w:rPr>
        <w:t>Bu tez, dirençlilik kavramının iç mekân tasarımıyla ilişkisini hem kuramsal hem de deneysel düzeyde incelemektedir</w:t>
      </w:r>
      <w:r w:rsidR="006576C5" w:rsidRPr="006576C5">
        <w:rPr>
          <w:rFonts w:ascii="Arial" w:hAnsi="Arial" w:cs="Arial"/>
          <w:lang w:val="tr-TR"/>
        </w:rPr>
        <w:t>. Tez kapsamında dirençlilik kavramı iç mekân tasarımı bağlamında biyoloji temelli malzeme geliştirme ve modüler tasarım uygulamaları üzerinden ele al</w:t>
      </w:r>
      <w:r w:rsidR="006576C5">
        <w:rPr>
          <w:rFonts w:ascii="Arial" w:hAnsi="Arial" w:cs="Arial"/>
          <w:lang w:val="tr-TR"/>
        </w:rPr>
        <w:t>ın</w:t>
      </w:r>
      <w:r w:rsidR="006576C5" w:rsidRPr="006576C5">
        <w:rPr>
          <w:rFonts w:ascii="Arial" w:hAnsi="Arial" w:cs="Arial"/>
          <w:lang w:val="tr-TR"/>
        </w:rPr>
        <w:t xml:space="preserve">maktadır. </w:t>
      </w:r>
      <w:r w:rsidR="006576C5">
        <w:rPr>
          <w:rFonts w:ascii="Arial" w:hAnsi="Arial" w:cs="Arial"/>
          <w:lang w:val="tr-TR"/>
        </w:rPr>
        <w:t>D</w:t>
      </w:r>
      <w:r w:rsidR="006576C5" w:rsidRPr="006576C5">
        <w:rPr>
          <w:rFonts w:ascii="Arial" w:hAnsi="Arial" w:cs="Arial"/>
          <w:lang w:val="tr-TR"/>
        </w:rPr>
        <w:t xml:space="preserve">irençlilik yazınında tanımlanan öznitelikler (çeşitlilik, bolluk, modülerlik, </w:t>
      </w:r>
      <w:proofErr w:type="spellStart"/>
      <w:r w:rsidR="006576C5" w:rsidRPr="006576C5">
        <w:rPr>
          <w:rFonts w:ascii="Arial" w:hAnsi="Arial" w:cs="Arial"/>
          <w:lang w:val="tr-TR"/>
        </w:rPr>
        <w:t>bağlantısallık</w:t>
      </w:r>
      <w:proofErr w:type="spellEnd"/>
      <w:r w:rsidR="006576C5" w:rsidRPr="006576C5">
        <w:rPr>
          <w:rFonts w:ascii="Arial" w:hAnsi="Arial" w:cs="Arial"/>
          <w:lang w:val="tr-TR"/>
        </w:rPr>
        <w:t xml:space="preserve">, sağlamlık ve esneklik) iç mekân ölçeğinde incelenmesiyle sınırlıdır. Bu çerçevede geliştirilen </w:t>
      </w:r>
      <w:proofErr w:type="spellStart"/>
      <w:r w:rsidR="006576C5" w:rsidRPr="006576C5">
        <w:rPr>
          <w:rFonts w:ascii="Arial" w:hAnsi="Arial" w:cs="Arial"/>
          <w:lang w:val="tr-TR"/>
        </w:rPr>
        <w:t>biyokompozit</w:t>
      </w:r>
      <w:proofErr w:type="spellEnd"/>
      <w:r w:rsidR="006576C5" w:rsidRPr="006576C5">
        <w:rPr>
          <w:rFonts w:ascii="Arial" w:hAnsi="Arial" w:cs="Arial"/>
          <w:lang w:val="tr-TR"/>
        </w:rPr>
        <w:t xml:space="preserve"> malzemenin deneysel yöntemlerle test edilmesi ve bu malzemenin modüler bir tasarım önerisinde değerlendirilmesi, çalışmanın odağını oluşturmaktadır.</w:t>
      </w:r>
      <w:r w:rsidR="006576C5">
        <w:rPr>
          <w:rFonts w:ascii="Arial" w:hAnsi="Arial" w:cs="Arial"/>
          <w:lang w:val="tr-TR"/>
        </w:rPr>
        <w:t xml:space="preserve"> </w:t>
      </w:r>
    </w:p>
    <w:p w14:paraId="71AED065" w14:textId="18992B01"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Bu tez çalışmasının kapsamı, yalnızca yumurta kabuğu, su yosunu ve </w:t>
      </w:r>
      <w:proofErr w:type="spellStart"/>
      <w:r w:rsidRPr="006576C5">
        <w:rPr>
          <w:rFonts w:ascii="Arial" w:hAnsi="Arial" w:cs="Arial"/>
          <w:lang w:val="tr-TR"/>
        </w:rPr>
        <w:t>gliserol</w:t>
      </w:r>
      <w:proofErr w:type="spellEnd"/>
      <w:r w:rsidRPr="006576C5">
        <w:rPr>
          <w:rFonts w:ascii="Arial" w:hAnsi="Arial" w:cs="Arial"/>
          <w:lang w:val="tr-TR"/>
        </w:rPr>
        <w:t xml:space="preserve"> kullanılarak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değerlendirilmesiyle sınırlıdır.</w:t>
      </w:r>
      <w:r w:rsidR="00226B36" w:rsidRPr="006576C5">
        <w:rPr>
          <w:rFonts w:ascii="Arial" w:hAnsi="Arial" w:cs="Arial"/>
          <w:lang w:val="tr-TR"/>
        </w:rPr>
        <w:t xml:space="preserve"> </w:t>
      </w:r>
      <w:r w:rsidRPr="006576C5">
        <w:rPr>
          <w:rFonts w:ascii="Arial" w:hAnsi="Arial" w:cs="Arial"/>
          <w:lang w:val="tr-TR"/>
        </w:rPr>
        <w:t xml:space="preserve">Malzeme yalnızca iç mekân tasarımı bağlamında ele alınmış, dış mekân ya da yapı ölçeğindeki kullanımlar kapsam dışı bırakılmıştır. Ayrıca, çevresel değişkenlerin etkileri ve uzun vadeli performans değerlendirmeleri </w:t>
      </w:r>
      <w:r w:rsidR="000901F4" w:rsidRPr="006576C5">
        <w:rPr>
          <w:rFonts w:ascii="Arial" w:hAnsi="Arial" w:cs="Arial"/>
          <w:lang w:val="tr-TR"/>
        </w:rPr>
        <w:t>sınırlandırılarak</w:t>
      </w:r>
      <w:r w:rsidRPr="006576C5">
        <w:rPr>
          <w:rFonts w:ascii="Arial" w:hAnsi="Arial" w:cs="Arial"/>
          <w:lang w:val="tr-TR"/>
        </w:rPr>
        <w:t xml:space="preserve"> analizler kontrollü koşullarda gerçekleştirilmiştir.</w:t>
      </w:r>
    </w:p>
    <w:p w14:paraId="5A7D9C30" w14:textId="332ACB26" w:rsidR="001751E3" w:rsidRPr="006576C5" w:rsidRDefault="001751E3" w:rsidP="00E90A18">
      <w:pPr>
        <w:pStyle w:val="Heading2"/>
        <w:ind w:left="426"/>
      </w:pPr>
      <w:bookmarkStart w:id="26" w:name="_Toc209519603"/>
      <w:r w:rsidRPr="006576C5">
        <w:t>Tezin Yöntemi</w:t>
      </w:r>
      <w:bookmarkEnd w:id="26"/>
    </w:p>
    <w:p w14:paraId="1FDDD40D" w14:textId="5AC3C80A"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Bu tezde, iç mekân tasarımında dirençlilik kavramının ölçülmesine yönelik kuramsal ve deneysel temelli bir araştırma yürütülmüştür. Çalışma, yazın taramasına dayalı kavramsal yapılandırma, </w:t>
      </w:r>
      <w:proofErr w:type="spellStart"/>
      <w:r w:rsidRPr="006576C5">
        <w:rPr>
          <w:rFonts w:ascii="Arial" w:hAnsi="Arial" w:cs="Arial"/>
          <w:lang w:val="tr-TR"/>
        </w:rPr>
        <w:t>biyokompozit</w:t>
      </w:r>
      <w:proofErr w:type="spellEnd"/>
      <w:r w:rsidRPr="006576C5">
        <w:rPr>
          <w:rFonts w:ascii="Arial" w:hAnsi="Arial" w:cs="Arial"/>
          <w:lang w:val="tr-TR"/>
        </w:rPr>
        <w:t xml:space="preserve"> malzeme üretimi ve </w:t>
      </w:r>
      <w:r w:rsidR="00F06D46" w:rsidRPr="006576C5">
        <w:rPr>
          <w:rFonts w:ascii="Arial" w:hAnsi="Arial" w:cs="Arial"/>
          <w:lang w:val="tr-TR"/>
        </w:rPr>
        <w:t xml:space="preserve">nitel </w:t>
      </w:r>
      <w:r w:rsidRPr="006576C5">
        <w:rPr>
          <w:rFonts w:ascii="Arial" w:hAnsi="Arial" w:cs="Arial"/>
          <w:lang w:val="tr-TR"/>
        </w:rPr>
        <w:t>değerlendirmesi, laboratuvar testleri ve nicel analizleri içeren çok aşamalı yöntemsel yaklaşım benimsemiştir.</w:t>
      </w:r>
    </w:p>
    <w:p w14:paraId="1C1CBECE" w14:textId="7FC49CB4"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İlk aşamada, disiplinler arası bir yazın taraması gerçekleştirilmiş; dirençlilik kavramının mimarlık, tasarım, ekoloji ve malzeme bilimindeki farklı tanımları, öznitelikleri ve tasarımla kurduğu ilişkiler incelenmiştir. Bu doğrultuda, dirençlilik değerlendirmesinde kullanıla</w:t>
      </w:r>
      <w:r w:rsidR="000901F4" w:rsidRPr="006576C5">
        <w:rPr>
          <w:rFonts w:ascii="Arial" w:hAnsi="Arial" w:cs="Arial"/>
          <w:lang w:val="tr-TR"/>
        </w:rPr>
        <w:t>n</w:t>
      </w:r>
      <w:r w:rsidRPr="006576C5">
        <w:rPr>
          <w:rFonts w:ascii="Arial" w:hAnsi="Arial" w:cs="Arial"/>
          <w:lang w:val="tr-TR"/>
        </w:rPr>
        <w:t xml:space="preserve"> temel öznitelikler ola</w:t>
      </w:r>
      <w:r w:rsidR="000901F4" w:rsidRPr="006576C5">
        <w:rPr>
          <w:rFonts w:ascii="Arial" w:hAnsi="Arial" w:cs="Arial"/>
          <w:lang w:val="tr-TR"/>
        </w:rPr>
        <w:t>n</w:t>
      </w:r>
      <w:r w:rsidRPr="006576C5">
        <w:rPr>
          <w:rFonts w:ascii="Arial" w:hAnsi="Arial" w:cs="Arial"/>
          <w:lang w:val="tr-TR"/>
        </w:rPr>
        <w:t xml:space="preserve"> modülerlik, </w:t>
      </w:r>
      <w:proofErr w:type="spellStart"/>
      <w:r w:rsidRPr="006576C5">
        <w:rPr>
          <w:rFonts w:ascii="Arial" w:hAnsi="Arial" w:cs="Arial"/>
          <w:lang w:val="tr-TR"/>
        </w:rPr>
        <w:t>bağlantısallık</w:t>
      </w:r>
      <w:proofErr w:type="spellEnd"/>
      <w:r w:rsidRPr="006576C5">
        <w:rPr>
          <w:rFonts w:ascii="Arial" w:hAnsi="Arial" w:cs="Arial"/>
          <w:lang w:val="tr-TR"/>
        </w:rPr>
        <w:t>, çeşitlilik, bolluk, sağlamlık ve esneklik belirlenmiş ve bu alt başlıklar araştırmanın değerlendirme ölçeği olarak yapılandırılmıştır.</w:t>
      </w:r>
    </w:p>
    <w:p w14:paraId="15D0B4A3" w14:textId="57DA3494"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İkinci aşamada, deneysel üretim süreci kapsamında yumurta kabuğu ve su yosunu gibi biyolojik kaynaklar ile </w:t>
      </w:r>
      <w:proofErr w:type="spellStart"/>
      <w:r w:rsidRPr="006576C5">
        <w:rPr>
          <w:rFonts w:ascii="Arial" w:hAnsi="Arial" w:cs="Arial"/>
          <w:lang w:val="tr-TR"/>
        </w:rPr>
        <w:t>gliserol</w:t>
      </w:r>
      <w:proofErr w:type="spellEnd"/>
      <w:r w:rsidRPr="006576C5">
        <w:rPr>
          <w:rFonts w:ascii="Arial" w:hAnsi="Arial" w:cs="Arial"/>
          <w:lang w:val="tr-TR"/>
        </w:rPr>
        <w:t xml:space="preserve"> kullanılarak </w:t>
      </w:r>
      <w:proofErr w:type="spellStart"/>
      <w:r w:rsidRPr="006576C5">
        <w:rPr>
          <w:rFonts w:ascii="Arial" w:hAnsi="Arial" w:cs="Arial"/>
          <w:lang w:val="tr-TR"/>
        </w:rPr>
        <w:t>biyokompozit</w:t>
      </w:r>
      <w:proofErr w:type="spellEnd"/>
      <w:r w:rsidRPr="006576C5">
        <w:rPr>
          <w:rFonts w:ascii="Arial" w:hAnsi="Arial" w:cs="Arial"/>
          <w:lang w:val="tr-TR"/>
        </w:rPr>
        <w:t xml:space="preserve"> bir malzeme geliştirilmiştir. Malzeme üretimi süreci, Malzeme Odaklı Tasarım </w:t>
      </w:r>
      <w:r w:rsidR="00F06D46" w:rsidRPr="006576C5">
        <w:rPr>
          <w:rFonts w:ascii="Arial" w:hAnsi="Arial" w:cs="Arial"/>
          <w:lang w:val="tr-TR"/>
        </w:rPr>
        <w:t xml:space="preserve">Yöntemi </w:t>
      </w:r>
      <w:r w:rsidRPr="006576C5">
        <w:rPr>
          <w:rFonts w:ascii="Arial" w:hAnsi="Arial" w:cs="Arial"/>
          <w:lang w:val="tr-TR"/>
        </w:rPr>
        <w:t>(</w:t>
      </w:r>
      <w:proofErr w:type="spellStart"/>
      <w:r w:rsidRPr="006576C5">
        <w:rPr>
          <w:rFonts w:ascii="Arial" w:hAnsi="Arial" w:cs="Arial"/>
          <w:lang w:val="tr-TR"/>
        </w:rPr>
        <w:t>Material-</w:t>
      </w:r>
      <w:r w:rsidRPr="006576C5">
        <w:rPr>
          <w:rFonts w:ascii="Arial" w:hAnsi="Arial" w:cs="Arial"/>
          <w:lang w:val="tr-TR"/>
        </w:rPr>
        <w:lastRenderedPageBreak/>
        <w:t>Driven</w:t>
      </w:r>
      <w:proofErr w:type="spellEnd"/>
      <w:r w:rsidRPr="006576C5">
        <w:rPr>
          <w:rFonts w:ascii="Arial" w:hAnsi="Arial" w:cs="Arial"/>
          <w:lang w:val="tr-TR"/>
        </w:rPr>
        <w:t xml:space="preserve"> Design – MDD</w:t>
      </w:r>
      <w:r w:rsidR="004F6612" w:rsidRPr="006576C5">
        <w:rPr>
          <w:rFonts w:ascii="Arial" w:hAnsi="Arial" w:cs="Arial"/>
          <w:lang w:val="tr-TR"/>
        </w:rPr>
        <w:t xml:space="preserve">; </w:t>
      </w:r>
      <w:r w:rsidR="00F06D46" w:rsidRPr="006576C5">
        <w:rPr>
          <w:rFonts w:ascii="Arial" w:hAnsi="Arial" w:cs="Arial"/>
          <w:lang w:val="tr-TR"/>
        </w:rPr>
        <w:t xml:space="preserve">Karana </w:t>
      </w:r>
      <w:r w:rsidR="00B64B52" w:rsidRPr="006576C5">
        <w:rPr>
          <w:rFonts w:ascii="Arial" w:hAnsi="Arial" w:cs="Arial"/>
          <w:lang w:val="tr-TR"/>
        </w:rPr>
        <w:t>vd.</w:t>
      </w:r>
      <w:r w:rsidR="00F06D46" w:rsidRPr="006576C5">
        <w:rPr>
          <w:rFonts w:ascii="Arial" w:hAnsi="Arial" w:cs="Arial"/>
          <w:lang w:val="tr-TR"/>
        </w:rPr>
        <w:t xml:space="preserve">, 2015) </w:t>
      </w:r>
      <w:r w:rsidRPr="006576C5">
        <w:rPr>
          <w:rFonts w:ascii="Arial" w:hAnsi="Arial" w:cs="Arial"/>
          <w:lang w:val="tr-TR"/>
        </w:rPr>
        <w:t xml:space="preserve">çerçevesinde yürütülmüş; malzemenin fiziksel, deneyimsel ve </w:t>
      </w:r>
      <w:proofErr w:type="spellStart"/>
      <w:r w:rsidRPr="006576C5">
        <w:rPr>
          <w:rFonts w:ascii="Arial" w:hAnsi="Arial" w:cs="Arial"/>
          <w:lang w:val="tr-TR"/>
        </w:rPr>
        <w:t>üretimsel</w:t>
      </w:r>
      <w:proofErr w:type="spellEnd"/>
      <w:r w:rsidRPr="006576C5">
        <w:rPr>
          <w:rFonts w:ascii="Arial" w:hAnsi="Arial" w:cs="Arial"/>
          <w:lang w:val="tr-TR"/>
        </w:rPr>
        <w:t xml:space="preserve"> nitelikleri gözlemlenerek farklı </w:t>
      </w:r>
      <w:r w:rsidR="00F06D46" w:rsidRPr="006576C5">
        <w:rPr>
          <w:rFonts w:ascii="Arial" w:hAnsi="Arial" w:cs="Arial"/>
          <w:lang w:val="tr-TR"/>
        </w:rPr>
        <w:t>çeşitlemeler</w:t>
      </w:r>
      <w:r w:rsidRPr="006576C5">
        <w:rPr>
          <w:rFonts w:ascii="Arial" w:hAnsi="Arial" w:cs="Arial"/>
          <w:lang w:val="tr-TR"/>
        </w:rPr>
        <w:t xml:space="preserve"> denenmiş, belirli kriterler doğrultusunda prototipleştirme </w:t>
      </w:r>
      <w:r w:rsidR="00F06D46" w:rsidRPr="006576C5">
        <w:rPr>
          <w:rFonts w:ascii="Arial" w:hAnsi="Arial" w:cs="Arial"/>
          <w:lang w:val="tr-TR"/>
        </w:rPr>
        <w:t>gerçekleştirilmiştir</w:t>
      </w:r>
      <w:r w:rsidRPr="006576C5">
        <w:rPr>
          <w:rFonts w:ascii="Arial" w:hAnsi="Arial" w:cs="Arial"/>
          <w:lang w:val="tr-TR"/>
        </w:rPr>
        <w:t xml:space="preserve">. MDD </w:t>
      </w:r>
      <w:proofErr w:type="gramStart"/>
      <w:r w:rsidRPr="006576C5">
        <w:rPr>
          <w:rFonts w:ascii="Arial" w:hAnsi="Arial" w:cs="Arial"/>
          <w:lang w:val="tr-TR"/>
        </w:rPr>
        <w:t>süreci,</w:t>
      </w:r>
      <w:proofErr w:type="gramEnd"/>
      <w:r w:rsidRPr="006576C5">
        <w:rPr>
          <w:rFonts w:ascii="Arial" w:hAnsi="Arial" w:cs="Arial"/>
          <w:lang w:val="tr-TR"/>
        </w:rPr>
        <w:t xml:space="preserve"> hem malzeme özelliklerinin hem de tasarım kararlarının birlikte şekillendiği bütüncül bir keşif süreci olarak uygulanmıştır.</w:t>
      </w:r>
    </w:p>
    <w:p w14:paraId="02AE95DA" w14:textId="04D15686"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Üçüncü aşamada,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 üzerinde mekanik performansı değerlendirmek üzere laboratuvar testleri gerçekleştirilmiştir. Bu kapsamda basma ve </w:t>
      </w:r>
      <w:r w:rsidR="00D159A2" w:rsidRPr="006576C5">
        <w:rPr>
          <w:rFonts w:ascii="Arial" w:hAnsi="Arial" w:cs="Arial"/>
          <w:lang w:val="tr-TR"/>
        </w:rPr>
        <w:t>eğilme</w:t>
      </w:r>
      <w:r w:rsidRPr="006576C5">
        <w:rPr>
          <w:rFonts w:ascii="Arial" w:hAnsi="Arial" w:cs="Arial"/>
          <w:lang w:val="tr-TR"/>
        </w:rPr>
        <w:t xml:space="preserve"> testleri uygulanarak malzemenin sağlamlık ve esneklik gibi dirençlilikle ilişkili teknik öznitelikleri sayısal olarak ölçülmüştür. Elde edilen veriler, maksimum kuvvet, gerilme (</w:t>
      </w:r>
      <w:proofErr w:type="spellStart"/>
      <w:r w:rsidRPr="006576C5">
        <w:rPr>
          <w:rFonts w:ascii="Arial" w:hAnsi="Arial" w:cs="Arial"/>
          <w:lang w:val="tr-TR"/>
        </w:rPr>
        <w:t>MPa</w:t>
      </w:r>
      <w:proofErr w:type="spellEnd"/>
      <w:r w:rsidRPr="006576C5">
        <w:rPr>
          <w:rFonts w:ascii="Arial" w:hAnsi="Arial" w:cs="Arial"/>
          <w:lang w:val="tr-TR"/>
        </w:rPr>
        <w:t>), elastikiyet modülü (</w:t>
      </w:r>
      <w:proofErr w:type="spellStart"/>
      <w:r w:rsidRPr="006576C5">
        <w:rPr>
          <w:rFonts w:ascii="Arial" w:hAnsi="Arial" w:cs="Arial"/>
          <w:lang w:val="tr-TR"/>
        </w:rPr>
        <w:t>MPa</w:t>
      </w:r>
      <w:proofErr w:type="spellEnd"/>
      <w:r w:rsidRPr="006576C5">
        <w:rPr>
          <w:rFonts w:ascii="Arial" w:hAnsi="Arial" w:cs="Arial"/>
          <w:lang w:val="tr-TR"/>
        </w:rPr>
        <w:t>) ve özgül dayanım gibi parametreler çerçevesinde analiz edilmiştir.</w:t>
      </w:r>
      <w:r w:rsidR="00BA2B20" w:rsidRPr="006576C5">
        <w:rPr>
          <w:rFonts w:ascii="Arial" w:hAnsi="Arial" w:cs="Arial"/>
          <w:lang w:val="tr-TR"/>
        </w:rPr>
        <w:t xml:space="preserve"> Bunun yanında alev tepki testi ve su emme testiyle malzemenin </w:t>
      </w:r>
      <w:r w:rsidR="000901F4" w:rsidRPr="006576C5">
        <w:rPr>
          <w:rFonts w:ascii="Arial" w:hAnsi="Arial" w:cs="Arial"/>
          <w:lang w:val="tr-TR"/>
        </w:rPr>
        <w:t xml:space="preserve">dış koşullara olan </w:t>
      </w:r>
      <w:r w:rsidR="00BA2B20" w:rsidRPr="006576C5">
        <w:rPr>
          <w:rFonts w:ascii="Arial" w:hAnsi="Arial" w:cs="Arial"/>
          <w:lang w:val="tr-TR"/>
        </w:rPr>
        <w:t>davranışları incelenmiştir.</w:t>
      </w:r>
    </w:p>
    <w:p w14:paraId="7EB78E5A" w14:textId="3A5146F6"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Son aşamada, </w:t>
      </w:r>
      <w:r w:rsidR="00BA2B20" w:rsidRPr="006576C5">
        <w:rPr>
          <w:rFonts w:ascii="Arial" w:hAnsi="Arial" w:cs="Arial"/>
          <w:lang w:val="tr-TR"/>
        </w:rPr>
        <w:t xml:space="preserve">elde edilen </w:t>
      </w:r>
      <w:r w:rsidRPr="006576C5">
        <w:rPr>
          <w:rFonts w:ascii="Arial" w:hAnsi="Arial" w:cs="Arial"/>
          <w:lang w:val="tr-TR"/>
        </w:rPr>
        <w:t xml:space="preserve">malzeme </w:t>
      </w:r>
      <w:r w:rsidR="00BA2B20" w:rsidRPr="006576C5">
        <w:rPr>
          <w:rFonts w:ascii="Arial" w:hAnsi="Arial" w:cs="Arial"/>
          <w:lang w:val="tr-TR"/>
        </w:rPr>
        <w:t>nitelikleri</w:t>
      </w:r>
      <w:r w:rsidRPr="006576C5">
        <w:rPr>
          <w:rFonts w:ascii="Arial" w:hAnsi="Arial" w:cs="Arial"/>
          <w:lang w:val="tr-TR"/>
        </w:rPr>
        <w:t xml:space="preserve"> </w:t>
      </w:r>
      <w:r w:rsidR="00BA2B20" w:rsidRPr="006576C5">
        <w:rPr>
          <w:rFonts w:ascii="Arial" w:hAnsi="Arial" w:cs="Arial"/>
          <w:lang w:val="tr-TR"/>
        </w:rPr>
        <w:t>göz önüne alınarak</w:t>
      </w:r>
      <w:r w:rsidRPr="006576C5">
        <w:rPr>
          <w:rFonts w:ascii="Arial" w:hAnsi="Arial" w:cs="Arial"/>
          <w:lang w:val="tr-TR"/>
        </w:rPr>
        <w:t xml:space="preserve"> modüler bir tasarım önerisi geliştirilmiş ve bu önerinin mekânsal dirençlilik kapasitesi üzerindeki etkileri modülerlik, </w:t>
      </w:r>
      <w:proofErr w:type="spellStart"/>
      <w:r w:rsidRPr="006576C5">
        <w:rPr>
          <w:rFonts w:ascii="Arial" w:hAnsi="Arial" w:cs="Arial"/>
          <w:lang w:val="tr-TR"/>
        </w:rPr>
        <w:t>bağlantısallık</w:t>
      </w:r>
      <w:proofErr w:type="spellEnd"/>
      <w:r w:rsidRPr="006576C5">
        <w:rPr>
          <w:rFonts w:ascii="Arial" w:hAnsi="Arial" w:cs="Arial"/>
          <w:lang w:val="tr-TR"/>
        </w:rPr>
        <w:t>, çeşitlilik ve bolluk öznitelikleri kapsamında nicel yöntemlerle analiz edilmiştir. Bu analizlerde</w:t>
      </w:r>
      <w:r w:rsidR="00F1542F" w:rsidRPr="006576C5">
        <w:rPr>
          <w:rFonts w:ascii="Arial" w:hAnsi="Arial" w:cs="Arial"/>
          <w:lang w:val="tr-TR"/>
        </w:rPr>
        <w:t xml:space="preserve"> </w:t>
      </w:r>
      <w:proofErr w:type="spellStart"/>
      <w:r w:rsidR="00F1542F" w:rsidRPr="006576C5">
        <w:rPr>
          <w:rFonts w:ascii="Arial" w:hAnsi="Arial" w:cs="Arial"/>
          <w:lang w:val="tr-TR"/>
        </w:rPr>
        <w:t>Newman</w:t>
      </w:r>
      <w:proofErr w:type="spellEnd"/>
      <w:r w:rsidR="00F1542F" w:rsidRPr="006576C5">
        <w:rPr>
          <w:rFonts w:ascii="Arial" w:hAnsi="Arial" w:cs="Arial"/>
          <w:lang w:val="tr-TR"/>
        </w:rPr>
        <w:t xml:space="preserve"> Modülerlik Ölçütü; </w:t>
      </w:r>
      <w:r w:rsidR="000901F4" w:rsidRPr="006576C5">
        <w:rPr>
          <w:rFonts w:ascii="Arial" w:hAnsi="Arial" w:cs="Arial"/>
          <w:lang w:val="tr-TR"/>
        </w:rPr>
        <w:t>B</w:t>
      </w:r>
      <w:r w:rsidRPr="006576C5">
        <w:rPr>
          <w:rFonts w:ascii="Arial" w:hAnsi="Arial" w:cs="Arial"/>
          <w:lang w:val="tr-TR"/>
        </w:rPr>
        <w:t xml:space="preserve">eta, </w:t>
      </w:r>
      <w:r w:rsidR="000901F4" w:rsidRPr="006576C5">
        <w:rPr>
          <w:rFonts w:ascii="Arial" w:hAnsi="Arial" w:cs="Arial"/>
          <w:lang w:val="tr-TR"/>
        </w:rPr>
        <w:t>G</w:t>
      </w:r>
      <w:r w:rsidRPr="006576C5">
        <w:rPr>
          <w:rFonts w:ascii="Arial" w:hAnsi="Arial" w:cs="Arial"/>
          <w:lang w:val="tr-TR"/>
        </w:rPr>
        <w:t xml:space="preserve">amma ve </w:t>
      </w:r>
      <w:r w:rsidR="000901F4" w:rsidRPr="006576C5">
        <w:rPr>
          <w:rFonts w:ascii="Arial" w:hAnsi="Arial" w:cs="Arial"/>
          <w:lang w:val="tr-TR"/>
        </w:rPr>
        <w:t>A</w:t>
      </w:r>
      <w:r w:rsidRPr="006576C5">
        <w:rPr>
          <w:rFonts w:ascii="Arial" w:hAnsi="Arial" w:cs="Arial"/>
          <w:lang w:val="tr-TR"/>
        </w:rPr>
        <w:t xml:space="preserve">lfa </w:t>
      </w:r>
      <w:r w:rsidR="000901F4" w:rsidRPr="006576C5">
        <w:rPr>
          <w:rFonts w:ascii="Arial" w:hAnsi="Arial" w:cs="Arial"/>
          <w:lang w:val="tr-TR"/>
        </w:rPr>
        <w:t>E</w:t>
      </w:r>
      <w:r w:rsidRPr="006576C5">
        <w:rPr>
          <w:rFonts w:ascii="Arial" w:hAnsi="Arial" w:cs="Arial"/>
          <w:lang w:val="tr-TR"/>
        </w:rPr>
        <w:t>ndeksleri</w:t>
      </w:r>
      <w:r w:rsidR="00F1542F" w:rsidRPr="006576C5">
        <w:rPr>
          <w:rFonts w:ascii="Arial" w:hAnsi="Arial" w:cs="Arial"/>
          <w:lang w:val="tr-TR"/>
        </w:rPr>
        <w:t>;</w:t>
      </w:r>
      <w:r w:rsidRPr="006576C5">
        <w:rPr>
          <w:rFonts w:ascii="Arial" w:hAnsi="Arial" w:cs="Arial"/>
          <w:lang w:val="tr-TR"/>
        </w:rPr>
        <w:t xml:space="preserve"> </w:t>
      </w:r>
      <w:proofErr w:type="spellStart"/>
      <w:r w:rsidRPr="006576C5">
        <w:rPr>
          <w:rFonts w:ascii="Arial" w:hAnsi="Arial" w:cs="Arial"/>
          <w:lang w:val="tr-TR"/>
        </w:rPr>
        <w:t>Simpson</w:t>
      </w:r>
      <w:proofErr w:type="spellEnd"/>
      <w:r w:rsidRPr="006576C5">
        <w:rPr>
          <w:rFonts w:ascii="Arial" w:hAnsi="Arial" w:cs="Arial"/>
          <w:lang w:val="tr-TR"/>
        </w:rPr>
        <w:t xml:space="preserve"> </w:t>
      </w:r>
      <w:r w:rsidR="000901F4" w:rsidRPr="006576C5">
        <w:rPr>
          <w:rFonts w:ascii="Arial" w:hAnsi="Arial" w:cs="Arial"/>
          <w:lang w:val="tr-TR"/>
        </w:rPr>
        <w:t>Ç</w:t>
      </w:r>
      <w:r w:rsidRPr="006576C5">
        <w:rPr>
          <w:rFonts w:ascii="Arial" w:hAnsi="Arial" w:cs="Arial"/>
          <w:lang w:val="tr-TR"/>
        </w:rPr>
        <w:t xml:space="preserve">eşitlilik </w:t>
      </w:r>
      <w:proofErr w:type="gramStart"/>
      <w:r w:rsidR="000901F4" w:rsidRPr="006576C5">
        <w:rPr>
          <w:rFonts w:ascii="Arial" w:hAnsi="Arial" w:cs="Arial"/>
          <w:lang w:val="tr-TR"/>
        </w:rPr>
        <w:t>Ö</w:t>
      </w:r>
      <w:r w:rsidRPr="006576C5">
        <w:rPr>
          <w:rFonts w:ascii="Arial" w:hAnsi="Arial" w:cs="Arial"/>
          <w:lang w:val="tr-TR"/>
        </w:rPr>
        <w:t>lçütü</w:t>
      </w:r>
      <w:r w:rsidR="00F1542F" w:rsidRPr="006576C5">
        <w:rPr>
          <w:rFonts w:ascii="Arial" w:hAnsi="Arial" w:cs="Arial"/>
          <w:lang w:val="tr-TR"/>
        </w:rPr>
        <w:t>;</w:t>
      </w:r>
      <w:proofErr w:type="gramEnd"/>
      <w:r w:rsidR="00F1542F" w:rsidRPr="006576C5">
        <w:rPr>
          <w:rFonts w:ascii="Arial" w:hAnsi="Arial" w:cs="Arial"/>
          <w:lang w:val="tr-TR"/>
        </w:rPr>
        <w:t xml:space="preserve"> </w:t>
      </w:r>
      <w:proofErr w:type="spellStart"/>
      <w:r w:rsidR="00F1542F" w:rsidRPr="006576C5">
        <w:rPr>
          <w:rFonts w:ascii="Arial" w:hAnsi="Arial" w:cs="Arial"/>
          <w:lang w:val="tr-TR"/>
        </w:rPr>
        <w:t>Shannon</w:t>
      </w:r>
      <w:proofErr w:type="spellEnd"/>
      <w:r w:rsidR="00F1542F" w:rsidRPr="006576C5">
        <w:rPr>
          <w:rFonts w:ascii="Arial" w:hAnsi="Arial" w:cs="Arial"/>
          <w:lang w:val="tr-TR"/>
        </w:rPr>
        <w:t xml:space="preserve">- </w:t>
      </w:r>
      <w:proofErr w:type="spellStart"/>
      <w:r w:rsidR="00F1542F" w:rsidRPr="006576C5">
        <w:rPr>
          <w:rFonts w:ascii="Arial" w:hAnsi="Arial" w:cs="Arial"/>
          <w:lang w:val="tr-TR"/>
        </w:rPr>
        <w:t>Wiener</w:t>
      </w:r>
      <w:proofErr w:type="spellEnd"/>
      <w:r w:rsidR="00F1542F" w:rsidRPr="006576C5">
        <w:rPr>
          <w:rFonts w:ascii="Arial" w:hAnsi="Arial" w:cs="Arial"/>
          <w:lang w:val="tr-TR"/>
        </w:rPr>
        <w:t xml:space="preserve"> Ölçütü; Eşitlik Ölçütü</w:t>
      </w:r>
      <w:r w:rsidRPr="006576C5">
        <w:rPr>
          <w:rFonts w:ascii="Arial" w:hAnsi="Arial" w:cs="Arial"/>
          <w:lang w:val="tr-TR"/>
        </w:rPr>
        <w:t xml:space="preserve"> ve Berger–</w:t>
      </w:r>
      <w:proofErr w:type="spellStart"/>
      <w:r w:rsidRPr="006576C5">
        <w:rPr>
          <w:rFonts w:ascii="Arial" w:hAnsi="Arial" w:cs="Arial"/>
          <w:lang w:val="tr-TR"/>
        </w:rPr>
        <w:t>Parker</w:t>
      </w:r>
      <w:proofErr w:type="spellEnd"/>
      <w:r w:rsidRPr="006576C5">
        <w:rPr>
          <w:rFonts w:ascii="Arial" w:hAnsi="Arial" w:cs="Arial"/>
          <w:lang w:val="tr-TR"/>
        </w:rPr>
        <w:t xml:space="preserve"> Ölçütü gibi mekânsal ağ analizine dayalı ölçütler kullanılmıştır</w:t>
      </w:r>
      <w:r w:rsidR="00F1542F" w:rsidRPr="006576C5">
        <w:rPr>
          <w:rFonts w:ascii="Arial" w:hAnsi="Arial" w:cs="Arial"/>
          <w:lang w:val="tr-TR"/>
        </w:rPr>
        <w:t xml:space="preserve"> (</w:t>
      </w:r>
      <w:proofErr w:type="spellStart"/>
      <w:r w:rsidR="00F1542F" w:rsidRPr="006576C5">
        <w:rPr>
          <w:rFonts w:ascii="Arial" w:hAnsi="Arial" w:cs="Arial"/>
          <w:lang w:val="tr-TR"/>
        </w:rPr>
        <w:t>Newman</w:t>
      </w:r>
      <w:proofErr w:type="spellEnd"/>
      <w:r w:rsidR="00F1542F" w:rsidRPr="006576C5">
        <w:rPr>
          <w:rFonts w:ascii="Arial" w:hAnsi="Arial" w:cs="Arial"/>
          <w:lang w:val="tr-TR"/>
        </w:rPr>
        <w:t xml:space="preserve">, 2006; </w:t>
      </w:r>
      <w:proofErr w:type="spellStart"/>
      <w:r w:rsidR="00F1542F" w:rsidRPr="006576C5">
        <w:rPr>
          <w:rFonts w:ascii="Arial" w:hAnsi="Arial" w:cs="Arial"/>
          <w:lang w:val="tr-TR"/>
        </w:rPr>
        <w:t>Kansky</w:t>
      </w:r>
      <w:proofErr w:type="spellEnd"/>
      <w:r w:rsidR="00F1542F" w:rsidRPr="006576C5">
        <w:rPr>
          <w:rFonts w:ascii="Arial" w:hAnsi="Arial" w:cs="Arial"/>
          <w:lang w:val="tr-TR"/>
        </w:rPr>
        <w:t xml:space="preserve">, 1963; </w:t>
      </w:r>
      <w:proofErr w:type="spellStart"/>
      <w:r w:rsidR="00F1542F" w:rsidRPr="006576C5">
        <w:rPr>
          <w:rFonts w:ascii="Arial" w:hAnsi="Arial" w:cs="Arial"/>
          <w:lang w:val="tr-TR"/>
        </w:rPr>
        <w:t>Simpson</w:t>
      </w:r>
      <w:proofErr w:type="spellEnd"/>
      <w:r w:rsidR="00F1542F" w:rsidRPr="006576C5">
        <w:rPr>
          <w:rFonts w:ascii="Arial" w:hAnsi="Arial" w:cs="Arial"/>
          <w:lang w:val="tr-TR"/>
        </w:rPr>
        <w:t xml:space="preserve">, 1949; </w:t>
      </w:r>
      <w:proofErr w:type="spellStart"/>
      <w:r w:rsidR="00F1542F" w:rsidRPr="006576C5">
        <w:rPr>
          <w:rFonts w:ascii="Arial" w:hAnsi="Arial" w:cs="Arial"/>
          <w:lang w:val="tr-TR"/>
        </w:rPr>
        <w:t>Pielou</w:t>
      </w:r>
      <w:proofErr w:type="spellEnd"/>
      <w:r w:rsidR="00F1542F" w:rsidRPr="006576C5">
        <w:rPr>
          <w:rFonts w:ascii="Arial" w:hAnsi="Arial" w:cs="Arial"/>
          <w:lang w:val="tr-TR"/>
        </w:rPr>
        <w:t xml:space="preserve">, 1966; </w:t>
      </w:r>
      <w:proofErr w:type="spellStart"/>
      <w:r w:rsidR="00F1542F" w:rsidRPr="006576C5">
        <w:rPr>
          <w:rFonts w:ascii="Arial" w:hAnsi="Arial" w:cs="Arial"/>
          <w:lang w:val="tr-TR"/>
        </w:rPr>
        <w:t>Shannon</w:t>
      </w:r>
      <w:proofErr w:type="spellEnd"/>
      <w:r w:rsidR="00F1542F" w:rsidRPr="006576C5">
        <w:rPr>
          <w:rFonts w:ascii="Arial" w:hAnsi="Arial" w:cs="Arial"/>
          <w:lang w:val="tr-TR"/>
        </w:rPr>
        <w:t xml:space="preserve">, 1948; Berger &amp; </w:t>
      </w:r>
      <w:proofErr w:type="spellStart"/>
      <w:r w:rsidR="00F1542F" w:rsidRPr="006576C5">
        <w:rPr>
          <w:rFonts w:ascii="Arial" w:hAnsi="Arial" w:cs="Arial"/>
          <w:lang w:val="tr-TR"/>
        </w:rPr>
        <w:t>Parker</w:t>
      </w:r>
      <w:proofErr w:type="spellEnd"/>
      <w:r w:rsidR="00F1542F" w:rsidRPr="006576C5">
        <w:rPr>
          <w:rFonts w:ascii="Arial" w:hAnsi="Arial" w:cs="Arial"/>
          <w:lang w:val="tr-TR"/>
        </w:rPr>
        <w:t>, 1970)</w:t>
      </w:r>
      <w:r w:rsidRPr="006576C5">
        <w:rPr>
          <w:rFonts w:ascii="Arial" w:hAnsi="Arial" w:cs="Arial"/>
          <w:lang w:val="tr-TR"/>
        </w:rPr>
        <w:t>. Böylece, tasarım önerisinin dirençlilik kapasitesi çok boyutlu bir yapıda değerlendirilmiş, MDD süreci ile elde edilen deneyimsel bulgular, sayısal analizlerle birlikte bütüncül olarak yorumlanmıştır.</w:t>
      </w:r>
    </w:p>
    <w:p w14:paraId="5866F091" w14:textId="156893CC" w:rsidR="001751E3" w:rsidRDefault="001751E3" w:rsidP="001D17F4">
      <w:pPr>
        <w:spacing w:after="240" w:line="360" w:lineRule="auto"/>
        <w:jc w:val="both"/>
        <w:rPr>
          <w:rFonts w:ascii="Arial" w:hAnsi="Arial" w:cs="Arial"/>
          <w:lang w:val="tr-TR"/>
        </w:rPr>
      </w:pPr>
      <w:r w:rsidRPr="006576C5">
        <w:rPr>
          <w:rFonts w:ascii="Arial" w:hAnsi="Arial" w:cs="Arial"/>
          <w:lang w:val="tr-TR"/>
        </w:rPr>
        <w:t>Tezin tüm aşamaları boyunca kullanılan yöntem, strateji ve taktikler her bölümde detaylandırılarak açık bir biçimde ifade edilmiştir. Dirençlilik değerlendirme aşamasında ise elde edilen bulgular eleştirel olarak tartışılmış, iç mekân tasarımında dirençlilik kavramının uygulanabilirliği ve potansiyel katkıları yorumlanmıştır. Böylece çalışma, teorik ve pratik bileşenleri birleştirerek dirençli iç mekân tasarımına ilişkin bütüncül bir yöntemsel yaklaşım izlemiştir.</w:t>
      </w:r>
    </w:p>
    <w:p w14:paraId="67FAA6BD" w14:textId="15DB9241" w:rsidR="00C36373" w:rsidRDefault="00C36373" w:rsidP="001D17F4">
      <w:pPr>
        <w:spacing w:after="240" w:line="360" w:lineRule="auto"/>
        <w:jc w:val="both"/>
        <w:rPr>
          <w:rFonts w:ascii="Arial" w:hAnsi="Arial" w:cs="Arial"/>
          <w:lang w:val="tr-TR"/>
        </w:rPr>
      </w:pPr>
    </w:p>
    <w:p w14:paraId="2386892D" w14:textId="77777777" w:rsidR="00C36373" w:rsidRPr="006576C5" w:rsidRDefault="00C36373" w:rsidP="001D17F4">
      <w:pPr>
        <w:spacing w:after="240" w:line="360" w:lineRule="auto"/>
        <w:jc w:val="both"/>
        <w:rPr>
          <w:rFonts w:ascii="Arial" w:hAnsi="Arial" w:cs="Arial"/>
          <w:lang w:val="tr-TR"/>
        </w:rPr>
      </w:pPr>
    </w:p>
    <w:p w14:paraId="0027D9E0" w14:textId="7737AA44" w:rsidR="001751E3" w:rsidRPr="006576C5" w:rsidRDefault="001751E3" w:rsidP="00E90A18">
      <w:pPr>
        <w:pStyle w:val="Heading2"/>
        <w:ind w:left="426"/>
      </w:pPr>
      <w:bookmarkStart w:id="27" w:name="_Toc209519604"/>
      <w:r w:rsidRPr="006576C5">
        <w:lastRenderedPageBreak/>
        <w:t>Araştırma Soruları ve Hipotez</w:t>
      </w:r>
      <w:bookmarkEnd w:id="27"/>
    </w:p>
    <w:p w14:paraId="13DE08C5" w14:textId="77777777" w:rsidR="001751E3" w:rsidRPr="006576C5" w:rsidRDefault="001751E3" w:rsidP="004B1EFC">
      <w:pPr>
        <w:spacing w:before="120" w:after="100" w:afterAutospacing="1" w:line="360" w:lineRule="auto"/>
        <w:jc w:val="both"/>
        <w:rPr>
          <w:rFonts w:ascii="Arial" w:eastAsiaTheme="minorHAnsi" w:hAnsi="Arial" w:cs="Arial"/>
          <w:lang w:val="tr-TR"/>
        </w:rPr>
      </w:pPr>
      <w:r w:rsidRPr="006576C5">
        <w:rPr>
          <w:rFonts w:ascii="Arial" w:eastAsiaTheme="minorHAnsi" w:hAnsi="Arial" w:cs="Arial"/>
          <w:lang w:val="tr-TR"/>
        </w:rPr>
        <w:t>Bu tez çalışmasında aşağıdaki araştırma sorularına yanıt aranmıştır:</w:t>
      </w:r>
    </w:p>
    <w:p w14:paraId="48032F5B" w14:textId="2892B049"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Biyoloji temelli olarak geliştirilen bir malzeme</w:t>
      </w:r>
      <w:r w:rsidR="00D93187" w:rsidRPr="006576C5">
        <w:rPr>
          <w:rFonts w:ascii="Arial" w:eastAsiaTheme="minorHAnsi" w:hAnsi="Arial" w:cs="Arial"/>
          <w:lang w:val="tr-TR"/>
        </w:rPr>
        <w:t>,</w:t>
      </w:r>
      <w:r w:rsidRPr="006576C5">
        <w:rPr>
          <w:rFonts w:ascii="Arial" w:eastAsiaTheme="minorHAnsi" w:hAnsi="Arial" w:cs="Arial"/>
          <w:lang w:val="tr-TR"/>
        </w:rPr>
        <w:t xml:space="preserve"> </w:t>
      </w:r>
      <w:r w:rsidR="00D93187" w:rsidRPr="006576C5">
        <w:rPr>
          <w:rFonts w:ascii="Arial" w:eastAsiaTheme="minorHAnsi" w:hAnsi="Arial" w:cs="Arial"/>
          <w:lang w:val="tr-TR"/>
        </w:rPr>
        <w:t>mekânsal</w:t>
      </w:r>
      <w:r w:rsidR="00F06D46" w:rsidRPr="006576C5">
        <w:rPr>
          <w:rFonts w:ascii="Arial" w:eastAsiaTheme="minorHAnsi" w:hAnsi="Arial" w:cs="Arial"/>
          <w:lang w:val="tr-TR"/>
        </w:rPr>
        <w:t xml:space="preserve"> dirençlilik kavramıyla </w:t>
      </w:r>
      <w:r w:rsidR="006349DC" w:rsidRPr="006576C5">
        <w:rPr>
          <w:rFonts w:ascii="Arial" w:eastAsiaTheme="minorHAnsi" w:hAnsi="Arial" w:cs="Arial"/>
          <w:lang w:val="tr-TR"/>
        </w:rPr>
        <w:t>hangi boyutlarda kesişir ve bu kesişim</w:t>
      </w:r>
      <w:r w:rsidR="00EB0DB0" w:rsidRPr="006576C5">
        <w:rPr>
          <w:rFonts w:ascii="Arial" w:eastAsiaTheme="minorHAnsi" w:hAnsi="Arial" w:cs="Arial"/>
          <w:lang w:val="tr-TR"/>
        </w:rPr>
        <w:t>in</w:t>
      </w:r>
      <w:r w:rsidR="006349DC" w:rsidRPr="006576C5">
        <w:rPr>
          <w:rFonts w:ascii="Arial" w:eastAsiaTheme="minorHAnsi" w:hAnsi="Arial" w:cs="Arial"/>
          <w:lang w:val="tr-TR"/>
        </w:rPr>
        <w:t xml:space="preserve"> iç </w:t>
      </w:r>
      <w:r w:rsidR="00D93187" w:rsidRPr="006576C5">
        <w:rPr>
          <w:rFonts w:ascii="Arial" w:eastAsiaTheme="minorHAnsi" w:hAnsi="Arial" w:cs="Arial"/>
          <w:lang w:val="tr-TR"/>
        </w:rPr>
        <w:t>mekân</w:t>
      </w:r>
      <w:r w:rsidR="006349DC" w:rsidRPr="006576C5">
        <w:rPr>
          <w:rFonts w:ascii="Arial" w:eastAsiaTheme="minorHAnsi" w:hAnsi="Arial" w:cs="Arial"/>
          <w:lang w:val="tr-TR"/>
        </w:rPr>
        <w:t xml:space="preserve"> tasarımına </w:t>
      </w:r>
      <w:r w:rsidR="00EB0DB0" w:rsidRPr="006576C5">
        <w:rPr>
          <w:rFonts w:ascii="Arial" w:eastAsiaTheme="minorHAnsi" w:hAnsi="Arial" w:cs="Arial"/>
          <w:lang w:val="tr-TR"/>
        </w:rPr>
        <w:t>yansımaları nasıl olabilir</w:t>
      </w:r>
      <w:r w:rsidR="006349DC" w:rsidRPr="006576C5">
        <w:rPr>
          <w:rFonts w:ascii="Arial" w:eastAsiaTheme="minorHAnsi" w:hAnsi="Arial" w:cs="Arial"/>
          <w:lang w:val="tr-TR"/>
        </w:rPr>
        <w:t>?</w:t>
      </w:r>
    </w:p>
    <w:p w14:paraId="3D3C8A56" w14:textId="32C132BE"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Biyoloji temelli malzemeden oluşturulan bir tasarım kurgusu, dirençlilik özniteliklerin</w:t>
      </w:r>
      <w:r w:rsidR="00F06D46" w:rsidRPr="006576C5">
        <w:rPr>
          <w:rFonts w:ascii="Arial" w:eastAsiaTheme="minorHAnsi" w:hAnsi="Arial" w:cs="Arial"/>
          <w:lang w:val="tr-TR"/>
        </w:rPr>
        <w:t xml:space="preserve">i mekânsal düzeyde hangi biçimlerde temsil edebilir ve bu temsil üzerinden mekânsal dirençlilik kapasitesine </w:t>
      </w:r>
      <w:r w:rsidR="00EB0DB0" w:rsidRPr="006576C5">
        <w:rPr>
          <w:rFonts w:ascii="Arial" w:eastAsiaTheme="minorHAnsi" w:hAnsi="Arial" w:cs="Arial"/>
          <w:lang w:val="tr-TR"/>
        </w:rPr>
        <w:t>hangi katkıları sunabilir</w:t>
      </w:r>
      <w:r w:rsidR="00F06D46" w:rsidRPr="006576C5">
        <w:rPr>
          <w:rFonts w:ascii="Arial" w:eastAsiaTheme="minorHAnsi" w:hAnsi="Arial" w:cs="Arial"/>
          <w:lang w:val="tr-TR"/>
        </w:rPr>
        <w:t>?</w:t>
      </w:r>
    </w:p>
    <w:p w14:paraId="5693CDD9" w14:textId="2B9D60C2"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xml:space="preserve">- </w:t>
      </w:r>
      <w:r w:rsidR="006349DC" w:rsidRPr="006576C5">
        <w:rPr>
          <w:rFonts w:ascii="Arial" w:eastAsiaTheme="minorHAnsi" w:hAnsi="Arial" w:cs="Arial"/>
          <w:lang w:val="tr-TR"/>
        </w:rPr>
        <w:t xml:space="preserve">Biyoloji temelli bir malzemenin mekânsal dirençlilik potansiyelini değerlendirme sürecinde, Malzeme Odaklı Tasarım </w:t>
      </w:r>
      <w:proofErr w:type="spellStart"/>
      <w:r w:rsidR="006349DC" w:rsidRPr="006576C5">
        <w:rPr>
          <w:rFonts w:ascii="Arial" w:eastAsiaTheme="minorHAnsi" w:hAnsi="Arial" w:cs="Arial"/>
          <w:lang w:val="tr-TR"/>
        </w:rPr>
        <w:t>Yöntemi</w:t>
      </w:r>
      <w:r w:rsidR="00EB0DB0" w:rsidRPr="006576C5">
        <w:rPr>
          <w:rFonts w:ascii="Arial" w:eastAsiaTheme="minorHAnsi" w:hAnsi="Arial" w:cs="Arial"/>
          <w:lang w:val="tr-TR"/>
        </w:rPr>
        <w:t>’nin</w:t>
      </w:r>
      <w:proofErr w:type="spellEnd"/>
      <w:r w:rsidR="006349DC" w:rsidRPr="006576C5">
        <w:rPr>
          <w:rFonts w:ascii="Arial" w:eastAsiaTheme="minorHAnsi" w:hAnsi="Arial" w:cs="Arial"/>
          <w:lang w:val="tr-TR"/>
        </w:rPr>
        <w:t xml:space="preserve"> (MDD) </w:t>
      </w:r>
      <w:r w:rsidR="00EB0DB0" w:rsidRPr="006576C5">
        <w:rPr>
          <w:rFonts w:ascii="Arial" w:eastAsiaTheme="minorHAnsi" w:hAnsi="Arial" w:cs="Arial"/>
          <w:lang w:val="tr-TR"/>
        </w:rPr>
        <w:t>sunduğu analiz çerçevesi nedir</w:t>
      </w:r>
      <w:r w:rsidR="006349DC" w:rsidRPr="006576C5">
        <w:rPr>
          <w:rFonts w:ascii="Arial" w:eastAsiaTheme="minorHAnsi" w:hAnsi="Arial" w:cs="Arial"/>
          <w:lang w:val="tr-TR"/>
        </w:rPr>
        <w:t xml:space="preserve"> ve dirençlilik araştırmalarına </w:t>
      </w:r>
      <w:r w:rsidR="00EB0DB0" w:rsidRPr="006576C5">
        <w:rPr>
          <w:rFonts w:ascii="Arial" w:eastAsiaTheme="minorHAnsi" w:hAnsi="Arial" w:cs="Arial"/>
          <w:lang w:val="tr-TR"/>
        </w:rPr>
        <w:t>katkıları neler olabilir</w:t>
      </w:r>
      <w:r w:rsidR="006349DC" w:rsidRPr="006576C5">
        <w:rPr>
          <w:rFonts w:ascii="Arial" w:eastAsiaTheme="minorHAnsi" w:hAnsi="Arial" w:cs="Arial"/>
          <w:lang w:val="tr-TR"/>
        </w:rPr>
        <w:t>?</w:t>
      </w:r>
    </w:p>
    <w:p w14:paraId="7F4CD80B" w14:textId="77777777"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xml:space="preserve">Bu çalışmanın hipotezi, biyoloji temelli tasarım yaklaşımıyla geliştirilen bir malzemeden oluşturulan iç mekân tasarım kurgusunun, taşıdığı dirençlilik öznitelikleri aracılığıyla mekânsal dirençlilik kapasitesine katkılar sunabileceği yönündedir. </w:t>
      </w:r>
    </w:p>
    <w:p w14:paraId="42091283" w14:textId="7696E114" w:rsidR="001751E3" w:rsidRPr="006576C5" w:rsidRDefault="001751E3" w:rsidP="00E90A18">
      <w:pPr>
        <w:pStyle w:val="Heading2"/>
        <w:ind w:left="426"/>
      </w:pPr>
      <w:bookmarkStart w:id="28" w:name="_Toc209519605"/>
      <w:r w:rsidRPr="006576C5">
        <w:t>Tezin Yapısı</w:t>
      </w:r>
      <w:bookmarkEnd w:id="28"/>
    </w:p>
    <w:p w14:paraId="7117F072" w14:textId="4A0E89E2"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xml:space="preserve">Bu tez, toplam </w:t>
      </w:r>
      <w:r w:rsidR="000E6906" w:rsidRPr="006576C5">
        <w:rPr>
          <w:rFonts w:ascii="Arial" w:eastAsiaTheme="minorHAnsi" w:hAnsi="Arial" w:cs="Arial"/>
          <w:lang w:val="tr-TR"/>
        </w:rPr>
        <w:t>yedi</w:t>
      </w:r>
      <w:r w:rsidRPr="006576C5">
        <w:rPr>
          <w:rFonts w:ascii="Arial" w:eastAsiaTheme="minorHAnsi" w:hAnsi="Arial" w:cs="Arial"/>
          <w:lang w:val="tr-TR"/>
        </w:rPr>
        <w:t xml:space="preserve"> ana bölümden </w:t>
      </w:r>
      <w:r w:rsidRPr="006576C5">
        <w:rPr>
          <w:rFonts w:ascii="Arial" w:hAnsi="Arial" w:cs="Arial"/>
          <w:lang w:val="tr-TR"/>
        </w:rPr>
        <w:t>oluşmaktadır</w:t>
      </w:r>
      <w:r w:rsidRPr="006576C5">
        <w:rPr>
          <w:rFonts w:ascii="Arial" w:eastAsiaTheme="minorHAnsi" w:hAnsi="Arial" w:cs="Arial"/>
          <w:lang w:val="tr-TR"/>
        </w:rPr>
        <w:t xml:space="preserve">. </w:t>
      </w:r>
    </w:p>
    <w:p w14:paraId="3E7042D8" w14:textId="77777777"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 xml:space="preserve">Birinci bölüm olan giriş kısmında; tezin ortaya çıkış gerekçesi, amaçları, kapsamı, yöntemi, araştırma </w:t>
      </w:r>
      <w:r w:rsidRPr="006576C5">
        <w:rPr>
          <w:rFonts w:ascii="Arial" w:hAnsi="Arial" w:cs="Arial"/>
          <w:lang w:val="tr-TR"/>
        </w:rPr>
        <w:t>soruları</w:t>
      </w:r>
      <w:r w:rsidRPr="006576C5">
        <w:rPr>
          <w:rFonts w:ascii="Arial" w:eastAsiaTheme="minorHAnsi" w:hAnsi="Arial" w:cs="Arial"/>
          <w:lang w:val="tr-TR"/>
        </w:rPr>
        <w:t>, hipotezi ve çalışmanın önemi sunulmaktadır.</w:t>
      </w:r>
    </w:p>
    <w:p w14:paraId="561B4DB7" w14:textId="1B681536" w:rsidR="001751E3" w:rsidRPr="006576C5" w:rsidRDefault="001751E3" w:rsidP="001D17F4">
      <w:pPr>
        <w:spacing w:after="240" w:line="360" w:lineRule="auto"/>
        <w:jc w:val="both"/>
        <w:rPr>
          <w:rFonts w:ascii="Arial" w:eastAsiaTheme="minorHAnsi" w:hAnsi="Arial" w:cs="Arial"/>
          <w:lang w:val="tr-TR"/>
        </w:rPr>
      </w:pPr>
      <w:r w:rsidRPr="006576C5">
        <w:rPr>
          <w:rFonts w:ascii="Arial" w:eastAsiaTheme="minorHAnsi" w:hAnsi="Arial" w:cs="Arial"/>
          <w:lang w:val="tr-TR"/>
        </w:rPr>
        <w:t>İkinci bölüm</w:t>
      </w:r>
      <w:r w:rsidR="00233444" w:rsidRPr="006576C5">
        <w:rPr>
          <w:rFonts w:ascii="Arial" w:eastAsiaTheme="minorHAnsi" w:hAnsi="Arial" w:cs="Arial"/>
          <w:lang w:val="tr-TR"/>
        </w:rPr>
        <w:t xml:space="preserve">, tez boyunca yürütülen araştırmanın dayandığı kuramsal temelleri içermektedir. İlk olarak </w:t>
      </w:r>
      <w:r w:rsidRPr="006576C5">
        <w:rPr>
          <w:rFonts w:ascii="Arial" w:eastAsiaTheme="minorHAnsi" w:hAnsi="Arial" w:cs="Arial"/>
          <w:lang w:val="tr-TR"/>
        </w:rPr>
        <w:t xml:space="preserve">çalışmanın temelini oluşturan dirençlilik kavramı, etimolojik kökeninden başlayarak detaylı biçimde ele alınmıştır. Ekolojik ve mekânsal dirençlilik tanımları </w:t>
      </w:r>
      <w:r w:rsidRPr="006576C5">
        <w:rPr>
          <w:rFonts w:ascii="Arial" w:hAnsi="Arial" w:cs="Arial"/>
          <w:lang w:val="tr-TR"/>
        </w:rPr>
        <w:t>sunulmuş</w:t>
      </w:r>
      <w:r w:rsidRPr="006576C5">
        <w:rPr>
          <w:rFonts w:ascii="Arial" w:eastAsiaTheme="minorHAnsi" w:hAnsi="Arial" w:cs="Arial"/>
          <w:lang w:val="tr-TR"/>
        </w:rPr>
        <w:t>; bu çerçevede, dirençlilik öznitelikleri sistematik biçimde ele alınarak tez kapsamında değerlendirilecek öznitelikler belirlenmiştir.</w:t>
      </w:r>
      <w:r w:rsidR="00233444" w:rsidRPr="006576C5">
        <w:rPr>
          <w:rFonts w:ascii="Arial" w:eastAsiaTheme="minorHAnsi" w:hAnsi="Arial" w:cs="Arial"/>
          <w:lang w:val="tr-TR"/>
        </w:rPr>
        <w:t xml:space="preserve"> Sonrasında </w:t>
      </w:r>
      <w:r w:rsidRPr="006576C5">
        <w:rPr>
          <w:rFonts w:ascii="Arial" w:eastAsiaTheme="minorHAnsi" w:hAnsi="Arial" w:cs="Arial"/>
          <w:lang w:val="tr-TR"/>
        </w:rPr>
        <w:t xml:space="preserve">tezin kavramsal altyapısını tanımlayan antroposantrizm eleştirisi ile birlikte </w:t>
      </w:r>
      <w:proofErr w:type="spellStart"/>
      <w:r w:rsidRPr="006576C5">
        <w:rPr>
          <w:rFonts w:ascii="Arial" w:eastAsiaTheme="minorHAnsi" w:hAnsi="Arial" w:cs="Arial"/>
          <w:lang w:val="tr-TR"/>
        </w:rPr>
        <w:t>biyotasarım</w:t>
      </w:r>
      <w:proofErr w:type="spellEnd"/>
      <w:r w:rsidRPr="006576C5">
        <w:rPr>
          <w:rFonts w:ascii="Arial" w:eastAsiaTheme="minorHAnsi" w:hAnsi="Arial" w:cs="Arial"/>
          <w:lang w:val="tr-TR"/>
        </w:rPr>
        <w:t xml:space="preserve"> perspektifine geçişi sağlayan çerçeve sunulmuştur. </w:t>
      </w:r>
      <w:r w:rsidR="00233444" w:rsidRPr="006576C5">
        <w:rPr>
          <w:rFonts w:ascii="Arial" w:eastAsiaTheme="minorHAnsi" w:hAnsi="Arial" w:cs="Arial"/>
          <w:lang w:val="tr-TR"/>
        </w:rPr>
        <w:t>Bu bağlamda</w:t>
      </w:r>
      <w:r w:rsidRPr="006576C5">
        <w:rPr>
          <w:rFonts w:ascii="Arial" w:eastAsiaTheme="minorHAnsi" w:hAnsi="Arial" w:cs="Arial"/>
          <w:lang w:val="tr-TR"/>
        </w:rPr>
        <w:t xml:space="preserve"> biyoloji temelli tasarım yaklaşımlarına değinilmiş; canlı organizmalarla tasarım süreçleri, biyolojik sistemlerin tasarıma entegrasyonu ve iç mimarlık </w:t>
      </w:r>
      <w:r w:rsidRPr="006576C5">
        <w:rPr>
          <w:rFonts w:ascii="Arial" w:eastAsiaTheme="minorHAnsi" w:hAnsi="Arial" w:cs="Arial"/>
          <w:lang w:val="tr-TR"/>
        </w:rPr>
        <w:lastRenderedPageBreak/>
        <w:t xml:space="preserve">disipliniyle kesişim noktaları tartışılmıştır. Ayrıca bu bölümde, çalışmanın </w:t>
      </w:r>
      <w:r w:rsidR="00233444" w:rsidRPr="006576C5">
        <w:rPr>
          <w:rFonts w:ascii="Arial" w:eastAsiaTheme="minorHAnsi" w:hAnsi="Arial" w:cs="Arial"/>
          <w:lang w:val="tr-TR"/>
        </w:rPr>
        <w:t>yöntemini</w:t>
      </w:r>
      <w:r w:rsidRPr="006576C5">
        <w:rPr>
          <w:rFonts w:ascii="Arial" w:eastAsiaTheme="minorHAnsi" w:hAnsi="Arial" w:cs="Arial"/>
          <w:lang w:val="tr-TR"/>
        </w:rPr>
        <w:t xml:space="preserve"> </w:t>
      </w:r>
      <w:r w:rsidR="00233444" w:rsidRPr="006576C5">
        <w:rPr>
          <w:rFonts w:ascii="Arial" w:eastAsiaTheme="minorHAnsi" w:hAnsi="Arial" w:cs="Arial"/>
          <w:lang w:val="tr-TR"/>
        </w:rPr>
        <w:t>oluşturan</w:t>
      </w:r>
      <w:r w:rsidRPr="006576C5">
        <w:rPr>
          <w:rFonts w:ascii="Arial" w:eastAsiaTheme="minorHAnsi" w:hAnsi="Arial" w:cs="Arial"/>
          <w:lang w:val="tr-TR"/>
        </w:rPr>
        <w:t xml:space="preserve"> Malzeme Odaklı Tasarım (MDD) yöntemi kapsamlı biçimde açıklanmıştır.</w:t>
      </w:r>
    </w:p>
    <w:p w14:paraId="7081441D" w14:textId="280A8B5B" w:rsidR="001751E3" w:rsidRPr="006576C5" w:rsidRDefault="000E6906" w:rsidP="004B1EFC">
      <w:pPr>
        <w:spacing w:before="100" w:beforeAutospacing="1" w:after="100" w:afterAutospacing="1" w:line="360" w:lineRule="auto"/>
        <w:jc w:val="both"/>
        <w:rPr>
          <w:rFonts w:ascii="Arial" w:eastAsiaTheme="minorHAnsi" w:hAnsi="Arial" w:cs="Arial"/>
          <w:lang w:val="tr-TR"/>
        </w:rPr>
      </w:pPr>
      <w:r w:rsidRPr="006576C5">
        <w:rPr>
          <w:rFonts w:ascii="Arial" w:eastAsiaTheme="minorHAnsi" w:hAnsi="Arial" w:cs="Arial"/>
          <w:lang w:val="tr-TR"/>
        </w:rPr>
        <w:t>Üçüncü</w:t>
      </w:r>
      <w:r w:rsidR="001751E3" w:rsidRPr="006576C5">
        <w:rPr>
          <w:rFonts w:ascii="Arial" w:eastAsiaTheme="minorHAnsi" w:hAnsi="Arial" w:cs="Arial"/>
          <w:lang w:val="tr-TR"/>
        </w:rPr>
        <w:t xml:space="preserve"> bölüm, </w:t>
      </w:r>
      <w:r w:rsidR="00233444" w:rsidRPr="006576C5">
        <w:rPr>
          <w:rFonts w:ascii="Arial" w:eastAsiaTheme="minorHAnsi" w:hAnsi="Arial" w:cs="Arial"/>
          <w:lang w:val="tr-TR"/>
        </w:rPr>
        <w:t xml:space="preserve">tezin metodolojik çerçevesini oluşturmaktadır. </w:t>
      </w:r>
      <w:r w:rsidRPr="006576C5">
        <w:rPr>
          <w:rFonts w:ascii="Arial" w:eastAsiaTheme="minorHAnsi" w:hAnsi="Arial" w:cs="Arial"/>
          <w:lang w:val="tr-TR"/>
        </w:rPr>
        <w:t xml:space="preserve">İlk olarak biyoloji temelli </w:t>
      </w:r>
      <w:proofErr w:type="spellStart"/>
      <w:r w:rsidRPr="006576C5">
        <w:rPr>
          <w:rFonts w:ascii="Arial" w:eastAsiaTheme="minorHAnsi" w:hAnsi="Arial" w:cs="Arial"/>
          <w:lang w:val="tr-TR"/>
        </w:rPr>
        <w:t>kompozit</w:t>
      </w:r>
      <w:proofErr w:type="spellEnd"/>
      <w:r w:rsidRPr="006576C5">
        <w:rPr>
          <w:rFonts w:ascii="Arial" w:eastAsiaTheme="minorHAnsi" w:hAnsi="Arial" w:cs="Arial"/>
          <w:lang w:val="tr-TR"/>
        </w:rPr>
        <w:t xml:space="preserve"> malzemenin bileşenleri, üretim süreci ve bu süreçte yapılan deneysel gözlemler açıklanmıştır. Devamı ise söz konusu malzemenin MDD yöntemi doğrultusunda </w:t>
      </w:r>
      <w:r w:rsidR="001751E3" w:rsidRPr="006576C5">
        <w:rPr>
          <w:rFonts w:ascii="Arial" w:eastAsiaTheme="minorHAnsi" w:hAnsi="Arial" w:cs="Arial"/>
          <w:lang w:val="tr-TR"/>
        </w:rPr>
        <w:t>analiz edil</w:t>
      </w:r>
      <w:r w:rsidR="00233444" w:rsidRPr="006576C5">
        <w:rPr>
          <w:rFonts w:ascii="Arial" w:eastAsiaTheme="minorHAnsi" w:hAnsi="Arial" w:cs="Arial"/>
          <w:lang w:val="tr-TR"/>
        </w:rPr>
        <w:t>erek potansiyellerinin araştırılmasını</w:t>
      </w:r>
      <w:r w:rsidR="001751E3" w:rsidRPr="006576C5">
        <w:rPr>
          <w:rFonts w:ascii="Arial" w:eastAsiaTheme="minorHAnsi" w:hAnsi="Arial" w:cs="Arial"/>
          <w:lang w:val="tr-TR"/>
        </w:rPr>
        <w:t xml:space="preserve"> </w:t>
      </w:r>
      <w:r w:rsidRPr="006576C5">
        <w:rPr>
          <w:rFonts w:ascii="Arial" w:eastAsiaTheme="minorHAnsi" w:hAnsi="Arial" w:cs="Arial"/>
          <w:lang w:val="tr-TR"/>
        </w:rPr>
        <w:t>içermektedir</w:t>
      </w:r>
      <w:r w:rsidR="001751E3" w:rsidRPr="006576C5">
        <w:rPr>
          <w:rFonts w:ascii="Arial" w:eastAsiaTheme="minorHAnsi" w:hAnsi="Arial" w:cs="Arial"/>
          <w:lang w:val="tr-TR"/>
        </w:rPr>
        <w:t xml:space="preserve">. </w:t>
      </w:r>
      <w:r w:rsidRPr="006576C5">
        <w:rPr>
          <w:rFonts w:ascii="Arial" w:eastAsiaTheme="minorHAnsi" w:hAnsi="Arial" w:cs="Arial"/>
          <w:lang w:val="tr-TR"/>
        </w:rPr>
        <w:t xml:space="preserve">Bu bağlamda </w:t>
      </w:r>
      <w:r w:rsidR="001751E3" w:rsidRPr="006576C5">
        <w:rPr>
          <w:rFonts w:ascii="Arial" w:eastAsiaTheme="minorHAnsi" w:hAnsi="Arial" w:cs="Arial"/>
          <w:lang w:val="tr-TR"/>
        </w:rPr>
        <w:t>elde edilen malzeme fiziksel testler ve deneyimsel analizler aracılığıyla değerlendiril</w:t>
      </w:r>
      <w:r w:rsidRPr="006576C5">
        <w:rPr>
          <w:rFonts w:ascii="Arial" w:eastAsiaTheme="minorHAnsi" w:hAnsi="Arial" w:cs="Arial"/>
          <w:lang w:val="tr-TR"/>
        </w:rPr>
        <w:t>erek tasarıma yön veren ara bulgular paylaşılmıştır</w:t>
      </w:r>
      <w:r w:rsidR="001751E3" w:rsidRPr="006576C5">
        <w:rPr>
          <w:rFonts w:ascii="Arial" w:eastAsiaTheme="minorHAnsi" w:hAnsi="Arial" w:cs="Arial"/>
          <w:lang w:val="tr-TR"/>
        </w:rPr>
        <w:t xml:space="preserve">. Bu bölümde hem nitel hem de nicel bulgular üzerinden malzemenin </w:t>
      </w:r>
      <w:r w:rsidR="00233444" w:rsidRPr="006576C5">
        <w:rPr>
          <w:rFonts w:ascii="Arial" w:eastAsiaTheme="minorHAnsi" w:hAnsi="Arial" w:cs="Arial"/>
          <w:lang w:val="tr-TR"/>
        </w:rPr>
        <w:t xml:space="preserve">dirençli bir </w:t>
      </w:r>
      <w:r w:rsidR="001751E3" w:rsidRPr="006576C5">
        <w:rPr>
          <w:rFonts w:ascii="Arial" w:eastAsiaTheme="minorHAnsi" w:hAnsi="Arial" w:cs="Arial"/>
          <w:lang w:val="tr-TR"/>
        </w:rPr>
        <w:t>iç mekân tasarımına dair potansiyeli çok boyutlu olarak ortaya konmuştur.</w:t>
      </w:r>
    </w:p>
    <w:p w14:paraId="2A1EF630" w14:textId="3521AE98" w:rsidR="001751E3" w:rsidRPr="006576C5" w:rsidRDefault="00EA42B8" w:rsidP="004B1EFC">
      <w:pPr>
        <w:spacing w:before="100" w:beforeAutospacing="1" w:after="100" w:afterAutospacing="1" w:line="360" w:lineRule="auto"/>
        <w:jc w:val="both"/>
        <w:rPr>
          <w:rFonts w:ascii="Arial" w:eastAsiaTheme="minorHAnsi" w:hAnsi="Arial" w:cs="Arial"/>
          <w:lang w:val="tr-TR"/>
        </w:rPr>
      </w:pPr>
      <w:r w:rsidRPr="006576C5">
        <w:rPr>
          <w:rFonts w:ascii="Arial" w:eastAsiaTheme="minorHAnsi" w:hAnsi="Arial" w:cs="Arial"/>
          <w:lang w:val="tr-TR"/>
        </w:rPr>
        <w:t>Dördüncü bölüm, üçüncü bölümde elde edilen bulgular</w:t>
      </w:r>
      <w:r w:rsidR="005967A1" w:rsidRPr="006576C5">
        <w:rPr>
          <w:rFonts w:ascii="Arial" w:eastAsiaTheme="minorHAnsi" w:hAnsi="Arial" w:cs="Arial"/>
          <w:lang w:val="tr-TR"/>
        </w:rPr>
        <w:t xml:space="preserve"> ve analizler</w:t>
      </w:r>
      <w:r w:rsidRPr="006576C5">
        <w:rPr>
          <w:rFonts w:ascii="Arial" w:eastAsiaTheme="minorHAnsi" w:hAnsi="Arial" w:cs="Arial"/>
          <w:lang w:val="tr-TR"/>
        </w:rPr>
        <w:t xml:space="preserve"> doğrultusunda geliştirilen tasarım önerisine ayrılmıştır. Bu bölümde, </w:t>
      </w:r>
      <w:proofErr w:type="spellStart"/>
      <w:r w:rsidRPr="006576C5">
        <w:rPr>
          <w:rFonts w:ascii="Arial" w:eastAsiaTheme="minorHAnsi" w:hAnsi="Arial" w:cs="Arial"/>
          <w:lang w:val="tr-TR"/>
        </w:rPr>
        <w:t>biyokompozit</w:t>
      </w:r>
      <w:proofErr w:type="spellEnd"/>
      <w:r w:rsidRPr="006576C5">
        <w:rPr>
          <w:rFonts w:ascii="Arial" w:eastAsiaTheme="minorHAnsi" w:hAnsi="Arial" w:cs="Arial"/>
          <w:lang w:val="tr-TR"/>
        </w:rPr>
        <w:t xml:space="preserve"> malzemenin hem malzeme hem de strüktürel düzeyde mekânsal dirençlilik oluşturma potansiyeline odaklanılmaktadır. Geliştirilen tasarım önerisi, iç mekânda modüler bir sistem olarak kurgulanmış ve bu sistemin dayandığı tasarım stratejileri kapsamlı biçimde açıklanmış</w:t>
      </w:r>
      <w:r w:rsidR="005967A1" w:rsidRPr="006576C5">
        <w:rPr>
          <w:rFonts w:ascii="Arial" w:eastAsiaTheme="minorHAnsi" w:hAnsi="Arial" w:cs="Arial"/>
          <w:lang w:val="tr-TR"/>
        </w:rPr>
        <w:t>tır.</w:t>
      </w:r>
      <w:r w:rsidRPr="006576C5">
        <w:rPr>
          <w:rFonts w:ascii="Arial" w:eastAsiaTheme="minorHAnsi" w:hAnsi="Arial" w:cs="Arial"/>
          <w:lang w:val="tr-TR"/>
        </w:rPr>
        <w:t xml:space="preserve"> </w:t>
      </w:r>
      <w:r w:rsidR="005967A1" w:rsidRPr="006576C5">
        <w:rPr>
          <w:rFonts w:ascii="Arial" w:eastAsiaTheme="minorHAnsi" w:hAnsi="Arial" w:cs="Arial"/>
          <w:lang w:val="tr-TR"/>
        </w:rPr>
        <w:t>Ö</w:t>
      </w:r>
      <w:r w:rsidRPr="006576C5">
        <w:rPr>
          <w:rFonts w:ascii="Arial" w:eastAsiaTheme="minorHAnsi" w:hAnsi="Arial" w:cs="Arial"/>
          <w:lang w:val="tr-TR"/>
        </w:rPr>
        <w:t xml:space="preserve">nerinin </w:t>
      </w:r>
      <w:r w:rsidR="000E6906" w:rsidRPr="006576C5">
        <w:rPr>
          <w:rFonts w:ascii="Arial" w:eastAsiaTheme="minorHAnsi" w:hAnsi="Arial" w:cs="Arial"/>
          <w:lang w:val="tr-TR"/>
        </w:rPr>
        <w:t xml:space="preserve">biçimsel ve yapısal özellikleri </w:t>
      </w:r>
      <w:r w:rsidR="001751E3" w:rsidRPr="006576C5">
        <w:rPr>
          <w:rFonts w:ascii="Arial" w:eastAsiaTheme="minorHAnsi" w:hAnsi="Arial" w:cs="Arial"/>
          <w:lang w:val="tr-TR"/>
        </w:rPr>
        <w:t>teknik çizimler ve görsel temsiller eşliğinde sunulmuştur.</w:t>
      </w:r>
    </w:p>
    <w:p w14:paraId="00D7476A" w14:textId="22C6EB6A" w:rsidR="001751E3" w:rsidRPr="006576C5" w:rsidRDefault="000E6906" w:rsidP="004B1EFC">
      <w:pPr>
        <w:spacing w:before="100" w:beforeAutospacing="1" w:after="100" w:afterAutospacing="1" w:line="360" w:lineRule="auto"/>
        <w:jc w:val="both"/>
        <w:rPr>
          <w:rFonts w:ascii="Arial" w:eastAsiaTheme="minorHAnsi" w:hAnsi="Arial" w:cs="Arial"/>
          <w:lang w:val="tr-TR"/>
        </w:rPr>
      </w:pPr>
      <w:r w:rsidRPr="006576C5">
        <w:rPr>
          <w:rFonts w:ascii="Arial" w:eastAsiaTheme="minorHAnsi" w:hAnsi="Arial" w:cs="Arial"/>
          <w:lang w:val="tr-TR"/>
        </w:rPr>
        <w:t>Beşinci</w:t>
      </w:r>
      <w:r w:rsidR="001751E3" w:rsidRPr="006576C5">
        <w:rPr>
          <w:rFonts w:ascii="Arial" w:eastAsiaTheme="minorHAnsi" w:hAnsi="Arial" w:cs="Arial"/>
          <w:lang w:val="tr-TR"/>
        </w:rPr>
        <w:t xml:space="preserve"> bölüm, iç mekân önerisinin dirençlilik öznitelikleri bağlamında değerlendirilmesini içermektedir. Modülerlik, </w:t>
      </w:r>
      <w:proofErr w:type="spellStart"/>
      <w:r w:rsidR="001751E3" w:rsidRPr="006576C5">
        <w:rPr>
          <w:rFonts w:ascii="Arial" w:eastAsiaTheme="minorHAnsi" w:hAnsi="Arial" w:cs="Arial"/>
          <w:lang w:val="tr-TR"/>
        </w:rPr>
        <w:t>bağlantısallık</w:t>
      </w:r>
      <w:proofErr w:type="spellEnd"/>
      <w:r w:rsidR="001751E3" w:rsidRPr="006576C5">
        <w:rPr>
          <w:rFonts w:ascii="Arial" w:eastAsiaTheme="minorHAnsi" w:hAnsi="Arial" w:cs="Arial"/>
          <w:lang w:val="tr-TR"/>
        </w:rPr>
        <w:t>, çeşitlilik ve bolluk öznitelikleri üzerinden yapılan nicel analizlerle tasarımın mekânsal dirençlilik kapasitesi bu bölümde incelenmiş</w:t>
      </w:r>
      <w:r w:rsidR="00D05E5D" w:rsidRPr="006576C5">
        <w:rPr>
          <w:rFonts w:ascii="Arial" w:eastAsiaTheme="minorHAnsi" w:hAnsi="Arial" w:cs="Arial"/>
          <w:lang w:val="tr-TR"/>
        </w:rPr>
        <w:t>, önceki ara bulgularla birlikte kapsamlı analizi yapılarak malzeme ve tasarım önerisinin birlikte sunduğu dirençlilik potansiyeli yorumlanmıştır.</w:t>
      </w:r>
    </w:p>
    <w:p w14:paraId="5DDB54EB" w14:textId="7F2EC066" w:rsidR="001751E3" w:rsidRPr="006576C5" w:rsidRDefault="000E6906" w:rsidP="004B1EFC">
      <w:pPr>
        <w:spacing w:before="100" w:beforeAutospacing="1" w:after="100" w:afterAutospacing="1" w:line="360" w:lineRule="auto"/>
        <w:jc w:val="both"/>
        <w:rPr>
          <w:rFonts w:ascii="Arial" w:eastAsiaTheme="minorHAnsi" w:hAnsi="Arial" w:cs="Arial"/>
          <w:lang w:val="tr-TR"/>
        </w:rPr>
      </w:pPr>
      <w:r w:rsidRPr="006576C5">
        <w:rPr>
          <w:rFonts w:ascii="Arial" w:eastAsiaTheme="minorHAnsi" w:hAnsi="Arial" w:cs="Arial"/>
          <w:lang w:val="tr-TR"/>
        </w:rPr>
        <w:t>Altıncı</w:t>
      </w:r>
      <w:r w:rsidR="001751E3" w:rsidRPr="006576C5">
        <w:rPr>
          <w:rFonts w:ascii="Arial" w:eastAsiaTheme="minorHAnsi" w:hAnsi="Arial" w:cs="Arial"/>
          <w:lang w:val="tr-TR"/>
        </w:rPr>
        <w:t xml:space="preserve"> bölüm, çalışmada elde edilen bulguların kuramsal çerçeve ile ilişkilendirildiği tartışma bölümüdür. Aynı zamanda yöntemsel ve kavramsal sınırlılıklar bu bölümde ele alınmış; çalışmanın değerlendirilmesine yönelik eleştirel bir bakış sunulmuştur.</w:t>
      </w:r>
    </w:p>
    <w:p w14:paraId="4255AA0B" w14:textId="7C2EE511" w:rsidR="001751E3" w:rsidRPr="006576C5" w:rsidRDefault="000E6906" w:rsidP="004B1EFC">
      <w:pPr>
        <w:spacing w:before="100" w:beforeAutospacing="1" w:after="100" w:afterAutospacing="1" w:line="360" w:lineRule="auto"/>
        <w:jc w:val="both"/>
        <w:rPr>
          <w:rFonts w:ascii="Arial" w:eastAsiaTheme="minorHAnsi" w:hAnsi="Arial" w:cs="Arial"/>
          <w:lang w:val="tr-TR"/>
        </w:rPr>
      </w:pPr>
      <w:r w:rsidRPr="006576C5">
        <w:rPr>
          <w:rFonts w:ascii="Arial" w:eastAsiaTheme="minorHAnsi" w:hAnsi="Arial" w:cs="Arial"/>
          <w:lang w:val="tr-TR"/>
        </w:rPr>
        <w:t>Yedinc</w:t>
      </w:r>
      <w:r w:rsidR="001751E3" w:rsidRPr="006576C5">
        <w:rPr>
          <w:rFonts w:ascii="Arial" w:eastAsiaTheme="minorHAnsi" w:hAnsi="Arial" w:cs="Arial"/>
          <w:lang w:val="tr-TR"/>
        </w:rPr>
        <w:t>i ve son bölüm</w:t>
      </w:r>
      <w:r w:rsidR="00C53896" w:rsidRPr="006576C5">
        <w:rPr>
          <w:rFonts w:ascii="Arial" w:eastAsiaTheme="minorHAnsi" w:hAnsi="Arial" w:cs="Arial"/>
          <w:lang w:val="tr-TR"/>
        </w:rPr>
        <w:t>de</w:t>
      </w:r>
      <w:r w:rsidR="001751E3" w:rsidRPr="006576C5">
        <w:rPr>
          <w:rFonts w:ascii="Arial" w:eastAsiaTheme="minorHAnsi" w:hAnsi="Arial" w:cs="Arial"/>
          <w:lang w:val="tr-TR"/>
        </w:rPr>
        <w:t>, tezin genel sonuçları özetle</w:t>
      </w:r>
      <w:r w:rsidR="00C53896" w:rsidRPr="006576C5">
        <w:rPr>
          <w:rFonts w:ascii="Arial" w:eastAsiaTheme="minorHAnsi" w:hAnsi="Arial" w:cs="Arial"/>
          <w:lang w:val="tr-TR"/>
        </w:rPr>
        <w:t>nirken</w:t>
      </w:r>
      <w:r w:rsidR="001751E3" w:rsidRPr="006576C5">
        <w:rPr>
          <w:rFonts w:ascii="Arial" w:eastAsiaTheme="minorHAnsi" w:hAnsi="Arial" w:cs="Arial"/>
          <w:lang w:val="tr-TR"/>
        </w:rPr>
        <w:t>; biyoloji temelli malzemelerin ve MDD yönteminin iç mekân dirençliliğine katkı potansiyelini vurgula</w:t>
      </w:r>
      <w:r w:rsidR="00C53896" w:rsidRPr="006576C5">
        <w:rPr>
          <w:rFonts w:ascii="Arial" w:eastAsiaTheme="minorHAnsi" w:hAnsi="Arial" w:cs="Arial"/>
          <w:lang w:val="tr-TR"/>
        </w:rPr>
        <w:t>n</w:t>
      </w:r>
      <w:r w:rsidR="001751E3" w:rsidRPr="006576C5">
        <w:rPr>
          <w:rFonts w:ascii="Arial" w:eastAsiaTheme="minorHAnsi" w:hAnsi="Arial" w:cs="Arial"/>
          <w:lang w:val="tr-TR"/>
        </w:rPr>
        <w:t>m</w:t>
      </w:r>
      <w:r w:rsidR="00C53896" w:rsidRPr="006576C5">
        <w:rPr>
          <w:rFonts w:ascii="Arial" w:eastAsiaTheme="minorHAnsi" w:hAnsi="Arial" w:cs="Arial"/>
          <w:lang w:val="tr-TR"/>
        </w:rPr>
        <w:t>ış</w:t>
      </w:r>
      <w:r w:rsidR="001751E3" w:rsidRPr="006576C5">
        <w:rPr>
          <w:rFonts w:ascii="Arial" w:eastAsiaTheme="minorHAnsi" w:hAnsi="Arial" w:cs="Arial"/>
          <w:lang w:val="tr-TR"/>
        </w:rPr>
        <w:t xml:space="preserve"> ve gelecekteki araştırmalar için öneriler sun</w:t>
      </w:r>
      <w:r w:rsidR="00C53896" w:rsidRPr="006576C5">
        <w:rPr>
          <w:rFonts w:ascii="Arial" w:eastAsiaTheme="minorHAnsi" w:hAnsi="Arial" w:cs="Arial"/>
          <w:lang w:val="tr-TR"/>
        </w:rPr>
        <w:t>ulmuştur</w:t>
      </w:r>
      <w:r w:rsidR="001751E3" w:rsidRPr="006576C5">
        <w:rPr>
          <w:rFonts w:ascii="Arial" w:eastAsiaTheme="minorHAnsi" w:hAnsi="Arial" w:cs="Arial"/>
          <w:lang w:val="tr-TR"/>
        </w:rPr>
        <w:t>.</w:t>
      </w:r>
    </w:p>
    <w:p w14:paraId="0CD08052" w14:textId="35D78B94" w:rsidR="001751E3" w:rsidRPr="006576C5" w:rsidRDefault="001751E3">
      <w:pPr>
        <w:rPr>
          <w:lang w:val="tr-TR"/>
        </w:rPr>
      </w:pPr>
    </w:p>
    <w:p w14:paraId="0336759D" w14:textId="40FF6234" w:rsidR="001D17F4" w:rsidRPr="006576C5" w:rsidRDefault="001751E3" w:rsidP="0048648D">
      <w:pPr>
        <w:pStyle w:val="Heading1"/>
        <w:numPr>
          <w:ilvl w:val="0"/>
          <w:numId w:val="1"/>
        </w:numPr>
        <w:rPr>
          <w:rFonts w:cs="Arial"/>
        </w:rPr>
      </w:pPr>
      <w:bookmarkStart w:id="29" w:name="_Toc209519606"/>
      <w:r w:rsidRPr="006576C5">
        <w:rPr>
          <w:rFonts w:cs="Arial"/>
        </w:rPr>
        <w:lastRenderedPageBreak/>
        <w:t>BÖLÜM: KURAMSAL ÇERÇEVE</w:t>
      </w:r>
      <w:bookmarkEnd w:id="29"/>
    </w:p>
    <w:p w14:paraId="7F36218E" w14:textId="07B19AA0" w:rsidR="001751E3" w:rsidRPr="006576C5" w:rsidRDefault="001751E3" w:rsidP="0048648D">
      <w:pPr>
        <w:pStyle w:val="Heading2"/>
        <w:ind w:left="426"/>
      </w:pPr>
      <w:bookmarkStart w:id="30" w:name="_Toc209519607"/>
      <w:r w:rsidRPr="006576C5">
        <w:t>Dirençlilik Kavramının Etimolojik Kökeni ve Tarihçesi</w:t>
      </w:r>
      <w:bookmarkEnd w:id="30"/>
    </w:p>
    <w:p w14:paraId="5AB23726" w14:textId="7777777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Dirençlilik -</w:t>
      </w:r>
      <w:proofErr w:type="spellStart"/>
      <w:r w:rsidRPr="006576C5">
        <w:rPr>
          <w:rFonts w:ascii="Arial" w:hAnsi="Arial" w:cs="Arial"/>
          <w:lang w:val="tr-TR"/>
        </w:rPr>
        <w:t>resilience</w:t>
      </w:r>
      <w:proofErr w:type="spellEnd"/>
      <w:r w:rsidRPr="006576C5">
        <w:rPr>
          <w:rFonts w:ascii="Arial" w:hAnsi="Arial" w:cs="Arial"/>
          <w:lang w:val="tr-TR"/>
        </w:rPr>
        <w:t xml:space="preserve">- kavramı klasik Latince dilinde bulunan </w:t>
      </w:r>
      <w:proofErr w:type="spellStart"/>
      <w:r w:rsidRPr="006576C5">
        <w:rPr>
          <w:rFonts w:ascii="Arial" w:hAnsi="Arial" w:cs="Arial"/>
          <w:lang w:val="tr-TR"/>
        </w:rPr>
        <w:t>resilire</w:t>
      </w:r>
      <w:proofErr w:type="spellEnd"/>
      <w:r w:rsidRPr="006576C5">
        <w:rPr>
          <w:rFonts w:ascii="Arial" w:hAnsi="Arial" w:cs="Arial"/>
          <w:lang w:val="tr-TR"/>
        </w:rPr>
        <w:t xml:space="preserve"> kelimesinden türemiştir. </w:t>
      </w:r>
      <w:proofErr w:type="spellStart"/>
      <w:r w:rsidRPr="006576C5">
        <w:rPr>
          <w:rFonts w:ascii="Arial" w:hAnsi="Arial" w:cs="Arial"/>
          <w:lang w:val="tr-TR"/>
        </w:rPr>
        <w:t>Resilire</w:t>
      </w:r>
      <w:proofErr w:type="spellEnd"/>
      <w:r w:rsidRPr="006576C5">
        <w:rPr>
          <w:rFonts w:ascii="Arial" w:hAnsi="Arial" w:cs="Arial"/>
          <w:lang w:val="tr-TR"/>
        </w:rPr>
        <w:t xml:space="preserve"> kelimesinin yapısı re- (geri, tekrar, yeniden) ön ekinden ve +</w:t>
      </w:r>
      <w:proofErr w:type="spellStart"/>
      <w:r w:rsidRPr="006576C5">
        <w:rPr>
          <w:rFonts w:ascii="Arial" w:hAnsi="Arial" w:cs="Arial"/>
          <w:lang w:val="tr-TR"/>
        </w:rPr>
        <w:t>salire</w:t>
      </w:r>
      <w:proofErr w:type="spellEnd"/>
      <w:r w:rsidRPr="006576C5">
        <w:rPr>
          <w:rFonts w:ascii="Arial" w:hAnsi="Arial" w:cs="Arial"/>
          <w:lang w:val="tr-TR"/>
        </w:rPr>
        <w:t xml:space="preserve"> (atlamak, sıçramak) kelimesinden oluşmaktadır. Geri tepme veya geri atlama anlamlarına gelmekte olan bu kavram fizik alanında esneklik, sıkıştırma sonrası orijinal şekle dönme gücü olarak tanımlanırken günümüzde yaygın anlamda ise herhangi bir şeyin bir hasardan eski haline dönebilme kabiliyeti olarak kullanılmaktadır (</w:t>
      </w:r>
      <w:proofErr w:type="spellStart"/>
      <w:r w:rsidRPr="006576C5">
        <w:rPr>
          <w:rFonts w:ascii="Arial" w:hAnsi="Arial" w:cs="Arial"/>
          <w:lang w:val="tr-TR"/>
        </w:rPr>
        <w:t>Merriam-Webster</w:t>
      </w:r>
      <w:proofErr w:type="spellEnd"/>
      <w:r w:rsidRPr="006576C5">
        <w:rPr>
          <w:rFonts w:ascii="Arial" w:hAnsi="Arial" w:cs="Arial"/>
          <w:lang w:val="tr-TR"/>
        </w:rPr>
        <w:t xml:space="preserve">, Online </w:t>
      </w:r>
      <w:proofErr w:type="spellStart"/>
      <w:r w:rsidRPr="006576C5">
        <w:rPr>
          <w:rFonts w:ascii="Arial" w:hAnsi="Arial" w:cs="Arial"/>
          <w:lang w:val="tr-TR"/>
        </w:rPr>
        <w:t>Etymology</w:t>
      </w:r>
      <w:proofErr w:type="spellEnd"/>
      <w:r w:rsidRPr="006576C5">
        <w:rPr>
          <w:rFonts w:ascii="Arial" w:hAnsi="Arial" w:cs="Arial"/>
          <w:lang w:val="tr-TR"/>
        </w:rPr>
        <w:t xml:space="preserve"> Dictionary 2022). </w:t>
      </w:r>
    </w:p>
    <w:p w14:paraId="01FAA2AC" w14:textId="7777777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Dirençlilik kavramı ilk olarak yaklaşık 1430 yıllarında Geç Orta Çağ ve Erken Modern </w:t>
      </w:r>
      <w:proofErr w:type="spellStart"/>
      <w:r w:rsidRPr="006576C5">
        <w:rPr>
          <w:rFonts w:ascii="Arial" w:hAnsi="Arial" w:cs="Arial"/>
          <w:lang w:val="tr-TR"/>
        </w:rPr>
        <w:t>Fransızca'da</w:t>
      </w:r>
      <w:proofErr w:type="spellEnd"/>
      <w:r w:rsidRPr="006576C5">
        <w:rPr>
          <w:rFonts w:ascii="Arial" w:hAnsi="Arial" w:cs="Arial"/>
          <w:lang w:val="tr-TR"/>
        </w:rPr>
        <w:t xml:space="preserve"> sözleşme feshi ve genel olarak orijinal yasal durumun restorasyonu için hukuki bir terim olarak kullanılmıştır (Grand </w:t>
      </w:r>
      <w:proofErr w:type="spellStart"/>
      <w:r w:rsidRPr="006576C5">
        <w:rPr>
          <w:rFonts w:ascii="Arial" w:hAnsi="Arial" w:cs="Arial"/>
          <w:lang w:val="tr-TR"/>
        </w:rPr>
        <w:t>Larousse</w:t>
      </w:r>
      <w:proofErr w:type="spellEnd"/>
      <w:r w:rsidRPr="006576C5">
        <w:rPr>
          <w:rFonts w:ascii="Arial" w:hAnsi="Arial" w:cs="Arial"/>
          <w:lang w:val="tr-TR"/>
        </w:rPr>
        <w:t xml:space="preserve">, 1989). Kelimenin İngilizce dilindeki ilk kullanımı Francis Bacon tarafından 1626 yılında yayımladığı kitabında mekanik, optik ve akustik geri bildirimin bir karşılaştırmasını yaparken hukuki terminolojiden bağımsız olarak geri tepme, yansıma, yankı anlamlarını ifade eden fiziksel bir terime dönüşmüştür (Bacon, 1627). </w:t>
      </w:r>
    </w:p>
    <w:p w14:paraId="073F4940" w14:textId="77777777" w:rsidR="001751E3" w:rsidRPr="006576C5" w:rsidRDefault="001751E3" w:rsidP="001D17F4">
      <w:pPr>
        <w:spacing w:after="240" w:line="360" w:lineRule="auto"/>
        <w:jc w:val="both"/>
        <w:rPr>
          <w:rFonts w:ascii="Arial" w:hAnsi="Arial" w:cs="Arial"/>
          <w:lang w:val="tr-TR"/>
        </w:rPr>
      </w:pPr>
      <w:proofErr w:type="spellStart"/>
      <w:r w:rsidRPr="006576C5">
        <w:rPr>
          <w:rFonts w:ascii="Arial" w:hAnsi="Arial" w:cs="Arial"/>
          <w:lang w:val="tr-TR"/>
        </w:rPr>
        <w:t>Samuel</w:t>
      </w:r>
      <w:proofErr w:type="spellEnd"/>
      <w:r w:rsidRPr="006576C5">
        <w:rPr>
          <w:rFonts w:ascii="Arial" w:hAnsi="Arial" w:cs="Arial"/>
          <w:lang w:val="tr-TR"/>
        </w:rPr>
        <w:t xml:space="preserve"> </w:t>
      </w:r>
      <w:proofErr w:type="spellStart"/>
      <w:r w:rsidRPr="006576C5">
        <w:rPr>
          <w:rFonts w:ascii="Arial" w:hAnsi="Arial" w:cs="Arial"/>
          <w:lang w:val="tr-TR"/>
        </w:rPr>
        <w:t>Gott’a</w:t>
      </w:r>
      <w:proofErr w:type="spellEnd"/>
      <w:r w:rsidRPr="006576C5">
        <w:rPr>
          <w:rFonts w:ascii="Arial" w:hAnsi="Arial" w:cs="Arial"/>
          <w:lang w:val="tr-TR"/>
        </w:rPr>
        <w:t xml:space="preserve"> göre dirençlilik; hem gazlar ve sıvıların “esnekliği” için kullanılan, hem de diğer katı cisimlerin “</w:t>
      </w:r>
      <w:proofErr w:type="spellStart"/>
      <w:r w:rsidRPr="006576C5">
        <w:rPr>
          <w:rFonts w:ascii="Arial" w:hAnsi="Arial" w:cs="Arial"/>
          <w:lang w:val="tr-TR"/>
        </w:rPr>
        <w:t>yaylanabilik</w:t>
      </w:r>
      <w:proofErr w:type="spellEnd"/>
      <w:r w:rsidRPr="006576C5">
        <w:rPr>
          <w:rFonts w:ascii="Arial" w:hAnsi="Arial" w:cs="Arial"/>
          <w:lang w:val="tr-TR"/>
        </w:rPr>
        <w:t>” özelliklerini açıklayan bir terim olarak kullanılmıştır (</w:t>
      </w:r>
      <w:proofErr w:type="spellStart"/>
      <w:r w:rsidRPr="006576C5">
        <w:rPr>
          <w:rFonts w:ascii="Arial" w:hAnsi="Arial" w:cs="Arial"/>
          <w:lang w:val="tr-TR"/>
        </w:rPr>
        <w:t>Gott</w:t>
      </w:r>
      <w:proofErr w:type="spellEnd"/>
      <w:r w:rsidRPr="006576C5">
        <w:rPr>
          <w:rFonts w:ascii="Arial" w:hAnsi="Arial" w:cs="Arial"/>
          <w:lang w:val="tr-TR"/>
        </w:rPr>
        <w:t xml:space="preserve">, 1670). Robert </w:t>
      </w:r>
      <w:proofErr w:type="spellStart"/>
      <w:r w:rsidRPr="006576C5">
        <w:rPr>
          <w:rFonts w:ascii="Arial" w:hAnsi="Arial" w:cs="Arial"/>
          <w:lang w:val="tr-TR"/>
        </w:rPr>
        <w:t>Green</w:t>
      </w:r>
      <w:proofErr w:type="spellEnd"/>
      <w:r w:rsidRPr="006576C5">
        <w:rPr>
          <w:rFonts w:ascii="Arial" w:hAnsi="Arial" w:cs="Arial"/>
          <w:lang w:val="tr-TR"/>
        </w:rPr>
        <w:t xml:space="preserve"> için ise dirençlilik kavramı; genişleyen kuvvetle birlikte dayanıklılığı artan ancak büzülme sebebiyle de kendi dışına çıkamayacak kadar bulunduğu alana bağlı olan elastik cisimlerdeki ve malzemelerdeki kuvvetlerin dengeleyici davranışı anlamına gelmektedir (</w:t>
      </w:r>
      <w:proofErr w:type="spellStart"/>
      <w:r w:rsidRPr="006576C5">
        <w:rPr>
          <w:rFonts w:ascii="Arial" w:hAnsi="Arial" w:cs="Arial"/>
          <w:lang w:val="tr-TR"/>
        </w:rPr>
        <w:t>Greene</w:t>
      </w:r>
      <w:proofErr w:type="spellEnd"/>
      <w:r w:rsidRPr="006576C5">
        <w:rPr>
          <w:rFonts w:ascii="Arial" w:hAnsi="Arial" w:cs="Arial"/>
          <w:lang w:val="tr-TR"/>
        </w:rPr>
        <w:t>, 1727).</w:t>
      </w:r>
    </w:p>
    <w:p w14:paraId="21E9C88A" w14:textId="7777777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1800’lerde fiziksel dirençlilik kavramı mekanik ve malzeme bilimindeki terminolojik geleneğe de katkı sağlamıştır. Thomas </w:t>
      </w:r>
      <w:proofErr w:type="spellStart"/>
      <w:r w:rsidRPr="006576C5">
        <w:rPr>
          <w:rFonts w:ascii="Arial" w:hAnsi="Arial" w:cs="Arial"/>
          <w:lang w:val="tr-TR"/>
        </w:rPr>
        <w:t>Young</w:t>
      </w:r>
      <w:proofErr w:type="spellEnd"/>
      <w:r w:rsidRPr="006576C5">
        <w:rPr>
          <w:rFonts w:ascii="Arial" w:hAnsi="Arial" w:cs="Arial"/>
          <w:lang w:val="tr-TR"/>
        </w:rPr>
        <w:t xml:space="preserve"> kirişlerin ve metal silindirlerin kırılma mukavemetlerini belirlemek için yürüttüğü deneysel araştırmalarda kullandığı darbe testi yöntemleriyle dirençlilik kavramını malzemenin hareket eden bir kuvvete dayanma kabiliyeti olarak tanımlamıştır (</w:t>
      </w:r>
      <w:proofErr w:type="spellStart"/>
      <w:r w:rsidRPr="006576C5">
        <w:rPr>
          <w:rFonts w:ascii="Arial" w:hAnsi="Arial" w:cs="Arial"/>
          <w:lang w:val="tr-TR"/>
        </w:rPr>
        <w:t>Young</w:t>
      </w:r>
      <w:proofErr w:type="spellEnd"/>
      <w:r w:rsidRPr="006576C5">
        <w:rPr>
          <w:rFonts w:ascii="Arial" w:hAnsi="Arial" w:cs="Arial"/>
          <w:lang w:val="tr-TR"/>
        </w:rPr>
        <w:t xml:space="preserve">, 1807). Bu ve daha sonraki deneysel araştırmalar 19. yüzyılın ortalarında William </w:t>
      </w:r>
      <w:proofErr w:type="spellStart"/>
      <w:r w:rsidRPr="006576C5">
        <w:rPr>
          <w:rFonts w:ascii="Arial" w:hAnsi="Arial" w:cs="Arial"/>
          <w:lang w:val="tr-TR"/>
        </w:rPr>
        <w:t>Rankine</w:t>
      </w:r>
      <w:proofErr w:type="spellEnd"/>
      <w:r w:rsidRPr="006576C5">
        <w:rPr>
          <w:rFonts w:ascii="Arial" w:hAnsi="Arial" w:cs="Arial"/>
          <w:lang w:val="tr-TR"/>
        </w:rPr>
        <w:t xml:space="preserve"> tarafından geliştirilen dayanıklılık, sertlik, kuvvet, </w:t>
      </w:r>
      <w:proofErr w:type="spellStart"/>
      <w:r w:rsidRPr="006576C5">
        <w:rPr>
          <w:rFonts w:ascii="Arial" w:hAnsi="Arial" w:cs="Arial"/>
          <w:lang w:val="tr-TR"/>
        </w:rPr>
        <w:t>bükülebilirlik</w:t>
      </w:r>
      <w:proofErr w:type="spellEnd"/>
      <w:r w:rsidRPr="006576C5">
        <w:rPr>
          <w:rFonts w:ascii="Arial" w:hAnsi="Arial" w:cs="Arial"/>
          <w:lang w:val="tr-TR"/>
        </w:rPr>
        <w:t xml:space="preserve"> ve esneklik modülleri için bir hesaplama modeli geliştirmesiyle doruk noktaya ulaşmıştır. </w:t>
      </w:r>
      <w:proofErr w:type="spellStart"/>
      <w:r w:rsidRPr="006576C5">
        <w:rPr>
          <w:rFonts w:ascii="Arial" w:hAnsi="Arial" w:cs="Arial"/>
          <w:lang w:val="tr-TR"/>
        </w:rPr>
        <w:t>Rankine</w:t>
      </w:r>
      <w:proofErr w:type="spellEnd"/>
      <w:r w:rsidRPr="006576C5">
        <w:rPr>
          <w:rFonts w:ascii="Arial" w:hAnsi="Arial" w:cs="Arial"/>
          <w:lang w:val="tr-TR"/>
        </w:rPr>
        <w:t xml:space="preserve"> bu çalışmasında dirençlilik </w:t>
      </w:r>
      <w:r w:rsidRPr="006576C5">
        <w:rPr>
          <w:rFonts w:ascii="Arial" w:hAnsi="Arial" w:cs="Arial"/>
          <w:lang w:val="tr-TR"/>
        </w:rPr>
        <w:lastRenderedPageBreak/>
        <w:t>kavramını; bir malzemenin gerilimle gelen darbelere karşı direnme kapasitesinin tam ölçüsü olarak tanımlamıştır (</w:t>
      </w:r>
      <w:proofErr w:type="spellStart"/>
      <w:r w:rsidRPr="006576C5">
        <w:rPr>
          <w:rFonts w:ascii="Arial" w:hAnsi="Arial" w:cs="Arial"/>
          <w:lang w:val="tr-TR"/>
        </w:rPr>
        <w:t>Rankine</w:t>
      </w:r>
      <w:proofErr w:type="spellEnd"/>
      <w:r w:rsidRPr="006576C5">
        <w:rPr>
          <w:rFonts w:ascii="Arial" w:hAnsi="Arial" w:cs="Arial"/>
          <w:lang w:val="tr-TR"/>
        </w:rPr>
        <w:t xml:space="preserve">, 1858). Malzemelerin dirençlilik sınırının belirlenmesine yönelik olarak yürüttüğü bu çalışması ile </w:t>
      </w:r>
      <w:proofErr w:type="spellStart"/>
      <w:r w:rsidRPr="006576C5">
        <w:rPr>
          <w:rFonts w:ascii="Arial" w:hAnsi="Arial" w:cs="Arial"/>
          <w:lang w:val="tr-TR"/>
        </w:rPr>
        <w:t>Rankine</w:t>
      </w:r>
      <w:proofErr w:type="spellEnd"/>
      <w:r w:rsidRPr="006576C5">
        <w:rPr>
          <w:rFonts w:ascii="Arial" w:hAnsi="Arial" w:cs="Arial"/>
          <w:lang w:val="tr-TR"/>
        </w:rPr>
        <w:t xml:space="preserve">, daha sonra yürütülen yükleme ve darbe testleriyle birlikte en fazla yük sınırlarının test edildiği malzeme bilimindeki dirençlilik araştırmaları için temel oluşturmuştur. Bunun yanında aynı dönemde dirençlilik kavramına yönelik yeni anlam arayışları da devam etmiş; mühendis ve bilim adamı Robert </w:t>
      </w:r>
      <w:proofErr w:type="spellStart"/>
      <w:r w:rsidRPr="006576C5">
        <w:rPr>
          <w:rFonts w:ascii="Arial" w:hAnsi="Arial" w:cs="Arial"/>
          <w:lang w:val="tr-TR"/>
        </w:rPr>
        <w:t>Thurston</w:t>
      </w:r>
      <w:proofErr w:type="spellEnd"/>
      <w:r w:rsidRPr="006576C5">
        <w:rPr>
          <w:rFonts w:ascii="Arial" w:hAnsi="Arial" w:cs="Arial"/>
          <w:lang w:val="tr-TR"/>
        </w:rPr>
        <w:t xml:space="preserve"> bileşen bir kuvvet olan elastikiyet ve dirençlilik kavramları arasında bir ayrım olduğunu belirtmiştir. </w:t>
      </w:r>
      <w:proofErr w:type="spellStart"/>
      <w:r w:rsidRPr="006576C5">
        <w:rPr>
          <w:rFonts w:ascii="Arial" w:hAnsi="Arial" w:cs="Arial"/>
          <w:lang w:val="tr-TR"/>
        </w:rPr>
        <w:t>Thurston’a</w:t>
      </w:r>
      <w:proofErr w:type="spellEnd"/>
      <w:r w:rsidRPr="006576C5">
        <w:rPr>
          <w:rFonts w:ascii="Arial" w:hAnsi="Arial" w:cs="Arial"/>
          <w:lang w:val="tr-TR"/>
        </w:rPr>
        <w:t xml:space="preserve"> göre (1879) dirençlilik, “direnç sağlayan tüm ürünlerin toplamıyla ölçülebilir. Bu ürünler dayanıklılık, elastikiyet ve </w:t>
      </w:r>
      <w:proofErr w:type="spellStart"/>
      <w:r w:rsidRPr="006576C5">
        <w:rPr>
          <w:rFonts w:ascii="Arial" w:hAnsi="Arial" w:cs="Arial"/>
          <w:lang w:val="tr-TR"/>
        </w:rPr>
        <w:t>plastisitedir</w:t>
      </w:r>
      <w:proofErr w:type="spellEnd"/>
      <w:r w:rsidRPr="006576C5">
        <w:rPr>
          <w:rFonts w:ascii="Arial" w:hAnsi="Arial" w:cs="Arial"/>
          <w:lang w:val="tr-TR"/>
        </w:rPr>
        <w:t xml:space="preserve">. Her malzeme kendi özelliklerine bağlıdır ve bu nedenle dirençliliği gösteren herhangi bir genel yasa söz konusu olamaz”. </w:t>
      </w:r>
    </w:p>
    <w:p w14:paraId="20BF07A7" w14:textId="7BE79F0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20. yüzyılda meydana gelen savaşlarla birlikte dirençlilik kavramı fiziksel anlamından farklı şekilde psikoloji alanında kullanılmaya başlamıştır. Bireylerin yaşadıkları şoktan sonra psikolojik olarak tekrar stabil durumlarına geri dönebilme kabiliyeti olarak tanımlanan dirençlilik kavramı savaş sonrasında da farklı beklenmeyen durumlar için kullanılmaya devam etmiştir. Böylece duygusal davranış dokusunun bir unsuru olarak kabul edilmiş ve psikolojik araştırmaların odağı haline gelmiştir (Miles, 1935). Bu dönemde psikoloji alanına ek olarak erken dönemlerde görülen malzeme bilimlerindeki stres ve yükleme deneylerinin kullanıldığı araştırmalara benzer bir şekilde planlama ve tasarım alanında ekoloji temelli dirençlilik kavramıyla ilgili analitik yöntemlerin sistematik uygulamalarının irdelendiği araştırmalar yürütülmüştür (</w:t>
      </w:r>
      <w:proofErr w:type="spellStart"/>
      <w:r w:rsidRPr="006576C5">
        <w:rPr>
          <w:rFonts w:ascii="Arial" w:hAnsi="Arial" w:cs="Arial"/>
          <w:lang w:val="tr-TR"/>
        </w:rPr>
        <w:t>Folke</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xml:space="preserve">, 1998; </w:t>
      </w:r>
      <w:proofErr w:type="spellStart"/>
      <w:r w:rsidRPr="006576C5">
        <w:rPr>
          <w:rFonts w:ascii="Arial" w:hAnsi="Arial" w:cs="Arial"/>
          <w:lang w:val="tr-TR"/>
        </w:rPr>
        <w:t>Holling</w:t>
      </w:r>
      <w:proofErr w:type="spellEnd"/>
      <w:r w:rsidRPr="006576C5">
        <w:rPr>
          <w:rFonts w:ascii="Arial" w:hAnsi="Arial" w:cs="Arial"/>
          <w:lang w:val="tr-TR"/>
        </w:rPr>
        <w:t>, 1973b</w:t>
      </w:r>
      <w:r w:rsidR="00DB3032" w:rsidRPr="006576C5">
        <w:rPr>
          <w:rFonts w:ascii="Arial" w:hAnsi="Arial" w:cs="Arial"/>
          <w:lang w:val="tr-TR"/>
        </w:rPr>
        <w:t>;</w:t>
      </w:r>
      <w:r w:rsidRPr="006576C5">
        <w:rPr>
          <w:rFonts w:ascii="Arial" w:hAnsi="Arial" w:cs="Arial"/>
          <w:lang w:val="tr-TR"/>
        </w:rPr>
        <w:t xml:space="preserve"> Ludwig </w:t>
      </w:r>
      <w:r w:rsidR="00B64B52" w:rsidRPr="006576C5">
        <w:rPr>
          <w:rFonts w:ascii="Arial" w:hAnsi="Arial" w:cs="Arial"/>
          <w:lang w:val="tr-TR"/>
        </w:rPr>
        <w:t>vd.</w:t>
      </w:r>
      <w:r w:rsidRPr="006576C5">
        <w:rPr>
          <w:rFonts w:ascii="Arial" w:hAnsi="Arial" w:cs="Arial"/>
          <w:lang w:val="tr-TR"/>
        </w:rPr>
        <w:t xml:space="preserve">, 1997; </w:t>
      </w:r>
      <w:proofErr w:type="spellStart"/>
      <w:r w:rsidRPr="006576C5">
        <w:rPr>
          <w:rFonts w:ascii="Arial" w:hAnsi="Arial" w:cs="Arial"/>
          <w:lang w:val="tr-TR"/>
        </w:rPr>
        <w:t>Peterson</w:t>
      </w:r>
      <w:proofErr w:type="spellEnd"/>
      <w:r w:rsidRPr="006576C5">
        <w:rPr>
          <w:rFonts w:ascii="Arial" w:hAnsi="Arial" w:cs="Arial"/>
          <w:lang w:val="tr-TR"/>
        </w:rPr>
        <w:t xml:space="preserve"> v</w:t>
      </w:r>
      <w:r w:rsidR="00B64B52" w:rsidRPr="006576C5">
        <w:rPr>
          <w:rFonts w:ascii="Arial" w:hAnsi="Arial" w:cs="Arial"/>
          <w:lang w:val="tr-TR"/>
        </w:rPr>
        <w:t>d.</w:t>
      </w:r>
      <w:r w:rsidRPr="006576C5">
        <w:rPr>
          <w:rFonts w:ascii="Arial" w:hAnsi="Arial" w:cs="Arial"/>
          <w:lang w:val="tr-TR"/>
        </w:rPr>
        <w:t>, 1998). Bu durum yeni bir yaklaşım olarak değil 1960’larda planlama alanında sistem düşüncesinin başka bir yönü olarak düşünülebilir (</w:t>
      </w:r>
      <w:proofErr w:type="spellStart"/>
      <w:r w:rsidRPr="006576C5">
        <w:rPr>
          <w:rFonts w:ascii="Arial" w:hAnsi="Arial" w:cs="Arial"/>
          <w:lang w:val="tr-TR"/>
        </w:rPr>
        <w:t>Chadwick</w:t>
      </w:r>
      <w:proofErr w:type="spellEnd"/>
      <w:r w:rsidRPr="006576C5">
        <w:rPr>
          <w:rFonts w:ascii="Arial" w:hAnsi="Arial" w:cs="Arial"/>
          <w:lang w:val="tr-TR"/>
        </w:rPr>
        <w:t>, 1971). Buradaki farklılık dirençlilik düşüncesinin tasarım alanında önemli değişiklikler getiren dış dinamiklere önem vermesidir.</w:t>
      </w:r>
    </w:p>
    <w:p w14:paraId="5B955EBB" w14:textId="7777777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Dirençlilik kavramının tasarım ve ekolojiyle olan ilişkisi ilk olarak 1973’te Kanadalı araştırmacı </w:t>
      </w:r>
      <w:proofErr w:type="spellStart"/>
      <w:r w:rsidRPr="006576C5">
        <w:rPr>
          <w:rFonts w:ascii="Arial" w:hAnsi="Arial" w:cs="Arial"/>
          <w:lang w:val="tr-TR"/>
        </w:rPr>
        <w:t>Crawford</w:t>
      </w:r>
      <w:proofErr w:type="spellEnd"/>
      <w:r w:rsidRPr="006576C5">
        <w:rPr>
          <w:rFonts w:ascii="Arial" w:hAnsi="Arial" w:cs="Arial"/>
          <w:lang w:val="tr-TR"/>
        </w:rPr>
        <w:t xml:space="preserve"> </w:t>
      </w:r>
      <w:proofErr w:type="spellStart"/>
      <w:r w:rsidRPr="006576C5">
        <w:rPr>
          <w:rFonts w:ascii="Arial" w:hAnsi="Arial" w:cs="Arial"/>
          <w:lang w:val="tr-TR"/>
        </w:rPr>
        <w:t>Holling</w:t>
      </w:r>
      <w:proofErr w:type="spellEnd"/>
      <w:r w:rsidRPr="006576C5">
        <w:rPr>
          <w:rFonts w:ascii="Arial" w:hAnsi="Arial" w:cs="Arial"/>
          <w:lang w:val="tr-TR"/>
        </w:rPr>
        <w:t xml:space="preserve"> tarafından ortaya koyulmuştur.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Stability</w:t>
      </w:r>
      <w:proofErr w:type="spellEnd"/>
      <w:r w:rsidRPr="006576C5">
        <w:rPr>
          <w:rFonts w:ascii="Arial" w:hAnsi="Arial" w:cs="Arial"/>
          <w:lang w:val="tr-TR"/>
        </w:rPr>
        <w:t xml:space="preserve"> of </w:t>
      </w:r>
      <w:proofErr w:type="spellStart"/>
      <w:r w:rsidRPr="006576C5">
        <w:rPr>
          <w:rFonts w:ascii="Arial" w:hAnsi="Arial" w:cs="Arial"/>
          <w:lang w:val="tr-TR"/>
        </w:rPr>
        <w:t>Ecological</w:t>
      </w:r>
      <w:proofErr w:type="spellEnd"/>
      <w:r w:rsidRPr="006576C5">
        <w:rPr>
          <w:rFonts w:ascii="Arial" w:hAnsi="Arial" w:cs="Arial"/>
          <w:lang w:val="tr-TR"/>
        </w:rPr>
        <w:t xml:space="preserve"> </w:t>
      </w:r>
      <w:proofErr w:type="spellStart"/>
      <w:r w:rsidRPr="006576C5">
        <w:rPr>
          <w:rFonts w:ascii="Arial" w:hAnsi="Arial" w:cs="Arial"/>
          <w:lang w:val="tr-TR"/>
        </w:rPr>
        <w:t>Systems</w:t>
      </w:r>
      <w:proofErr w:type="spellEnd"/>
      <w:r w:rsidRPr="006576C5">
        <w:rPr>
          <w:rFonts w:ascii="Arial" w:hAnsi="Arial" w:cs="Arial"/>
          <w:lang w:val="tr-TR"/>
        </w:rPr>
        <w:t xml:space="preserve">” makalesi ekolojik ve sosyal sistemlerin dirençliliği için bir planlama ve yönetim modeli getirmiştir. </w:t>
      </w:r>
      <w:proofErr w:type="spellStart"/>
      <w:r w:rsidRPr="006576C5">
        <w:rPr>
          <w:rFonts w:ascii="Arial" w:hAnsi="Arial" w:cs="Arial"/>
          <w:lang w:val="tr-TR"/>
        </w:rPr>
        <w:t>Holling</w:t>
      </w:r>
      <w:proofErr w:type="spellEnd"/>
      <w:r w:rsidRPr="006576C5">
        <w:rPr>
          <w:rFonts w:ascii="Arial" w:hAnsi="Arial" w:cs="Arial"/>
          <w:lang w:val="tr-TR"/>
        </w:rPr>
        <w:t xml:space="preserve"> bu modelin amacını şöyle açıklamıştır: “Tasarım sürecinin en başında çevreyi bütün olarak değerlendiren ve onu ekonomik ve sosyal anlayışla bütünleştiren uyarlanabilir bir süreç sunuyoruz. Planlanan bu dirençlilik çerçevesi belirsizlikler içerisinde hayatta kalma kabiliyeti </w:t>
      </w:r>
      <w:r w:rsidRPr="006576C5">
        <w:rPr>
          <w:rFonts w:ascii="Arial" w:hAnsi="Arial" w:cs="Arial"/>
          <w:lang w:val="tr-TR"/>
        </w:rPr>
        <w:lastRenderedPageBreak/>
        <w:t xml:space="preserve">geliştirmeye yönelik çeşitli olma, mekânsal ve zamansal </w:t>
      </w:r>
      <w:proofErr w:type="spellStart"/>
      <w:r w:rsidRPr="006576C5">
        <w:rPr>
          <w:rFonts w:ascii="Arial" w:hAnsi="Arial" w:cs="Arial"/>
          <w:lang w:val="tr-TR"/>
        </w:rPr>
        <w:t>heterojenlik</w:t>
      </w:r>
      <w:proofErr w:type="spellEnd"/>
      <w:r w:rsidRPr="006576C5">
        <w:rPr>
          <w:rFonts w:ascii="Arial" w:hAnsi="Arial" w:cs="Arial"/>
          <w:lang w:val="tr-TR"/>
        </w:rPr>
        <w:t>, esneklik, dayanıklılık ve küçük ölçekli bir süreç olma özelliklerini barındıran bir sistemi hedeflemelidir.” (</w:t>
      </w:r>
      <w:proofErr w:type="spellStart"/>
      <w:r w:rsidRPr="006576C5">
        <w:rPr>
          <w:rFonts w:ascii="Arial" w:hAnsi="Arial" w:cs="Arial"/>
          <w:lang w:val="tr-TR"/>
        </w:rPr>
        <w:t>Holling</w:t>
      </w:r>
      <w:proofErr w:type="spellEnd"/>
      <w:r w:rsidRPr="006576C5">
        <w:rPr>
          <w:rFonts w:ascii="Arial" w:hAnsi="Arial" w:cs="Arial"/>
          <w:lang w:val="tr-TR"/>
        </w:rPr>
        <w:t xml:space="preserve">, </w:t>
      </w:r>
      <w:proofErr w:type="gramStart"/>
      <w:r w:rsidRPr="006576C5">
        <w:rPr>
          <w:rFonts w:ascii="Arial" w:hAnsi="Arial" w:cs="Arial"/>
          <w:lang w:val="tr-TR"/>
        </w:rPr>
        <w:t>1973a</w:t>
      </w:r>
      <w:proofErr w:type="gramEnd"/>
      <w:r w:rsidRPr="006576C5">
        <w:rPr>
          <w:rFonts w:ascii="Arial" w:hAnsi="Arial" w:cs="Arial"/>
          <w:lang w:val="tr-TR"/>
        </w:rPr>
        <w:t xml:space="preserve">). </w:t>
      </w:r>
      <w:proofErr w:type="spellStart"/>
      <w:r w:rsidRPr="006576C5">
        <w:rPr>
          <w:rFonts w:ascii="Arial" w:hAnsi="Arial" w:cs="Arial"/>
          <w:lang w:val="tr-TR"/>
        </w:rPr>
        <w:t>Holling</w:t>
      </w:r>
      <w:proofErr w:type="spellEnd"/>
      <w:r w:rsidRPr="006576C5">
        <w:rPr>
          <w:rFonts w:ascii="Arial" w:hAnsi="Arial" w:cs="Arial"/>
          <w:lang w:val="tr-TR"/>
        </w:rPr>
        <w:t xml:space="preserve"> dirençliliği; dengeyi sürekli olarak sağlamak için verimlilik ve kalıcılık, sabitlik ve değişim, öngörülebilirlik ve </w:t>
      </w:r>
      <w:proofErr w:type="spellStart"/>
      <w:r w:rsidRPr="006576C5">
        <w:rPr>
          <w:rFonts w:ascii="Arial" w:hAnsi="Arial" w:cs="Arial"/>
          <w:lang w:val="tr-TR"/>
        </w:rPr>
        <w:t>öngörülemezlik</w:t>
      </w:r>
      <w:proofErr w:type="spellEnd"/>
      <w:r w:rsidRPr="006576C5">
        <w:rPr>
          <w:rFonts w:ascii="Arial" w:hAnsi="Arial" w:cs="Arial"/>
          <w:lang w:val="tr-TR"/>
        </w:rPr>
        <w:t xml:space="preserve"> arasındaki rahatsızlıkları </w:t>
      </w:r>
      <w:proofErr w:type="spellStart"/>
      <w:r w:rsidRPr="006576C5">
        <w:rPr>
          <w:rFonts w:ascii="Arial" w:hAnsi="Arial" w:cs="Arial"/>
          <w:lang w:val="tr-TR"/>
        </w:rPr>
        <w:t>absorbe</w:t>
      </w:r>
      <w:proofErr w:type="spellEnd"/>
      <w:r w:rsidRPr="006576C5">
        <w:rPr>
          <w:rFonts w:ascii="Arial" w:hAnsi="Arial" w:cs="Arial"/>
          <w:lang w:val="tr-TR"/>
        </w:rPr>
        <w:t xml:space="preserve"> eden sistem olarak tanımlamıştır (</w:t>
      </w:r>
      <w:proofErr w:type="spellStart"/>
      <w:r w:rsidRPr="006576C5">
        <w:rPr>
          <w:rFonts w:ascii="Arial" w:hAnsi="Arial" w:cs="Arial"/>
          <w:lang w:val="tr-TR"/>
        </w:rPr>
        <w:t>Holling</w:t>
      </w:r>
      <w:proofErr w:type="spellEnd"/>
      <w:r w:rsidRPr="006576C5">
        <w:rPr>
          <w:rFonts w:ascii="Arial" w:hAnsi="Arial" w:cs="Arial"/>
          <w:lang w:val="tr-TR"/>
        </w:rPr>
        <w:t xml:space="preserve">, </w:t>
      </w:r>
      <w:proofErr w:type="gramStart"/>
      <w:r w:rsidRPr="006576C5">
        <w:rPr>
          <w:rFonts w:ascii="Arial" w:hAnsi="Arial" w:cs="Arial"/>
          <w:lang w:val="tr-TR"/>
        </w:rPr>
        <w:t>1973a</w:t>
      </w:r>
      <w:proofErr w:type="gramEnd"/>
      <w:r w:rsidRPr="006576C5">
        <w:rPr>
          <w:rFonts w:ascii="Arial" w:hAnsi="Arial" w:cs="Arial"/>
          <w:lang w:val="tr-TR"/>
        </w:rPr>
        <w:t>).</w:t>
      </w:r>
    </w:p>
    <w:p w14:paraId="0C6011F4" w14:textId="70A85D16"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Mimarlık alanında ise </w:t>
      </w:r>
      <w:r w:rsidR="00174EFC" w:rsidRPr="006576C5">
        <w:rPr>
          <w:rFonts w:ascii="Arial" w:hAnsi="Arial" w:cs="Arial"/>
          <w:lang w:val="tr-TR"/>
        </w:rPr>
        <w:t>d</w:t>
      </w:r>
      <w:r w:rsidRPr="006576C5">
        <w:rPr>
          <w:rFonts w:ascii="Arial" w:hAnsi="Arial" w:cs="Arial"/>
          <w:lang w:val="tr-TR"/>
        </w:rPr>
        <w:t xml:space="preserve">irençli mimarinin tasarımı için </w:t>
      </w:r>
      <w:proofErr w:type="spellStart"/>
      <w:r w:rsidRPr="006576C5">
        <w:rPr>
          <w:rFonts w:ascii="Arial" w:hAnsi="Arial" w:cs="Arial"/>
          <w:lang w:val="tr-TR"/>
        </w:rPr>
        <w:t>Holling</w:t>
      </w:r>
      <w:proofErr w:type="spellEnd"/>
      <w:r w:rsidRPr="006576C5">
        <w:rPr>
          <w:rFonts w:ascii="Arial" w:hAnsi="Arial" w:cs="Arial"/>
          <w:lang w:val="tr-TR"/>
        </w:rPr>
        <w:t xml:space="preserve">, </w:t>
      </w:r>
      <w:proofErr w:type="spellStart"/>
      <w:r w:rsidRPr="006576C5">
        <w:rPr>
          <w:rFonts w:ascii="Arial" w:hAnsi="Arial" w:cs="Arial"/>
          <w:lang w:val="tr-TR"/>
        </w:rPr>
        <w:t>Herbert</w:t>
      </w:r>
      <w:proofErr w:type="spellEnd"/>
      <w:r w:rsidRPr="006576C5">
        <w:rPr>
          <w:rFonts w:ascii="Arial" w:hAnsi="Arial" w:cs="Arial"/>
          <w:lang w:val="tr-TR"/>
        </w:rPr>
        <w:t xml:space="preserve"> </w:t>
      </w:r>
      <w:proofErr w:type="spellStart"/>
      <w:r w:rsidRPr="006576C5">
        <w:rPr>
          <w:rFonts w:ascii="Arial" w:hAnsi="Arial" w:cs="Arial"/>
          <w:lang w:val="tr-TR"/>
        </w:rPr>
        <w:t>Simon’ın</w:t>
      </w:r>
      <w:proofErr w:type="spellEnd"/>
      <w:r w:rsidRPr="006576C5">
        <w:rPr>
          <w:rFonts w:ascii="Arial" w:hAnsi="Arial" w:cs="Arial"/>
          <w:lang w:val="tr-TR"/>
        </w:rPr>
        <w:t xml:space="preserve"> 1960’larda (</w:t>
      </w:r>
      <w:proofErr w:type="spellStart"/>
      <w:r w:rsidRPr="006576C5">
        <w:rPr>
          <w:rFonts w:ascii="Arial" w:hAnsi="Arial" w:cs="Arial"/>
          <w:lang w:val="tr-TR"/>
        </w:rPr>
        <w:t>Simon</w:t>
      </w:r>
      <w:proofErr w:type="spellEnd"/>
      <w:r w:rsidRPr="006576C5">
        <w:rPr>
          <w:rFonts w:ascii="Arial" w:hAnsi="Arial" w:cs="Arial"/>
          <w:lang w:val="tr-TR"/>
        </w:rPr>
        <w:t xml:space="preserve">, 1962) merkezi olarak kontrol edilen ve merkezi olmayan sisteme karşıt olarak geliştirdiği “Karmaşıklık </w:t>
      </w:r>
      <w:proofErr w:type="spellStart"/>
      <w:r w:rsidRPr="006576C5">
        <w:rPr>
          <w:rFonts w:ascii="Arial" w:hAnsi="Arial" w:cs="Arial"/>
          <w:lang w:val="tr-TR"/>
        </w:rPr>
        <w:t>Mimarisi”nin</w:t>
      </w:r>
      <w:proofErr w:type="spellEnd"/>
      <w:r w:rsidRPr="006576C5">
        <w:rPr>
          <w:rFonts w:ascii="Arial" w:hAnsi="Arial" w:cs="Arial"/>
          <w:lang w:val="tr-TR"/>
        </w:rPr>
        <w:t xml:space="preserve"> hiyerarşi metaforunu kullanmıştır. Hiyerarşik olarak yapılandırılmış bir iş bölümünü toplumun evrensel bir şablonu olarak görmüş; bunun, karmaşıklığın evrimini kolaylaştırarak dirençliliği arttırdığını düşünmüştür. </w:t>
      </w:r>
      <w:proofErr w:type="spellStart"/>
      <w:r w:rsidRPr="006576C5">
        <w:rPr>
          <w:rFonts w:ascii="Arial" w:hAnsi="Arial" w:cs="Arial"/>
          <w:lang w:val="tr-TR"/>
        </w:rPr>
        <w:t>Holling’e</w:t>
      </w:r>
      <w:proofErr w:type="spellEnd"/>
      <w:r w:rsidRPr="006576C5">
        <w:rPr>
          <w:rFonts w:ascii="Arial" w:hAnsi="Arial" w:cs="Arial"/>
          <w:lang w:val="tr-TR"/>
        </w:rPr>
        <w:t xml:space="preserve"> göre, işlev hiyerarşileri teknolojik, çevresel ve sosyal sistemler için ideal bir çözüm oluşturmaktadır ve karmaşık bir ekosisteme hafif bir şekilde benzeyen zengin ve hiyerarşik bir yapı tüm sistemi tehlikeye atmadan gelişme kapasitesine sahip olabilir (</w:t>
      </w:r>
      <w:proofErr w:type="spellStart"/>
      <w:r w:rsidRPr="006576C5">
        <w:rPr>
          <w:rFonts w:ascii="Arial" w:hAnsi="Arial" w:cs="Arial"/>
          <w:lang w:val="tr-TR"/>
        </w:rPr>
        <w:t>Holling</w:t>
      </w:r>
      <w:proofErr w:type="spellEnd"/>
      <w:r w:rsidRPr="006576C5">
        <w:rPr>
          <w:rFonts w:ascii="Arial" w:hAnsi="Arial" w:cs="Arial"/>
          <w:lang w:val="tr-TR"/>
        </w:rPr>
        <w:t xml:space="preserve">, 1976). Öngörülebilir sistem koşullarından öngörülemeyen sistem koşullarına ve olağandan yıkıcı olaylara yönelim, önceki hedeflerden olan yapıların sabitliği ve homojenliğinden yapıların sağlamlığına, kendi </w:t>
      </w:r>
      <w:proofErr w:type="spellStart"/>
      <w:r w:rsidRPr="006576C5">
        <w:rPr>
          <w:rFonts w:ascii="Arial" w:hAnsi="Arial" w:cs="Arial"/>
          <w:lang w:val="tr-TR"/>
        </w:rPr>
        <w:t>kendi</w:t>
      </w:r>
      <w:proofErr w:type="spellEnd"/>
      <w:r w:rsidRPr="006576C5">
        <w:rPr>
          <w:rFonts w:ascii="Arial" w:hAnsi="Arial" w:cs="Arial"/>
          <w:lang w:val="tr-TR"/>
        </w:rPr>
        <w:t xml:space="preserve"> iyileştirme güçlerine ve belirsiz koşullarda uyarlanabilir olmaları için tasarlanmalarına doğru bir ayrılmaya yol açmıştır. Artık önemli olan nokta, krizlerden veya olası dalgalanmalardan kaçınmak değil, bilinçli olarak bunlara izin vererek dirençliliği arttıran faktörleri ortaya çıkarmaktır. Sistem bir rahatsızlıkla her karşılaştığında daha fazla direnç kazanır, daha fazla rahatsızlık yaşadığında daha iyi çalışır. Bu nedenle dirençlilik sadece ortaya çıkabilecek etkileri veya şokları önlemekle ilgili değil, aynı zamanda sistemin değişikliklere uyum sağlamasıyla ilgilidir. </w:t>
      </w:r>
      <w:proofErr w:type="spellStart"/>
      <w:r w:rsidRPr="006576C5">
        <w:rPr>
          <w:rFonts w:ascii="Arial" w:hAnsi="Arial" w:cs="Arial"/>
          <w:lang w:val="tr-TR"/>
        </w:rPr>
        <w:t>Holling</w:t>
      </w:r>
      <w:proofErr w:type="spellEnd"/>
      <w:r w:rsidRPr="006576C5">
        <w:rPr>
          <w:rFonts w:ascii="Arial" w:hAnsi="Arial" w:cs="Arial"/>
          <w:lang w:val="tr-TR"/>
        </w:rPr>
        <w:t xml:space="preserve"> (</w:t>
      </w:r>
      <w:proofErr w:type="gramStart"/>
      <w:r w:rsidRPr="006576C5">
        <w:rPr>
          <w:rFonts w:ascii="Arial" w:hAnsi="Arial" w:cs="Arial"/>
          <w:lang w:val="tr-TR"/>
        </w:rPr>
        <w:t>1973a</w:t>
      </w:r>
      <w:proofErr w:type="gramEnd"/>
      <w:r w:rsidRPr="006576C5">
        <w:rPr>
          <w:rFonts w:ascii="Arial" w:hAnsi="Arial" w:cs="Arial"/>
          <w:lang w:val="tr-TR"/>
        </w:rPr>
        <w:t xml:space="preserve">), düşük değişkenliğe veya düşük bozulma imkanlarına sahip ama kendi kendine yeten sistemlerin beklenmedik durumlarda çökme olasılığının yüksek olmasının, ekosistemlerin sürekli olarak karşılaştığı beklenmedik travmalar ve şoklarla içsel bir dirençlilik kazandığı ve bu sayede hayatta kalabildikleri durumuyla farklılık gösterdiği sonucuna ulaşmıştır. Direnme kabiliyetini arttıran </w:t>
      </w:r>
      <w:proofErr w:type="spellStart"/>
      <w:r w:rsidRPr="006576C5">
        <w:rPr>
          <w:rFonts w:ascii="Arial" w:hAnsi="Arial" w:cs="Arial"/>
          <w:lang w:val="tr-TR"/>
        </w:rPr>
        <w:t>sabitsizlik</w:t>
      </w:r>
      <w:proofErr w:type="spellEnd"/>
      <w:r w:rsidRPr="006576C5">
        <w:rPr>
          <w:rFonts w:ascii="Arial" w:hAnsi="Arial" w:cs="Arial"/>
          <w:lang w:val="tr-TR"/>
        </w:rPr>
        <w:t xml:space="preserve">, değişkenlik ve </w:t>
      </w:r>
      <w:proofErr w:type="spellStart"/>
      <w:r w:rsidRPr="006576C5">
        <w:rPr>
          <w:rFonts w:ascii="Arial" w:hAnsi="Arial" w:cs="Arial"/>
          <w:lang w:val="tr-TR"/>
        </w:rPr>
        <w:t>heterojenliktir</w:t>
      </w:r>
      <w:proofErr w:type="spellEnd"/>
      <w:r w:rsidRPr="006576C5">
        <w:rPr>
          <w:rFonts w:ascii="Arial" w:hAnsi="Arial" w:cs="Arial"/>
          <w:lang w:val="tr-TR"/>
        </w:rPr>
        <w:t xml:space="preserve">. Bu nedenle izlenmesi gereken strateji bir yapının veya sistemin belirli bir parçasına odaklanıp verimliliğini arttırmak yerine o yapının esnekliğini ve </w:t>
      </w:r>
      <w:proofErr w:type="spellStart"/>
      <w:r w:rsidRPr="006576C5">
        <w:rPr>
          <w:rFonts w:ascii="Arial" w:hAnsi="Arial" w:cs="Arial"/>
          <w:lang w:val="tr-TR"/>
        </w:rPr>
        <w:t>uyarlanabilirliğini</w:t>
      </w:r>
      <w:proofErr w:type="spellEnd"/>
      <w:r w:rsidRPr="006576C5">
        <w:rPr>
          <w:rFonts w:ascii="Arial" w:hAnsi="Arial" w:cs="Arial"/>
          <w:lang w:val="tr-TR"/>
        </w:rPr>
        <w:t xml:space="preserve"> en üstte tutarak kalıcılığını arttırmak olmalıdır (</w:t>
      </w:r>
      <w:proofErr w:type="spellStart"/>
      <w:r w:rsidRPr="006576C5">
        <w:rPr>
          <w:rFonts w:ascii="Arial" w:hAnsi="Arial" w:cs="Arial"/>
          <w:lang w:val="tr-TR"/>
        </w:rPr>
        <w:t>Holling</w:t>
      </w:r>
      <w:proofErr w:type="spellEnd"/>
      <w:r w:rsidRPr="006576C5">
        <w:rPr>
          <w:rFonts w:ascii="Arial" w:hAnsi="Arial" w:cs="Arial"/>
          <w:lang w:val="tr-TR"/>
        </w:rPr>
        <w:t xml:space="preserve">, 1973b). </w:t>
      </w:r>
      <w:proofErr w:type="spellStart"/>
      <w:r w:rsidRPr="006576C5">
        <w:rPr>
          <w:rFonts w:ascii="Arial" w:hAnsi="Arial" w:cs="Arial"/>
          <w:lang w:val="tr-TR"/>
        </w:rPr>
        <w:t>Holling</w:t>
      </w:r>
      <w:proofErr w:type="spellEnd"/>
      <w:r w:rsidRPr="006576C5">
        <w:rPr>
          <w:rFonts w:ascii="Arial" w:hAnsi="Arial" w:cs="Arial"/>
          <w:lang w:val="tr-TR"/>
        </w:rPr>
        <w:t xml:space="preserve">, ekosistem araştırmalarının özünü Darwin’in şu </w:t>
      </w:r>
      <w:r w:rsidRPr="006576C5">
        <w:rPr>
          <w:rFonts w:ascii="Arial" w:hAnsi="Arial" w:cs="Arial"/>
          <w:lang w:val="tr-TR"/>
        </w:rPr>
        <w:lastRenderedPageBreak/>
        <w:t>açıklamasıyla da pekiştirmiştir: “Hayatta kalan türler en güçlü veya en zeki olanlar değil, değişime en uyumlu olanlardır.” (</w:t>
      </w:r>
      <w:proofErr w:type="spellStart"/>
      <w:r w:rsidRPr="006576C5">
        <w:rPr>
          <w:rFonts w:ascii="Arial" w:hAnsi="Arial" w:cs="Arial"/>
          <w:lang w:val="tr-TR"/>
        </w:rPr>
        <w:t>Holling</w:t>
      </w:r>
      <w:proofErr w:type="spellEnd"/>
      <w:r w:rsidRPr="006576C5">
        <w:rPr>
          <w:rFonts w:ascii="Arial" w:hAnsi="Arial" w:cs="Arial"/>
          <w:lang w:val="tr-TR"/>
        </w:rPr>
        <w:t xml:space="preserve">, 2016). Böylece ön görülemeyen durumlara karşı olarak sosyal veya ekolojik koşulların değiştirilmesi yerine, belirsiz ortama karşı uyarlanabilen davranışın, kendi kendini düzenlemenin ve </w:t>
      </w:r>
      <w:proofErr w:type="spellStart"/>
      <w:r w:rsidRPr="006576C5">
        <w:rPr>
          <w:rFonts w:ascii="Arial" w:hAnsi="Arial" w:cs="Arial"/>
          <w:lang w:val="tr-TR"/>
        </w:rPr>
        <w:t>dönüştürülebilirliğin</w:t>
      </w:r>
      <w:proofErr w:type="spellEnd"/>
      <w:r w:rsidRPr="006576C5">
        <w:rPr>
          <w:rFonts w:ascii="Arial" w:hAnsi="Arial" w:cs="Arial"/>
          <w:lang w:val="tr-TR"/>
        </w:rPr>
        <w:t xml:space="preserve"> tasarlanması dirençlilik düşüncesinin ana merkezi haline gelmiştir (</w:t>
      </w:r>
      <w:proofErr w:type="spellStart"/>
      <w:r w:rsidRPr="006576C5">
        <w:rPr>
          <w:rFonts w:ascii="Arial" w:hAnsi="Arial" w:cs="Arial"/>
          <w:lang w:val="tr-TR"/>
        </w:rPr>
        <w:t>Gunderson</w:t>
      </w:r>
      <w:proofErr w:type="spellEnd"/>
      <w:r w:rsidRPr="006576C5">
        <w:rPr>
          <w:rFonts w:ascii="Arial" w:hAnsi="Arial" w:cs="Arial"/>
          <w:lang w:val="tr-TR"/>
        </w:rPr>
        <w:t xml:space="preserve"> </w:t>
      </w:r>
      <w:proofErr w:type="spellStart"/>
      <w:r w:rsidRPr="006576C5">
        <w:rPr>
          <w:rFonts w:ascii="Arial" w:hAnsi="Arial" w:cs="Arial"/>
          <w:lang w:val="tr-TR"/>
        </w:rPr>
        <w:t>and</w:t>
      </w:r>
      <w:proofErr w:type="spellEnd"/>
      <w:r w:rsidRPr="006576C5">
        <w:rPr>
          <w:rFonts w:ascii="Arial" w:hAnsi="Arial" w:cs="Arial"/>
          <w:lang w:val="tr-TR"/>
        </w:rPr>
        <w:t xml:space="preserve"> </w:t>
      </w:r>
      <w:proofErr w:type="spellStart"/>
      <w:r w:rsidRPr="006576C5">
        <w:rPr>
          <w:rFonts w:ascii="Arial" w:hAnsi="Arial" w:cs="Arial"/>
          <w:lang w:val="tr-TR"/>
        </w:rPr>
        <w:t>Holling</w:t>
      </w:r>
      <w:proofErr w:type="spellEnd"/>
      <w:r w:rsidRPr="006576C5">
        <w:rPr>
          <w:rFonts w:ascii="Arial" w:hAnsi="Arial" w:cs="Arial"/>
          <w:lang w:val="tr-TR"/>
        </w:rPr>
        <w:t>, 2002).</w:t>
      </w:r>
    </w:p>
    <w:p w14:paraId="5C9D698C" w14:textId="77777777"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Ekosistem ve dirençlilik teorisi sonraki yıllarda ekonomi, ekosistem bilimi, araştırma ve karmaşık sistemlerdeki mevcut teorileri dirençlilik kavramıyla bir araya getiren disiplinler arası döngüsel değişim teorisi için bir başlangıç noktası haline gelmiştir. Dirençlilik kavramı yalnızca teorik bir alanla ilgili değildir. Birçok araştırmacı dirençlilik kavramının teorik önemini yadsımamış; fakat bilgiyi işlevsel hale getirmenin olasılıklarını araştırmışlardır (</w:t>
      </w:r>
      <w:proofErr w:type="spellStart"/>
      <w:r w:rsidRPr="006576C5">
        <w:rPr>
          <w:rFonts w:ascii="Arial" w:hAnsi="Arial" w:cs="Arial"/>
          <w:lang w:val="tr-TR"/>
        </w:rPr>
        <w:t>Ott</w:t>
      </w:r>
      <w:proofErr w:type="spellEnd"/>
      <w:r w:rsidRPr="006576C5">
        <w:rPr>
          <w:rFonts w:ascii="Arial" w:hAnsi="Arial" w:cs="Arial"/>
          <w:lang w:val="tr-TR"/>
        </w:rPr>
        <w:t xml:space="preserve">, 2001). </w:t>
      </w:r>
    </w:p>
    <w:p w14:paraId="438FBC79" w14:textId="7B573DF0" w:rsidR="001751E3" w:rsidRPr="006576C5" w:rsidRDefault="001751E3" w:rsidP="001D17F4">
      <w:pPr>
        <w:spacing w:after="240" w:line="360" w:lineRule="auto"/>
        <w:jc w:val="both"/>
        <w:rPr>
          <w:rFonts w:ascii="Arial" w:hAnsi="Arial" w:cs="Arial"/>
          <w:lang w:val="tr-TR"/>
        </w:rPr>
      </w:pPr>
      <w:r w:rsidRPr="006576C5">
        <w:rPr>
          <w:rFonts w:ascii="Arial" w:hAnsi="Arial" w:cs="Arial"/>
          <w:lang w:val="tr-TR"/>
        </w:rPr>
        <w:t xml:space="preserve">Sürdürülebilirliğin aksine dirençlilik, doğrusal olmayan tepkilere ve yavaş olduğu kadar ani bir şekilde de gerçekleşen değişimlere yol açan sistem dinamiklerine vurgu yapmaktadır. Dirençlilik; sürekli dişimin, belirsiz olmanın ve ön </w:t>
      </w:r>
      <w:proofErr w:type="spellStart"/>
      <w:r w:rsidRPr="006576C5">
        <w:rPr>
          <w:rFonts w:ascii="Arial" w:hAnsi="Arial" w:cs="Arial"/>
          <w:lang w:val="tr-TR"/>
        </w:rPr>
        <w:t>görülemezliğin</w:t>
      </w:r>
      <w:proofErr w:type="spellEnd"/>
      <w:r w:rsidRPr="006576C5">
        <w:rPr>
          <w:rFonts w:ascii="Arial" w:hAnsi="Arial" w:cs="Arial"/>
          <w:lang w:val="tr-TR"/>
        </w:rPr>
        <w:t xml:space="preserve"> sistem yapıları hakkındaki kesin bilgiye ulaşmanın imkansızlığının kabul edilmesini ve buna bağlı olarak durumun yönetilmesini çalışmaların özünde tutar.</w:t>
      </w:r>
    </w:p>
    <w:p w14:paraId="7C3E3CB4" w14:textId="15A1D930" w:rsidR="001751E3" w:rsidRPr="006576C5" w:rsidRDefault="001751E3" w:rsidP="0048648D">
      <w:pPr>
        <w:pStyle w:val="Heading2"/>
        <w:ind w:left="426"/>
      </w:pPr>
      <w:bookmarkStart w:id="31" w:name="_Toc209519608"/>
      <w:r w:rsidRPr="006576C5">
        <w:t>Tasarımda Dirençlilik Kavramı</w:t>
      </w:r>
      <w:bookmarkEnd w:id="31"/>
    </w:p>
    <w:p w14:paraId="7AABC1EB" w14:textId="12808A7F"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Tasarım yoluyla dirençlilik kapasitesinin arttırılması için tasarımcıların tasarlanacak nesnenin veya olgunun (yapı, çevre veya bir sistem) karşılaşabileceği şokların, etkilerin veya rahatsızlıkların sıklığını, yoğunluğunu belirlemeleri ve sunulan işlevin korunarak bu değişimlere cevap verebilmek için uyarlanabilir bir kapasite oluşturmaları gerekmektedir (Vale </w:t>
      </w:r>
      <w:r w:rsidR="00B64B52" w:rsidRPr="006576C5">
        <w:rPr>
          <w:rFonts w:ascii="Arial" w:hAnsi="Arial" w:cs="Arial"/>
          <w:lang w:val="tr-TR"/>
        </w:rPr>
        <w:t>vd.</w:t>
      </w:r>
      <w:r w:rsidRPr="006576C5">
        <w:rPr>
          <w:rFonts w:ascii="Arial" w:hAnsi="Arial" w:cs="Arial"/>
          <w:lang w:val="tr-TR"/>
        </w:rPr>
        <w:t xml:space="preserve">, 2005). Dirençlilik bu bağlamda, benzeri görülmemiş ve beklenmedik değişimlere uyum sağlanabilmesine bağlı bir hale gelmektedir. </w:t>
      </w:r>
      <w:proofErr w:type="spellStart"/>
      <w:r w:rsidRPr="006576C5">
        <w:rPr>
          <w:rFonts w:ascii="Arial" w:hAnsi="Arial" w:cs="Arial"/>
          <w:lang w:val="tr-TR"/>
        </w:rPr>
        <w:t>Godschalk’a</w:t>
      </w:r>
      <w:proofErr w:type="spellEnd"/>
      <w:r w:rsidRPr="006576C5">
        <w:rPr>
          <w:rFonts w:ascii="Arial" w:hAnsi="Arial" w:cs="Arial"/>
          <w:lang w:val="tr-TR"/>
        </w:rPr>
        <w:t xml:space="preserve"> göre (2003), dirençli bir şehir ani bir kaos ya da kalıcı bir zarar olmadan şiddetli şoklara dayanabilme kabiliyetine sahiptir. Bu görüş dirençliliğin arttırıldığı müdahale hızından ziyade tasarımın dirençlilik niteliğine ve bununla birlikte tehlikelerin azaltılmasına daha güçlü bir vurgu yapmaktadır. </w:t>
      </w:r>
    </w:p>
    <w:p w14:paraId="2A3B5061" w14:textId="77777777" w:rsidR="001751E3" w:rsidRPr="006576C5" w:rsidRDefault="001751E3" w:rsidP="0048648D">
      <w:pPr>
        <w:spacing w:after="240" w:line="360" w:lineRule="auto"/>
        <w:jc w:val="both"/>
        <w:rPr>
          <w:rFonts w:ascii="Arial" w:hAnsi="Arial" w:cs="Arial"/>
          <w:lang w:val="tr-TR"/>
        </w:rPr>
      </w:pPr>
      <w:proofErr w:type="spellStart"/>
      <w:r w:rsidRPr="006576C5">
        <w:rPr>
          <w:rFonts w:ascii="Arial" w:hAnsi="Arial" w:cs="Arial"/>
          <w:lang w:val="tr-TR"/>
        </w:rPr>
        <w:t>Peres’e</w:t>
      </w:r>
      <w:proofErr w:type="spellEnd"/>
      <w:r w:rsidRPr="006576C5">
        <w:rPr>
          <w:rFonts w:ascii="Arial" w:hAnsi="Arial" w:cs="Arial"/>
          <w:lang w:val="tr-TR"/>
        </w:rPr>
        <w:t xml:space="preserve"> göre (2016) tasarım alanında dirençlilik değişimin ortaya koyduğu fırsatları kullanır. Değişimin dirençliliği arttırdığını savunarak değişimin sınırlandırılmasının kentin kırılganlığını arttırdığını ve evrimsel potansiyelini kısıtladığını belirtmiştir. </w:t>
      </w:r>
      <w:proofErr w:type="spellStart"/>
      <w:r w:rsidRPr="006576C5">
        <w:rPr>
          <w:rFonts w:ascii="Arial" w:hAnsi="Arial" w:cs="Arial"/>
          <w:lang w:val="tr-TR"/>
        </w:rPr>
        <w:lastRenderedPageBreak/>
        <w:t>Peres</w:t>
      </w:r>
      <w:proofErr w:type="spellEnd"/>
      <w:r w:rsidRPr="006576C5">
        <w:rPr>
          <w:rFonts w:ascii="Arial" w:hAnsi="Arial" w:cs="Arial"/>
          <w:lang w:val="tr-TR"/>
        </w:rPr>
        <w:t xml:space="preserve"> (2016), "dirençlilik </w:t>
      </w:r>
      <w:proofErr w:type="spellStart"/>
      <w:r w:rsidRPr="006576C5">
        <w:rPr>
          <w:rFonts w:ascii="Arial" w:hAnsi="Arial" w:cs="Arial"/>
          <w:lang w:val="tr-TR"/>
        </w:rPr>
        <w:t>inşaa</w:t>
      </w:r>
      <w:proofErr w:type="spellEnd"/>
      <w:r w:rsidRPr="006576C5">
        <w:rPr>
          <w:rFonts w:ascii="Arial" w:hAnsi="Arial" w:cs="Arial"/>
          <w:lang w:val="tr-TR"/>
        </w:rPr>
        <w:t xml:space="preserve"> etmenin devam eden bir süreç” olduğunu savunmuştur. “Asla sona ermez. Şu anda 'dirençli' olan bir şey birkaç hafta, ay ya da yıl içinde kırılgan hale gelebilir." Dolayısıyla, </w:t>
      </w:r>
      <w:proofErr w:type="spellStart"/>
      <w:r w:rsidRPr="006576C5">
        <w:rPr>
          <w:rFonts w:ascii="Arial" w:hAnsi="Arial" w:cs="Arial"/>
          <w:lang w:val="tr-TR"/>
        </w:rPr>
        <w:t>Peres'e</w:t>
      </w:r>
      <w:proofErr w:type="spellEnd"/>
      <w:r w:rsidRPr="006576C5">
        <w:rPr>
          <w:rFonts w:ascii="Arial" w:hAnsi="Arial" w:cs="Arial"/>
          <w:lang w:val="tr-TR"/>
        </w:rPr>
        <w:t xml:space="preserve"> göre, dirençli tasarımlar her zaman oluşma sürecindedir ve ulaşılması gereken nihai bir hedef yoktur.</w:t>
      </w:r>
    </w:p>
    <w:p w14:paraId="40876464" w14:textId="1EA61F6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Brown (2015), dirençliliğin önceki tanımlarını temel alarak, kentsel dirençlilik yaklaşımının, olayların farklı, hızlı, yavaş ve beklenmedik şekillerde değişebileceğini dikkate alması gerektiğini öne sürmüştür</w:t>
      </w:r>
      <w:r w:rsidR="009C0E8A">
        <w:rPr>
          <w:rFonts w:ascii="Arial" w:hAnsi="Arial" w:cs="Arial"/>
          <w:lang w:val="tr-TR"/>
        </w:rPr>
        <w:t>.</w:t>
      </w:r>
      <w:r w:rsidRPr="006576C5">
        <w:rPr>
          <w:rFonts w:ascii="Arial" w:hAnsi="Arial" w:cs="Arial"/>
          <w:lang w:val="tr-TR"/>
        </w:rPr>
        <w:t xml:space="preserve"> İster kriz ister yavaş evrim olsun, değişim yeni fırsatlara yol açabilir veya kentsel sistemi daha iyi veya daha kötü bir duruma kaydırabilir. Bunun yanında, kentsel dirençlilik, kentsel sistemlerin çok ölçekli ve etkileşimli sistemlerin bir parçası olduğunu ve bu etkileşimlerin daha iyi incelenmesi gerektiğini kabul eder.</w:t>
      </w:r>
    </w:p>
    <w:p w14:paraId="2523314A" w14:textId="77777777" w:rsidR="001751E3" w:rsidRPr="006576C5" w:rsidRDefault="001751E3" w:rsidP="0048648D">
      <w:pPr>
        <w:spacing w:after="240" w:line="360" w:lineRule="auto"/>
        <w:jc w:val="both"/>
        <w:rPr>
          <w:rFonts w:ascii="Arial" w:hAnsi="Arial" w:cs="Arial"/>
          <w:lang w:val="tr-TR"/>
        </w:rPr>
      </w:pPr>
      <w:proofErr w:type="spellStart"/>
      <w:r w:rsidRPr="006576C5">
        <w:rPr>
          <w:rFonts w:ascii="Arial" w:hAnsi="Arial" w:cs="Arial"/>
          <w:lang w:val="tr-TR"/>
        </w:rPr>
        <w:t>Sharifi</w:t>
      </w:r>
      <w:proofErr w:type="spellEnd"/>
      <w:r w:rsidRPr="006576C5">
        <w:rPr>
          <w:rFonts w:ascii="Arial" w:hAnsi="Arial" w:cs="Arial"/>
          <w:lang w:val="tr-TR"/>
        </w:rPr>
        <w:t xml:space="preserve"> ve </w:t>
      </w:r>
      <w:proofErr w:type="spellStart"/>
      <w:r w:rsidRPr="006576C5">
        <w:rPr>
          <w:rFonts w:ascii="Arial" w:hAnsi="Arial" w:cs="Arial"/>
          <w:lang w:val="tr-TR"/>
        </w:rPr>
        <w:t>Yamagata</w:t>
      </w:r>
      <w:proofErr w:type="spellEnd"/>
      <w:r w:rsidRPr="006576C5">
        <w:rPr>
          <w:rFonts w:ascii="Arial" w:hAnsi="Arial" w:cs="Arial"/>
          <w:lang w:val="tr-TR"/>
        </w:rPr>
        <w:t xml:space="preserve"> (2018), dirençlilik temelli tasarım sürecini izleme, sürekli değerlendirme ve senaryo planlamasını içeren dinamik, yinelemeli bir alan olarak görmektedir. Ayrıca, dirençli planlamanın yukarıdan aşağıya kontrol ve komuta tarzı yönetimin aksine, aşağıdan yukarıya bir yaklaşımı benimsediğini savunmuşlardır.</w:t>
      </w:r>
    </w:p>
    <w:p w14:paraId="52269902" w14:textId="7777777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Dirençlilik oluşturmada öne çıkan vurgunun, sistemin durağanlığını korumaktan ziyade değişimle birlikte hareket ederek değişime anlamlı bir şekilde yanıt veren bir kapasite oluşturmak olduğu söylenebilir. Bu vurguyla ortaya koyulan sistemler </w:t>
      </w:r>
      <w:proofErr w:type="spellStart"/>
      <w:r w:rsidRPr="006576C5">
        <w:rPr>
          <w:rFonts w:ascii="Arial" w:hAnsi="Arial" w:cs="Arial"/>
          <w:lang w:val="tr-TR"/>
        </w:rPr>
        <w:t>Antroposen</w:t>
      </w:r>
      <w:proofErr w:type="spellEnd"/>
      <w:r w:rsidRPr="006576C5">
        <w:rPr>
          <w:rFonts w:ascii="Arial" w:hAnsi="Arial" w:cs="Arial"/>
          <w:lang w:val="tr-TR"/>
        </w:rPr>
        <w:t xml:space="preserve"> için yeni bir anlatı sunmaktadır (</w:t>
      </w:r>
      <w:proofErr w:type="spellStart"/>
      <w:r w:rsidRPr="006576C5">
        <w:rPr>
          <w:rFonts w:ascii="Arial" w:hAnsi="Arial" w:cs="Arial"/>
          <w:lang w:val="tr-TR"/>
        </w:rPr>
        <w:t>Benson</w:t>
      </w:r>
      <w:proofErr w:type="spellEnd"/>
      <w:r w:rsidRPr="006576C5">
        <w:rPr>
          <w:rFonts w:ascii="Arial" w:hAnsi="Arial" w:cs="Arial"/>
          <w:lang w:val="tr-TR"/>
        </w:rPr>
        <w:t xml:space="preserve"> ve </w:t>
      </w:r>
      <w:proofErr w:type="spellStart"/>
      <w:r w:rsidRPr="006576C5">
        <w:rPr>
          <w:rFonts w:ascii="Arial" w:hAnsi="Arial" w:cs="Arial"/>
          <w:lang w:val="tr-TR"/>
        </w:rPr>
        <w:t>Craig</w:t>
      </w:r>
      <w:proofErr w:type="spellEnd"/>
      <w:r w:rsidRPr="006576C5">
        <w:rPr>
          <w:rFonts w:ascii="Arial" w:hAnsi="Arial" w:cs="Arial"/>
          <w:lang w:val="tr-TR"/>
        </w:rPr>
        <w:t xml:space="preserve">, 2017). </w:t>
      </w:r>
    </w:p>
    <w:p w14:paraId="2DC8B340" w14:textId="7777777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Kısacası, dirençli bir sistem tasarımı aksaklıkları öngörmek, bunlara direnmek ve </w:t>
      </w:r>
      <w:proofErr w:type="spellStart"/>
      <w:r w:rsidRPr="006576C5">
        <w:rPr>
          <w:rFonts w:ascii="Arial" w:hAnsi="Arial" w:cs="Arial"/>
          <w:lang w:val="tr-TR"/>
        </w:rPr>
        <w:t>absorbe</w:t>
      </w:r>
      <w:proofErr w:type="spellEnd"/>
      <w:r w:rsidRPr="006576C5">
        <w:rPr>
          <w:rFonts w:ascii="Arial" w:hAnsi="Arial" w:cs="Arial"/>
          <w:lang w:val="tr-TR"/>
        </w:rPr>
        <w:t xml:space="preserve"> etmekle kalmayıp aynı zamanda sistemin hayatta kalmaya devam etmesini sağlayacak şekilde hem beklenen hem de beklenmeyen değişimlere uyum sağlamayı, bunlarla birlikte çalışmayı ve bunları geliştirmeyi amaçlayan bir dizi strateji olarak görülebilir. Bununla birlikte, gerektiğinde sistem, gereksiz unsurları geride bırakarak veya yeni bileşenler ya da stratejiler benimseyerek yeni bir duruma dönüşebilmelidir. </w:t>
      </w:r>
    </w:p>
    <w:p w14:paraId="079169B5" w14:textId="2B1D1605"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Dirençli bir sistem, farklı şok ve etkilere karşı oluşabilecek bozulmalarla başa çıkmak için kapasitelerini güçlendirmek üzerine kurulmaktadır. Mevcut yazında, bir tasarım sisteminin yıkıcı bir olaydan sonra ana işlevini yitirmeden var olmaya devam edebilmesi için sistemi beklenmedik olaylara karşı hazırlama sürecinin niteliklerini irdeleyen çalışmalar bulunmaktadır. Birçok araştırmacı dirençli tasarımların </w:t>
      </w:r>
      <w:r w:rsidRPr="006576C5">
        <w:rPr>
          <w:rFonts w:ascii="Arial" w:hAnsi="Arial" w:cs="Arial"/>
          <w:lang w:val="tr-TR"/>
        </w:rPr>
        <w:lastRenderedPageBreak/>
        <w:t>ölçülebilir özelliklerinin tanımlanması için, dirençli sistemlerin belirli özniteliklerini tanımlamışlardır (Tablo</w:t>
      </w:r>
      <w:r w:rsidR="00B64B52" w:rsidRPr="006576C5">
        <w:rPr>
          <w:rFonts w:ascii="Arial" w:hAnsi="Arial" w:cs="Arial"/>
          <w:lang w:val="tr-TR"/>
        </w:rPr>
        <w:t xml:space="preserve"> </w:t>
      </w:r>
      <w:r w:rsidRPr="006576C5">
        <w:rPr>
          <w:rFonts w:ascii="Arial" w:hAnsi="Arial" w:cs="Arial"/>
          <w:lang w:val="tr-TR"/>
        </w:rPr>
        <w:t>1).</w:t>
      </w:r>
    </w:p>
    <w:p w14:paraId="7090F4DB" w14:textId="77777777" w:rsidR="001751E3" w:rsidRPr="006576C5" w:rsidRDefault="001751E3" w:rsidP="00B64B52">
      <w:pPr>
        <w:spacing w:line="360" w:lineRule="auto"/>
        <w:jc w:val="center"/>
        <w:rPr>
          <w:lang w:val="tr-TR"/>
        </w:rPr>
      </w:pPr>
      <w:r w:rsidRPr="006576C5">
        <w:rPr>
          <w:noProof/>
          <w:lang w:val="tr-TR"/>
        </w:rPr>
        <w:drawing>
          <wp:inline distT="0" distB="0" distL="0" distR="0" wp14:anchorId="5A21E7F7" wp14:editId="77FE2DAE">
            <wp:extent cx="5833241" cy="1832787"/>
            <wp:effectExtent l="0" t="0" r="0" b="0"/>
            <wp:docPr id="4" name="Picture 4"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numbers and letter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853310" cy="1839093"/>
                    </a:xfrm>
                    <a:prstGeom prst="rect">
                      <a:avLst/>
                    </a:prstGeom>
                  </pic:spPr>
                </pic:pic>
              </a:graphicData>
            </a:graphic>
          </wp:inline>
        </w:drawing>
      </w:r>
    </w:p>
    <w:p w14:paraId="378F6532" w14:textId="562C07D6" w:rsidR="001751E3" w:rsidRPr="009F5876" w:rsidRDefault="00BB70FB" w:rsidP="009F5876">
      <w:pPr>
        <w:spacing w:after="240" w:line="360" w:lineRule="auto"/>
        <w:jc w:val="center"/>
        <w:rPr>
          <w:rFonts w:ascii="Arial" w:hAnsi="Arial" w:cs="Arial"/>
          <w:sz w:val="20"/>
          <w:szCs w:val="20"/>
          <w:lang w:val="tr-TR"/>
        </w:rPr>
      </w:pPr>
      <w:bookmarkStart w:id="32" w:name="_Toc209354248"/>
      <w:bookmarkStart w:id="33" w:name="_Toc209354463"/>
      <w:bookmarkStart w:id="34" w:name="_Toc209354684"/>
      <w:r w:rsidRPr="009F5876">
        <w:rPr>
          <w:rFonts w:ascii="Arial" w:hAnsi="Arial" w:cs="Arial"/>
          <w:b/>
          <w:bCs/>
          <w:sz w:val="20"/>
          <w:szCs w:val="20"/>
        </w:rPr>
        <w:t xml:space="preserve">Tablo </w:t>
      </w:r>
      <w:r w:rsidR="00DF7255">
        <w:rPr>
          <w:rFonts w:ascii="Arial" w:hAnsi="Arial" w:cs="Arial"/>
          <w:b/>
          <w:bCs/>
          <w:sz w:val="20"/>
          <w:szCs w:val="20"/>
        </w:rPr>
        <w:fldChar w:fldCharType="begin"/>
      </w:r>
      <w:r w:rsidR="00DF7255">
        <w:rPr>
          <w:rFonts w:ascii="Arial" w:hAnsi="Arial" w:cs="Arial"/>
          <w:b/>
          <w:bCs/>
          <w:sz w:val="20"/>
          <w:szCs w:val="20"/>
        </w:rPr>
        <w:instrText xml:space="preserve"> SEQ Tablo \* ARABIC </w:instrText>
      </w:r>
      <w:r w:rsidR="00DF7255">
        <w:rPr>
          <w:rFonts w:ascii="Arial" w:hAnsi="Arial" w:cs="Arial"/>
          <w:b/>
          <w:bCs/>
          <w:sz w:val="20"/>
          <w:szCs w:val="20"/>
        </w:rPr>
        <w:fldChar w:fldCharType="separate"/>
      </w:r>
      <w:r w:rsidR="00CF2D3A">
        <w:rPr>
          <w:rFonts w:ascii="Arial" w:hAnsi="Arial" w:cs="Arial"/>
          <w:b/>
          <w:bCs/>
          <w:noProof/>
          <w:sz w:val="20"/>
          <w:szCs w:val="20"/>
        </w:rPr>
        <w:t>1</w:t>
      </w:r>
      <w:r w:rsidR="00DF7255">
        <w:rPr>
          <w:rFonts w:ascii="Arial" w:hAnsi="Arial" w:cs="Arial"/>
          <w:b/>
          <w:bCs/>
          <w:sz w:val="20"/>
          <w:szCs w:val="20"/>
        </w:rPr>
        <w:fldChar w:fldCharType="end"/>
      </w:r>
      <w:r w:rsidRPr="009F5876">
        <w:rPr>
          <w:rFonts w:ascii="Arial" w:hAnsi="Arial" w:cs="Arial"/>
          <w:sz w:val="20"/>
          <w:szCs w:val="20"/>
          <w:lang w:val="tr-TR"/>
        </w:rPr>
        <w:t>.</w:t>
      </w:r>
      <w:r w:rsidR="001751E3" w:rsidRPr="009F5876">
        <w:rPr>
          <w:rFonts w:ascii="Arial" w:hAnsi="Arial" w:cs="Arial"/>
          <w:sz w:val="20"/>
          <w:szCs w:val="20"/>
          <w:lang w:val="tr-TR"/>
        </w:rPr>
        <w:t>Dirençlilik Öznitelikleri</w:t>
      </w:r>
      <w:bookmarkEnd w:id="32"/>
      <w:bookmarkEnd w:id="33"/>
      <w:bookmarkEnd w:id="34"/>
    </w:p>
    <w:p w14:paraId="4B6F4227" w14:textId="6BABA440"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Buna göre, bir sistemin dirençlilik kapasitesinin yüksek olması için içermesi gereken öznitelikler bahsedilme sıklığına göre </w:t>
      </w:r>
      <w:proofErr w:type="spellStart"/>
      <w:r w:rsidRPr="006576C5">
        <w:rPr>
          <w:rFonts w:ascii="Arial" w:hAnsi="Arial" w:cs="Arial"/>
          <w:lang w:val="tr-TR"/>
        </w:rPr>
        <w:t>bağlantısallık</w:t>
      </w:r>
      <w:proofErr w:type="spellEnd"/>
      <w:r w:rsidRPr="006576C5">
        <w:rPr>
          <w:rFonts w:ascii="Arial" w:hAnsi="Arial" w:cs="Arial"/>
          <w:lang w:val="tr-TR"/>
        </w:rPr>
        <w:t xml:space="preserve">, çeşitlilik, bolluk, modülerlik, </w:t>
      </w:r>
      <w:proofErr w:type="spellStart"/>
      <w:r w:rsidRPr="006576C5">
        <w:rPr>
          <w:rFonts w:ascii="Arial" w:hAnsi="Arial" w:cs="Arial"/>
          <w:lang w:val="tr-TR"/>
        </w:rPr>
        <w:t>uyarlanabilirlik</w:t>
      </w:r>
      <w:proofErr w:type="spellEnd"/>
      <w:r w:rsidRPr="006576C5">
        <w:rPr>
          <w:rFonts w:ascii="Arial" w:hAnsi="Arial" w:cs="Arial"/>
          <w:lang w:val="tr-TR"/>
        </w:rPr>
        <w:t xml:space="preserve">, sağlamlık, verimlilik, öğrenme ve iyileşme olarak sıralanabilir. </w:t>
      </w:r>
    </w:p>
    <w:p w14:paraId="0649A50B" w14:textId="0AD5E84E" w:rsidR="001751E3" w:rsidRPr="006576C5" w:rsidRDefault="001751E3" w:rsidP="0048648D">
      <w:pPr>
        <w:pStyle w:val="Heading2"/>
        <w:ind w:left="426"/>
      </w:pPr>
      <w:bookmarkStart w:id="35" w:name="_Toc209519609"/>
      <w:r w:rsidRPr="006576C5">
        <w:t>Ekolojik Dirençlilik</w:t>
      </w:r>
      <w:bookmarkEnd w:id="35"/>
    </w:p>
    <w:p w14:paraId="524D466D" w14:textId="77777777" w:rsidR="001751E3" w:rsidRPr="006576C5" w:rsidRDefault="001751E3" w:rsidP="0048648D">
      <w:pPr>
        <w:spacing w:before="240" w:line="360" w:lineRule="auto"/>
        <w:jc w:val="both"/>
        <w:rPr>
          <w:rFonts w:ascii="Arial" w:hAnsi="Arial" w:cs="Arial"/>
          <w:lang w:val="tr-TR"/>
        </w:rPr>
      </w:pPr>
      <w:r w:rsidRPr="006576C5">
        <w:rPr>
          <w:rFonts w:ascii="Arial" w:hAnsi="Arial" w:cs="Arial"/>
          <w:lang w:val="tr-TR"/>
        </w:rPr>
        <w:t>Uyarlanabilir çevre yönetimi bir sistemin değişime yanıt verme yani uyum sağlama kapasitesinin bir ön koşulu olarak kabul edilmesinden dolayı sistem dirençliliğini korumaya ve arttırmaya çalışır. Amaç, beklenmedik değişimle başa çıkma kapasitesini arttırmak için dirençlilik oluşturma yöntemleri araştırmak, biyosferin kapasitesini yerelden küresel düzeye kadar güçlendirerek sosyal ve ekonomik kalkınmayı sürdürmektir (</w:t>
      </w:r>
      <w:proofErr w:type="spellStart"/>
      <w:r w:rsidRPr="006576C5">
        <w:rPr>
          <w:rFonts w:ascii="Arial" w:hAnsi="Arial" w:cs="Arial"/>
          <w:lang w:val="tr-TR"/>
        </w:rPr>
        <w:t>Folke</w:t>
      </w:r>
      <w:proofErr w:type="spellEnd"/>
      <w:r w:rsidRPr="006576C5">
        <w:rPr>
          <w:rFonts w:ascii="Arial" w:hAnsi="Arial" w:cs="Arial"/>
          <w:lang w:val="tr-TR"/>
        </w:rPr>
        <w:t xml:space="preserve"> vd., 2003). Ekolojik dirençlilik çoklu denge yoluyla sistemin toleransını ve yeniden organize olma kapasitesini araştırır. Ekolojik dirençliliğin üç özelliği; örgütlenerek oluşan bozulmaları </w:t>
      </w:r>
      <w:proofErr w:type="spellStart"/>
      <w:r w:rsidRPr="006576C5">
        <w:rPr>
          <w:rFonts w:ascii="Arial" w:hAnsi="Arial" w:cs="Arial"/>
          <w:lang w:val="tr-TR"/>
        </w:rPr>
        <w:t>absorbe</w:t>
      </w:r>
      <w:proofErr w:type="spellEnd"/>
      <w:r w:rsidRPr="006576C5">
        <w:rPr>
          <w:rFonts w:ascii="Arial" w:hAnsi="Arial" w:cs="Arial"/>
          <w:lang w:val="tr-TR"/>
        </w:rPr>
        <w:t xml:space="preserve"> etme kapasitesi, oluşabilecek yeni şok ve streslere karşı hazırlı olma durumu ve çoklu bileşenlerin entegrasyonu olarak belirtilmiştir (</w:t>
      </w:r>
      <w:proofErr w:type="spellStart"/>
      <w:r w:rsidRPr="006576C5">
        <w:rPr>
          <w:rFonts w:ascii="Arial" w:hAnsi="Arial" w:cs="Arial"/>
          <w:lang w:val="tr-TR"/>
        </w:rPr>
        <w:t>Liao</w:t>
      </w:r>
      <w:proofErr w:type="spellEnd"/>
      <w:r w:rsidRPr="006576C5">
        <w:rPr>
          <w:rFonts w:ascii="Arial" w:hAnsi="Arial" w:cs="Arial"/>
          <w:lang w:val="tr-TR"/>
        </w:rPr>
        <w:t xml:space="preserve">, 2012). Ekolojik dirençlilik araştırmalarında, </w:t>
      </w:r>
      <w:proofErr w:type="spellStart"/>
      <w:r w:rsidRPr="006576C5">
        <w:rPr>
          <w:rFonts w:ascii="Arial" w:hAnsi="Arial" w:cs="Arial"/>
          <w:lang w:val="tr-TR"/>
        </w:rPr>
        <w:t>nedensel</w:t>
      </w:r>
      <w:proofErr w:type="spellEnd"/>
      <w:r w:rsidRPr="006576C5">
        <w:rPr>
          <w:rFonts w:ascii="Arial" w:hAnsi="Arial" w:cs="Arial"/>
          <w:lang w:val="tr-TR"/>
        </w:rPr>
        <w:t xml:space="preserve"> etkileri belirlemenin ve buna dair tahminlerde bulunmanın basit meseleler olmadığı görüşü hakimdir. Sistemlerin karmaşık, doğrusal olmayan, çoklu dengeye sahip, kendi kendini organize eden ve belirsizliklerle dolu yapıları olduğu görülmektedir (</w:t>
      </w:r>
      <w:proofErr w:type="spellStart"/>
      <w:r w:rsidRPr="006576C5">
        <w:rPr>
          <w:rFonts w:ascii="Arial" w:hAnsi="Arial" w:cs="Arial"/>
          <w:lang w:val="tr-TR"/>
        </w:rPr>
        <w:t>Berkes</w:t>
      </w:r>
      <w:proofErr w:type="spellEnd"/>
      <w:r w:rsidRPr="006576C5">
        <w:rPr>
          <w:rFonts w:ascii="Arial" w:hAnsi="Arial" w:cs="Arial"/>
          <w:lang w:val="tr-TR"/>
        </w:rPr>
        <w:t xml:space="preserve"> &amp; </w:t>
      </w:r>
      <w:proofErr w:type="spellStart"/>
      <w:r w:rsidRPr="006576C5">
        <w:rPr>
          <w:rFonts w:ascii="Arial" w:hAnsi="Arial" w:cs="Arial"/>
          <w:lang w:val="tr-TR"/>
        </w:rPr>
        <w:t>Folke</w:t>
      </w:r>
      <w:proofErr w:type="spellEnd"/>
      <w:r w:rsidRPr="006576C5">
        <w:rPr>
          <w:rFonts w:ascii="Arial" w:hAnsi="Arial" w:cs="Arial"/>
          <w:lang w:val="tr-TR"/>
        </w:rPr>
        <w:t xml:space="preserve"> 1998). Benzer şekilde, </w:t>
      </w:r>
      <w:proofErr w:type="spellStart"/>
      <w:r w:rsidRPr="006576C5">
        <w:rPr>
          <w:rFonts w:ascii="Arial" w:hAnsi="Arial" w:cs="Arial"/>
          <w:lang w:val="tr-TR"/>
        </w:rPr>
        <w:t>Perrings</w:t>
      </w:r>
      <w:proofErr w:type="spellEnd"/>
      <w:r w:rsidRPr="006576C5">
        <w:rPr>
          <w:rFonts w:ascii="Arial" w:hAnsi="Arial" w:cs="Arial"/>
          <w:lang w:val="tr-TR"/>
        </w:rPr>
        <w:t xml:space="preserve"> (1998), ekolojik dirençlilik kavramının hem politikayla daha alakalı hem de evrimsel ve </w:t>
      </w:r>
      <w:proofErr w:type="spellStart"/>
      <w:r w:rsidRPr="006576C5">
        <w:rPr>
          <w:rFonts w:ascii="Arial" w:hAnsi="Arial" w:cs="Arial"/>
          <w:lang w:val="tr-TR"/>
        </w:rPr>
        <w:t>stokastik</w:t>
      </w:r>
      <w:proofErr w:type="spellEnd"/>
      <w:r w:rsidRPr="006576C5">
        <w:rPr>
          <w:rFonts w:ascii="Arial" w:hAnsi="Arial" w:cs="Arial"/>
          <w:lang w:val="tr-TR"/>
        </w:rPr>
        <w:t xml:space="preserve"> sistemlerde daha test edilebilir olduğunu ve bunun da sürdürülebilirlikle daha ilgili </w:t>
      </w:r>
      <w:r w:rsidRPr="006576C5">
        <w:rPr>
          <w:rFonts w:ascii="Arial" w:hAnsi="Arial" w:cs="Arial"/>
          <w:lang w:val="tr-TR"/>
        </w:rPr>
        <w:lastRenderedPageBreak/>
        <w:t xml:space="preserve">olduğunu öne sürmüştür. Ekolojik dirençlilik kaynak yönetimi alanında pratik sorunların çözülmesi için potansiyel bir araç olarak kabul edilir. </w:t>
      </w:r>
    </w:p>
    <w:p w14:paraId="79939C9C" w14:textId="77777777" w:rsidR="001751E3" w:rsidRPr="006576C5" w:rsidRDefault="001751E3" w:rsidP="0048648D">
      <w:pPr>
        <w:spacing w:before="240" w:line="360" w:lineRule="auto"/>
        <w:jc w:val="both"/>
        <w:rPr>
          <w:rFonts w:ascii="Arial" w:hAnsi="Arial" w:cs="Arial"/>
          <w:lang w:val="tr-TR"/>
        </w:rPr>
      </w:pPr>
      <w:r w:rsidRPr="006576C5">
        <w:rPr>
          <w:rFonts w:ascii="Arial" w:hAnsi="Arial" w:cs="Arial"/>
          <w:lang w:val="tr-TR"/>
        </w:rPr>
        <w:t>Dirençlilik kavramı çevre hakkındaki insan-merkezci yaklaşımla ilgili olarak bir paradigma değişimine işaret etmektedir. Doğanın öngörülemez olma durumunun insanın kontrol etmesiyle değiştirilebileceğini savunan yirminci yüzyıl komuta ve kontrol yaklaşımının aksine (</w:t>
      </w:r>
      <w:proofErr w:type="spellStart"/>
      <w:r w:rsidRPr="006576C5">
        <w:rPr>
          <w:rFonts w:ascii="Arial" w:hAnsi="Arial" w:cs="Arial"/>
          <w:lang w:val="tr-TR"/>
        </w:rPr>
        <w:t>Gunderson</w:t>
      </w:r>
      <w:proofErr w:type="spellEnd"/>
      <w:r w:rsidRPr="006576C5">
        <w:rPr>
          <w:rFonts w:ascii="Arial" w:hAnsi="Arial" w:cs="Arial"/>
          <w:lang w:val="tr-TR"/>
        </w:rPr>
        <w:t xml:space="preserve">, 2000), dirençlilik insan ve doğanın karşılıklı bağımlı olma haline öncelik verir. İnsanların doğadan ayrı olduğunu ve doğanın yalnızca insanlar için var olduğunu düşünmek yerine çevresel kırılganlığı uyarlanabilir olma gibi dirençlilik özniteliklerinin geliştirilmesi için potansiyel bir fırsat olarak görür. </w:t>
      </w:r>
    </w:p>
    <w:p w14:paraId="2EEC04C9" w14:textId="77777777" w:rsidR="001751E3" w:rsidRPr="006576C5" w:rsidRDefault="001751E3" w:rsidP="0048648D">
      <w:pPr>
        <w:spacing w:before="240" w:line="360" w:lineRule="auto"/>
        <w:jc w:val="both"/>
        <w:rPr>
          <w:rFonts w:ascii="Arial" w:hAnsi="Arial" w:cs="Arial"/>
          <w:lang w:val="tr-TR"/>
        </w:rPr>
      </w:pPr>
      <w:proofErr w:type="spellStart"/>
      <w:r w:rsidRPr="006576C5">
        <w:rPr>
          <w:rFonts w:ascii="Arial" w:hAnsi="Arial" w:cs="Arial"/>
          <w:lang w:val="tr-TR"/>
        </w:rPr>
        <w:t>Peres</w:t>
      </w:r>
      <w:proofErr w:type="spellEnd"/>
      <w:r w:rsidRPr="006576C5">
        <w:rPr>
          <w:rFonts w:ascii="Arial" w:hAnsi="Arial" w:cs="Arial"/>
          <w:lang w:val="tr-TR"/>
        </w:rPr>
        <w:t xml:space="preserve"> (2016) ekolojik dirençliliği, sistemlerin dinamik olmasından dolayı değişime uğradıklarını kabul eden ve çöküşten kaçınmaya çalışan bir olgu olarak tanımlamaktadır. Sistemlerin dinamik doğasının kabul edilmesi sayesinden sistemler işlevsel yetilerini koruyarak aralarında hareket edebilecekleri birden fazla sabit duruma sahip olabilmektedir. Araştırmacılar belirli bir sistemin karşılaştığı belirli şok ve streslere karşı sistemin dirençlilik düzeyinin ve alternatif sistemlere dönüşebilme potansiyellerinin irdelenmesi için ekolojik dirençlilik kavramının ve özniteliklerinin sorgulanması konusundaki önemi vurgulamışlardır (</w:t>
      </w:r>
      <w:proofErr w:type="spellStart"/>
      <w:r w:rsidRPr="006576C5">
        <w:rPr>
          <w:rFonts w:ascii="Arial" w:hAnsi="Arial" w:cs="Arial"/>
          <w:lang w:val="tr-TR"/>
        </w:rPr>
        <w:t>Arrow</w:t>
      </w:r>
      <w:proofErr w:type="spellEnd"/>
      <w:r w:rsidRPr="006576C5">
        <w:rPr>
          <w:rFonts w:ascii="Arial" w:hAnsi="Arial" w:cs="Arial"/>
          <w:lang w:val="tr-TR"/>
        </w:rPr>
        <w:t xml:space="preserve"> vd. 1995; </w:t>
      </w:r>
      <w:proofErr w:type="spellStart"/>
      <w:r w:rsidRPr="006576C5">
        <w:rPr>
          <w:rFonts w:ascii="Arial" w:hAnsi="Arial" w:cs="Arial"/>
          <w:lang w:val="tr-TR"/>
        </w:rPr>
        <w:t>Ott</w:t>
      </w:r>
      <w:proofErr w:type="spellEnd"/>
      <w:r w:rsidRPr="006576C5">
        <w:rPr>
          <w:rFonts w:ascii="Arial" w:hAnsi="Arial" w:cs="Arial"/>
          <w:lang w:val="tr-TR"/>
        </w:rPr>
        <w:t>, 2001).</w:t>
      </w:r>
    </w:p>
    <w:p w14:paraId="2F804D17" w14:textId="77777777" w:rsidR="001751E3" w:rsidRPr="006576C5" w:rsidRDefault="001751E3" w:rsidP="0048648D">
      <w:pPr>
        <w:spacing w:before="240" w:line="360" w:lineRule="auto"/>
        <w:jc w:val="both"/>
        <w:rPr>
          <w:lang w:val="tr-TR"/>
        </w:rPr>
      </w:pPr>
      <w:r w:rsidRPr="006576C5">
        <w:rPr>
          <w:rFonts w:ascii="Arial" w:hAnsi="Arial" w:cs="Arial"/>
          <w:lang w:val="tr-TR"/>
        </w:rPr>
        <w:t xml:space="preserve">Sistem özniteliklerinin ekolojik dirençliliğin oluşumuyla en yaygın şekilde ilişkili olma durumlarını belirlemek için yazın incelemesi yapılmış ve bunlar Tablo 2’de özetlenmiştir. </w:t>
      </w:r>
      <w:r w:rsidRPr="006576C5">
        <w:rPr>
          <w:noProof/>
          <w:lang w:val="tr-TR"/>
        </w:rPr>
        <w:drawing>
          <wp:inline distT="0" distB="0" distL="0" distR="0" wp14:anchorId="084B79CF" wp14:editId="765462BA">
            <wp:extent cx="5833241" cy="1565691"/>
            <wp:effectExtent l="0" t="0" r="0" b="0"/>
            <wp:docPr id="3" name="Picture 3"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is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55113" cy="1571562"/>
                    </a:xfrm>
                    <a:prstGeom prst="rect">
                      <a:avLst/>
                    </a:prstGeom>
                  </pic:spPr>
                </pic:pic>
              </a:graphicData>
            </a:graphic>
          </wp:inline>
        </w:drawing>
      </w:r>
    </w:p>
    <w:p w14:paraId="681A3C6D" w14:textId="58F327E7" w:rsidR="001751E3" w:rsidRPr="006576C5" w:rsidRDefault="009F5876" w:rsidP="009F5876">
      <w:pPr>
        <w:spacing w:after="240" w:line="360" w:lineRule="auto"/>
        <w:jc w:val="center"/>
        <w:rPr>
          <w:rFonts w:ascii="Arial" w:hAnsi="Arial" w:cs="Arial"/>
          <w:sz w:val="20"/>
          <w:szCs w:val="20"/>
          <w:lang w:val="tr-TR"/>
        </w:rPr>
      </w:pPr>
      <w:bookmarkStart w:id="36" w:name="_Toc209354249"/>
      <w:bookmarkStart w:id="37" w:name="_Toc209354464"/>
      <w:bookmarkStart w:id="38" w:name="_Toc209354685"/>
      <w:r w:rsidRPr="009F5876">
        <w:rPr>
          <w:rFonts w:ascii="Arial" w:hAnsi="Arial" w:cs="Arial"/>
          <w:b/>
          <w:bCs/>
          <w:sz w:val="20"/>
          <w:szCs w:val="20"/>
        </w:rPr>
        <w:t xml:space="preserve">Tablo </w:t>
      </w:r>
      <w:r w:rsidR="00DF7255">
        <w:rPr>
          <w:rFonts w:ascii="Arial" w:hAnsi="Arial" w:cs="Arial"/>
          <w:b/>
          <w:bCs/>
          <w:sz w:val="20"/>
          <w:szCs w:val="20"/>
        </w:rPr>
        <w:fldChar w:fldCharType="begin"/>
      </w:r>
      <w:r w:rsidR="00DF7255">
        <w:rPr>
          <w:rFonts w:ascii="Arial" w:hAnsi="Arial" w:cs="Arial"/>
          <w:b/>
          <w:bCs/>
          <w:sz w:val="20"/>
          <w:szCs w:val="20"/>
        </w:rPr>
        <w:instrText xml:space="preserve"> SEQ Tablo \* ARABIC </w:instrText>
      </w:r>
      <w:r w:rsidR="00DF7255">
        <w:rPr>
          <w:rFonts w:ascii="Arial" w:hAnsi="Arial" w:cs="Arial"/>
          <w:b/>
          <w:bCs/>
          <w:sz w:val="20"/>
          <w:szCs w:val="20"/>
        </w:rPr>
        <w:fldChar w:fldCharType="separate"/>
      </w:r>
      <w:r w:rsidR="00CF2D3A">
        <w:rPr>
          <w:rFonts w:ascii="Arial" w:hAnsi="Arial" w:cs="Arial"/>
          <w:b/>
          <w:bCs/>
          <w:noProof/>
          <w:sz w:val="20"/>
          <w:szCs w:val="20"/>
        </w:rPr>
        <w:t>2</w:t>
      </w:r>
      <w:r w:rsidR="00DF7255">
        <w:rPr>
          <w:rFonts w:ascii="Arial" w:hAnsi="Arial" w:cs="Arial"/>
          <w:b/>
          <w:bCs/>
          <w:sz w:val="20"/>
          <w:szCs w:val="20"/>
        </w:rPr>
        <w:fldChar w:fldCharType="end"/>
      </w:r>
      <w:r w:rsidRPr="009F5876">
        <w:rPr>
          <w:rFonts w:ascii="Arial" w:hAnsi="Arial" w:cs="Arial"/>
          <w:b/>
          <w:bCs/>
          <w:sz w:val="20"/>
          <w:szCs w:val="20"/>
          <w:lang w:val="tr-TR"/>
        </w:rPr>
        <w:t xml:space="preserve">. </w:t>
      </w:r>
      <w:r w:rsidR="001751E3" w:rsidRPr="006576C5">
        <w:rPr>
          <w:rFonts w:ascii="Arial" w:hAnsi="Arial" w:cs="Arial"/>
          <w:sz w:val="20"/>
          <w:szCs w:val="20"/>
          <w:lang w:val="tr-TR"/>
        </w:rPr>
        <w:t>Ekolojik Dirençlilik Öznitelikleri</w:t>
      </w:r>
      <w:bookmarkEnd w:id="36"/>
      <w:bookmarkEnd w:id="37"/>
      <w:bookmarkEnd w:id="38"/>
    </w:p>
    <w:p w14:paraId="2BAA65ED" w14:textId="7777777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Yazına göre ekolojik dirençliliğin oluşması için bir sistemin sahip olması gereken öznitelikler bahsedilme sıklığına göre </w:t>
      </w:r>
      <w:proofErr w:type="spellStart"/>
      <w:r w:rsidRPr="006576C5">
        <w:rPr>
          <w:rFonts w:ascii="Arial" w:hAnsi="Arial" w:cs="Arial"/>
          <w:lang w:val="tr-TR"/>
        </w:rPr>
        <w:t>bağlantısallık</w:t>
      </w:r>
      <w:proofErr w:type="spellEnd"/>
      <w:r w:rsidRPr="006576C5">
        <w:rPr>
          <w:rFonts w:ascii="Arial" w:hAnsi="Arial" w:cs="Arial"/>
          <w:lang w:val="tr-TR"/>
        </w:rPr>
        <w:t xml:space="preserve">, çeşitlilik, iyileşme, genişlik, </w:t>
      </w:r>
      <w:r w:rsidRPr="006576C5">
        <w:rPr>
          <w:rFonts w:ascii="Arial" w:hAnsi="Arial" w:cs="Arial"/>
          <w:lang w:val="tr-TR"/>
        </w:rPr>
        <w:lastRenderedPageBreak/>
        <w:t xml:space="preserve">mevcut durum, bolluk, </w:t>
      </w:r>
      <w:proofErr w:type="spellStart"/>
      <w:r w:rsidRPr="006576C5">
        <w:rPr>
          <w:rFonts w:ascii="Arial" w:hAnsi="Arial" w:cs="Arial"/>
          <w:lang w:val="tr-TR"/>
        </w:rPr>
        <w:t>uyarlanabilirlik</w:t>
      </w:r>
      <w:proofErr w:type="spellEnd"/>
      <w:r w:rsidRPr="006576C5">
        <w:rPr>
          <w:rFonts w:ascii="Arial" w:hAnsi="Arial" w:cs="Arial"/>
          <w:lang w:val="tr-TR"/>
        </w:rPr>
        <w:t>, sağlamlık, duyarlılık modülerlik ve öğrenme olarak sıralanmıştır.</w:t>
      </w:r>
    </w:p>
    <w:p w14:paraId="4314FDDA" w14:textId="15E298EF" w:rsidR="001751E3" w:rsidRPr="006576C5" w:rsidRDefault="001751E3" w:rsidP="0048648D">
      <w:pPr>
        <w:spacing w:after="240" w:line="360" w:lineRule="auto"/>
        <w:jc w:val="both"/>
        <w:rPr>
          <w:rFonts w:ascii="Arial" w:hAnsi="Arial" w:cs="Arial"/>
          <w:lang w:val="tr-TR"/>
        </w:rPr>
      </w:pPr>
      <w:proofErr w:type="spellStart"/>
      <w:r w:rsidRPr="006576C5">
        <w:rPr>
          <w:rFonts w:ascii="Arial" w:hAnsi="Arial" w:cs="Arial"/>
          <w:lang w:val="tr-TR"/>
        </w:rPr>
        <w:t>Folke</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xml:space="preserve"> (2003), sistem dirençliliğinin sağlanması için uyarlanabilir çevresel yönetim yaklaşımının üç ölçütünü sunmuştur (Tablo 3). Birincisi ekolojik bilgi düzeyinin geliştirilmesi ile ilgilidir. Geleneksel bilgi birikiminde ekolojik bilginin “canlı varlıkların (insanlar dahil) birbirleriyle ve onların çevreleriyle olan ilişkileri hakkında, uyarlanabilir süreçlerle gelişen ve kültürel aktarımla nesiller boyunca taşınan birikimli bir bilgi ve inançlar bütünü” tanımı uyarlanabilir çevre yönetimi için yararlı görülmektedir (</w:t>
      </w:r>
      <w:proofErr w:type="spellStart"/>
      <w:r w:rsidRPr="006576C5">
        <w:rPr>
          <w:rFonts w:ascii="Arial" w:hAnsi="Arial" w:cs="Arial"/>
          <w:lang w:val="tr-TR"/>
        </w:rPr>
        <w:t>Berkes</w:t>
      </w:r>
      <w:proofErr w:type="spellEnd"/>
      <w:r w:rsidRPr="006576C5">
        <w:rPr>
          <w:rFonts w:ascii="Arial" w:hAnsi="Arial" w:cs="Arial"/>
          <w:lang w:val="tr-TR"/>
        </w:rPr>
        <w:t xml:space="preserve"> &amp; </w:t>
      </w:r>
      <w:proofErr w:type="spellStart"/>
      <w:r w:rsidRPr="006576C5">
        <w:rPr>
          <w:rFonts w:ascii="Arial" w:hAnsi="Arial" w:cs="Arial"/>
          <w:lang w:val="tr-TR"/>
        </w:rPr>
        <w:t>Folke</w:t>
      </w:r>
      <w:proofErr w:type="spellEnd"/>
      <w:r w:rsidRPr="006576C5">
        <w:rPr>
          <w:rFonts w:ascii="Arial" w:hAnsi="Arial" w:cs="Arial"/>
          <w:lang w:val="tr-TR"/>
        </w:rPr>
        <w:t>, 1998). Geleneksel uygulamalar; doğrusal olmayan ilişkiler, çoklu denge, bozulma, geri dönüşme gibi kavramlara odaklanarak karmaşık sistem teorisiyle belirli paralellikler ve benzerlikler göstermektedir. Bu bağlamda geleneksel bilgi birikimi sağlam ve uyarlanabilir bir çevre yönetimi oluşturma konusunda yararlı olabilir. İkinci olarak ekolojik dirençliliğe yönelik oluşturulan bir yönetim yaklaşımı sistemin sabit olma özelliğinin oluşmasını sağlayan dirençlilik mekanizmalarını dikkate almak olarak belirlenmiştir. Ekosistem direncini güçlendirmeye yönelik uyarlanabilir bir yönetim yaklaşımının son temel özelliği, küçük ölçekli doğal rahatsızlıkları ekosistemlerin iç dinamiklerinin ayrılmaz bir parçası olarak değerlendirmektir (</w:t>
      </w:r>
      <w:proofErr w:type="spellStart"/>
      <w:r w:rsidRPr="006576C5">
        <w:rPr>
          <w:rFonts w:ascii="Arial" w:hAnsi="Arial" w:cs="Arial"/>
          <w:lang w:val="tr-TR"/>
        </w:rPr>
        <w:t>Berkes</w:t>
      </w:r>
      <w:proofErr w:type="spellEnd"/>
      <w:r w:rsidRPr="006576C5">
        <w:rPr>
          <w:rFonts w:ascii="Arial" w:hAnsi="Arial" w:cs="Arial"/>
          <w:lang w:val="tr-TR"/>
        </w:rPr>
        <w:t xml:space="preserve"> &amp; </w:t>
      </w:r>
      <w:proofErr w:type="spellStart"/>
      <w:r w:rsidRPr="006576C5">
        <w:rPr>
          <w:rFonts w:ascii="Arial" w:hAnsi="Arial" w:cs="Arial"/>
          <w:lang w:val="tr-TR"/>
        </w:rPr>
        <w:t>Folke</w:t>
      </w:r>
      <w:proofErr w:type="spellEnd"/>
      <w:r w:rsidRPr="006576C5">
        <w:rPr>
          <w:rFonts w:ascii="Arial" w:hAnsi="Arial" w:cs="Arial"/>
          <w:lang w:val="tr-TR"/>
        </w:rPr>
        <w:t>, 2003). Ekosistemlerin yapısal ve işlevsel performansının direncini sağlamak için, uyarlanabilir yönetim yaklaşımları daha küçük ölçeklerde sistemlerin yenilenmesine ve yok edilmesine odaklanır. Aksi takdirde, küçük ölçekli rahatsızlıklar birikebilir ve tüm sistemi istenmeyen bir duruma sürükleyebilir. Bu nedenle uyarlanabilir yönetimin amacı, büyük ölçekli krizlerin oluşmasını önlemektir (</w:t>
      </w:r>
      <w:proofErr w:type="spellStart"/>
      <w:r w:rsidRPr="006576C5">
        <w:rPr>
          <w:rFonts w:ascii="Arial" w:hAnsi="Arial" w:cs="Arial"/>
          <w:lang w:val="tr-TR"/>
        </w:rPr>
        <w:t>Folke</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,1998). Bu tür bir yönetim, uyarlanabilir döngünün serbest bırakma-yeniden düzenleme aşamalarını dolaylı olarak dikkate aldığından, geri döngü yönetimi olarak adlandırılır (</w:t>
      </w:r>
      <w:proofErr w:type="spellStart"/>
      <w:r w:rsidRPr="006576C5">
        <w:rPr>
          <w:rFonts w:ascii="Arial" w:hAnsi="Arial" w:cs="Arial"/>
          <w:lang w:val="tr-TR"/>
        </w:rPr>
        <w:t>Colding</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2003). Rahatsızlığı bastıran bir yönetim yaklaşımı sürdürülemez olarak kabul edilir (</w:t>
      </w:r>
      <w:proofErr w:type="spellStart"/>
      <w:r w:rsidRPr="006576C5">
        <w:rPr>
          <w:rFonts w:ascii="Arial" w:hAnsi="Arial" w:cs="Arial"/>
          <w:lang w:val="tr-TR"/>
        </w:rPr>
        <w:t>Berkes</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2003). Uyarlanabilir çevre yönetimi için bu üç ölçütü temel alan yürütücüler, ekolojik dirençlilik mekanizmaları oluşturarak veya bunlara izin vererek dirençliliğin artırılmasını sağlayabilir.</w:t>
      </w:r>
    </w:p>
    <w:p w14:paraId="175B7C59" w14:textId="77777777" w:rsidR="001751E3" w:rsidRPr="006576C5" w:rsidRDefault="001751E3" w:rsidP="00B64B52">
      <w:pPr>
        <w:spacing w:line="360" w:lineRule="auto"/>
        <w:jc w:val="center"/>
        <w:rPr>
          <w:lang w:val="tr-TR"/>
        </w:rPr>
      </w:pPr>
      <w:r w:rsidRPr="006576C5">
        <w:rPr>
          <w:noProof/>
          <w:lang w:val="tr-TR"/>
        </w:rPr>
        <w:lastRenderedPageBreak/>
        <w:drawing>
          <wp:inline distT="0" distB="0" distL="0" distR="0" wp14:anchorId="7B4B67DE" wp14:editId="16DCAF7B">
            <wp:extent cx="5261602" cy="3300095"/>
            <wp:effectExtent l="0" t="0" r="0" b="1905"/>
            <wp:docPr id="1" name="Picture 1" descr="C:\Users\betul.unal\Downloads\dsa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tul.unal\Downloads\dsa_page-0001.jpg"/>
                    <pic:cNvPicPr>
                      <a:picLocks noChangeAspect="1" noChangeArrowheads="1"/>
                    </pic:cNvPicPr>
                  </pic:nvPicPr>
                  <pic:blipFill rotWithShape="1">
                    <a:blip r:embed="rId14">
                      <a:extLst>
                        <a:ext uri="{28A0092B-C50C-407E-A947-70E740481C1C}">
                          <a14:useLocalDpi xmlns:a14="http://schemas.microsoft.com/office/drawing/2010/main" val="0"/>
                        </a:ext>
                      </a:extLst>
                    </a:blip>
                    <a:srcRect l="10001" t="7649" r="36342" b="44734"/>
                    <a:stretch/>
                  </pic:blipFill>
                  <pic:spPr bwMode="auto">
                    <a:xfrm>
                      <a:off x="0" y="0"/>
                      <a:ext cx="5324831" cy="3339752"/>
                    </a:xfrm>
                    <a:prstGeom prst="rect">
                      <a:avLst/>
                    </a:prstGeom>
                    <a:noFill/>
                    <a:ln>
                      <a:noFill/>
                    </a:ln>
                    <a:extLst>
                      <a:ext uri="{53640926-AAD7-44D8-BBD7-CCE9431645EC}">
                        <a14:shadowObscured xmlns:a14="http://schemas.microsoft.com/office/drawing/2010/main"/>
                      </a:ext>
                    </a:extLst>
                  </pic:spPr>
                </pic:pic>
              </a:graphicData>
            </a:graphic>
          </wp:inline>
        </w:drawing>
      </w:r>
    </w:p>
    <w:p w14:paraId="391A980F" w14:textId="4B352BEE" w:rsidR="001751E3" w:rsidRPr="006576C5" w:rsidRDefault="009F5876" w:rsidP="009F5876">
      <w:pPr>
        <w:spacing w:after="240" w:line="360" w:lineRule="auto"/>
        <w:jc w:val="center"/>
        <w:rPr>
          <w:rFonts w:ascii="Arial" w:hAnsi="Arial" w:cs="Arial"/>
          <w:sz w:val="20"/>
          <w:szCs w:val="20"/>
          <w:lang w:val="tr-TR"/>
        </w:rPr>
      </w:pPr>
      <w:bookmarkStart w:id="39" w:name="_Toc209354250"/>
      <w:bookmarkStart w:id="40" w:name="_Toc209354465"/>
      <w:bookmarkStart w:id="41" w:name="_Toc209354686"/>
      <w:r w:rsidRPr="009F5876">
        <w:rPr>
          <w:rFonts w:ascii="Arial" w:hAnsi="Arial" w:cs="Arial"/>
          <w:b/>
          <w:bCs/>
          <w:sz w:val="20"/>
          <w:szCs w:val="20"/>
        </w:rPr>
        <w:t xml:space="preserve">Tablo </w:t>
      </w:r>
      <w:r w:rsidR="00DF7255">
        <w:rPr>
          <w:rFonts w:ascii="Arial" w:hAnsi="Arial" w:cs="Arial"/>
          <w:b/>
          <w:bCs/>
          <w:sz w:val="20"/>
          <w:szCs w:val="20"/>
        </w:rPr>
        <w:fldChar w:fldCharType="begin"/>
      </w:r>
      <w:r w:rsidR="00DF7255">
        <w:rPr>
          <w:rFonts w:ascii="Arial" w:hAnsi="Arial" w:cs="Arial"/>
          <w:b/>
          <w:bCs/>
          <w:sz w:val="20"/>
          <w:szCs w:val="20"/>
        </w:rPr>
        <w:instrText xml:space="preserve"> SEQ Tablo \* ARABIC </w:instrText>
      </w:r>
      <w:r w:rsidR="00DF7255">
        <w:rPr>
          <w:rFonts w:ascii="Arial" w:hAnsi="Arial" w:cs="Arial"/>
          <w:b/>
          <w:bCs/>
          <w:sz w:val="20"/>
          <w:szCs w:val="20"/>
        </w:rPr>
        <w:fldChar w:fldCharType="separate"/>
      </w:r>
      <w:r w:rsidR="00CF2D3A">
        <w:rPr>
          <w:rFonts w:ascii="Arial" w:hAnsi="Arial" w:cs="Arial"/>
          <w:b/>
          <w:bCs/>
          <w:noProof/>
          <w:sz w:val="20"/>
          <w:szCs w:val="20"/>
        </w:rPr>
        <w:t>3</w:t>
      </w:r>
      <w:r w:rsidR="00DF7255">
        <w:rPr>
          <w:rFonts w:ascii="Arial" w:hAnsi="Arial" w:cs="Arial"/>
          <w:b/>
          <w:bCs/>
          <w:sz w:val="20"/>
          <w:szCs w:val="20"/>
        </w:rPr>
        <w:fldChar w:fldCharType="end"/>
      </w:r>
      <w:r w:rsidRPr="009F5876">
        <w:rPr>
          <w:rFonts w:ascii="Arial" w:hAnsi="Arial" w:cs="Arial"/>
          <w:b/>
          <w:bCs/>
          <w:sz w:val="20"/>
          <w:szCs w:val="20"/>
          <w:lang w:val="tr-TR"/>
        </w:rPr>
        <w:t>.</w:t>
      </w:r>
      <w:r>
        <w:rPr>
          <w:lang w:val="tr-TR"/>
        </w:rPr>
        <w:t xml:space="preserve"> </w:t>
      </w:r>
      <w:r w:rsidR="001751E3" w:rsidRPr="006576C5">
        <w:rPr>
          <w:rFonts w:ascii="Arial" w:hAnsi="Arial" w:cs="Arial"/>
          <w:sz w:val="20"/>
          <w:szCs w:val="20"/>
          <w:lang w:val="tr-TR"/>
        </w:rPr>
        <w:t>Ekolojik Dirençlilik Analizi</w:t>
      </w:r>
      <w:bookmarkEnd w:id="39"/>
      <w:bookmarkEnd w:id="40"/>
      <w:bookmarkEnd w:id="41"/>
    </w:p>
    <w:p w14:paraId="4C484081" w14:textId="0FEFC730" w:rsidR="001751E3" w:rsidRPr="006576C5" w:rsidRDefault="001751E3" w:rsidP="0048648D">
      <w:pPr>
        <w:spacing w:after="240" w:line="360" w:lineRule="auto"/>
        <w:jc w:val="both"/>
        <w:rPr>
          <w:rFonts w:ascii="Arial" w:hAnsi="Arial" w:cs="Arial"/>
          <w:lang w:val="tr-TR"/>
        </w:rPr>
      </w:pPr>
      <w:proofErr w:type="spellStart"/>
      <w:r w:rsidRPr="006576C5">
        <w:rPr>
          <w:rFonts w:ascii="Arial" w:hAnsi="Arial" w:cs="Arial"/>
          <w:lang w:val="tr-TR"/>
        </w:rPr>
        <w:t>Carpenter</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xml:space="preserve"> (2001), yavaş değişkenlerin sistemin temel yapısını tanımladığını, hızlı değişkenlerin ise bu temel yapının dinamiklerini ortaya çıkardığını savunmaktadır. Yavaş değişkenlerin ve bunları temsil eden göstergelerin tanımlanması dirençlilik analizi araştırmalarının en önemli görevlerinden birini oluşturur. Bu türde bir öngörü uyarlanabilir bir yaklaşım için yararlı veriler sağlayacaktır (</w:t>
      </w:r>
      <w:proofErr w:type="spellStart"/>
      <w:r w:rsidRPr="006576C5">
        <w:rPr>
          <w:rFonts w:ascii="Arial" w:hAnsi="Arial" w:cs="Arial"/>
          <w:lang w:val="tr-TR"/>
        </w:rPr>
        <w:t>Carpenter</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xml:space="preserve">, 2001). Küçük ölçekli rahatsızlıklar, ekolojik dirençliliğin temel bir özelliğini temsil eden yenileme kaynakları ve ekosistem dinamiklerinin içsel bir parçası olarak görülmektedir. Bu mekanizmalar, </w:t>
      </w:r>
      <w:proofErr w:type="spellStart"/>
      <w:r w:rsidRPr="006576C5">
        <w:rPr>
          <w:rFonts w:ascii="Arial" w:hAnsi="Arial" w:cs="Arial"/>
          <w:lang w:val="tr-TR"/>
        </w:rPr>
        <w:t>biyoçeşitliliği</w:t>
      </w:r>
      <w:proofErr w:type="spellEnd"/>
      <w:r w:rsidRPr="006576C5">
        <w:rPr>
          <w:rFonts w:ascii="Arial" w:hAnsi="Arial" w:cs="Arial"/>
          <w:lang w:val="tr-TR"/>
        </w:rPr>
        <w:t xml:space="preserve"> besleyen, küçük ölçekli bozulmalara izin veren ve ekosistem dinamiklerinde meydana gelen öngörülemeyen değişikliklere esnek bir şekilde tepki veren çevresel yönetime uyarlanabilir bir yaklaşım içinde kullanılabilir. Bu perspektiften bakıldığında, ekolojik dirençlilik analizi, sistem hizmetlerinin sunulmasına yarayan yavaş değişkenlerin dalgalı bir çevre ve insana dair bozulmalar karşısında hizmetlerini sürdürebilme kapasitesinin bir ölçüsüdür. Farklı sistemlerin farklı ölçeklerde farklı davranmasından dolayı, bir ekolojik dirençlilik analizi için tek bir doğru ölçek olmayabilir (</w:t>
      </w:r>
      <w:proofErr w:type="spellStart"/>
      <w:r w:rsidRPr="006576C5">
        <w:rPr>
          <w:rFonts w:ascii="Arial" w:hAnsi="Arial" w:cs="Arial"/>
          <w:lang w:val="tr-TR"/>
        </w:rPr>
        <w:t>Levin</w:t>
      </w:r>
      <w:proofErr w:type="spellEnd"/>
      <w:r w:rsidRPr="006576C5">
        <w:rPr>
          <w:rFonts w:ascii="Arial" w:hAnsi="Arial" w:cs="Arial"/>
          <w:lang w:val="tr-TR"/>
        </w:rPr>
        <w:t xml:space="preserve">, 1992). Dirençlilik analizi farklı dinamiklerin farklı ölçeklerde önemli sonuçlar doğurabileceğinin farkında olarak ve sistem davranışını yönlendiren yavaş değişkenleri de hesaba katarak sistem dirençliliğiyle ilgili bilgi sağlayan bir ölçek olması gerektiği sonucuna varılabilir. </w:t>
      </w:r>
    </w:p>
    <w:p w14:paraId="0ADF7287" w14:textId="4290A057" w:rsidR="001751E3" w:rsidRPr="006576C5" w:rsidRDefault="001751E3" w:rsidP="00D64AFE">
      <w:pPr>
        <w:pStyle w:val="Heading2"/>
        <w:ind w:left="426"/>
      </w:pPr>
      <w:bookmarkStart w:id="42" w:name="_Toc209519610"/>
      <w:r w:rsidRPr="006576C5">
        <w:lastRenderedPageBreak/>
        <w:t>Mekânsal Dirençlilik</w:t>
      </w:r>
      <w:bookmarkEnd w:id="42"/>
    </w:p>
    <w:p w14:paraId="39395A78" w14:textId="68308D03" w:rsidR="001751E3" w:rsidRPr="006576C5" w:rsidRDefault="001751E3" w:rsidP="0048648D">
      <w:pPr>
        <w:spacing w:after="240" w:line="360" w:lineRule="auto"/>
        <w:jc w:val="both"/>
        <w:rPr>
          <w:rFonts w:ascii="Arial" w:hAnsi="Arial" w:cs="Arial"/>
          <w:lang w:val="tr-TR"/>
        </w:rPr>
      </w:pPr>
      <w:proofErr w:type="spellStart"/>
      <w:r w:rsidRPr="006576C5">
        <w:rPr>
          <w:rFonts w:ascii="Arial" w:hAnsi="Arial" w:cs="Arial"/>
          <w:lang w:val="tr-TR"/>
        </w:rPr>
        <w:t>Mekânsallık</w:t>
      </w:r>
      <w:proofErr w:type="spellEnd"/>
      <w:r w:rsidRPr="006576C5">
        <w:rPr>
          <w:rFonts w:ascii="Arial" w:hAnsi="Arial" w:cs="Arial"/>
          <w:lang w:val="tr-TR"/>
        </w:rPr>
        <w:t xml:space="preserve"> kavramı bir yerin başka bir yerle kurduğu ilişki biçimidir. Dirençlilik kavramı da mekânı oluşturan unsurların birbirleriyle olan ilişkisiyle sağlanır. Mekânsal dirençlilik kavramı birbirleriyle bağlantılı </w:t>
      </w:r>
      <w:proofErr w:type="spellStart"/>
      <w:r w:rsidRPr="006576C5">
        <w:rPr>
          <w:rFonts w:ascii="Arial" w:hAnsi="Arial" w:cs="Arial"/>
          <w:lang w:val="tr-TR"/>
        </w:rPr>
        <w:t>sosyo</w:t>
      </w:r>
      <w:proofErr w:type="spellEnd"/>
      <w:r w:rsidRPr="006576C5">
        <w:rPr>
          <w:rFonts w:ascii="Arial" w:hAnsi="Arial" w:cs="Arial"/>
          <w:lang w:val="tr-TR"/>
        </w:rPr>
        <w:t xml:space="preserve">-ekolojik bir mekânsal ağ içinde ortaya koyulmakta ve yerlerin, ortaya çıkan şok ve streslere karşı </w:t>
      </w:r>
      <w:proofErr w:type="spellStart"/>
      <w:r w:rsidRPr="006576C5">
        <w:rPr>
          <w:rFonts w:ascii="Arial" w:hAnsi="Arial" w:cs="Arial"/>
          <w:lang w:val="tr-TR"/>
        </w:rPr>
        <w:t>bütünlüklüklerini</w:t>
      </w:r>
      <w:proofErr w:type="spellEnd"/>
      <w:r w:rsidRPr="006576C5">
        <w:rPr>
          <w:rFonts w:ascii="Arial" w:hAnsi="Arial" w:cs="Arial"/>
          <w:lang w:val="tr-TR"/>
        </w:rPr>
        <w:t xml:space="preserve"> ve işlevlerini sürdürülebilme potansiyellerini göstermektedir (</w:t>
      </w:r>
      <w:proofErr w:type="spellStart"/>
      <w:r w:rsidRPr="006576C5">
        <w:rPr>
          <w:rFonts w:ascii="Arial" w:hAnsi="Arial" w:cs="Arial"/>
          <w:lang w:val="tr-TR"/>
        </w:rPr>
        <w:t>Davoudi</w:t>
      </w:r>
      <w:proofErr w:type="spellEnd"/>
      <w:r w:rsidRPr="006576C5">
        <w:rPr>
          <w:rFonts w:ascii="Arial" w:hAnsi="Arial" w:cs="Arial"/>
          <w:lang w:val="tr-TR"/>
        </w:rPr>
        <w:t>, 2012). Mekânsal dirençlilik mekânı oluşturan unsurları çok ölçekli bir hiyerarşi içerisinde bütünleştirerek uyum sağlanması yoluyla mümkün olmaktadır. Mekânsal dirençlilik teorisi bir yerin niteliksel bileşenlerine önemin verilmesi gerektiğini vurgular (</w:t>
      </w:r>
      <w:proofErr w:type="spellStart"/>
      <w:r w:rsidRPr="006576C5">
        <w:rPr>
          <w:rFonts w:ascii="Arial" w:hAnsi="Arial" w:cs="Arial"/>
          <w:lang w:val="tr-TR"/>
        </w:rPr>
        <w:t>Mehaffy</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2010). Bu bağlamda dirençli bir yapı için ilk olarak mekânsal dirençlilik kavramına dayalı bir çerçeve geliştirmek potansiyel olarak tasarımcıların dirençli alanlar yaratmasında yardımcı olacaktır. Mekânsal dirençlilik kavramı yazında sosyal-ekolojik sistemler teorisine dayanmaktadır ve evrimsel bir bakış açısından denge dışı dinamikler fikrine yol açan ve sürekli değişen bir süreçtir (</w:t>
      </w:r>
      <w:proofErr w:type="spellStart"/>
      <w:r w:rsidRPr="006576C5">
        <w:rPr>
          <w:rFonts w:ascii="Arial" w:hAnsi="Arial" w:cs="Arial"/>
          <w:lang w:val="tr-TR"/>
        </w:rPr>
        <w:t>Davoudi</w:t>
      </w:r>
      <w:proofErr w:type="spellEnd"/>
      <w:r w:rsidRPr="006576C5">
        <w:rPr>
          <w:rFonts w:ascii="Arial" w:hAnsi="Arial" w:cs="Arial"/>
          <w:lang w:val="tr-TR"/>
        </w:rPr>
        <w:t xml:space="preserve">, 2012). Bu kavram mekânsal dirençliliğin sağlanmasında nesnel boyuta ek olarak öznel ölçütlerin de dikkate alınması gerekliliğini vurgulamaktadır. </w:t>
      </w:r>
    </w:p>
    <w:p w14:paraId="685074A0" w14:textId="7777777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Mekânsal dirençlilik yerin önemi ile ilgilidir. Sistemin dirençliliğini etkileyen ve ondan etkilenen çok ölçekli bağlantılar, modeller ve süreçler gibi özelliklerle ilgilenir. Mekânsal dirençlilik yazındaki yer duygusu çevresel bağlamda bir sistemin dirençlilik yeteneğini güçlendirme kapasitesini göstermektedir (</w:t>
      </w:r>
      <w:proofErr w:type="spellStart"/>
      <w:r w:rsidRPr="006576C5">
        <w:rPr>
          <w:rFonts w:ascii="Arial" w:hAnsi="Arial" w:cs="Arial"/>
          <w:lang w:val="tr-TR"/>
        </w:rPr>
        <w:t>Brunetta</w:t>
      </w:r>
      <w:proofErr w:type="spellEnd"/>
      <w:r w:rsidRPr="006576C5">
        <w:rPr>
          <w:rFonts w:ascii="Arial" w:hAnsi="Arial" w:cs="Arial"/>
          <w:lang w:val="tr-TR"/>
        </w:rPr>
        <w:t xml:space="preserve"> vd., 2019). Yer tanımı çoğunlukla bölgenin anlamına bağlıdır ve mekânsal dirençlilik ortaya çıkan değişim, şok ve strese uyumlanmak konusunda yerel kimliği, tarihi ve o yerin mirasını korumaya odaklanır. Bu bağlamda </w:t>
      </w:r>
      <w:proofErr w:type="spellStart"/>
      <w:r w:rsidRPr="006576C5">
        <w:rPr>
          <w:rFonts w:ascii="Arial" w:hAnsi="Arial" w:cs="Arial"/>
          <w:lang w:val="tr-TR"/>
        </w:rPr>
        <w:t>Pickett</w:t>
      </w:r>
      <w:proofErr w:type="spellEnd"/>
      <w:r w:rsidRPr="006576C5">
        <w:rPr>
          <w:rFonts w:ascii="Arial" w:hAnsi="Arial" w:cs="Arial"/>
          <w:lang w:val="tr-TR"/>
        </w:rPr>
        <w:t xml:space="preserve"> </w:t>
      </w:r>
      <w:proofErr w:type="spellStart"/>
      <w:r w:rsidRPr="006576C5">
        <w:rPr>
          <w:rFonts w:ascii="Arial" w:hAnsi="Arial" w:cs="Arial"/>
          <w:lang w:val="tr-TR"/>
        </w:rPr>
        <w:t>vd</w:t>
      </w:r>
      <w:proofErr w:type="spellEnd"/>
      <w:r w:rsidRPr="006576C5">
        <w:rPr>
          <w:rFonts w:ascii="Arial" w:hAnsi="Arial" w:cs="Arial"/>
          <w:lang w:val="tr-TR"/>
        </w:rPr>
        <w:t>.’a göre (2004) kimlik, bellek, yer, algı, öğrenme ve eylemler dirençlilik hususlarının merkezinde yer almaktadır. Dirençli bir yer yaratmak büyük ölçüde bağlama bağlıdır. Mekân dirençliliği, yalnızca ani durumlar için tehlike noktalarının ortadan kaldırılması veya azaltılması değil, aynı zamanda insanların yerleriyle olan duygusal bağlarını tanıma ve topluluk uyumunu güçlendirebilecek yerlerin yaratılmasını sağlama sürecidir. Dirençli bir yer, canlı, yaşanabilir ve güvenli alanları şekillendirmeyi amaçlayan ortak tasarımlı yaklaşımların bir ürünüdür (</w:t>
      </w:r>
      <w:proofErr w:type="spellStart"/>
      <w:r w:rsidRPr="006576C5">
        <w:rPr>
          <w:rFonts w:ascii="Arial" w:hAnsi="Arial" w:cs="Arial"/>
          <w:lang w:val="tr-TR"/>
        </w:rPr>
        <w:t>Chandler</w:t>
      </w:r>
      <w:proofErr w:type="spellEnd"/>
      <w:r w:rsidRPr="006576C5">
        <w:rPr>
          <w:rFonts w:ascii="Arial" w:hAnsi="Arial" w:cs="Arial"/>
          <w:lang w:val="tr-TR"/>
        </w:rPr>
        <w:t xml:space="preserve">, 2014). Dirençli bir yerin ana boyutlarından biri, yerel kimliğin ve kültürel özelliklerin, toplumun ve sosyal sermayenin kapasitesinin ve aynı zamanda değişime uyum sağlama kapasitesinin temsil edilmesi ve korunmasıdır. Mekânsal dirençlilik kavramından ilk olarak </w:t>
      </w:r>
      <w:proofErr w:type="spellStart"/>
      <w:r w:rsidRPr="006576C5">
        <w:rPr>
          <w:rFonts w:ascii="Arial" w:hAnsi="Arial" w:cs="Arial"/>
          <w:lang w:val="tr-TR"/>
        </w:rPr>
        <w:t>Nystrom</w:t>
      </w:r>
      <w:proofErr w:type="spellEnd"/>
      <w:r w:rsidRPr="006576C5">
        <w:rPr>
          <w:rFonts w:ascii="Arial" w:hAnsi="Arial" w:cs="Arial"/>
          <w:lang w:val="tr-TR"/>
        </w:rPr>
        <w:t xml:space="preserve"> ve </w:t>
      </w:r>
      <w:proofErr w:type="spellStart"/>
      <w:r w:rsidRPr="006576C5">
        <w:rPr>
          <w:rFonts w:ascii="Arial" w:hAnsi="Arial" w:cs="Arial"/>
          <w:lang w:val="tr-TR"/>
        </w:rPr>
        <w:t>Folke’un</w:t>
      </w:r>
      <w:proofErr w:type="spellEnd"/>
      <w:r w:rsidRPr="006576C5">
        <w:rPr>
          <w:rFonts w:ascii="Arial" w:hAnsi="Arial" w:cs="Arial"/>
          <w:lang w:val="tr-TR"/>
        </w:rPr>
        <w:t xml:space="preserve"> </w:t>
      </w:r>
      <w:r w:rsidRPr="006576C5">
        <w:rPr>
          <w:rFonts w:ascii="Arial" w:hAnsi="Arial" w:cs="Arial"/>
          <w:lang w:val="tr-TR"/>
        </w:rPr>
        <w:lastRenderedPageBreak/>
        <w:t xml:space="preserve">(2001) mercan resifi ve yağmur ormanı müdahalesi ile ilgili olan ekosistem araştırmaları alanındaki çalışmalarında bahsedilmiştir. Bozulmuş bir sistemin temel yapısını ve işlevini yeniden düzenleme ve sürdürme yeteneği olarak mekânsal dirençlilik kavramı ortaya koyulmuştur. </w:t>
      </w:r>
      <w:proofErr w:type="spellStart"/>
      <w:r w:rsidRPr="006576C5">
        <w:rPr>
          <w:rFonts w:ascii="Arial" w:hAnsi="Arial" w:cs="Arial"/>
          <w:lang w:val="tr-TR"/>
        </w:rPr>
        <w:t>Cumming</w:t>
      </w:r>
      <w:proofErr w:type="spellEnd"/>
      <w:r w:rsidRPr="006576C5">
        <w:rPr>
          <w:rFonts w:ascii="Arial" w:hAnsi="Arial" w:cs="Arial"/>
          <w:lang w:val="tr-TR"/>
        </w:rPr>
        <w:t xml:space="preserve"> ise (2011), sistematik araştırma yoluyla mekânsal dirençlilik kavramını yorumlamış ve mekânsal unsurları karmaşık dirençlilik sistemlerine bağlamıştır. </w:t>
      </w:r>
      <w:proofErr w:type="spellStart"/>
      <w:r w:rsidRPr="006576C5">
        <w:rPr>
          <w:rFonts w:ascii="Arial" w:hAnsi="Arial" w:cs="Arial"/>
          <w:lang w:val="tr-TR"/>
        </w:rPr>
        <w:t>Cumming’in</w:t>
      </w:r>
      <w:proofErr w:type="spellEnd"/>
      <w:r w:rsidRPr="006576C5">
        <w:rPr>
          <w:rFonts w:ascii="Arial" w:hAnsi="Arial" w:cs="Arial"/>
          <w:lang w:val="tr-TR"/>
        </w:rPr>
        <w:t xml:space="preserve"> çalışmasına göre mekânsal dirençlilik, sistemi oluşturan unsurlar, mekânsal etki ve ölçekten etkilenmektedir. </w:t>
      </w:r>
    </w:p>
    <w:p w14:paraId="7196FF74" w14:textId="607CDA7B"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 xml:space="preserve">Sürekli değişimlere karşı mekânsal dirençlilik yaklaşımının amacı, 'mekân' kavramına ve onu oluşturan bileşenlere ilişkin yeni bir anlayış yoluyla dirençli yerlerin </w:t>
      </w:r>
      <w:proofErr w:type="spellStart"/>
      <w:r w:rsidRPr="006576C5">
        <w:rPr>
          <w:rFonts w:ascii="Arial" w:hAnsi="Arial" w:cs="Arial"/>
          <w:lang w:val="tr-TR"/>
        </w:rPr>
        <w:t>dönüştürülebilirliğini</w:t>
      </w:r>
      <w:proofErr w:type="spellEnd"/>
      <w:r w:rsidRPr="006576C5">
        <w:rPr>
          <w:rFonts w:ascii="Arial" w:hAnsi="Arial" w:cs="Arial"/>
          <w:lang w:val="tr-TR"/>
        </w:rPr>
        <w:t xml:space="preserve"> arttırmaktır. Bu nedenle, fiziksel boyutta sağlamlık ve stabil olma faktörüne yapılan vurgu, mekânsal dirençliliğin oluşmasında etkili olan en düşük seviyedeki faktörlerdendir. Mekân, fiziksel düzeye ek olarak davranışsal-işlevsel ve semantik-bilişsel düzeylerde dayanıklılık özelliklerine sahipse, en yüksek düzeyde dirençliliğe sahip olduğundan bahsedilebilir (</w:t>
      </w:r>
      <w:proofErr w:type="spellStart"/>
      <w:r w:rsidRPr="006576C5">
        <w:rPr>
          <w:rFonts w:ascii="Arial" w:hAnsi="Arial" w:cs="Arial"/>
          <w:lang w:val="tr-TR"/>
        </w:rPr>
        <w:t>Brunetta</w:t>
      </w:r>
      <w:proofErr w:type="spellEnd"/>
      <w:r w:rsidRPr="006576C5">
        <w:rPr>
          <w:rFonts w:ascii="Arial" w:hAnsi="Arial" w:cs="Arial"/>
          <w:lang w:val="tr-TR"/>
        </w:rPr>
        <w:t xml:space="preserve"> v</w:t>
      </w:r>
      <w:r w:rsidR="00B64B52" w:rsidRPr="006576C5">
        <w:rPr>
          <w:rFonts w:ascii="Arial" w:hAnsi="Arial" w:cs="Arial"/>
          <w:lang w:val="tr-TR"/>
        </w:rPr>
        <w:t>d.</w:t>
      </w:r>
      <w:r w:rsidRPr="006576C5">
        <w:rPr>
          <w:rFonts w:ascii="Arial" w:hAnsi="Arial" w:cs="Arial"/>
          <w:lang w:val="tr-TR"/>
        </w:rPr>
        <w:t xml:space="preserve">, 2019). Bu nitelikler, şehirlerin iklim değişikliği ve diğer </w:t>
      </w:r>
      <w:proofErr w:type="spellStart"/>
      <w:r w:rsidRPr="006576C5">
        <w:rPr>
          <w:rFonts w:ascii="Arial" w:hAnsi="Arial" w:cs="Arial"/>
          <w:lang w:val="tr-TR"/>
        </w:rPr>
        <w:t>sosyo</w:t>
      </w:r>
      <w:proofErr w:type="spellEnd"/>
      <w:r w:rsidRPr="006576C5">
        <w:rPr>
          <w:rFonts w:ascii="Arial" w:hAnsi="Arial" w:cs="Arial"/>
          <w:lang w:val="tr-TR"/>
        </w:rPr>
        <w:t xml:space="preserve">-ekonomik stres faktörlerinin neden olduğu çok çeşitli tehditlere karşı dirençliliklerini artırma ihtiyacının duyulduğu bir çağda kritik bir öneme sahiptir. Yalnızca fiziksel boyutlara dayanan geleneksel dirençliliğin ötesinde mekânsal dirençlilik, bir yerin doğası ve kimliği içinde mekânsal dirençlilik kapasitesini etkileyen diğer niteliklerle bütünleştirilmesi için esastır. </w:t>
      </w:r>
    </w:p>
    <w:p w14:paraId="48D30378" w14:textId="77777777" w:rsidR="001751E3" w:rsidRPr="006576C5" w:rsidRDefault="001751E3" w:rsidP="0048648D">
      <w:pPr>
        <w:spacing w:after="240" w:line="360" w:lineRule="auto"/>
        <w:jc w:val="both"/>
        <w:rPr>
          <w:rFonts w:ascii="Arial" w:hAnsi="Arial" w:cs="Arial"/>
          <w:lang w:val="tr-TR"/>
        </w:rPr>
      </w:pPr>
      <w:r w:rsidRPr="006576C5">
        <w:rPr>
          <w:rFonts w:ascii="Arial" w:hAnsi="Arial" w:cs="Arial"/>
          <w:lang w:val="tr-TR"/>
        </w:rPr>
        <w:t>Mevcut yazında araştırmacıların mekânsal dirençliliğin oluşumuna katkıda bulunan benzer mekânsal nitelikleri tanımladıkları görülmüş ve örtüşme alanları Tablo 4’te özetlenmiştir.</w:t>
      </w:r>
    </w:p>
    <w:p w14:paraId="6238F606" w14:textId="77777777" w:rsidR="001751E3" w:rsidRPr="006576C5" w:rsidRDefault="001751E3" w:rsidP="000268D4">
      <w:pPr>
        <w:spacing w:before="120" w:line="360" w:lineRule="auto"/>
        <w:jc w:val="center"/>
        <w:rPr>
          <w:lang w:val="tr-TR"/>
        </w:rPr>
      </w:pPr>
      <w:r w:rsidRPr="006576C5">
        <w:rPr>
          <w:noProof/>
          <w:lang w:val="tr-TR"/>
        </w:rPr>
        <w:drawing>
          <wp:inline distT="0" distB="0" distL="0" distR="0" wp14:anchorId="2B44B0AA" wp14:editId="4B390A19">
            <wp:extent cx="5807631" cy="1385238"/>
            <wp:effectExtent l="0" t="0" r="0" b="0"/>
            <wp:docPr id="8" name="Picture 8" descr="A white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and black text&#10;&#10;Description automatically generated with medium confidence"/>
                    <pic:cNvPicPr/>
                  </pic:nvPicPr>
                  <pic:blipFill rotWithShape="1">
                    <a:blip r:embed="rId15">
                      <a:extLst>
                        <a:ext uri="{28A0092B-C50C-407E-A947-70E740481C1C}">
                          <a14:useLocalDpi xmlns:a14="http://schemas.microsoft.com/office/drawing/2010/main" val="0"/>
                        </a:ext>
                      </a:extLst>
                    </a:blip>
                    <a:srcRect l="749" t="3023" r="1157" b="2703"/>
                    <a:stretch/>
                  </pic:blipFill>
                  <pic:spPr bwMode="auto">
                    <a:xfrm>
                      <a:off x="0" y="0"/>
                      <a:ext cx="5935745" cy="1415796"/>
                    </a:xfrm>
                    <a:prstGeom prst="rect">
                      <a:avLst/>
                    </a:prstGeom>
                    <a:ln>
                      <a:noFill/>
                    </a:ln>
                    <a:extLst>
                      <a:ext uri="{53640926-AAD7-44D8-BBD7-CCE9431645EC}">
                        <a14:shadowObscured xmlns:a14="http://schemas.microsoft.com/office/drawing/2010/main"/>
                      </a:ext>
                    </a:extLst>
                  </pic:spPr>
                </pic:pic>
              </a:graphicData>
            </a:graphic>
          </wp:inline>
        </w:drawing>
      </w:r>
    </w:p>
    <w:p w14:paraId="301A1508" w14:textId="5626CF4B" w:rsidR="001751E3" w:rsidRPr="006576C5" w:rsidRDefault="009F5876" w:rsidP="009F5876">
      <w:pPr>
        <w:spacing w:after="240" w:line="360" w:lineRule="auto"/>
        <w:jc w:val="center"/>
        <w:rPr>
          <w:rFonts w:ascii="Arial" w:hAnsi="Arial" w:cs="Arial"/>
          <w:sz w:val="20"/>
          <w:szCs w:val="20"/>
          <w:lang w:val="tr-TR"/>
        </w:rPr>
      </w:pPr>
      <w:bookmarkStart w:id="43" w:name="_Toc209354251"/>
      <w:bookmarkStart w:id="44" w:name="_Toc209354466"/>
      <w:bookmarkStart w:id="45" w:name="_Toc209354687"/>
      <w:r w:rsidRPr="009F5876">
        <w:rPr>
          <w:rFonts w:ascii="Arial" w:hAnsi="Arial" w:cs="Arial"/>
          <w:b/>
          <w:bCs/>
          <w:sz w:val="20"/>
          <w:szCs w:val="20"/>
        </w:rPr>
        <w:t xml:space="preserve">Tablo </w:t>
      </w:r>
      <w:r w:rsidR="00DF7255">
        <w:rPr>
          <w:rFonts w:ascii="Arial" w:hAnsi="Arial" w:cs="Arial"/>
          <w:b/>
          <w:bCs/>
          <w:sz w:val="20"/>
          <w:szCs w:val="20"/>
        </w:rPr>
        <w:fldChar w:fldCharType="begin"/>
      </w:r>
      <w:r w:rsidR="00DF7255">
        <w:rPr>
          <w:rFonts w:ascii="Arial" w:hAnsi="Arial" w:cs="Arial"/>
          <w:b/>
          <w:bCs/>
          <w:sz w:val="20"/>
          <w:szCs w:val="20"/>
        </w:rPr>
        <w:instrText xml:space="preserve"> SEQ Tablo \* ARABIC </w:instrText>
      </w:r>
      <w:r w:rsidR="00DF7255">
        <w:rPr>
          <w:rFonts w:ascii="Arial" w:hAnsi="Arial" w:cs="Arial"/>
          <w:b/>
          <w:bCs/>
          <w:sz w:val="20"/>
          <w:szCs w:val="20"/>
        </w:rPr>
        <w:fldChar w:fldCharType="separate"/>
      </w:r>
      <w:r w:rsidR="00CF2D3A">
        <w:rPr>
          <w:rFonts w:ascii="Arial" w:hAnsi="Arial" w:cs="Arial"/>
          <w:b/>
          <w:bCs/>
          <w:noProof/>
          <w:sz w:val="20"/>
          <w:szCs w:val="20"/>
        </w:rPr>
        <w:t>4</w:t>
      </w:r>
      <w:r w:rsidR="00DF7255">
        <w:rPr>
          <w:rFonts w:ascii="Arial" w:hAnsi="Arial" w:cs="Arial"/>
          <w:b/>
          <w:bCs/>
          <w:sz w:val="20"/>
          <w:szCs w:val="20"/>
        </w:rPr>
        <w:fldChar w:fldCharType="end"/>
      </w:r>
      <w:r w:rsidRPr="009F5876">
        <w:rPr>
          <w:rFonts w:ascii="Arial" w:hAnsi="Arial" w:cs="Arial"/>
          <w:b/>
          <w:bCs/>
          <w:sz w:val="20"/>
          <w:szCs w:val="20"/>
          <w:lang w:val="tr-TR"/>
        </w:rPr>
        <w:t>.</w:t>
      </w:r>
      <w:r>
        <w:rPr>
          <w:lang w:val="tr-TR"/>
        </w:rPr>
        <w:t xml:space="preserve"> </w:t>
      </w:r>
      <w:r w:rsidR="001751E3" w:rsidRPr="006576C5">
        <w:rPr>
          <w:rFonts w:ascii="Arial" w:hAnsi="Arial" w:cs="Arial"/>
          <w:sz w:val="20"/>
          <w:szCs w:val="20"/>
          <w:lang w:val="tr-TR"/>
        </w:rPr>
        <w:t>Mekânsal Dirençlilik Öznitelikleri</w:t>
      </w:r>
      <w:bookmarkEnd w:id="43"/>
      <w:bookmarkEnd w:id="44"/>
      <w:bookmarkEnd w:id="45"/>
    </w:p>
    <w:p w14:paraId="35B9AD8D" w14:textId="3C8C0344" w:rsidR="001751E3" w:rsidRPr="006576C5" w:rsidRDefault="001751E3" w:rsidP="00D64AFE">
      <w:pPr>
        <w:spacing w:after="240" w:line="360" w:lineRule="auto"/>
        <w:jc w:val="both"/>
        <w:rPr>
          <w:rFonts w:ascii="Arial" w:hAnsi="Arial" w:cs="Arial"/>
          <w:lang w:val="tr-TR"/>
        </w:rPr>
      </w:pPr>
      <w:r w:rsidRPr="006576C5">
        <w:rPr>
          <w:rFonts w:ascii="Arial" w:hAnsi="Arial" w:cs="Arial"/>
          <w:lang w:val="tr-TR"/>
        </w:rPr>
        <w:t xml:space="preserve">Mekânsal bir sistemin dirençlilik kapasitesinin artması için sahip olması gereken öznitelikler yazında bahsedilme sıklığına göre </w:t>
      </w:r>
      <w:proofErr w:type="spellStart"/>
      <w:r w:rsidRPr="006576C5">
        <w:rPr>
          <w:rFonts w:ascii="Arial" w:hAnsi="Arial" w:cs="Arial"/>
          <w:lang w:val="tr-TR"/>
        </w:rPr>
        <w:t>bağlantısallık</w:t>
      </w:r>
      <w:proofErr w:type="spellEnd"/>
      <w:r w:rsidRPr="006576C5">
        <w:rPr>
          <w:rFonts w:ascii="Arial" w:hAnsi="Arial" w:cs="Arial"/>
          <w:lang w:val="tr-TR"/>
        </w:rPr>
        <w:t xml:space="preserve">, çeşitlilik, bolluk, </w:t>
      </w:r>
      <w:r w:rsidRPr="006576C5">
        <w:rPr>
          <w:rFonts w:ascii="Arial" w:hAnsi="Arial" w:cs="Arial"/>
          <w:lang w:val="tr-TR"/>
        </w:rPr>
        <w:lastRenderedPageBreak/>
        <w:t>modülerlik, yoğunluk, genişlik, karmaşıklık, sağlamlık, verimlilik, esneklik olarak sıralanabilir.</w:t>
      </w:r>
    </w:p>
    <w:p w14:paraId="2F43CFDE" w14:textId="794D6F3E" w:rsidR="001751E3" w:rsidRPr="006576C5" w:rsidRDefault="001751E3" w:rsidP="00D64AFE">
      <w:pPr>
        <w:pStyle w:val="Heading2"/>
        <w:ind w:left="426"/>
      </w:pPr>
      <w:bookmarkStart w:id="46" w:name="_Toc209519611"/>
      <w:r w:rsidRPr="006576C5">
        <w:t>Dirençlilik Öznitelikleri</w:t>
      </w:r>
      <w:bookmarkEnd w:id="46"/>
    </w:p>
    <w:p w14:paraId="52A0256B" w14:textId="6A06B00A" w:rsidR="00695C61" w:rsidRPr="000C545F" w:rsidRDefault="00695C61" w:rsidP="00695C61">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Dirençlilik </w:t>
      </w:r>
      <w:r w:rsidR="00D044B1" w:rsidRPr="000C545F">
        <w:rPr>
          <w:rFonts w:ascii="Arial" w:hAnsi="Arial" w:cs="Arial"/>
          <w:color w:val="000000" w:themeColor="text1"/>
          <w:lang w:val="tr-TR"/>
        </w:rPr>
        <w:t>yazınında</w:t>
      </w:r>
      <w:r w:rsidRPr="000C545F">
        <w:rPr>
          <w:rFonts w:ascii="Arial" w:hAnsi="Arial" w:cs="Arial"/>
          <w:color w:val="000000" w:themeColor="text1"/>
          <w:lang w:val="tr-TR"/>
        </w:rPr>
        <w:t xml:space="preserve"> öznitelikler farklı disiplinlerde çeşitli biçimlerde ele alınmakla birlikte, ekolojik ve mekânsal dirençlilik alanlarında yapılan çalışmalarda belirli kavramların sürekli olarak vurgulandığı görülmektedir (</w:t>
      </w:r>
      <w:proofErr w:type="spellStart"/>
      <w:r w:rsidRPr="000C545F">
        <w:rPr>
          <w:rFonts w:ascii="Arial" w:hAnsi="Arial" w:cs="Arial"/>
          <w:color w:val="000000" w:themeColor="text1"/>
          <w:lang w:val="tr-TR"/>
        </w:rPr>
        <w:t>Holling</w:t>
      </w:r>
      <w:proofErr w:type="spellEnd"/>
      <w:r w:rsidRPr="000C545F">
        <w:rPr>
          <w:rFonts w:ascii="Arial" w:hAnsi="Arial" w:cs="Arial"/>
          <w:color w:val="000000" w:themeColor="text1"/>
          <w:lang w:val="tr-TR"/>
        </w:rPr>
        <w:t xml:space="preserve">, 1973; </w:t>
      </w:r>
      <w:proofErr w:type="spellStart"/>
      <w:r w:rsidRPr="000C545F">
        <w:rPr>
          <w:rFonts w:ascii="Arial" w:hAnsi="Arial" w:cs="Arial"/>
          <w:color w:val="000000" w:themeColor="text1"/>
          <w:lang w:val="tr-TR"/>
        </w:rPr>
        <w:t>Folke</w:t>
      </w:r>
      <w:proofErr w:type="spellEnd"/>
      <w:r w:rsidRPr="000C545F">
        <w:rPr>
          <w:rFonts w:ascii="Arial" w:hAnsi="Arial" w:cs="Arial"/>
          <w:color w:val="000000" w:themeColor="text1"/>
          <w:lang w:val="tr-TR"/>
        </w:rPr>
        <w:t xml:space="preserve">, 2006; </w:t>
      </w:r>
      <w:proofErr w:type="spellStart"/>
      <w:r w:rsidRPr="000C545F">
        <w:rPr>
          <w:rFonts w:ascii="Arial" w:hAnsi="Arial" w:cs="Arial"/>
          <w:color w:val="000000" w:themeColor="text1"/>
          <w:lang w:val="tr-TR"/>
        </w:rPr>
        <w:t>Ahern</w:t>
      </w:r>
      <w:proofErr w:type="spellEnd"/>
      <w:r w:rsidRPr="000C545F">
        <w:rPr>
          <w:rFonts w:ascii="Arial" w:hAnsi="Arial" w:cs="Arial"/>
          <w:color w:val="000000" w:themeColor="text1"/>
          <w:lang w:val="tr-TR"/>
        </w:rPr>
        <w:t xml:space="preserve">, 2011). Bu tez kapsamında, yazında en sık atıfta bulunulan ve ekolojik ile mekânsal dirençlilik başlıkları altında kesişim gösteren öznitelikler karşılaştırmalı olarak analiz edilmiştir. Bu incelemenin sonucunda çeşitlilik, bolluk,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modülerlik ve sağlamlık öne çıkan ortak öznitelikler olarak belirlenmiş ve tez kapsamında dirençlilik kapasitesinin ölçülmesinde kullanılmak üzere seçilmiştir (Görsel 1). Bu öznitelikler yalnızca yazında sık tekrarlandıkları için değil, aynı zamanda dirençliliğin farklı boyutlarını temsil eden tamamlayıcı unsurlar oldukları için seçilmiştir. Böylelikle tez kapsamında geliştirilen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 ve modüler tasarım önerisi, çok boyutlu bir </w:t>
      </w:r>
      <w:r w:rsidR="00C40CF5" w:rsidRPr="000C545F">
        <w:rPr>
          <w:rFonts w:ascii="Arial" w:hAnsi="Arial" w:cs="Arial"/>
          <w:color w:val="000000" w:themeColor="text1"/>
          <w:lang w:val="tr-TR"/>
        </w:rPr>
        <w:t>analiz çerçevesi sağlamaktadır.</w:t>
      </w:r>
    </w:p>
    <w:p w14:paraId="620EE17F" w14:textId="77777777" w:rsidR="00A500EF" w:rsidRPr="006576C5" w:rsidRDefault="00A500EF" w:rsidP="00A500EF">
      <w:pPr>
        <w:spacing w:line="360" w:lineRule="auto"/>
        <w:jc w:val="center"/>
        <w:rPr>
          <w:lang w:val="tr-TR"/>
        </w:rPr>
      </w:pPr>
      <w:r w:rsidRPr="006576C5">
        <w:rPr>
          <w:noProof/>
          <w:lang w:val="tr-TR"/>
        </w:rPr>
        <w:drawing>
          <wp:inline distT="0" distB="0" distL="0" distR="0" wp14:anchorId="0D6E06AA" wp14:editId="510257A3">
            <wp:extent cx="3717235" cy="2790705"/>
            <wp:effectExtent l="0" t="0" r="4445" b="3810"/>
            <wp:docPr id="11" name="Picture 1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90857" cy="2845976"/>
                    </a:xfrm>
                    <a:prstGeom prst="rect">
                      <a:avLst/>
                    </a:prstGeom>
                  </pic:spPr>
                </pic:pic>
              </a:graphicData>
            </a:graphic>
          </wp:inline>
        </w:drawing>
      </w:r>
    </w:p>
    <w:p w14:paraId="1D9C6E57" w14:textId="1901B659" w:rsidR="00A500EF" w:rsidRPr="00A500EF" w:rsidRDefault="009F5876" w:rsidP="009F5876">
      <w:pPr>
        <w:spacing w:after="240" w:line="360" w:lineRule="auto"/>
        <w:jc w:val="center"/>
        <w:rPr>
          <w:rFonts w:ascii="Arial" w:hAnsi="Arial" w:cs="Arial"/>
          <w:sz w:val="20"/>
          <w:szCs w:val="20"/>
          <w:lang w:val="tr-TR"/>
        </w:rPr>
      </w:pPr>
      <w:bookmarkStart w:id="47" w:name="_Toc209354747"/>
      <w:bookmarkStart w:id="48" w:name="_Toc209354870"/>
      <w:r w:rsidRPr="009F5876">
        <w:rPr>
          <w:rFonts w:ascii="Arial" w:hAnsi="Arial" w:cs="Arial"/>
          <w:b/>
          <w:bCs/>
          <w:sz w:val="20"/>
          <w:szCs w:val="20"/>
          <w:lang w:val="tr-TR"/>
        </w:rPr>
        <w:t xml:space="preserve">Görsel </w:t>
      </w:r>
      <w:r w:rsidRPr="009F5876">
        <w:rPr>
          <w:rFonts w:ascii="Arial" w:hAnsi="Arial" w:cs="Arial"/>
          <w:b/>
          <w:bCs/>
          <w:sz w:val="20"/>
          <w:szCs w:val="20"/>
          <w:lang w:val="tr-TR"/>
        </w:rPr>
        <w:fldChar w:fldCharType="begin"/>
      </w:r>
      <w:r w:rsidRPr="009F5876">
        <w:rPr>
          <w:rFonts w:ascii="Arial" w:hAnsi="Arial" w:cs="Arial"/>
          <w:b/>
          <w:bCs/>
          <w:sz w:val="20"/>
          <w:szCs w:val="20"/>
          <w:lang w:val="tr-TR"/>
        </w:rPr>
        <w:instrText xml:space="preserve"> SEQ Görsel \* ARABIC </w:instrText>
      </w:r>
      <w:r w:rsidRPr="009F5876">
        <w:rPr>
          <w:rFonts w:ascii="Arial" w:hAnsi="Arial" w:cs="Arial"/>
          <w:b/>
          <w:bCs/>
          <w:sz w:val="20"/>
          <w:szCs w:val="20"/>
          <w:lang w:val="tr-TR"/>
        </w:rPr>
        <w:fldChar w:fldCharType="separate"/>
      </w:r>
      <w:r w:rsidR="00CF2D3A">
        <w:rPr>
          <w:rFonts w:ascii="Arial" w:hAnsi="Arial" w:cs="Arial"/>
          <w:b/>
          <w:bCs/>
          <w:noProof/>
          <w:sz w:val="20"/>
          <w:szCs w:val="20"/>
          <w:lang w:val="tr-TR"/>
        </w:rPr>
        <w:t>1</w:t>
      </w:r>
      <w:r w:rsidRPr="009F5876">
        <w:rPr>
          <w:rFonts w:ascii="Arial" w:hAnsi="Arial" w:cs="Arial"/>
          <w:b/>
          <w:bCs/>
          <w:sz w:val="20"/>
          <w:szCs w:val="20"/>
          <w:lang w:val="tr-TR"/>
        </w:rPr>
        <w:fldChar w:fldCharType="end"/>
      </w:r>
      <w:r w:rsidRPr="009F5876">
        <w:rPr>
          <w:rFonts w:ascii="Arial" w:hAnsi="Arial" w:cs="Arial"/>
          <w:b/>
          <w:bCs/>
          <w:sz w:val="20"/>
          <w:szCs w:val="20"/>
          <w:lang w:val="tr-TR"/>
        </w:rPr>
        <w:t>.</w:t>
      </w:r>
      <w:r w:rsidRPr="009F5876">
        <w:rPr>
          <w:rFonts w:ascii="Arial" w:hAnsi="Arial" w:cs="Arial"/>
          <w:sz w:val="20"/>
          <w:szCs w:val="20"/>
          <w:lang w:val="tr-TR"/>
        </w:rPr>
        <w:t xml:space="preserve"> </w:t>
      </w:r>
      <w:r w:rsidR="00A500EF" w:rsidRPr="006576C5">
        <w:rPr>
          <w:rFonts w:ascii="Arial" w:hAnsi="Arial" w:cs="Arial"/>
          <w:sz w:val="20"/>
          <w:szCs w:val="20"/>
          <w:lang w:val="tr-TR"/>
        </w:rPr>
        <w:t>Yazındaki Öznitelikler ve Bağlantıları</w:t>
      </w:r>
      <w:bookmarkEnd w:id="47"/>
      <w:bookmarkEnd w:id="48"/>
    </w:p>
    <w:p w14:paraId="7E0AFA03" w14:textId="768A415B" w:rsidR="00C40CF5" w:rsidRPr="000C545F" w:rsidRDefault="00C40CF5" w:rsidP="00C40CF5">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Bunun yanında tez kapsamında yapılan yazın incelemesi, belirli özniteliklerin farklı dirençlilik türleri altında ortak biçimde ele alındığını ortaya koymuştur. Örneğin, </w:t>
      </w:r>
      <w:proofErr w:type="spellStart"/>
      <w:r w:rsidRPr="000C545F">
        <w:rPr>
          <w:rFonts w:ascii="Arial" w:hAnsi="Arial" w:cs="Arial"/>
          <w:color w:val="000000" w:themeColor="text1"/>
          <w:lang w:val="tr-TR"/>
        </w:rPr>
        <w:t>uyarlanabilirlik</w:t>
      </w:r>
      <w:proofErr w:type="spellEnd"/>
      <w:r w:rsidRPr="000C545F">
        <w:rPr>
          <w:rFonts w:ascii="Arial" w:hAnsi="Arial" w:cs="Arial"/>
          <w:color w:val="000000" w:themeColor="text1"/>
          <w:lang w:val="tr-TR"/>
        </w:rPr>
        <w:t xml:space="preserve">, iyileşme ve öğrenme </w:t>
      </w:r>
      <w:r w:rsidR="00001480" w:rsidRPr="000C545F">
        <w:rPr>
          <w:rFonts w:ascii="Arial" w:hAnsi="Arial" w:cs="Arial"/>
          <w:color w:val="000000" w:themeColor="text1"/>
          <w:lang w:val="tr-TR"/>
        </w:rPr>
        <w:t xml:space="preserve">nitelikleri </w:t>
      </w:r>
      <w:r w:rsidRPr="000C545F">
        <w:rPr>
          <w:rFonts w:ascii="Arial" w:hAnsi="Arial" w:cs="Arial"/>
          <w:color w:val="000000" w:themeColor="text1"/>
          <w:lang w:val="tr-TR"/>
        </w:rPr>
        <w:t>hem ekolojik hem de genel dirençlilik başlıklarında ortak nitelikler olarak tanımlanmaktadır (</w:t>
      </w:r>
      <w:proofErr w:type="spellStart"/>
      <w:r w:rsidRPr="000C545F">
        <w:rPr>
          <w:rFonts w:ascii="Arial" w:hAnsi="Arial" w:cs="Arial"/>
          <w:color w:val="000000" w:themeColor="text1"/>
          <w:lang w:val="tr-TR"/>
        </w:rPr>
        <w:t>Folke</w:t>
      </w:r>
      <w:proofErr w:type="spellEnd"/>
      <w:r w:rsidRPr="000C545F">
        <w:rPr>
          <w:rFonts w:ascii="Arial" w:hAnsi="Arial" w:cs="Arial"/>
          <w:color w:val="000000" w:themeColor="text1"/>
          <w:lang w:val="tr-TR"/>
        </w:rPr>
        <w:t xml:space="preserve">, 2006; </w:t>
      </w:r>
      <w:proofErr w:type="spellStart"/>
      <w:r w:rsidRPr="000C545F">
        <w:rPr>
          <w:rFonts w:ascii="Arial" w:hAnsi="Arial" w:cs="Arial"/>
          <w:color w:val="000000" w:themeColor="text1"/>
          <w:lang w:val="tr-TR"/>
        </w:rPr>
        <w:t>Walker</w:t>
      </w:r>
      <w:proofErr w:type="spellEnd"/>
      <w:r w:rsidRPr="000C545F">
        <w:rPr>
          <w:rFonts w:ascii="Arial" w:hAnsi="Arial" w:cs="Arial"/>
          <w:color w:val="000000" w:themeColor="text1"/>
          <w:lang w:val="tr-TR"/>
        </w:rPr>
        <w:t xml:space="preserve"> &amp; Salt, 2006). Genişlik kavramı, özellikle mekânsal ve ekolojik dirençlilik bağlamında </w:t>
      </w:r>
      <w:r w:rsidRPr="000C545F">
        <w:rPr>
          <w:rFonts w:ascii="Arial" w:hAnsi="Arial" w:cs="Arial"/>
          <w:color w:val="000000" w:themeColor="text1"/>
          <w:lang w:val="tr-TR"/>
        </w:rPr>
        <w:lastRenderedPageBreak/>
        <w:t>sistemlerin ölçek ve kapsam çeşitliliğini ifade eden bir nitelik olarak öne çıkarken (</w:t>
      </w:r>
      <w:proofErr w:type="spellStart"/>
      <w:r w:rsidRPr="000C545F">
        <w:rPr>
          <w:rFonts w:ascii="Arial" w:hAnsi="Arial" w:cs="Arial"/>
          <w:color w:val="000000" w:themeColor="text1"/>
          <w:lang w:val="tr-TR"/>
        </w:rPr>
        <w:t>Ahern</w:t>
      </w:r>
      <w:proofErr w:type="spellEnd"/>
      <w:r w:rsidRPr="000C545F">
        <w:rPr>
          <w:rFonts w:ascii="Arial" w:hAnsi="Arial" w:cs="Arial"/>
          <w:color w:val="000000" w:themeColor="text1"/>
          <w:lang w:val="tr-TR"/>
        </w:rPr>
        <w:t>, 2011), verimlilik kavramı ise dirençlilik ve mekânsal dirençlilik çalışmalarında sistemin kaynak kullanımını ve işlevsel etkinliğini gösteren bir ölçüt olarak değerlendirilmektedir (</w:t>
      </w:r>
      <w:proofErr w:type="spellStart"/>
      <w:r w:rsidRPr="000C545F">
        <w:rPr>
          <w:rFonts w:ascii="Arial" w:hAnsi="Arial" w:cs="Arial"/>
          <w:color w:val="000000" w:themeColor="text1"/>
          <w:lang w:val="tr-TR"/>
        </w:rPr>
        <w:t>Meerow</w:t>
      </w:r>
      <w:proofErr w:type="spellEnd"/>
      <w:r w:rsidRPr="000C545F">
        <w:rPr>
          <w:rFonts w:ascii="Arial" w:hAnsi="Arial" w:cs="Arial"/>
          <w:color w:val="000000" w:themeColor="text1"/>
          <w:lang w:val="tr-TR"/>
        </w:rPr>
        <w:t xml:space="preserve"> et al., 2016).</w:t>
      </w:r>
      <w:r w:rsidR="00001480" w:rsidRPr="000C545F">
        <w:rPr>
          <w:rFonts w:ascii="Arial" w:hAnsi="Arial" w:cs="Arial"/>
          <w:color w:val="000000" w:themeColor="text1"/>
          <w:lang w:val="tr-TR"/>
        </w:rPr>
        <w:t xml:space="preserve"> </w:t>
      </w:r>
      <w:r w:rsidRPr="000C545F">
        <w:rPr>
          <w:rFonts w:ascii="Arial" w:hAnsi="Arial" w:cs="Arial"/>
          <w:color w:val="000000" w:themeColor="text1"/>
          <w:lang w:val="tr-TR"/>
        </w:rPr>
        <w:t xml:space="preserve">Buna göre; öğrenme ve iyileşme nitelikleri, sistemin yenilenme kapasitesini temsil ettikleri için çeşitlilik başlığı </w:t>
      </w:r>
      <w:r w:rsidR="00A500EF" w:rsidRPr="000C545F">
        <w:rPr>
          <w:rFonts w:ascii="Arial" w:hAnsi="Arial" w:cs="Arial"/>
          <w:color w:val="000000" w:themeColor="text1"/>
          <w:lang w:val="tr-TR"/>
        </w:rPr>
        <w:t>altında; e</w:t>
      </w:r>
      <w:r w:rsidRPr="000C545F">
        <w:rPr>
          <w:rFonts w:ascii="Arial" w:hAnsi="Arial" w:cs="Arial"/>
          <w:color w:val="000000" w:themeColor="text1"/>
          <w:lang w:val="tr-TR"/>
        </w:rPr>
        <w:t xml:space="preserve">sneklik, sistemin dayanıklılık kapasitesine doğrudan katkısı nedeniyle sağlamlık özniteliği altında; </w:t>
      </w:r>
      <w:proofErr w:type="spellStart"/>
      <w:r w:rsidRPr="000C545F">
        <w:rPr>
          <w:rFonts w:ascii="Arial" w:hAnsi="Arial" w:cs="Arial"/>
          <w:color w:val="000000" w:themeColor="text1"/>
          <w:lang w:val="tr-TR"/>
        </w:rPr>
        <w:t>uyarlanabilirlik</w:t>
      </w:r>
      <w:proofErr w:type="spellEnd"/>
      <w:r w:rsidRPr="000C545F">
        <w:rPr>
          <w:rFonts w:ascii="Arial" w:hAnsi="Arial" w:cs="Arial"/>
          <w:color w:val="000000" w:themeColor="text1"/>
          <w:lang w:val="tr-TR"/>
        </w:rPr>
        <w:t xml:space="preserve">, sistemin parçalar üzerinden değişim ve yeniden yapılanma yeteneği ile ilişkisi nedeniyle modülerlik başlığı altında; verimlilik, kaynakların dolaşımı ve ağ ilişkilerindeki etkinliği nedeniyle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altında; genişlik ise sistemin çok katmanlı kaynak bolluğunu destekleyen bir unsur olarak bolluk başlığı altında incelenmiştir.</w:t>
      </w:r>
    </w:p>
    <w:p w14:paraId="7596D9DE" w14:textId="3E99A03B" w:rsidR="00C40CF5" w:rsidRPr="00A500EF" w:rsidRDefault="00C40CF5" w:rsidP="00A500EF">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Bu yaklaşım sayesinde, çalışmada kullanılan öznitelikler hem kuramsal hem de metodolojik açıdan tutarlı bir sistem oluşturmuş, iç mekân tasarımı bağlamında dirençlilik kapasitesinin çok boyutlu biçimde ölçülmesine imkân tanımıştır.</w:t>
      </w:r>
    </w:p>
    <w:p w14:paraId="68C1A5DD" w14:textId="21267EC0" w:rsidR="001751E3" w:rsidRPr="006576C5" w:rsidRDefault="001751E3" w:rsidP="00D64AFE">
      <w:pPr>
        <w:pStyle w:val="Heading3"/>
        <w:ind w:left="567" w:hanging="567"/>
      </w:pPr>
      <w:bookmarkStart w:id="49" w:name="_Toc209519612"/>
      <w:r w:rsidRPr="006576C5">
        <w:t>Çeşitlilik</w:t>
      </w:r>
      <w:bookmarkEnd w:id="49"/>
    </w:p>
    <w:p w14:paraId="6804FD0E" w14:textId="77777777" w:rsidR="001751E3" w:rsidRPr="006576C5" w:rsidRDefault="001751E3" w:rsidP="00D64AFE">
      <w:pPr>
        <w:spacing w:after="240" w:line="360" w:lineRule="auto"/>
        <w:jc w:val="both"/>
        <w:rPr>
          <w:rFonts w:ascii="Arial" w:hAnsi="Arial" w:cs="Arial"/>
          <w:lang w:val="tr-TR"/>
        </w:rPr>
      </w:pPr>
      <w:r w:rsidRPr="006576C5">
        <w:rPr>
          <w:rFonts w:ascii="Arial" w:hAnsi="Arial" w:cs="Arial"/>
          <w:color w:val="000000" w:themeColor="text1"/>
          <w:lang w:val="tr-TR"/>
        </w:rPr>
        <w:t>Çeşitlilik, bir sistem içindeki türler arası farklılıklar olarak ifade edilebilir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&amp; Salt, 2006). Ortaya çıkabilecek bir rahatsızlığa veya strese farklı tepkileri olan türlerin bir sistemdeki çeşitliliği ile ilgilidir. Çeşi</w:t>
      </w:r>
      <w:r w:rsidRPr="006576C5">
        <w:rPr>
          <w:rFonts w:ascii="Arial" w:hAnsi="Arial" w:cs="Arial"/>
          <w:lang w:val="tr-TR"/>
        </w:rPr>
        <w:t>tlilik, aynı işleve ait grubun parçalarını oluşturan farklı türlerin her birinin rahatsızlıklara karşı verdiği farklı tepkilerle oluşur (</w:t>
      </w:r>
      <w:proofErr w:type="spellStart"/>
      <w:r w:rsidRPr="006576C5">
        <w:rPr>
          <w:rFonts w:ascii="Arial" w:hAnsi="Arial" w:cs="Arial"/>
          <w:lang w:val="tr-TR"/>
        </w:rPr>
        <w:t>Walker</w:t>
      </w:r>
      <w:proofErr w:type="spellEnd"/>
      <w:r w:rsidRPr="006576C5">
        <w:rPr>
          <w:rFonts w:ascii="Arial" w:hAnsi="Arial" w:cs="Arial"/>
          <w:lang w:val="tr-TR"/>
        </w:rPr>
        <w:t xml:space="preserve"> &amp; Salt, 2006). Aynı işlevsel grup içindeki farklı tepki türleri tepki çeşitliliği olarak bilinir ve bir sistemin dirençliliği için önemli olan çeşitlilik türüdür. Tepkilerin çeşitliliği, farklı türler arasındaki etkileşimlerin güçlenmesini sağlayarak rahatsızlıkların azaltır (</w:t>
      </w:r>
      <w:proofErr w:type="spellStart"/>
      <w:r w:rsidRPr="006576C5">
        <w:rPr>
          <w:rFonts w:ascii="Arial" w:hAnsi="Arial" w:cs="Arial"/>
          <w:lang w:val="tr-TR"/>
        </w:rPr>
        <w:t>Gunderson</w:t>
      </w:r>
      <w:proofErr w:type="spellEnd"/>
      <w:r w:rsidRPr="006576C5">
        <w:rPr>
          <w:rFonts w:ascii="Arial" w:hAnsi="Arial" w:cs="Arial"/>
          <w:lang w:val="tr-TR"/>
        </w:rPr>
        <w:t xml:space="preserve">, 2002). Benzer işlevi yerine getiren fazla sayıda çeşitlilikle daha geniş koşullar altında bir işlevin sürdürülmesi daha olasıdır. </w:t>
      </w:r>
    </w:p>
    <w:p w14:paraId="226CDFE6" w14:textId="77777777" w:rsidR="001751E3" w:rsidRPr="006576C5" w:rsidRDefault="001751E3" w:rsidP="00D64AFE">
      <w:pPr>
        <w:spacing w:after="240" w:line="360" w:lineRule="auto"/>
        <w:jc w:val="both"/>
        <w:rPr>
          <w:rFonts w:ascii="Arial" w:hAnsi="Arial" w:cs="Arial"/>
          <w:lang w:val="tr-TR"/>
        </w:rPr>
      </w:pPr>
      <w:r w:rsidRPr="006576C5">
        <w:rPr>
          <w:rFonts w:ascii="Arial" w:hAnsi="Arial" w:cs="Arial"/>
          <w:lang w:val="tr-TR"/>
        </w:rPr>
        <w:t xml:space="preserve">Çeşitlilik dirençli bir sistemin gücünü ve kapasitesini etkileyen hayati bir öneme sahiptir. </w:t>
      </w:r>
      <w:proofErr w:type="spellStart"/>
      <w:r w:rsidRPr="006576C5">
        <w:rPr>
          <w:rFonts w:ascii="Arial" w:hAnsi="Arial" w:cs="Arial"/>
          <w:lang w:val="tr-TR"/>
        </w:rPr>
        <w:t>Lak’ın</w:t>
      </w:r>
      <w:proofErr w:type="spellEnd"/>
      <w:r w:rsidRPr="006576C5">
        <w:rPr>
          <w:rFonts w:ascii="Arial" w:hAnsi="Arial" w:cs="Arial"/>
          <w:lang w:val="tr-TR"/>
        </w:rPr>
        <w:t xml:space="preserve"> çalışmasına göre (2020), kentsel bölgelerde de bina tipi çeşitliliği dirençliliği değerlendirmenin en kritik özelliklerinden biri olarak tanıtılmıştır. </w:t>
      </w:r>
      <w:proofErr w:type="spellStart"/>
      <w:r w:rsidRPr="006576C5">
        <w:rPr>
          <w:rFonts w:ascii="Arial" w:hAnsi="Arial" w:cs="Arial"/>
          <w:lang w:val="tr-TR"/>
        </w:rPr>
        <w:t>Panerai’a</w:t>
      </w:r>
      <w:proofErr w:type="spellEnd"/>
      <w:r w:rsidRPr="006576C5">
        <w:rPr>
          <w:rFonts w:ascii="Arial" w:hAnsi="Arial" w:cs="Arial"/>
          <w:lang w:val="tr-TR"/>
        </w:rPr>
        <w:t xml:space="preserve"> göre (1980), çeşitlilik unsuru uyarlanabilir sistemlerin dirençliliğini arttırmada katkı sağlayan önemli bir özelliktir. Çeşitlilik aynı zamanda </w:t>
      </w:r>
      <w:proofErr w:type="spellStart"/>
      <w:r w:rsidRPr="006576C5">
        <w:rPr>
          <w:rFonts w:ascii="Arial" w:hAnsi="Arial" w:cs="Arial"/>
          <w:lang w:val="tr-TR"/>
        </w:rPr>
        <w:t>uyarlanabilirlik</w:t>
      </w:r>
      <w:proofErr w:type="spellEnd"/>
      <w:r w:rsidRPr="006576C5">
        <w:rPr>
          <w:rFonts w:ascii="Arial" w:hAnsi="Arial" w:cs="Arial"/>
          <w:lang w:val="tr-TR"/>
        </w:rPr>
        <w:t xml:space="preserve"> için bir ön koşul olarak görülmekte ve bir sistemin dirençliliğinin sürdürülmesinde önemli bir rol oynamaktadır (</w:t>
      </w:r>
      <w:proofErr w:type="spellStart"/>
      <w:r w:rsidRPr="006576C5">
        <w:rPr>
          <w:rFonts w:ascii="Arial" w:hAnsi="Arial" w:cs="Arial"/>
          <w:lang w:val="tr-TR"/>
        </w:rPr>
        <w:t>Erixon</w:t>
      </w:r>
      <w:proofErr w:type="spellEnd"/>
      <w:r w:rsidRPr="006576C5">
        <w:rPr>
          <w:rFonts w:ascii="Arial" w:hAnsi="Arial" w:cs="Arial"/>
          <w:lang w:val="tr-TR"/>
        </w:rPr>
        <w:t xml:space="preserve"> vd., 2013). Sisteme yararlanabileceği daha fazla </w:t>
      </w:r>
      <w:r w:rsidRPr="006576C5">
        <w:rPr>
          <w:rFonts w:ascii="Arial" w:hAnsi="Arial" w:cs="Arial"/>
          <w:lang w:val="tr-TR"/>
        </w:rPr>
        <w:lastRenderedPageBreak/>
        <w:t>alternatif strateji sağlayarak uyum kapasitesini artırır, çünkü farklı bir işleve verilen her yanıt, bir rahatsızlığa yanıt vermek için kendi stratejisini kullanır ve böylece işlevin devam etmesini sağlar (</w:t>
      </w:r>
      <w:proofErr w:type="spellStart"/>
      <w:r w:rsidRPr="006576C5">
        <w:rPr>
          <w:rFonts w:ascii="Arial" w:hAnsi="Arial" w:cs="Arial"/>
          <w:lang w:val="tr-TR"/>
        </w:rPr>
        <w:t>Biggs</w:t>
      </w:r>
      <w:proofErr w:type="spellEnd"/>
      <w:r w:rsidRPr="006576C5">
        <w:rPr>
          <w:rFonts w:ascii="Arial" w:hAnsi="Arial" w:cs="Arial"/>
          <w:lang w:val="tr-TR"/>
        </w:rPr>
        <w:t xml:space="preserve"> vd., 2012; </w:t>
      </w:r>
      <w:proofErr w:type="spellStart"/>
      <w:r w:rsidRPr="006576C5">
        <w:rPr>
          <w:rFonts w:ascii="Arial" w:hAnsi="Arial" w:cs="Arial"/>
          <w:lang w:val="tr-TR"/>
        </w:rPr>
        <w:t>Ferreira</w:t>
      </w:r>
      <w:proofErr w:type="spellEnd"/>
      <w:r w:rsidRPr="006576C5">
        <w:rPr>
          <w:rFonts w:ascii="Arial" w:hAnsi="Arial" w:cs="Arial"/>
          <w:lang w:val="tr-TR"/>
        </w:rPr>
        <w:t>, 2016).</w:t>
      </w:r>
    </w:p>
    <w:p w14:paraId="47121F29" w14:textId="4613D8A0" w:rsidR="001751E3" w:rsidRPr="006576C5" w:rsidRDefault="001751E3" w:rsidP="00D64AFE">
      <w:pPr>
        <w:spacing w:after="240" w:line="360" w:lineRule="auto"/>
        <w:jc w:val="both"/>
        <w:rPr>
          <w:rFonts w:ascii="Arial" w:hAnsi="Arial" w:cs="Arial"/>
          <w:lang w:val="tr-TR"/>
        </w:rPr>
      </w:pPr>
      <w:r w:rsidRPr="006576C5">
        <w:rPr>
          <w:rFonts w:ascii="Arial" w:hAnsi="Arial" w:cs="Arial"/>
          <w:lang w:val="tr-TR"/>
        </w:rPr>
        <w:t xml:space="preserve">Çeşitlilik bir sistemin aynı performansı sergileyen bileşenlerinin aynı değişiklikten aynı oranda etkilenme olasılığını azaltır. Dolayısıyla çeşitliliğe sahip sistemler yüksek kurtarma performanslarına sahiptir. Çeşitliliğin fazla olması iyileştirmeyi de güçlendiren bir etmen olabilir. Çeşitlilik bolluk yaratarak çoklu stratejiler sunar ve böylelikle tehditleri azaltarak sistemin dirençliliğine katkıda bulunur (Lak </w:t>
      </w:r>
      <w:r w:rsidR="00B64B52" w:rsidRPr="006576C5">
        <w:rPr>
          <w:rFonts w:ascii="Arial" w:hAnsi="Arial" w:cs="Arial"/>
          <w:lang w:val="tr-TR"/>
        </w:rPr>
        <w:t>vd.</w:t>
      </w:r>
      <w:r w:rsidRPr="006576C5">
        <w:rPr>
          <w:rFonts w:ascii="Arial" w:hAnsi="Arial" w:cs="Arial"/>
          <w:lang w:val="tr-TR"/>
        </w:rPr>
        <w:t>, 2020). Fazla çeşitlilik genel olarak olumlu görülse de gereğinden fazla çeşitlilik bir sistemin dirençlilik kapasitesini düşürebilir. Bunun nedeni, çeşitliliğin artmasıyla sistem içerisindeki uyum ve homojenliğin azalmasının yanı sıra maliyetin artması olarak belirtilmiştir (</w:t>
      </w:r>
      <w:proofErr w:type="spellStart"/>
      <w:r w:rsidRPr="006576C5">
        <w:rPr>
          <w:rFonts w:ascii="Arial" w:hAnsi="Arial" w:cs="Arial"/>
          <w:lang w:val="tr-TR"/>
        </w:rPr>
        <w:t>Anderies</w:t>
      </w:r>
      <w:proofErr w:type="spellEnd"/>
      <w:r w:rsidRPr="006576C5">
        <w:rPr>
          <w:rFonts w:ascii="Arial" w:hAnsi="Arial" w:cs="Arial"/>
          <w:lang w:val="tr-TR"/>
        </w:rPr>
        <w:t xml:space="preserve">, 2014). Dolayısıyla, sistemin uyum kapasitesini ve rahatsızlıkları </w:t>
      </w:r>
      <w:proofErr w:type="spellStart"/>
      <w:r w:rsidRPr="006576C5">
        <w:rPr>
          <w:rFonts w:ascii="Arial" w:hAnsi="Arial" w:cs="Arial"/>
          <w:lang w:val="tr-TR"/>
        </w:rPr>
        <w:t>absorbe</w:t>
      </w:r>
      <w:proofErr w:type="spellEnd"/>
      <w:r w:rsidRPr="006576C5">
        <w:rPr>
          <w:rFonts w:ascii="Arial" w:hAnsi="Arial" w:cs="Arial"/>
          <w:lang w:val="tr-TR"/>
        </w:rPr>
        <w:t xml:space="preserve"> etme kabiliyetini artırdığı için çeşitliliğin gerekli olduğu, ancak bir denge gerektirdiği sonucuna varılabilir.</w:t>
      </w:r>
    </w:p>
    <w:p w14:paraId="131CCCBF" w14:textId="07123F41" w:rsidR="001751E3" w:rsidRPr="006576C5" w:rsidRDefault="001751E3" w:rsidP="00D64AFE">
      <w:pPr>
        <w:spacing w:after="240" w:line="360" w:lineRule="auto"/>
        <w:jc w:val="both"/>
        <w:rPr>
          <w:rFonts w:ascii="Arial" w:hAnsi="Arial" w:cs="Arial"/>
          <w:lang w:val="tr-TR"/>
        </w:rPr>
      </w:pPr>
      <w:r w:rsidRPr="006576C5">
        <w:rPr>
          <w:rFonts w:ascii="Arial" w:hAnsi="Arial" w:cs="Arial"/>
          <w:b/>
          <w:bCs/>
          <w:lang w:val="tr-TR"/>
        </w:rPr>
        <w:t>Öğrenme</w:t>
      </w:r>
      <w:r w:rsidR="00D64AFE" w:rsidRPr="006576C5">
        <w:rPr>
          <w:rFonts w:ascii="Arial" w:hAnsi="Arial" w:cs="Arial"/>
          <w:b/>
          <w:bCs/>
          <w:lang w:val="tr-TR"/>
        </w:rPr>
        <w:t>:</w:t>
      </w:r>
      <w:r w:rsidR="00D64AFE" w:rsidRPr="006576C5">
        <w:rPr>
          <w:rFonts w:ascii="Arial" w:hAnsi="Arial" w:cs="Arial"/>
          <w:lang w:val="tr-TR"/>
        </w:rPr>
        <w:t xml:space="preserve"> </w:t>
      </w:r>
      <w:r w:rsidRPr="006576C5">
        <w:rPr>
          <w:rFonts w:ascii="Arial" w:hAnsi="Arial" w:cs="Arial"/>
          <w:lang w:val="tr-TR"/>
        </w:rPr>
        <w:t>Dirençlilik bir sistemin öğrenme kabiliyeti ile ilişkilendirilebilir (</w:t>
      </w:r>
      <w:proofErr w:type="spellStart"/>
      <w:r w:rsidRPr="006576C5">
        <w:rPr>
          <w:rFonts w:ascii="Arial" w:hAnsi="Arial" w:cs="Arial"/>
          <w:lang w:val="tr-TR"/>
        </w:rPr>
        <w:t>Hassler</w:t>
      </w:r>
      <w:proofErr w:type="spellEnd"/>
      <w:r w:rsidRPr="006576C5">
        <w:rPr>
          <w:rFonts w:ascii="Arial" w:hAnsi="Arial" w:cs="Arial"/>
          <w:lang w:val="tr-TR"/>
        </w:rPr>
        <w:t xml:space="preserve"> ve </w:t>
      </w:r>
      <w:proofErr w:type="spellStart"/>
      <w:r w:rsidRPr="006576C5">
        <w:rPr>
          <w:rFonts w:ascii="Arial" w:hAnsi="Arial" w:cs="Arial"/>
          <w:lang w:val="tr-TR"/>
        </w:rPr>
        <w:t>Kohler</w:t>
      </w:r>
      <w:proofErr w:type="spellEnd"/>
      <w:r w:rsidRPr="006576C5">
        <w:rPr>
          <w:rFonts w:ascii="Arial" w:hAnsi="Arial" w:cs="Arial"/>
          <w:lang w:val="tr-TR"/>
        </w:rPr>
        <w:t>, 2014). Öğrenme, deneyimlerden ve sistemin hafızasından yararlanılarak gerçekleştirilir (</w:t>
      </w:r>
      <w:proofErr w:type="spellStart"/>
      <w:r w:rsidRPr="006576C5">
        <w:rPr>
          <w:rFonts w:ascii="Arial" w:hAnsi="Arial" w:cs="Arial"/>
          <w:lang w:val="tr-TR"/>
        </w:rPr>
        <w:t>Gunderson</w:t>
      </w:r>
      <w:proofErr w:type="spellEnd"/>
      <w:r w:rsidRPr="006576C5">
        <w:rPr>
          <w:rFonts w:ascii="Arial" w:hAnsi="Arial" w:cs="Arial"/>
          <w:lang w:val="tr-TR"/>
        </w:rPr>
        <w:t xml:space="preserve"> ve </w:t>
      </w:r>
      <w:proofErr w:type="spellStart"/>
      <w:r w:rsidRPr="006576C5">
        <w:rPr>
          <w:rFonts w:ascii="Arial" w:hAnsi="Arial" w:cs="Arial"/>
          <w:lang w:val="tr-TR"/>
        </w:rPr>
        <w:t>Holling</w:t>
      </w:r>
      <w:proofErr w:type="spellEnd"/>
      <w:r w:rsidRPr="006576C5">
        <w:rPr>
          <w:rFonts w:ascii="Arial" w:hAnsi="Arial" w:cs="Arial"/>
          <w:lang w:val="tr-TR"/>
        </w:rPr>
        <w:t>, 2001) ve sistemin "bilgiyi edinme, özümseme, muhafaza etme ve etkili bir şekilde kullanma" yeteneği olarak kabul edilir (Harrison vd., 2014). Sistemler geçmiş deneyimlerden ders çıkarabildikleri için, gelecekteki olası karışıklıkları öngörmek ve buna göre hazırlanmak için öğrenme niteliğini kullanırlar (</w:t>
      </w:r>
      <w:proofErr w:type="spellStart"/>
      <w:r w:rsidRPr="006576C5">
        <w:rPr>
          <w:rFonts w:ascii="Arial" w:hAnsi="Arial" w:cs="Arial"/>
          <w:lang w:val="tr-TR"/>
        </w:rPr>
        <w:t>Barnes</w:t>
      </w:r>
      <w:proofErr w:type="spellEnd"/>
      <w:r w:rsidRPr="006576C5">
        <w:rPr>
          <w:rFonts w:ascii="Arial" w:hAnsi="Arial" w:cs="Arial"/>
          <w:lang w:val="tr-TR"/>
        </w:rPr>
        <w:t xml:space="preserve"> ve </w:t>
      </w:r>
      <w:proofErr w:type="spellStart"/>
      <w:r w:rsidRPr="006576C5">
        <w:rPr>
          <w:rFonts w:ascii="Arial" w:hAnsi="Arial" w:cs="Arial"/>
          <w:lang w:val="tr-TR"/>
        </w:rPr>
        <w:t>Nel</w:t>
      </w:r>
      <w:proofErr w:type="spellEnd"/>
      <w:r w:rsidRPr="006576C5">
        <w:rPr>
          <w:rFonts w:ascii="Arial" w:hAnsi="Arial" w:cs="Arial"/>
          <w:lang w:val="tr-TR"/>
        </w:rPr>
        <w:t xml:space="preserve">, 2017). </w:t>
      </w:r>
      <w:proofErr w:type="spellStart"/>
      <w:r w:rsidRPr="006576C5">
        <w:rPr>
          <w:rFonts w:ascii="Arial" w:hAnsi="Arial" w:cs="Arial"/>
          <w:lang w:val="tr-TR"/>
        </w:rPr>
        <w:t>Holling</w:t>
      </w:r>
      <w:proofErr w:type="spellEnd"/>
      <w:r w:rsidRPr="006576C5">
        <w:rPr>
          <w:rFonts w:ascii="Arial" w:hAnsi="Arial" w:cs="Arial"/>
          <w:lang w:val="tr-TR"/>
        </w:rPr>
        <w:t xml:space="preserve"> (1978), öngörülemez şok ve stresler hakkında eksik bilgiyle çözüm arama sürecini, yaparak öğrenme fırsatı olarak tanımlar.</w:t>
      </w:r>
    </w:p>
    <w:p w14:paraId="3A7B27C6" w14:textId="5DFDCA61" w:rsidR="001751E3" w:rsidRPr="006576C5" w:rsidRDefault="001751E3" w:rsidP="00D64AFE">
      <w:pPr>
        <w:spacing w:after="240" w:line="360" w:lineRule="auto"/>
        <w:jc w:val="both"/>
        <w:rPr>
          <w:rFonts w:ascii="Arial" w:hAnsi="Arial" w:cs="Arial"/>
          <w:lang w:val="tr-TR"/>
        </w:rPr>
      </w:pPr>
      <w:r w:rsidRPr="006576C5">
        <w:rPr>
          <w:rFonts w:ascii="Arial" w:hAnsi="Arial" w:cs="Arial"/>
          <w:b/>
          <w:bCs/>
          <w:lang w:val="tr-TR"/>
        </w:rPr>
        <w:t>İyileşme</w:t>
      </w:r>
      <w:r w:rsidR="00D64AFE" w:rsidRPr="006576C5">
        <w:rPr>
          <w:rFonts w:ascii="Arial" w:hAnsi="Arial" w:cs="Arial"/>
          <w:b/>
          <w:bCs/>
          <w:lang w:val="tr-TR"/>
        </w:rPr>
        <w:t>:</w:t>
      </w:r>
      <w:r w:rsidR="00D64AFE" w:rsidRPr="006576C5">
        <w:rPr>
          <w:rFonts w:ascii="Arial" w:hAnsi="Arial" w:cs="Arial"/>
          <w:lang w:val="tr-TR"/>
        </w:rPr>
        <w:t xml:space="preserve"> </w:t>
      </w:r>
      <w:r w:rsidRPr="006576C5">
        <w:rPr>
          <w:rFonts w:ascii="Arial" w:hAnsi="Arial" w:cs="Arial"/>
          <w:lang w:val="tr-TR"/>
        </w:rPr>
        <w:t>Bir sistemin bozulmadan kurtulma yeteneğini ve karşılaşılan şok veya rahatsızlığa yanıt verebilme yeteneklerini tanımlar. Sürekli değişen bir çevrede, bir sistem veya tasarım işlevini koruyabilmek için sürekli olarak değişebilmelidir (</w:t>
      </w:r>
      <w:proofErr w:type="spellStart"/>
      <w:r w:rsidRPr="006576C5">
        <w:rPr>
          <w:rFonts w:ascii="Arial" w:hAnsi="Arial" w:cs="Arial"/>
          <w:lang w:val="tr-TR"/>
        </w:rPr>
        <w:t>Dalziell</w:t>
      </w:r>
      <w:proofErr w:type="spellEnd"/>
      <w:r w:rsidRPr="006576C5">
        <w:rPr>
          <w:rFonts w:ascii="Arial" w:hAnsi="Arial" w:cs="Arial"/>
          <w:lang w:val="tr-TR"/>
        </w:rPr>
        <w:t xml:space="preserve"> ve </w:t>
      </w:r>
      <w:proofErr w:type="spellStart"/>
      <w:r w:rsidRPr="006576C5">
        <w:rPr>
          <w:rFonts w:ascii="Arial" w:hAnsi="Arial" w:cs="Arial"/>
          <w:lang w:val="tr-TR"/>
        </w:rPr>
        <w:t>McManus</w:t>
      </w:r>
      <w:proofErr w:type="spellEnd"/>
      <w:r w:rsidRPr="006576C5">
        <w:rPr>
          <w:rFonts w:ascii="Arial" w:hAnsi="Arial" w:cs="Arial"/>
          <w:lang w:val="tr-TR"/>
        </w:rPr>
        <w:t xml:space="preserve">, 2004). </w:t>
      </w:r>
    </w:p>
    <w:p w14:paraId="21B19FC3" w14:textId="649DA8A6" w:rsidR="001751E3" w:rsidRPr="006576C5" w:rsidRDefault="001751E3" w:rsidP="006908AA">
      <w:pPr>
        <w:pStyle w:val="Heading3"/>
        <w:ind w:left="426" w:hanging="426"/>
      </w:pPr>
      <w:bookmarkStart w:id="50" w:name="_Toc209519613"/>
      <w:r w:rsidRPr="006576C5">
        <w:t>Bolluk</w:t>
      </w:r>
      <w:bookmarkEnd w:id="50"/>
    </w:p>
    <w:p w14:paraId="364AC499"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lang w:val="tr-TR"/>
        </w:rPr>
        <w:t>Bolluk niteliği bir sistemin geniş varlığının daha da geniş bir bağlamda değerlendirilmesini sağlayan unsurlar bütünü olarak tanımlanmıştır (</w:t>
      </w:r>
      <w:proofErr w:type="spellStart"/>
      <w:r w:rsidRPr="006576C5">
        <w:rPr>
          <w:rFonts w:ascii="Arial" w:hAnsi="Arial" w:cs="Arial"/>
          <w:lang w:val="tr-TR"/>
        </w:rPr>
        <w:t>Resilience</w:t>
      </w:r>
      <w:proofErr w:type="spellEnd"/>
      <w:r w:rsidRPr="006576C5">
        <w:rPr>
          <w:rFonts w:ascii="Arial" w:hAnsi="Arial" w:cs="Arial"/>
          <w:lang w:val="tr-TR"/>
        </w:rPr>
        <w:t xml:space="preserve"> </w:t>
      </w:r>
      <w:proofErr w:type="spellStart"/>
      <w:r w:rsidRPr="006576C5">
        <w:rPr>
          <w:rFonts w:ascii="Arial" w:hAnsi="Arial" w:cs="Arial"/>
          <w:lang w:val="tr-TR"/>
        </w:rPr>
        <w:t>Alliance</w:t>
      </w:r>
      <w:proofErr w:type="spellEnd"/>
      <w:r w:rsidRPr="006576C5">
        <w:rPr>
          <w:rFonts w:ascii="Arial" w:hAnsi="Arial" w:cs="Arial"/>
          <w:lang w:val="tr-TR"/>
        </w:rPr>
        <w:t xml:space="preserve">, 2007). Bir sistemdeki bolluk, bir işlevi yerine getirmek için birlikte çalışan </w:t>
      </w:r>
      <w:r w:rsidRPr="006576C5">
        <w:rPr>
          <w:rFonts w:ascii="Arial" w:hAnsi="Arial" w:cs="Arial"/>
          <w:lang w:val="tr-TR"/>
        </w:rPr>
        <w:lastRenderedPageBreak/>
        <w:t xml:space="preserve">bir dizi yanıt oluşturmakla ilgilidir. Aynı veya benzer bir işlevi yerine getiren alternatif kaynakların, bileşenlerin veya yolların kullanılabilirliğini tanımlar ve bu, şoklara uyum sağlama, şokları </w:t>
      </w:r>
      <w:proofErr w:type="spellStart"/>
      <w:r w:rsidRPr="006576C5">
        <w:rPr>
          <w:rFonts w:ascii="Arial" w:hAnsi="Arial" w:cs="Arial"/>
          <w:lang w:val="tr-TR"/>
        </w:rPr>
        <w:t>absorbe</w:t>
      </w:r>
      <w:proofErr w:type="spellEnd"/>
      <w:r w:rsidRPr="006576C5">
        <w:rPr>
          <w:rFonts w:ascii="Arial" w:hAnsi="Arial" w:cs="Arial"/>
          <w:lang w:val="tr-TR"/>
        </w:rPr>
        <w:t xml:space="preserve"> etme ve tek bir bileşen arızalandığında tüm sistemin devam edebilmesini sağlama yeteneğini geliştirir (</w:t>
      </w:r>
      <w:proofErr w:type="spellStart"/>
      <w:r w:rsidRPr="006576C5">
        <w:rPr>
          <w:rFonts w:ascii="Arial" w:hAnsi="Arial" w:cs="Arial"/>
          <w:lang w:val="tr-TR"/>
        </w:rPr>
        <w:t>Fleischhauer</w:t>
      </w:r>
      <w:proofErr w:type="spellEnd"/>
      <w:r w:rsidRPr="006576C5">
        <w:rPr>
          <w:rFonts w:ascii="Arial" w:hAnsi="Arial" w:cs="Arial"/>
          <w:lang w:val="tr-TR"/>
        </w:rPr>
        <w:t xml:space="preserve"> 2008). </w:t>
      </w:r>
    </w:p>
    <w:p w14:paraId="6D64E35E" w14:textId="77777777" w:rsidR="001751E3" w:rsidRPr="006576C5" w:rsidRDefault="001751E3" w:rsidP="006908AA">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Aynı, benzer veya yedek işlevlere sahip birden fazla bileşen bolluğa katkıda bulunur (</w:t>
      </w:r>
      <w:proofErr w:type="spellStart"/>
      <w:r w:rsidRPr="006576C5">
        <w:rPr>
          <w:rFonts w:ascii="Arial" w:hAnsi="Arial" w:cs="Arial"/>
          <w:color w:val="262626"/>
          <w:shd w:val="clear" w:color="auto" w:fill="FFFFFF"/>
          <w:lang w:val="tr-TR"/>
        </w:rPr>
        <w:t>Feliciotti</w:t>
      </w:r>
      <w:proofErr w:type="spellEnd"/>
      <w:r w:rsidRPr="006576C5">
        <w:rPr>
          <w:rFonts w:ascii="Arial" w:hAnsi="Arial" w:cs="Arial"/>
          <w:color w:val="262626"/>
          <w:shd w:val="clear" w:color="auto" w:fill="FFFFFF"/>
          <w:lang w:val="tr-TR"/>
        </w:rPr>
        <w:t xml:space="preserve"> vd., 2016). Örneğin, bolluğa sahip kentsel bir form, birbirini güçlendiren alternatif kentsel unsurlar içerir, böylece kentsel form gerektiğinde mekânı ve insanları yeniden düzenleyebilir veya kendi kendine organize edebilir (</w:t>
      </w:r>
      <w:proofErr w:type="spellStart"/>
      <w:r w:rsidRPr="006576C5">
        <w:rPr>
          <w:rFonts w:ascii="Arial" w:hAnsi="Arial" w:cs="Arial"/>
          <w:color w:val="262626"/>
          <w:shd w:val="clear" w:color="auto" w:fill="FFFFFF"/>
          <w:lang w:val="tr-TR"/>
        </w:rPr>
        <w:t>Feliciotti</w:t>
      </w:r>
      <w:proofErr w:type="spellEnd"/>
      <w:r w:rsidRPr="006576C5">
        <w:rPr>
          <w:rFonts w:ascii="Arial" w:hAnsi="Arial" w:cs="Arial"/>
          <w:color w:val="262626"/>
          <w:shd w:val="clear" w:color="auto" w:fill="FFFFFF"/>
          <w:lang w:val="tr-TR"/>
        </w:rPr>
        <w:t xml:space="preserve"> vd., 2016).</w:t>
      </w:r>
    </w:p>
    <w:p w14:paraId="5273796B" w14:textId="77777777" w:rsidR="001751E3" w:rsidRPr="006576C5" w:rsidRDefault="001751E3" w:rsidP="006908AA">
      <w:pPr>
        <w:spacing w:after="240" w:line="360" w:lineRule="auto"/>
        <w:jc w:val="both"/>
        <w:rPr>
          <w:rFonts w:ascii="Arial" w:hAnsi="Arial" w:cs="Arial"/>
          <w:lang w:val="tr-TR"/>
        </w:rPr>
      </w:pPr>
      <w:proofErr w:type="spellStart"/>
      <w:r w:rsidRPr="006576C5">
        <w:rPr>
          <w:rFonts w:ascii="Arial" w:hAnsi="Arial" w:cs="Arial"/>
          <w:color w:val="262626"/>
          <w:shd w:val="clear" w:color="auto" w:fill="FFFFFF"/>
          <w:lang w:val="tr-TR"/>
        </w:rPr>
        <w:t>Wildawsky’e</w:t>
      </w:r>
      <w:proofErr w:type="spellEnd"/>
      <w:r w:rsidRPr="006576C5">
        <w:rPr>
          <w:rFonts w:ascii="Arial" w:hAnsi="Arial" w:cs="Arial"/>
          <w:color w:val="262626"/>
          <w:shd w:val="clear" w:color="auto" w:fill="FFFFFF"/>
          <w:lang w:val="tr-TR"/>
        </w:rPr>
        <w:t xml:space="preserve"> göre (1988) bolluk, bir sistemde kullanılmayan öğretinin yeni bir işlev üstlenerek ve sistemin hayati düzeninin devam etmesini sağlayarak ortaya çıkan değişikliklere izin vermesine olanak tanıyan bir nitelik olarak tanımlanmıştır. Bolluk</w:t>
      </w:r>
      <w:r w:rsidRPr="006576C5">
        <w:rPr>
          <w:rFonts w:ascii="Arial" w:hAnsi="Arial" w:cs="Arial"/>
          <w:lang w:val="tr-TR"/>
        </w:rPr>
        <w:t xml:space="preserve"> sistemde yedek bir kapasiteye ve altyapıya sahip olmayı böylelikle birden fazla seçeneğin olmasını ifade eder. Bir aksama oluştuğunda bu tür kapasiteye sahip olan sistemler zarar gören bileşenlerin yerini diğerlerinin almasıyla sistemin yenilenmesini sağlama potansiyeli yaratır. </w:t>
      </w:r>
    </w:p>
    <w:p w14:paraId="3305E9D8" w14:textId="77777777" w:rsidR="001751E3" w:rsidRPr="006576C5" w:rsidRDefault="001751E3" w:rsidP="006908AA">
      <w:pPr>
        <w:spacing w:after="240" w:line="360" w:lineRule="auto"/>
        <w:jc w:val="both"/>
        <w:rPr>
          <w:rFonts w:ascii="Arial" w:hAnsi="Arial" w:cs="Arial"/>
          <w:lang w:val="tr-TR"/>
        </w:rPr>
      </w:pPr>
      <w:proofErr w:type="spellStart"/>
      <w:r w:rsidRPr="006576C5">
        <w:rPr>
          <w:rFonts w:ascii="Arial" w:hAnsi="Arial" w:cs="Arial"/>
          <w:lang w:val="tr-TR"/>
        </w:rPr>
        <w:t>Page</w:t>
      </w:r>
      <w:proofErr w:type="spellEnd"/>
      <w:r w:rsidRPr="006576C5">
        <w:rPr>
          <w:rFonts w:ascii="Arial" w:hAnsi="Arial" w:cs="Arial"/>
          <w:lang w:val="tr-TR"/>
        </w:rPr>
        <w:t xml:space="preserve"> (2011), saf bolluk ve dejenerasyon olarak adlandırdığı iki tür bolluk tanımlamıştır. Saf bolluğu, çok sayıda aynı parçanın mevcut olması olarak tanımlamıştır. Saf bolluk yalnızca çoğaltmaya odaklanırken, dejenerasyon aynı işlevi yerine getirebilen ancak yapısal olarak farklı olan parçaların mevcut olmasıyla ilgilidir (</w:t>
      </w:r>
      <w:proofErr w:type="spellStart"/>
      <w:r w:rsidRPr="006576C5">
        <w:rPr>
          <w:rFonts w:ascii="Arial" w:hAnsi="Arial" w:cs="Arial"/>
          <w:lang w:val="tr-TR"/>
        </w:rPr>
        <w:t>Page</w:t>
      </w:r>
      <w:proofErr w:type="spellEnd"/>
      <w:r w:rsidRPr="006576C5">
        <w:rPr>
          <w:rFonts w:ascii="Arial" w:hAnsi="Arial" w:cs="Arial"/>
          <w:lang w:val="tr-TR"/>
        </w:rPr>
        <w:t>, 2011). Bolluk, bir işlevsel grubun tepki çeşitliliğinin artırılabileceği bir araçtır ve bu da zaman ya da ölçekten bağımsız olarak bir sistemin dirençliliğini artırır (</w:t>
      </w:r>
      <w:proofErr w:type="spellStart"/>
      <w:r w:rsidRPr="006576C5">
        <w:rPr>
          <w:rFonts w:ascii="Arial" w:hAnsi="Arial" w:cs="Arial"/>
          <w:lang w:val="tr-TR"/>
        </w:rPr>
        <w:t>Anderies</w:t>
      </w:r>
      <w:proofErr w:type="spellEnd"/>
      <w:r w:rsidRPr="006576C5">
        <w:rPr>
          <w:rFonts w:ascii="Arial" w:hAnsi="Arial" w:cs="Arial"/>
          <w:lang w:val="tr-TR"/>
        </w:rPr>
        <w:t xml:space="preserve"> 2014). Sistemde bolluk kaybı, esneklik kaybı anlamına gelir ve bu da değişime uyum sağlayamayan veya evrim geçiremeyen kırılgan bir sistem yaratır ve bu nedenle sistem rahatsızlıklara karşı savunmasız hale gelir.</w:t>
      </w:r>
    </w:p>
    <w:p w14:paraId="56F67339" w14:textId="24F9F0D8" w:rsidR="001751E3" w:rsidRPr="006576C5" w:rsidRDefault="001751E3" w:rsidP="006908AA">
      <w:pPr>
        <w:spacing w:after="240" w:line="360" w:lineRule="auto"/>
        <w:jc w:val="both"/>
        <w:rPr>
          <w:rFonts w:ascii="Arial" w:hAnsi="Arial" w:cs="Arial"/>
          <w:lang w:val="tr-TR"/>
        </w:rPr>
      </w:pPr>
      <w:r w:rsidRPr="006576C5">
        <w:rPr>
          <w:rFonts w:ascii="Arial" w:hAnsi="Arial" w:cs="Arial"/>
          <w:b/>
          <w:bCs/>
          <w:lang w:val="tr-TR"/>
        </w:rPr>
        <w:t>Genişlik</w:t>
      </w:r>
      <w:r w:rsidR="00D64AFE" w:rsidRPr="006576C5">
        <w:rPr>
          <w:rFonts w:ascii="Arial" w:hAnsi="Arial" w:cs="Arial"/>
          <w:lang w:val="tr-TR"/>
        </w:rPr>
        <w:t xml:space="preserve">: </w:t>
      </w:r>
      <w:r w:rsidRPr="006576C5">
        <w:rPr>
          <w:rFonts w:ascii="Arial" w:hAnsi="Arial" w:cs="Arial"/>
          <w:lang w:val="tr-TR"/>
        </w:rPr>
        <w:t xml:space="preserve">Bir sistemin dirençliliği o sistemin genişlik özelliğiyle bağlantılıdır. Bir sistemin kapsamı ne kadar genişse, bozulmanın etkilerini o kadar etkili bir şekilde kontrol altında tutabilir. Bir sistem yapısının her ölçekteki süreçlerini, tüm sistemin davranışının temelini oluşturan yapısal kalıpları ve dinamikleri yönetir </w:t>
      </w:r>
      <w:r w:rsidRPr="006576C5">
        <w:rPr>
          <w:rFonts w:ascii="Arial" w:hAnsi="Arial" w:cs="Arial"/>
          <w:color w:val="000000" w:themeColor="text1"/>
          <w:lang w:val="tr-TR"/>
        </w:rPr>
        <w:t>(</w:t>
      </w: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vd. 2002).</w:t>
      </w:r>
      <w:r w:rsidRPr="006576C5">
        <w:rPr>
          <w:rFonts w:ascii="Arial" w:hAnsi="Arial" w:cs="Arial"/>
          <w:lang w:val="tr-TR"/>
        </w:rPr>
        <w:t xml:space="preserve"> Bu süreçler genellikle bir sistemdeki alt bileşenleri, bütündeki parçalar arasında bağlantılar oluşturmaları için bilgilendiren basit kurallardır (</w:t>
      </w:r>
      <w:proofErr w:type="spellStart"/>
      <w:r w:rsidRPr="006576C5">
        <w:rPr>
          <w:rFonts w:ascii="Arial" w:hAnsi="Arial" w:cs="Arial"/>
          <w:lang w:val="tr-TR"/>
        </w:rPr>
        <w:t>Lipton</w:t>
      </w:r>
      <w:proofErr w:type="spellEnd"/>
      <w:r w:rsidRPr="006576C5">
        <w:rPr>
          <w:rFonts w:ascii="Arial" w:hAnsi="Arial" w:cs="Arial"/>
          <w:lang w:val="tr-TR"/>
        </w:rPr>
        <w:t xml:space="preserve"> &amp; </w:t>
      </w:r>
      <w:proofErr w:type="spellStart"/>
      <w:r w:rsidRPr="006576C5">
        <w:rPr>
          <w:rFonts w:ascii="Arial" w:hAnsi="Arial" w:cs="Arial"/>
          <w:lang w:val="tr-TR"/>
        </w:rPr>
        <w:lastRenderedPageBreak/>
        <w:t>Bhaerman</w:t>
      </w:r>
      <w:proofErr w:type="spellEnd"/>
      <w:r w:rsidRPr="006576C5">
        <w:rPr>
          <w:rFonts w:ascii="Arial" w:hAnsi="Arial" w:cs="Arial"/>
          <w:lang w:val="tr-TR"/>
        </w:rPr>
        <w:t xml:space="preserve"> 2009). Bu kurallar farklı ölçekler arasında tekrarlandığında ve aynı bağlantılar sistem kapsamında tekrarlandığında </w:t>
      </w:r>
      <w:proofErr w:type="spellStart"/>
      <w:r w:rsidRPr="006576C5">
        <w:rPr>
          <w:rFonts w:ascii="Arial" w:hAnsi="Arial" w:cs="Arial"/>
          <w:lang w:val="tr-TR"/>
        </w:rPr>
        <w:t>fraktal</w:t>
      </w:r>
      <w:proofErr w:type="spellEnd"/>
      <w:r w:rsidRPr="006576C5">
        <w:rPr>
          <w:rFonts w:ascii="Arial" w:hAnsi="Arial" w:cs="Arial"/>
          <w:lang w:val="tr-TR"/>
        </w:rPr>
        <w:t xml:space="preserve"> bir ilişki oluşur. Bu yapısal özellik, daha küçük ölçeklerde bütüne </w:t>
      </w:r>
      <w:r w:rsidRPr="006576C5">
        <w:rPr>
          <w:rFonts w:ascii="Arial" w:hAnsi="Arial" w:cs="Arial"/>
          <w:color w:val="000000" w:themeColor="text1"/>
          <w:lang w:val="tr-TR"/>
        </w:rPr>
        <w:t>benzeyen bir modelin oluşmakta olduğunu gösterir. Süreçlerin ve işlevlerin bu şekilde çoğaltılarak genişletilmesi ölçekler arası dirençliliğin oluşmasını sağlar (</w:t>
      </w: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vd. 2002).</w:t>
      </w:r>
    </w:p>
    <w:p w14:paraId="47AF3BBB" w14:textId="21BB3513" w:rsidR="001751E3" w:rsidRPr="006576C5" w:rsidRDefault="001751E3" w:rsidP="006908AA">
      <w:pPr>
        <w:pStyle w:val="Heading3"/>
        <w:ind w:left="567" w:hanging="567"/>
      </w:pPr>
      <w:bookmarkStart w:id="51" w:name="_Toc209519614"/>
      <w:proofErr w:type="spellStart"/>
      <w:r w:rsidRPr="006576C5">
        <w:t>Bağlantısallık</w:t>
      </w:r>
      <w:bookmarkEnd w:id="51"/>
      <w:proofErr w:type="spellEnd"/>
    </w:p>
    <w:p w14:paraId="28934F99"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color w:val="000000" w:themeColor="text1"/>
          <w:lang w:val="tr-TR"/>
        </w:rPr>
        <w:t>Dirençli sistemler sistemin yanıt verme kabiliyetinde önemli bir rol oynayan çok sayıda, çok ölçekli, etkileşimli geri bildirim döngülerinden oluşmalıdır (</w:t>
      </w:r>
      <w:proofErr w:type="spellStart"/>
      <w:r w:rsidRPr="006576C5">
        <w:rPr>
          <w:rFonts w:ascii="Arial" w:hAnsi="Arial" w:cs="Arial"/>
          <w:color w:val="000000" w:themeColor="text1"/>
          <w:lang w:val="tr-TR"/>
        </w:rPr>
        <w:t>Garcia</w:t>
      </w:r>
      <w:proofErr w:type="spellEnd"/>
      <w:r w:rsidRPr="006576C5">
        <w:rPr>
          <w:rFonts w:ascii="Arial" w:hAnsi="Arial" w:cs="Arial"/>
          <w:color w:val="000000" w:themeColor="text1"/>
          <w:lang w:val="tr-TR"/>
        </w:rPr>
        <w:t xml:space="preserve"> ve Vale, 2017). Sistem işlevinin bir ağ boyunca akış</w:t>
      </w:r>
      <w:r w:rsidRPr="006576C5">
        <w:rPr>
          <w:rFonts w:ascii="Arial" w:hAnsi="Arial" w:cs="Arial"/>
          <w:lang w:val="tr-TR"/>
        </w:rPr>
        <w:t xml:space="preserve"> şekli, ağın </w:t>
      </w:r>
      <w:proofErr w:type="spellStart"/>
      <w:r w:rsidRPr="006576C5">
        <w:rPr>
          <w:rFonts w:ascii="Arial" w:hAnsi="Arial" w:cs="Arial"/>
          <w:lang w:val="tr-TR"/>
        </w:rPr>
        <w:t>bağlanabilirliği</w:t>
      </w:r>
      <w:proofErr w:type="spellEnd"/>
      <w:r w:rsidRPr="006576C5">
        <w:rPr>
          <w:rFonts w:ascii="Arial" w:hAnsi="Arial" w:cs="Arial"/>
          <w:lang w:val="tr-TR"/>
        </w:rPr>
        <w:t xml:space="preserve"> tarafından yönetilir ve genellikle parçaların nasıl bağlandığı, kaç bağlantı olduğu ve bu bağlantıların gücü gibi niteliklerle belirlenir (</w:t>
      </w:r>
      <w:proofErr w:type="spellStart"/>
      <w:r w:rsidRPr="006576C5">
        <w:rPr>
          <w:rFonts w:ascii="Arial" w:hAnsi="Arial" w:cs="Arial"/>
          <w:lang w:val="tr-TR"/>
        </w:rPr>
        <w:t>Neal</w:t>
      </w:r>
      <w:proofErr w:type="spellEnd"/>
      <w:r w:rsidRPr="006576C5">
        <w:rPr>
          <w:rFonts w:ascii="Arial" w:hAnsi="Arial" w:cs="Arial"/>
          <w:lang w:val="tr-TR"/>
        </w:rPr>
        <w:t xml:space="preserve">, 2013). Dirençlilik açısından, </w:t>
      </w:r>
      <w:proofErr w:type="spellStart"/>
      <w:r w:rsidRPr="006576C5">
        <w:rPr>
          <w:rFonts w:ascii="Arial" w:hAnsi="Arial" w:cs="Arial"/>
          <w:lang w:val="tr-TR"/>
        </w:rPr>
        <w:t>bağlantısallık</w:t>
      </w:r>
      <w:proofErr w:type="spellEnd"/>
      <w:r w:rsidRPr="006576C5">
        <w:rPr>
          <w:rFonts w:ascii="Arial" w:hAnsi="Arial" w:cs="Arial"/>
          <w:lang w:val="tr-TR"/>
        </w:rPr>
        <w:t xml:space="preserve"> önemli bir parametredir, çünkü bağlantı eksikliği genellikle bir rahatsızlıktan sonra belirli işlevlerin yitirilmesine neden olur (</w:t>
      </w:r>
      <w:proofErr w:type="spellStart"/>
      <w:r w:rsidRPr="006576C5">
        <w:rPr>
          <w:rFonts w:ascii="Arial" w:hAnsi="Arial" w:cs="Arial"/>
          <w:lang w:val="tr-TR"/>
        </w:rPr>
        <w:t>Ahern</w:t>
      </w:r>
      <w:proofErr w:type="spellEnd"/>
      <w:r w:rsidRPr="006576C5">
        <w:rPr>
          <w:rFonts w:ascii="Arial" w:hAnsi="Arial" w:cs="Arial"/>
          <w:lang w:val="tr-TR"/>
        </w:rPr>
        <w:t xml:space="preserve">, 2011). Düşük düzeyde bağlantıya sahip sistemler bazı zayıf noktalara sahip olabilir ve böylece sistemi savunmasız bırakabilir. </w:t>
      </w:r>
    </w:p>
    <w:p w14:paraId="3661722E" w14:textId="77777777" w:rsidR="001751E3" w:rsidRPr="006576C5" w:rsidRDefault="001751E3" w:rsidP="006908AA">
      <w:pPr>
        <w:spacing w:after="240" w:line="360" w:lineRule="auto"/>
        <w:jc w:val="both"/>
        <w:rPr>
          <w:rFonts w:ascii="Arial" w:hAnsi="Arial" w:cs="Arial"/>
          <w:lang w:val="tr-TR"/>
        </w:rPr>
      </w:pPr>
      <w:proofErr w:type="spellStart"/>
      <w:r w:rsidRPr="006576C5">
        <w:rPr>
          <w:rFonts w:ascii="Arial" w:hAnsi="Arial" w:cs="Arial"/>
          <w:lang w:val="tr-TR"/>
        </w:rPr>
        <w:t>Bağlantısallık</w:t>
      </w:r>
      <w:proofErr w:type="spellEnd"/>
      <w:r w:rsidRPr="006576C5">
        <w:rPr>
          <w:rFonts w:ascii="Arial" w:hAnsi="Arial" w:cs="Arial"/>
          <w:lang w:val="tr-TR"/>
        </w:rPr>
        <w:t>, bir sistemin uyum kapasitesinin oluşturulmasında da önemli bir husustur. Çünkü ağın boyutu, gücü ve yapısı, bilgi ve kaynakların bir sistem içinde nasıl hareket ettiğini belirler (</w:t>
      </w:r>
      <w:proofErr w:type="spellStart"/>
      <w:r w:rsidRPr="006576C5">
        <w:rPr>
          <w:rFonts w:ascii="Arial" w:hAnsi="Arial" w:cs="Arial"/>
          <w:lang w:val="tr-TR"/>
        </w:rPr>
        <w:t>Neal</w:t>
      </w:r>
      <w:proofErr w:type="spellEnd"/>
      <w:r w:rsidRPr="006576C5">
        <w:rPr>
          <w:rFonts w:ascii="Arial" w:hAnsi="Arial" w:cs="Arial"/>
          <w:lang w:val="tr-TR"/>
        </w:rPr>
        <w:t>, 2013). Bağlantının olmaması ya da kopması bilgi akışında gecikmelere neden olabilir ve bu da sistemin bir rahatsızlığa yanıt vermek ya da uyum sağlamak için yeterli zamana sahip olmamasıyla sonuçlanır (</w:t>
      </w:r>
      <w:proofErr w:type="spellStart"/>
      <w:r w:rsidRPr="006576C5">
        <w:rPr>
          <w:rFonts w:ascii="Arial" w:hAnsi="Arial" w:cs="Arial"/>
          <w:lang w:val="tr-TR"/>
        </w:rPr>
        <w:t>Ahern</w:t>
      </w:r>
      <w:proofErr w:type="spellEnd"/>
      <w:r w:rsidRPr="006576C5">
        <w:rPr>
          <w:rFonts w:ascii="Arial" w:hAnsi="Arial" w:cs="Arial"/>
          <w:lang w:val="tr-TR"/>
        </w:rPr>
        <w:t xml:space="preserve">, 2011). Ayrıca, iyi bir </w:t>
      </w:r>
      <w:proofErr w:type="spellStart"/>
      <w:r w:rsidRPr="006576C5">
        <w:rPr>
          <w:rFonts w:ascii="Arial" w:hAnsi="Arial" w:cs="Arial"/>
          <w:lang w:val="tr-TR"/>
        </w:rPr>
        <w:t>bağlantısallık</w:t>
      </w:r>
      <w:proofErr w:type="spellEnd"/>
      <w:r w:rsidRPr="006576C5">
        <w:rPr>
          <w:rFonts w:ascii="Arial" w:hAnsi="Arial" w:cs="Arial"/>
          <w:lang w:val="tr-TR"/>
        </w:rPr>
        <w:t>, potansiyel etkileşim için daha fazla fırsat yaratarak uyum kapasitesini de geliştirir.</w:t>
      </w:r>
    </w:p>
    <w:p w14:paraId="53662122" w14:textId="77777777" w:rsidR="001751E3" w:rsidRPr="006576C5" w:rsidRDefault="001751E3" w:rsidP="006908AA">
      <w:pPr>
        <w:spacing w:after="240" w:line="360" w:lineRule="auto"/>
        <w:jc w:val="both"/>
        <w:rPr>
          <w:rFonts w:ascii="Arial" w:hAnsi="Arial" w:cs="Arial"/>
          <w:b/>
          <w:bCs/>
          <w:lang w:val="tr-TR"/>
        </w:rPr>
      </w:pPr>
      <w:r w:rsidRPr="006576C5">
        <w:rPr>
          <w:rFonts w:ascii="Arial" w:hAnsi="Arial" w:cs="Arial"/>
          <w:lang w:val="tr-TR"/>
        </w:rPr>
        <w:t xml:space="preserve">Sistemin </w:t>
      </w:r>
      <w:proofErr w:type="spellStart"/>
      <w:r w:rsidRPr="006576C5">
        <w:rPr>
          <w:rFonts w:ascii="Arial" w:hAnsi="Arial" w:cs="Arial"/>
          <w:lang w:val="tr-TR"/>
        </w:rPr>
        <w:t>bağlantısallık</w:t>
      </w:r>
      <w:proofErr w:type="spellEnd"/>
      <w:r w:rsidRPr="006576C5">
        <w:rPr>
          <w:rFonts w:ascii="Arial" w:hAnsi="Arial" w:cs="Arial"/>
          <w:lang w:val="tr-TR"/>
        </w:rPr>
        <w:t xml:space="preserve"> özniteliği, dirençli olma kapasitesiyle karmaşık bir ilişkiye sahiptir (</w:t>
      </w:r>
      <w:proofErr w:type="spellStart"/>
      <w:r w:rsidRPr="006576C5">
        <w:rPr>
          <w:rFonts w:ascii="Arial" w:hAnsi="Arial" w:cs="Arial"/>
          <w:lang w:val="tr-TR"/>
        </w:rPr>
        <w:t>Samuelsson</w:t>
      </w:r>
      <w:proofErr w:type="spellEnd"/>
      <w:r w:rsidRPr="006576C5">
        <w:rPr>
          <w:rFonts w:ascii="Arial" w:hAnsi="Arial" w:cs="Arial"/>
          <w:lang w:val="tr-TR"/>
        </w:rPr>
        <w:t xml:space="preserve"> vd., 2019). Dirençlilikte </w:t>
      </w:r>
      <w:proofErr w:type="spellStart"/>
      <w:r w:rsidRPr="006576C5">
        <w:rPr>
          <w:rFonts w:ascii="Arial" w:hAnsi="Arial" w:cs="Arial"/>
          <w:lang w:val="tr-TR"/>
        </w:rPr>
        <w:t>bağlantısallığın</w:t>
      </w:r>
      <w:proofErr w:type="spellEnd"/>
      <w:r w:rsidRPr="006576C5">
        <w:rPr>
          <w:rFonts w:ascii="Arial" w:hAnsi="Arial" w:cs="Arial"/>
          <w:lang w:val="tr-TR"/>
        </w:rPr>
        <w:t xml:space="preserve"> iki yönü vardır: daha yüksek </w:t>
      </w:r>
      <w:proofErr w:type="spellStart"/>
      <w:r w:rsidRPr="006576C5">
        <w:rPr>
          <w:rFonts w:ascii="Arial" w:hAnsi="Arial" w:cs="Arial"/>
          <w:lang w:val="tr-TR"/>
        </w:rPr>
        <w:t>bağlantısallık</w:t>
      </w:r>
      <w:proofErr w:type="spellEnd"/>
      <w:r w:rsidRPr="006576C5">
        <w:rPr>
          <w:rFonts w:ascii="Arial" w:hAnsi="Arial" w:cs="Arial"/>
          <w:lang w:val="tr-TR"/>
        </w:rPr>
        <w:t xml:space="preserve"> </w:t>
      </w:r>
      <w:proofErr w:type="spellStart"/>
      <w:r w:rsidRPr="006576C5">
        <w:rPr>
          <w:rFonts w:ascii="Arial" w:hAnsi="Arial" w:cs="Arial"/>
          <w:lang w:val="tr-TR"/>
        </w:rPr>
        <w:t>absorbe</w:t>
      </w:r>
      <w:proofErr w:type="spellEnd"/>
      <w:r w:rsidRPr="006576C5">
        <w:rPr>
          <w:rFonts w:ascii="Arial" w:hAnsi="Arial" w:cs="Arial"/>
          <w:lang w:val="tr-TR"/>
        </w:rPr>
        <w:t xml:space="preserve"> etmeye ve iyileşmeye yardımcı olurken, daha düşük </w:t>
      </w:r>
      <w:proofErr w:type="spellStart"/>
      <w:r w:rsidRPr="006576C5">
        <w:rPr>
          <w:rFonts w:ascii="Arial" w:hAnsi="Arial" w:cs="Arial"/>
          <w:lang w:val="tr-TR"/>
        </w:rPr>
        <w:t>bağlantısallık</w:t>
      </w:r>
      <w:proofErr w:type="spellEnd"/>
      <w:r w:rsidRPr="006576C5">
        <w:rPr>
          <w:rFonts w:ascii="Arial" w:hAnsi="Arial" w:cs="Arial"/>
          <w:lang w:val="tr-TR"/>
        </w:rPr>
        <w:t xml:space="preserve"> rahatsızlığın yayılmasını azaltır ve parçalanmayı sınırlandırarak sistemi korur (</w:t>
      </w:r>
      <w:proofErr w:type="spellStart"/>
      <w:r w:rsidRPr="006576C5">
        <w:rPr>
          <w:rFonts w:ascii="Arial" w:hAnsi="Arial" w:cs="Arial"/>
          <w:lang w:val="tr-TR"/>
        </w:rPr>
        <w:t>Feliciotti</w:t>
      </w:r>
      <w:proofErr w:type="spellEnd"/>
      <w:r w:rsidRPr="006576C5">
        <w:rPr>
          <w:rFonts w:ascii="Arial" w:hAnsi="Arial" w:cs="Arial"/>
          <w:lang w:val="tr-TR"/>
        </w:rPr>
        <w:t xml:space="preserve"> vd., 2016). Bileşenler ve alt sistemler arasındaki bağlantıların araştırılmasına ilişkin önemli bir görüş, alt sistemler ve bileşenler arasındaki zayıf bağlantıların güçlü bağlantılardan daha dirençli olduğudur (Buchanan 2002). Zayıf bağlar, sistemin uzak kısımlarını birbirine bağlayan köprüler olarak tanımlanabilir. Bir rahatsızlık anında, güçlü bağlarla sıkı bir şekilde örülmüş sistemler oluşan etkileri </w:t>
      </w:r>
      <w:r w:rsidRPr="006576C5">
        <w:rPr>
          <w:rFonts w:ascii="Arial" w:hAnsi="Arial" w:cs="Arial"/>
          <w:lang w:val="tr-TR"/>
        </w:rPr>
        <w:lastRenderedPageBreak/>
        <w:t>en belirgin şekilde hissederken; zayıf bağlara sahip olan sistemlerde ağ boyunca rahatsızlığın dağılımı sınırlanarak daha esnek ve dirençli bir yapıda kalacaktır.</w:t>
      </w:r>
    </w:p>
    <w:p w14:paraId="50F8DB48" w14:textId="7B18A247" w:rsidR="001751E3" w:rsidRPr="006576C5" w:rsidRDefault="001751E3" w:rsidP="006908AA">
      <w:pPr>
        <w:spacing w:after="240" w:line="360" w:lineRule="auto"/>
        <w:jc w:val="both"/>
        <w:rPr>
          <w:rFonts w:ascii="Arial" w:hAnsi="Arial" w:cs="Arial"/>
          <w:b/>
          <w:bCs/>
          <w:lang w:val="tr-TR"/>
        </w:rPr>
      </w:pPr>
      <w:r w:rsidRPr="006576C5">
        <w:rPr>
          <w:rFonts w:ascii="Arial" w:hAnsi="Arial" w:cs="Arial"/>
          <w:b/>
          <w:bCs/>
          <w:lang w:val="tr-TR"/>
        </w:rPr>
        <w:t>Verimlilik</w:t>
      </w:r>
      <w:r w:rsidR="00D64AFE" w:rsidRPr="006576C5">
        <w:rPr>
          <w:rFonts w:ascii="Arial" w:hAnsi="Arial" w:cs="Arial"/>
          <w:b/>
          <w:bCs/>
          <w:lang w:val="tr-TR"/>
        </w:rPr>
        <w:t xml:space="preserve">: </w:t>
      </w:r>
      <w:r w:rsidRPr="006576C5">
        <w:rPr>
          <w:rFonts w:ascii="Arial" w:hAnsi="Arial" w:cs="Arial"/>
          <w:lang w:val="tr-TR"/>
        </w:rPr>
        <w:t>Verimliliğin genel tanımı, herhangi bir sistemin istenen sonuca ulaşırken kaynak ve zaman israfını önleme yeteneğidir. En iyi sonuç için süreçlerin iyileştirilmesini ifade eder (</w:t>
      </w:r>
      <w:proofErr w:type="spellStart"/>
      <w:r w:rsidRPr="006576C5">
        <w:rPr>
          <w:rFonts w:ascii="Arial" w:hAnsi="Arial" w:cs="Arial"/>
          <w:lang w:val="tr-TR"/>
        </w:rPr>
        <w:t>Feliciotti</w:t>
      </w:r>
      <w:proofErr w:type="spellEnd"/>
      <w:r w:rsidRPr="006576C5">
        <w:rPr>
          <w:rFonts w:ascii="Arial" w:hAnsi="Arial" w:cs="Arial"/>
          <w:lang w:val="tr-TR"/>
        </w:rPr>
        <w:t xml:space="preserve"> vd., 2015). Dinamik süreçlere karşıt olarak statik formun işlevini sürdürmesi anlamına gelmektedir (</w:t>
      </w:r>
      <w:proofErr w:type="spellStart"/>
      <w:r w:rsidRPr="006576C5">
        <w:rPr>
          <w:rFonts w:ascii="Arial" w:hAnsi="Arial" w:cs="Arial"/>
          <w:lang w:val="tr-TR"/>
        </w:rPr>
        <w:t>Godschalk</w:t>
      </w:r>
      <w:proofErr w:type="spellEnd"/>
      <w:r w:rsidRPr="006576C5">
        <w:rPr>
          <w:rFonts w:ascii="Arial" w:hAnsi="Arial" w:cs="Arial"/>
          <w:lang w:val="tr-TR"/>
        </w:rPr>
        <w:t xml:space="preserve">, 2003). Verimli sistemler genellikle birbirini destekleyen birkaç büyük parçayla birlikte </w:t>
      </w:r>
      <w:r w:rsidRPr="006576C5">
        <w:rPr>
          <w:rFonts w:ascii="Arial" w:hAnsi="Arial" w:cs="Arial"/>
          <w:color w:val="000000" w:themeColor="text1"/>
          <w:lang w:val="tr-TR"/>
        </w:rPr>
        <w:t>çok sayıda küçük ve esnek parçalara sahiptir (</w:t>
      </w:r>
      <w:proofErr w:type="spellStart"/>
      <w:r w:rsidRPr="006576C5">
        <w:rPr>
          <w:rFonts w:ascii="Arial" w:hAnsi="Arial" w:cs="Arial"/>
          <w:color w:val="000000" w:themeColor="text1"/>
          <w:lang w:val="tr-TR"/>
        </w:rPr>
        <w:t>Wood</w:t>
      </w:r>
      <w:proofErr w:type="spellEnd"/>
      <w:r w:rsidRPr="006576C5">
        <w:rPr>
          <w:rFonts w:ascii="Arial" w:hAnsi="Arial" w:cs="Arial"/>
          <w:color w:val="000000" w:themeColor="text1"/>
          <w:lang w:val="tr-TR"/>
        </w:rPr>
        <w:t xml:space="preserve"> ve </w:t>
      </w:r>
      <w:proofErr w:type="spellStart"/>
      <w:r w:rsidRPr="006576C5">
        <w:rPr>
          <w:rFonts w:ascii="Arial" w:hAnsi="Arial" w:cs="Arial"/>
          <w:color w:val="000000" w:themeColor="text1"/>
          <w:lang w:val="tr-TR"/>
        </w:rPr>
        <w:t>Dovey</w:t>
      </w:r>
      <w:proofErr w:type="spellEnd"/>
      <w:r w:rsidRPr="006576C5">
        <w:rPr>
          <w:rFonts w:ascii="Arial" w:hAnsi="Arial" w:cs="Arial"/>
          <w:color w:val="000000" w:themeColor="text1"/>
          <w:lang w:val="tr-TR"/>
        </w:rPr>
        <w:t>, 2015).</w:t>
      </w:r>
    </w:p>
    <w:p w14:paraId="76012BCD" w14:textId="4482B1A1" w:rsidR="001751E3" w:rsidRPr="006576C5" w:rsidRDefault="001751E3" w:rsidP="006908AA">
      <w:pPr>
        <w:pStyle w:val="Heading3"/>
        <w:ind w:left="567" w:hanging="567"/>
      </w:pPr>
      <w:bookmarkStart w:id="52" w:name="_Toc209519615"/>
      <w:r w:rsidRPr="006576C5">
        <w:t>Modülerlik</w:t>
      </w:r>
      <w:bookmarkEnd w:id="52"/>
    </w:p>
    <w:p w14:paraId="25FA3EBA" w14:textId="4518FB92" w:rsidR="001751E3" w:rsidRPr="006576C5" w:rsidRDefault="001751E3" w:rsidP="006908AA">
      <w:pPr>
        <w:spacing w:after="240" w:line="360" w:lineRule="auto"/>
        <w:jc w:val="both"/>
        <w:rPr>
          <w:rFonts w:ascii="Arial" w:hAnsi="Arial" w:cs="Arial"/>
          <w:lang w:val="tr-TR"/>
        </w:rPr>
      </w:pPr>
      <w:r w:rsidRPr="006576C5">
        <w:rPr>
          <w:rFonts w:ascii="Arial" w:hAnsi="Arial" w:cs="Arial"/>
          <w:color w:val="000000" w:themeColor="text1"/>
          <w:lang w:val="tr-TR"/>
        </w:rPr>
        <w:t>Modülerlik işlevsel olarak bağımsız olan bir alt bileşen veya alt sistem olarak tanımlanmaktadır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ve Salt, 2006). Bir sistemdeki bileşenler arasındaki bağlantılar, sistemin gelecekteki performansını etkileyen belirli bir yapı veya model oluşturur. Modülerlik farklı uzamsal seviyelerdeki bileşenler</w:t>
      </w:r>
      <w:r w:rsidRPr="006576C5">
        <w:rPr>
          <w:rFonts w:ascii="Arial" w:hAnsi="Arial" w:cs="Arial"/>
          <w:lang w:val="tr-TR"/>
        </w:rPr>
        <w:t xml:space="preserve"> ve bütün arasındaki </w:t>
      </w:r>
      <w:proofErr w:type="spellStart"/>
      <w:r w:rsidRPr="006576C5">
        <w:rPr>
          <w:rFonts w:ascii="Arial" w:hAnsi="Arial" w:cs="Arial"/>
          <w:lang w:val="tr-TR"/>
        </w:rPr>
        <w:t>organizasyonel</w:t>
      </w:r>
      <w:proofErr w:type="spellEnd"/>
      <w:r w:rsidRPr="006576C5">
        <w:rPr>
          <w:rFonts w:ascii="Arial" w:hAnsi="Arial" w:cs="Arial"/>
          <w:lang w:val="tr-TR"/>
        </w:rPr>
        <w:t xml:space="preserve"> ilişkiyi, bileşenlerin ölçek boyunca bütünle nasıl etkileşime girdiğini ve bu bileşenlerin parçalara ayrılabilme veya daha yüksek seviyeli bütünler oluşturabilmek için bütünleşebilme derecesini açıklar. Bir sistemin bileşenlerinin ayrılabilme ve yeniden birleştirilebilme derecesidir. Bu özellik tek tek bileşenlerin arızalanmasından kaynaklanan hasarı sınırlandırma özelliğine sahiptir (</w:t>
      </w:r>
      <w:proofErr w:type="spellStart"/>
      <w:r w:rsidRPr="006576C5">
        <w:rPr>
          <w:rFonts w:ascii="Arial" w:hAnsi="Arial" w:cs="Arial"/>
          <w:lang w:val="tr-TR"/>
        </w:rPr>
        <w:t>Feliciotti</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2017). Bu da bir sistemin uyumlanma becerisini arttırmaktadır. Modülerlik bir sistemin temel taleplerini bağımsız bir şekilde yerine getirebilen ve aynı zamanda bir bütün olarak çalışırken işlevselliği arttıran birbirine bağlı çoklu alt sistemlere sahip olmayı gerektirir (</w:t>
      </w:r>
      <w:proofErr w:type="spellStart"/>
      <w:r w:rsidRPr="006576C5">
        <w:rPr>
          <w:rFonts w:ascii="Arial" w:hAnsi="Arial" w:cs="Arial"/>
          <w:lang w:val="tr-TR"/>
        </w:rPr>
        <w:t>Sharifi</w:t>
      </w:r>
      <w:proofErr w:type="spellEnd"/>
      <w:r w:rsidRPr="006576C5">
        <w:rPr>
          <w:rFonts w:ascii="Arial" w:hAnsi="Arial" w:cs="Arial"/>
          <w:lang w:val="tr-TR"/>
        </w:rPr>
        <w:t>, 2019).</w:t>
      </w:r>
      <w:r w:rsidRPr="006576C5" w:rsidDel="00843D86">
        <w:rPr>
          <w:rFonts w:ascii="Arial" w:hAnsi="Arial" w:cs="Arial"/>
          <w:lang w:val="tr-TR"/>
        </w:rPr>
        <w:t xml:space="preserve"> </w:t>
      </w:r>
      <w:r w:rsidRPr="006576C5">
        <w:rPr>
          <w:rFonts w:ascii="Arial" w:hAnsi="Arial" w:cs="Arial"/>
          <w:lang w:val="tr-TR"/>
        </w:rPr>
        <w:t xml:space="preserve">Böylece sistemin sürekli olarak işlevselliği korunur. Birden fazla öğe veya bileşen benzer işlevi sağladığında ve yedekleme oluştuğunda bolluk ve modülerlik niteliklerinin varlığından söz edilebilir. </w:t>
      </w:r>
      <w:r w:rsidRPr="006576C5">
        <w:rPr>
          <w:rFonts w:ascii="Arial" w:hAnsi="Arial" w:cs="Arial"/>
          <w:color w:val="262626"/>
          <w:shd w:val="clear" w:color="auto" w:fill="FFFFFF"/>
          <w:lang w:val="tr-TR"/>
        </w:rPr>
        <w:t>Bolluk</w:t>
      </w:r>
      <w:r w:rsidRPr="006576C5">
        <w:rPr>
          <w:rFonts w:ascii="Arial" w:hAnsi="Arial" w:cs="Arial"/>
          <w:lang w:val="tr-TR"/>
        </w:rPr>
        <w:t xml:space="preserve"> ve modüler olma niteliği oluşabilecek tehlikeleri zamana, alana ve farklı sistemlere yayar. </w:t>
      </w:r>
    </w:p>
    <w:p w14:paraId="0C4524BD"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lang w:val="tr-TR"/>
        </w:rPr>
        <w:t>Modüler alt sistemler işlevsel olarak bağımsız olsa da daha üst düzey sistemler oluşturmak için bir araya gelen iç içe geçmiş bir hiyerarşinin parçasını oluştururlar (</w:t>
      </w:r>
      <w:proofErr w:type="spellStart"/>
      <w:r w:rsidRPr="006576C5">
        <w:rPr>
          <w:rFonts w:ascii="Arial" w:hAnsi="Arial" w:cs="Arial"/>
          <w:lang w:val="tr-TR"/>
        </w:rPr>
        <w:t>Batty</w:t>
      </w:r>
      <w:proofErr w:type="spellEnd"/>
      <w:r w:rsidRPr="006576C5">
        <w:rPr>
          <w:rFonts w:ascii="Arial" w:hAnsi="Arial" w:cs="Arial"/>
          <w:lang w:val="tr-TR"/>
        </w:rPr>
        <w:t xml:space="preserve">, 2013). Bu bağlamda modülerlik hiyerarşilerin oluşumu için gerekli olmasının yanında sistemin tüm ölçeklerde verimli olmasını da sağlar. Sistemin bir bütün olarak adapte olabilme kolaylığı genellikle uyarlanabilir kapasite olarak adlandırılır </w:t>
      </w:r>
      <w:r w:rsidRPr="006576C5">
        <w:rPr>
          <w:rFonts w:ascii="Arial" w:hAnsi="Arial" w:cs="Arial"/>
          <w:lang w:val="tr-TR"/>
        </w:rPr>
        <w:lastRenderedPageBreak/>
        <w:t>ve sistemin uyarlanabilir kapasitesi ne kadar yüksekse, sistem değişikliklere veya rahatsızlıklara o kadar iyi yanıt verebilir, dolayısıyla daha yüksek dirençliliğe sahip olur (Nelson vd., 2007).</w:t>
      </w:r>
    </w:p>
    <w:p w14:paraId="539F1EDB"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lang w:val="tr-TR"/>
        </w:rPr>
        <w:t>Modüler parçalar kısa mesafelerde kendi içlerinde yüksek oranda bağlantılıdır, ancak daha uzun mesafeli bağlantılarda diğer sistemlere daha gevşek bir şekilde bağlanırlar (</w:t>
      </w:r>
      <w:proofErr w:type="spellStart"/>
      <w:r w:rsidRPr="006576C5">
        <w:rPr>
          <w:rFonts w:ascii="Arial" w:hAnsi="Arial" w:cs="Arial"/>
          <w:lang w:val="tr-TR"/>
        </w:rPr>
        <w:t>Carpenter</w:t>
      </w:r>
      <w:proofErr w:type="spellEnd"/>
      <w:r w:rsidRPr="006576C5">
        <w:rPr>
          <w:rFonts w:ascii="Arial" w:hAnsi="Arial" w:cs="Arial"/>
          <w:lang w:val="tr-TR"/>
        </w:rPr>
        <w:t xml:space="preserve"> vd., 2012). Modülerlik, bağımsız yapısı ve gevşek bağlantıları nedeniyle esnekliğin oluşumu için çok önemlidir. Bu, sistemi etkileyen herhangi bir rahatsızlık veya şokun modüler alt sistem içinde tutulabileceği ve böylece rahatsızlığın sistemin geri kalanına yayılmasının önlenebileceği anlamına gelir (</w:t>
      </w:r>
      <w:proofErr w:type="spellStart"/>
      <w:r w:rsidRPr="006576C5">
        <w:rPr>
          <w:rFonts w:ascii="Arial" w:hAnsi="Arial" w:cs="Arial"/>
          <w:lang w:val="tr-TR"/>
        </w:rPr>
        <w:t>Carpenter</w:t>
      </w:r>
      <w:proofErr w:type="spellEnd"/>
      <w:r w:rsidRPr="006576C5">
        <w:rPr>
          <w:rFonts w:ascii="Arial" w:hAnsi="Arial" w:cs="Arial"/>
          <w:lang w:val="tr-TR"/>
        </w:rPr>
        <w:t xml:space="preserve"> vd., 2012). Aynı zamanda bağımsız modüllerin işlemeye devam etmesine olanak tanıyan ek bir faydaya da sahiptir (</w:t>
      </w:r>
      <w:proofErr w:type="spellStart"/>
      <w:r w:rsidRPr="006576C5">
        <w:rPr>
          <w:rFonts w:ascii="Arial" w:hAnsi="Arial" w:cs="Arial"/>
          <w:lang w:val="tr-TR"/>
        </w:rPr>
        <w:t>Walker</w:t>
      </w:r>
      <w:proofErr w:type="spellEnd"/>
      <w:r w:rsidRPr="006576C5">
        <w:rPr>
          <w:rFonts w:ascii="Arial" w:hAnsi="Arial" w:cs="Arial"/>
          <w:lang w:val="tr-TR"/>
        </w:rPr>
        <w:t xml:space="preserve"> ve Salt, 2006).</w:t>
      </w:r>
    </w:p>
    <w:p w14:paraId="1A6F9A3E"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lang w:val="tr-TR"/>
        </w:rPr>
        <w:t>Sistem yapıları dışarıdan karmaşık görünebilir, ancak iç yapıları genellikle sistemdeki değişikliklere yanıt olarak ayrışabilen modüler bileşenler arasındaki basit düzenlemelerden oluşur. Bu şekilde tasarlanan modüler bir sistem, bir rahatsızlığın şoklarını karşılayabilir ve dolayısıyla genel sistem işlevselliğini koruyabilir. Dirençli sistemler "çeşitli, ancak özünde basit" ve "içten güçlü bir şekilde bağlı olup birbirlerine gevşek bir şekilde geçen alt gruplara" (</w:t>
      </w:r>
      <w:proofErr w:type="spellStart"/>
      <w:r w:rsidRPr="006576C5">
        <w:rPr>
          <w:rFonts w:ascii="Arial" w:hAnsi="Arial" w:cs="Arial"/>
          <w:lang w:val="tr-TR"/>
        </w:rPr>
        <w:t>Walker</w:t>
      </w:r>
      <w:proofErr w:type="spellEnd"/>
      <w:r w:rsidRPr="006576C5">
        <w:rPr>
          <w:rFonts w:ascii="Arial" w:hAnsi="Arial" w:cs="Arial"/>
          <w:lang w:val="tr-TR"/>
        </w:rPr>
        <w:t xml:space="preserve"> &amp; Salt, 2006) sahip modüler yapılara sahiptir. Saf bir hiyerarşik yapı izleyen tam bağlantılı bir sistem, bir rahatsızlığın şokunu tüm sistem boyunca iletir. En uygun çözüm, gevşek bir şekilde bağlanmış, birbiriyle sıkı etkileşim içinde olan alt bileşenlerden oluşan bir sistemdir (</w:t>
      </w:r>
      <w:proofErr w:type="spellStart"/>
      <w:r w:rsidRPr="006576C5">
        <w:rPr>
          <w:rFonts w:ascii="Arial" w:hAnsi="Arial" w:cs="Arial"/>
          <w:lang w:val="tr-TR"/>
        </w:rPr>
        <w:t>Walker</w:t>
      </w:r>
      <w:proofErr w:type="spellEnd"/>
      <w:r w:rsidRPr="006576C5">
        <w:rPr>
          <w:rFonts w:ascii="Arial" w:hAnsi="Arial" w:cs="Arial"/>
          <w:lang w:val="tr-TR"/>
        </w:rPr>
        <w:t xml:space="preserve"> &amp; Salt 2012).</w:t>
      </w:r>
    </w:p>
    <w:p w14:paraId="467CF877" w14:textId="77777777" w:rsidR="001751E3" w:rsidRPr="006576C5" w:rsidRDefault="001751E3" w:rsidP="006908AA">
      <w:pPr>
        <w:spacing w:after="240" w:line="360" w:lineRule="auto"/>
        <w:jc w:val="both"/>
        <w:rPr>
          <w:rFonts w:ascii="Arial" w:hAnsi="Arial" w:cs="Arial"/>
          <w:lang w:val="tr-TR"/>
        </w:rPr>
      </w:pPr>
      <w:proofErr w:type="spellStart"/>
      <w:r w:rsidRPr="006576C5">
        <w:rPr>
          <w:rFonts w:ascii="Arial" w:hAnsi="Arial" w:cs="Arial"/>
          <w:color w:val="000000" w:themeColor="text1"/>
          <w:lang w:val="tr-TR"/>
        </w:rPr>
        <w:t>Meyer</w:t>
      </w:r>
      <w:proofErr w:type="spellEnd"/>
      <w:r w:rsidRPr="006576C5">
        <w:rPr>
          <w:rFonts w:ascii="Arial" w:hAnsi="Arial" w:cs="Arial"/>
          <w:color w:val="000000" w:themeColor="text1"/>
          <w:lang w:val="tr-TR"/>
        </w:rPr>
        <w:t xml:space="preserve"> (1988) bir sistemin modülerliğinin ölçülmesinde beş farklı ilkeden bahsetmiştir. Bunlar:</w:t>
      </w:r>
    </w:p>
    <w:p w14:paraId="4354D30F" w14:textId="77777777" w:rsidR="001751E3" w:rsidRPr="006576C5" w:rsidRDefault="001751E3" w:rsidP="006908AA">
      <w:pPr>
        <w:spacing w:after="240" w:line="360" w:lineRule="auto"/>
        <w:jc w:val="both"/>
        <w:rPr>
          <w:rFonts w:ascii="Arial" w:hAnsi="Arial" w:cs="Arial"/>
          <w:lang w:val="tr-TR"/>
        </w:rPr>
      </w:pPr>
      <w:r w:rsidRPr="006576C5">
        <w:rPr>
          <w:rFonts w:ascii="Arial" w:hAnsi="Arial" w:cs="Arial"/>
          <w:color w:val="000000" w:themeColor="text1"/>
          <w:lang w:val="tr-TR"/>
        </w:rPr>
        <w:t xml:space="preserve">Modüler </w:t>
      </w:r>
      <w:proofErr w:type="spellStart"/>
      <w:r w:rsidRPr="006576C5">
        <w:rPr>
          <w:rFonts w:ascii="Arial" w:hAnsi="Arial" w:cs="Arial"/>
          <w:color w:val="000000" w:themeColor="text1"/>
          <w:lang w:val="tr-TR"/>
        </w:rPr>
        <w:t>Ayrıştırılabilirlik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Ayrıştırılabilirlik</w:t>
      </w:r>
      <w:proofErr w:type="spellEnd"/>
      <w:r w:rsidRPr="006576C5">
        <w:rPr>
          <w:rFonts w:ascii="Arial" w:hAnsi="Arial" w:cs="Arial"/>
          <w:color w:val="000000" w:themeColor="text1"/>
          <w:lang w:val="tr-TR"/>
        </w:rPr>
        <w:t xml:space="preserve"> bir şeyi daha küçük parçalara ayırmak anlamına gelir. Modüler </w:t>
      </w:r>
      <w:proofErr w:type="spellStart"/>
      <w:r w:rsidRPr="006576C5">
        <w:rPr>
          <w:rFonts w:ascii="Arial" w:hAnsi="Arial" w:cs="Arial"/>
          <w:color w:val="000000" w:themeColor="text1"/>
          <w:lang w:val="tr-TR"/>
        </w:rPr>
        <w:t>ayrıştırılabilirlik</w:t>
      </w:r>
      <w:proofErr w:type="spellEnd"/>
      <w:r w:rsidRPr="006576C5">
        <w:rPr>
          <w:rFonts w:ascii="Arial" w:hAnsi="Arial" w:cs="Arial"/>
          <w:color w:val="000000" w:themeColor="text1"/>
          <w:lang w:val="tr-TR"/>
        </w:rPr>
        <w:t>, problemi sistematik bir şekilde farklı alt problemlere ayırmak anlamına gelir.</w:t>
      </w:r>
    </w:p>
    <w:p w14:paraId="2831BA85"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Modüler </w:t>
      </w:r>
      <w:proofErr w:type="spellStart"/>
      <w:r w:rsidRPr="006576C5">
        <w:rPr>
          <w:rFonts w:ascii="Arial" w:hAnsi="Arial" w:cs="Arial"/>
          <w:color w:val="000000" w:themeColor="text1"/>
          <w:lang w:val="tr-TR"/>
        </w:rPr>
        <w:t>Birleştirilebilirlik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Birleştirilebilirlik</w:t>
      </w:r>
      <w:proofErr w:type="spellEnd"/>
      <w:r w:rsidRPr="006576C5">
        <w:rPr>
          <w:rFonts w:ascii="Arial" w:hAnsi="Arial" w:cs="Arial"/>
          <w:color w:val="000000" w:themeColor="text1"/>
          <w:lang w:val="tr-TR"/>
        </w:rPr>
        <w:t xml:space="preserve"> oluşturulan modülleri birleştirme yeteneği anlamına gelir. İki veya daha fazla bileşenin birbiriyle ilişkili veya bağlantılı olma şekliyle ilgilenen sistem tasarımı ilkesidir.</w:t>
      </w:r>
    </w:p>
    <w:p w14:paraId="16CD5284"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Modüler </w:t>
      </w:r>
      <w:proofErr w:type="spellStart"/>
      <w:r w:rsidRPr="006576C5">
        <w:rPr>
          <w:rFonts w:ascii="Arial" w:hAnsi="Arial" w:cs="Arial"/>
          <w:color w:val="000000" w:themeColor="text1"/>
          <w:lang w:val="tr-TR"/>
        </w:rPr>
        <w:t>Anlaşılabilirlik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Anlaşılabilirlik</w:t>
      </w:r>
      <w:proofErr w:type="spellEnd"/>
      <w:r w:rsidRPr="006576C5">
        <w:rPr>
          <w:rFonts w:ascii="Arial" w:hAnsi="Arial" w:cs="Arial"/>
          <w:color w:val="000000" w:themeColor="text1"/>
          <w:lang w:val="tr-TR"/>
        </w:rPr>
        <w:t xml:space="preserve"> anlaşılma kabiliyeti, anlaşılabilir olma niteliği ile ilgilidir. Modüler </w:t>
      </w:r>
      <w:proofErr w:type="spellStart"/>
      <w:r w:rsidRPr="006576C5">
        <w:rPr>
          <w:rFonts w:ascii="Arial" w:hAnsi="Arial" w:cs="Arial"/>
          <w:color w:val="000000" w:themeColor="text1"/>
          <w:lang w:val="tr-TR"/>
        </w:rPr>
        <w:t>anlaşılabilirlik</w:t>
      </w:r>
      <w:proofErr w:type="spellEnd"/>
      <w:r w:rsidRPr="006576C5">
        <w:rPr>
          <w:rFonts w:ascii="Arial" w:hAnsi="Arial" w:cs="Arial"/>
          <w:color w:val="000000" w:themeColor="text1"/>
          <w:lang w:val="tr-TR"/>
        </w:rPr>
        <w:t>, kullanıcının her bir modülü anlamasını kolaylaştırmak anlamına gelir, böylece yazılım geliştirmek ve ihtiyaca göre değiştirmek kolaylaşır.</w:t>
      </w:r>
    </w:p>
    <w:p w14:paraId="5DE34F65"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Modüler Süreklilik: Süreklilik herhangi bir değişiklik olmadan veya durdurulmadan uzun bir süre boyunca kesintisiz veya tutarlı bağlantı anlamına gelir.</w:t>
      </w:r>
    </w:p>
    <w:p w14:paraId="7469AD6E"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Modüler Koruma: Modüler koruma, çalışma zamanında belirli bir modülde meydana gelen anormal durumdan diğer modülleri güvende tutmak anlamına gelir. Anormal durum, çalışma zamanı hataları olarak da bilinen bir hata veya arıza olabilir. Bu hataların yan etkileri modül içinde sınırlandırılmıştır.</w:t>
      </w:r>
    </w:p>
    <w:p w14:paraId="152F49B4" w14:textId="66454A34" w:rsidR="001751E3" w:rsidRPr="006576C5" w:rsidRDefault="00174EFC" w:rsidP="006908AA">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Meyer’in</w:t>
      </w:r>
      <w:proofErr w:type="spellEnd"/>
      <w:r w:rsidRPr="006576C5">
        <w:rPr>
          <w:rFonts w:ascii="Arial" w:hAnsi="Arial" w:cs="Arial"/>
          <w:color w:val="000000" w:themeColor="text1"/>
          <w:lang w:val="tr-TR"/>
        </w:rPr>
        <w:t xml:space="preserve"> (1988) tanımladığı beş modülerlik ilkesi</w:t>
      </w:r>
      <w:r w:rsidR="00C038CC" w:rsidRPr="006576C5">
        <w:rPr>
          <w:rFonts w:ascii="Arial" w:hAnsi="Arial" w:cs="Arial"/>
          <w:color w:val="000000" w:themeColor="text1"/>
          <w:lang w:val="tr-TR"/>
        </w:rPr>
        <w:t>,</w:t>
      </w:r>
      <w:r w:rsidRPr="006576C5">
        <w:rPr>
          <w:rFonts w:ascii="Arial" w:hAnsi="Arial" w:cs="Arial"/>
          <w:color w:val="000000" w:themeColor="text1"/>
          <w:lang w:val="tr-TR"/>
        </w:rPr>
        <w:t xml:space="preserve"> modüler sistemlerin değerlendirilmesinde çok boyutlu bir çerçeve sunmaktadır. Bu ilkeler, bir sistemin sadece yapısal değil, aynı zamanda işlevsel ve bilişsel yönlerden de modülerliğini analiz etmeye olanak tanıyarak, modüler tasarımın teorik zeminini güçlendirmektedir.</w:t>
      </w:r>
    </w:p>
    <w:p w14:paraId="48319A2E" w14:textId="176AED5C" w:rsidR="001751E3" w:rsidRPr="006576C5" w:rsidRDefault="001751E3" w:rsidP="006908AA">
      <w:pPr>
        <w:spacing w:after="240" w:line="360" w:lineRule="auto"/>
        <w:jc w:val="both"/>
        <w:rPr>
          <w:rFonts w:ascii="Arial" w:hAnsi="Arial" w:cs="Arial"/>
          <w:color w:val="000000" w:themeColor="text1"/>
          <w:lang w:val="tr-TR"/>
        </w:rPr>
      </w:pPr>
      <w:proofErr w:type="spellStart"/>
      <w:r w:rsidRPr="006576C5">
        <w:rPr>
          <w:rFonts w:ascii="Arial" w:hAnsi="Arial" w:cs="Arial"/>
          <w:b/>
          <w:bCs/>
          <w:lang w:val="tr-TR"/>
        </w:rPr>
        <w:t>Uyarlanabilirlik</w:t>
      </w:r>
      <w:proofErr w:type="spellEnd"/>
      <w:r w:rsidR="00D64AFE"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farklı türde unsurlara sahip olma veya farklı türde unsurlardan oluşma kapasitesidir. Sistemlerin kendi kendini organize etme, öğrenme ve yeni durumlara yanıt verme </w:t>
      </w:r>
      <w:r w:rsidRPr="006576C5">
        <w:rPr>
          <w:rFonts w:ascii="Arial" w:hAnsi="Arial" w:cs="Arial"/>
          <w:lang w:val="tr-TR"/>
        </w:rPr>
        <w:t>yeteneğidir (</w:t>
      </w:r>
      <w:proofErr w:type="spellStart"/>
      <w:r w:rsidRPr="006576C5">
        <w:rPr>
          <w:rFonts w:ascii="Arial" w:hAnsi="Arial" w:cs="Arial"/>
          <w:lang w:val="tr-TR"/>
        </w:rPr>
        <w:t>Folke</w:t>
      </w:r>
      <w:proofErr w:type="spellEnd"/>
      <w:r w:rsidRPr="006576C5">
        <w:rPr>
          <w:rFonts w:ascii="Arial" w:hAnsi="Arial" w:cs="Arial"/>
          <w:lang w:val="tr-TR"/>
        </w:rPr>
        <w:t xml:space="preserve"> </w:t>
      </w:r>
      <w:r w:rsidR="00B64B52" w:rsidRPr="006576C5">
        <w:rPr>
          <w:rFonts w:ascii="Arial" w:hAnsi="Arial" w:cs="Arial"/>
          <w:lang w:val="tr-TR"/>
        </w:rPr>
        <w:t>vd.</w:t>
      </w:r>
      <w:r w:rsidRPr="006576C5">
        <w:rPr>
          <w:rFonts w:ascii="Arial" w:hAnsi="Arial" w:cs="Arial"/>
          <w:lang w:val="tr-TR"/>
        </w:rPr>
        <w:t xml:space="preserve">, 2002). Uyarlanabilir sistemler bir sistemin </w:t>
      </w:r>
      <w:proofErr w:type="spellStart"/>
      <w:r w:rsidRPr="006576C5">
        <w:rPr>
          <w:rFonts w:ascii="Arial" w:hAnsi="Arial" w:cs="Arial"/>
          <w:lang w:val="tr-TR"/>
        </w:rPr>
        <w:t>yaşayabilirliğini</w:t>
      </w:r>
      <w:proofErr w:type="spellEnd"/>
      <w:r w:rsidRPr="006576C5">
        <w:rPr>
          <w:rFonts w:ascii="Arial" w:hAnsi="Arial" w:cs="Arial"/>
          <w:lang w:val="tr-TR"/>
        </w:rPr>
        <w:t xml:space="preserve"> sağlar ve bir sistemin durumunun genel olarak iyileştirilmesini destekler (</w:t>
      </w:r>
      <w:proofErr w:type="spellStart"/>
      <w:r w:rsidRPr="006576C5">
        <w:rPr>
          <w:rFonts w:ascii="Arial" w:hAnsi="Arial" w:cs="Arial"/>
          <w:lang w:val="tr-TR"/>
        </w:rPr>
        <w:t>Roggema</w:t>
      </w:r>
      <w:proofErr w:type="spellEnd"/>
      <w:r w:rsidRPr="006576C5">
        <w:rPr>
          <w:rFonts w:ascii="Arial" w:hAnsi="Arial" w:cs="Arial"/>
          <w:lang w:val="tr-TR"/>
        </w:rPr>
        <w:t xml:space="preserve">, 2014). </w:t>
      </w:r>
      <w:proofErr w:type="spellStart"/>
      <w:r w:rsidRPr="006576C5">
        <w:rPr>
          <w:rFonts w:ascii="Arial" w:hAnsi="Arial" w:cs="Arial"/>
          <w:lang w:val="tr-TR"/>
        </w:rPr>
        <w:t>Uyarlanabilirlik</w:t>
      </w:r>
      <w:proofErr w:type="spellEnd"/>
      <w:r w:rsidRPr="006576C5">
        <w:rPr>
          <w:rFonts w:ascii="Arial" w:hAnsi="Arial" w:cs="Arial"/>
          <w:lang w:val="tr-TR"/>
        </w:rPr>
        <w:t xml:space="preserve"> bir sistemin gelecek için sunduklarını yitirmeden ortaya çıkan yeni durumlarla başa çıkma yeteneğidir (</w:t>
      </w:r>
      <w:proofErr w:type="spellStart"/>
      <w:r w:rsidRPr="006576C5">
        <w:rPr>
          <w:rFonts w:ascii="Arial" w:hAnsi="Arial" w:cs="Arial"/>
          <w:lang w:val="tr-TR"/>
        </w:rPr>
        <w:t>Folke</w:t>
      </w:r>
      <w:proofErr w:type="spellEnd"/>
      <w:r w:rsidRPr="006576C5">
        <w:rPr>
          <w:rFonts w:ascii="Arial" w:hAnsi="Arial" w:cs="Arial"/>
          <w:lang w:val="tr-TR"/>
        </w:rPr>
        <w:t xml:space="preserve">, 2002). Bu nedenle </w:t>
      </w:r>
      <w:proofErr w:type="spellStart"/>
      <w:r w:rsidRPr="006576C5">
        <w:rPr>
          <w:rFonts w:ascii="Arial" w:hAnsi="Arial" w:cs="Arial"/>
          <w:lang w:val="tr-TR"/>
        </w:rPr>
        <w:t>uyarlanabilirlik</w:t>
      </w:r>
      <w:proofErr w:type="spellEnd"/>
      <w:r w:rsidRPr="006576C5">
        <w:rPr>
          <w:rFonts w:ascii="Arial" w:hAnsi="Arial" w:cs="Arial"/>
          <w:lang w:val="tr-TR"/>
        </w:rPr>
        <w:t xml:space="preserve"> niteliğinin iyileşme hızını arttırabileceği söylenebilir. </w:t>
      </w:r>
      <w:proofErr w:type="spellStart"/>
      <w:r w:rsidRPr="006576C5">
        <w:rPr>
          <w:rFonts w:ascii="Arial" w:hAnsi="Arial" w:cs="Arial"/>
          <w:lang w:val="tr-TR"/>
        </w:rPr>
        <w:t>Carpenter</w:t>
      </w:r>
      <w:proofErr w:type="spellEnd"/>
      <w:r w:rsidRPr="006576C5">
        <w:rPr>
          <w:rFonts w:ascii="Arial" w:hAnsi="Arial" w:cs="Arial"/>
          <w:lang w:val="tr-TR"/>
        </w:rPr>
        <w:t xml:space="preserve"> vd. (2001), </w:t>
      </w:r>
      <w:proofErr w:type="spellStart"/>
      <w:r w:rsidRPr="006576C5">
        <w:rPr>
          <w:rFonts w:ascii="Arial" w:hAnsi="Arial" w:cs="Arial"/>
          <w:lang w:val="tr-TR"/>
        </w:rPr>
        <w:t>uyarlanabilirlik</w:t>
      </w:r>
      <w:proofErr w:type="spellEnd"/>
      <w:r w:rsidRPr="006576C5">
        <w:rPr>
          <w:rFonts w:ascii="Arial" w:hAnsi="Arial" w:cs="Arial"/>
          <w:lang w:val="tr-TR"/>
        </w:rPr>
        <w:t xml:space="preserve"> niteliğini kendi kendini organize edebilme, öğrenme ve sürece uyum sağlama olarak açıklamaktadır. Bir sistem veya tasarım, öngörülemeyen bir şoktan sonra esas işlevine ve yapısına geri dönebileceği şekilde başa çıkabilmesi için tasarlanan bileşenlerle donatılmasıyla uyarlanabilir özellikler kazanabilir (Baud ve </w:t>
      </w:r>
      <w:proofErr w:type="spellStart"/>
      <w:r w:rsidRPr="006576C5">
        <w:rPr>
          <w:rFonts w:ascii="Arial" w:hAnsi="Arial" w:cs="Arial"/>
          <w:lang w:val="tr-TR"/>
        </w:rPr>
        <w:t>Hordjik</w:t>
      </w:r>
      <w:proofErr w:type="spellEnd"/>
      <w:r w:rsidRPr="006576C5">
        <w:rPr>
          <w:rFonts w:ascii="Arial" w:hAnsi="Arial" w:cs="Arial"/>
          <w:lang w:val="tr-TR"/>
        </w:rPr>
        <w:t xml:space="preserve">, 2009). Uyarlanabilir bir sisteme ait tasarım ve planlamalar analiz yoluyla yeni bilgiler edinilebilecek deneyler olarak kullanılabilirler. </w:t>
      </w:r>
      <w:proofErr w:type="spellStart"/>
      <w:r w:rsidRPr="006576C5">
        <w:rPr>
          <w:rFonts w:ascii="Arial" w:hAnsi="Arial" w:cs="Arial"/>
          <w:lang w:val="tr-TR"/>
        </w:rPr>
        <w:t>Uyarlanabilirlik</w:t>
      </w:r>
      <w:proofErr w:type="spellEnd"/>
      <w:r w:rsidRPr="006576C5">
        <w:rPr>
          <w:rFonts w:ascii="Arial" w:hAnsi="Arial" w:cs="Arial"/>
          <w:lang w:val="tr-TR"/>
        </w:rPr>
        <w:t xml:space="preserve"> anlatısının önemli bir özelliği, çevrenin doğal bir tehlike olduğunu savunmasıdır (</w:t>
      </w:r>
      <w:proofErr w:type="spellStart"/>
      <w:r w:rsidRPr="006576C5">
        <w:rPr>
          <w:rFonts w:ascii="Arial" w:hAnsi="Arial" w:cs="Arial"/>
          <w:lang w:val="tr-TR"/>
        </w:rPr>
        <w:t>Davoudi</w:t>
      </w:r>
      <w:proofErr w:type="spellEnd"/>
      <w:r w:rsidRPr="006576C5">
        <w:rPr>
          <w:rFonts w:ascii="Arial" w:hAnsi="Arial" w:cs="Arial"/>
          <w:lang w:val="tr-TR"/>
        </w:rPr>
        <w:t xml:space="preserve">, 2012). </w:t>
      </w:r>
      <w:proofErr w:type="spellStart"/>
      <w:r w:rsidRPr="006576C5">
        <w:rPr>
          <w:rFonts w:ascii="Arial" w:hAnsi="Arial" w:cs="Arial"/>
          <w:lang w:val="tr-TR"/>
        </w:rPr>
        <w:t>Uyarlanabilirliğin</w:t>
      </w:r>
      <w:proofErr w:type="spellEnd"/>
      <w:r w:rsidRPr="006576C5">
        <w:rPr>
          <w:rFonts w:ascii="Arial" w:hAnsi="Arial" w:cs="Arial"/>
          <w:lang w:val="tr-TR"/>
        </w:rPr>
        <w:t xml:space="preserve"> dili, iklim risklerinin ve güvensizliklerin kaçınılmazlığı ile karakterize edilen bir gelecek önerir. </w:t>
      </w:r>
      <w:r w:rsidRPr="006576C5">
        <w:rPr>
          <w:rFonts w:ascii="Arial" w:hAnsi="Arial" w:cs="Arial"/>
          <w:lang w:val="tr-TR"/>
        </w:rPr>
        <w:lastRenderedPageBreak/>
        <w:t xml:space="preserve">Bu anlatı içinde, kesinlik duygusunun ve insanın yaratıcılığına ve teknolojisine olan abartılı inancın yerini, </w:t>
      </w:r>
      <w:proofErr w:type="spellStart"/>
      <w:r w:rsidRPr="006576C5">
        <w:rPr>
          <w:rFonts w:ascii="Arial" w:hAnsi="Arial" w:cs="Arial"/>
          <w:lang w:val="tr-TR"/>
        </w:rPr>
        <w:t>öngörülemezlik</w:t>
      </w:r>
      <w:proofErr w:type="spellEnd"/>
      <w:r w:rsidRPr="006576C5">
        <w:rPr>
          <w:rFonts w:ascii="Arial" w:hAnsi="Arial" w:cs="Arial"/>
          <w:lang w:val="tr-TR"/>
        </w:rPr>
        <w:t xml:space="preserve"> </w:t>
      </w:r>
      <w:r w:rsidRPr="006576C5">
        <w:rPr>
          <w:rFonts w:ascii="Arial" w:hAnsi="Arial" w:cs="Arial"/>
          <w:color w:val="000000" w:themeColor="text1"/>
          <w:lang w:val="tr-TR"/>
        </w:rPr>
        <w:t xml:space="preserve">ve belirsizlik alır. </w:t>
      </w:r>
    </w:p>
    <w:p w14:paraId="31F4A4F0" w14:textId="754D6BFA" w:rsidR="001751E3" w:rsidRPr="006576C5" w:rsidRDefault="001751E3" w:rsidP="006908AA">
      <w:pPr>
        <w:pStyle w:val="Heading3"/>
        <w:ind w:left="567" w:hanging="567"/>
      </w:pPr>
      <w:bookmarkStart w:id="53" w:name="_Toc209519616"/>
      <w:r w:rsidRPr="006576C5">
        <w:t>Sağlamlık</w:t>
      </w:r>
      <w:bookmarkEnd w:id="53"/>
    </w:p>
    <w:p w14:paraId="116856F1" w14:textId="0D92D725" w:rsidR="001751E3" w:rsidRPr="006576C5" w:rsidRDefault="001751E3" w:rsidP="006908AA">
      <w:pPr>
        <w:spacing w:after="240" w:line="360" w:lineRule="auto"/>
        <w:jc w:val="both"/>
        <w:rPr>
          <w:rFonts w:ascii="Arial" w:hAnsi="Arial" w:cs="Arial"/>
          <w:lang w:val="tr-TR"/>
        </w:rPr>
      </w:pPr>
      <w:r w:rsidRPr="006576C5">
        <w:rPr>
          <w:rFonts w:ascii="Arial" w:hAnsi="Arial" w:cs="Arial"/>
          <w:color w:val="000000" w:themeColor="text1"/>
          <w:lang w:val="tr-TR"/>
        </w:rPr>
        <w:t>Bozulmadan veya işlev kaybı yaşamadan belirli bir stres düzeyine dayanma yeteneği olarak tanımlanmaktadır (</w:t>
      </w:r>
      <w:proofErr w:type="spellStart"/>
      <w:r w:rsidRPr="006576C5">
        <w:rPr>
          <w:rFonts w:ascii="Arial" w:hAnsi="Arial" w:cs="Arial"/>
          <w:color w:val="000000" w:themeColor="text1"/>
          <w:lang w:val="tr-TR"/>
        </w:rPr>
        <w:t>McDaniels</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2008). Sağlamlık bir sistemin olumsuz koşullara dayanma veya bunların üstesinden gelme yeteneğidir. Lu ve </w:t>
      </w:r>
      <w:proofErr w:type="spellStart"/>
      <w:r w:rsidRPr="006576C5">
        <w:rPr>
          <w:rFonts w:ascii="Arial" w:hAnsi="Arial" w:cs="Arial"/>
          <w:color w:val="000000" w:themeColor="text1"/>
          <w:lang w:val="tr-TR"/>
        </w:rPr>
        <w:t>Stead’e</w:t>
      </w:r>
      <w:proofErr w:type="spellEnd"/>
      <w:r w:rsidRPr="006576C5">
        <w:rPr>
          <w:rFonts w:ascii="Arial" w:hAnsi="Arial" w:cs="Arial"/>
          <w:color w:val="000000" w:themeColor="text1"/>
          <w:lang w:val="tr-TR"/>
        </w:rPr>
        <w:t xml:space="preserve"> göre (2013), dirençlilik kapasitesi bir sistemin belirsiz bozulmaları yok etme gücüyle; yani sağlamlığıyla ifade edilebilir. Bir şehrin dirençlilik kabiliyeti bozulmalar meydana gelmeden önceki durumu, bozulmalara olan tepkisi ve bu sürecin yönetimiyle belirlenmektedir.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vd. (2004), dirençliliğin sistemin sahip olduğu sağlamlık ölçüsüyle doğru orantıda bozulmalara karşı korunduğunu öne sürmektedir. Sağlamlık fiziksel unsurlar, sistem yapısının gücü veya bunların koşullarıyla ilgilidir. Bu fiziksel unsurların veya yapının gücü ne kadar fazlaysa o sistemin başarısızlık veya işlev yitimi olmadan bozulmalara karşı koyabilme becerisi o kadar fazla olur (</w:t>
      </w:r>
      <w:proofErr w:type="spellStart"/>
      <w:r w:rsidRPr="006576C5">
        <w:rPr>
          <w:rFonts w:ascii="Arial" w:hAnsi="Arial" w:cs="Arial"/>
          <w:color w:val="000000" w:themeColor="text1"/>
          <w:lang w:val="tr-TR"/>
        </w:rPr>
        <w:t>Gharai</w:t>
      </w:r>
      <w:proofErr w:type="spellEnd"/>
      <w:r w:rsidRPr="006576C5">
        <w:rPr>
          <w:rFonts w:ascii="Arial" w:hAnsi="Arial" w:cs="Arial"/>
          <w:color w:val="000000" w:themeColor="text1"/>
          <w:lang w:val="tr-TR"/>
        </w:rPr>
        <w:t xml:space="preserve"> vd., 2018). </w:t>
      </w:r>
      <w:proofErr w:type="spellStart"/>
      <w:r w:rsidRPr="006576C5">
        <w:rPr>
          <w:rFonts w:ascii="Arial" w:hAnsi="Arial" w:cs="Arial"/>
          <w:color w:val="000000" w:themeColor="text1"/>
          <w:lang w:val="tr-TR"/>
        </w:rPr>
        <w:t>Meerow</w:t>
      </w:r>
      <w:proofErr w:type="spellEnd"/>
      <w:r w:rsidRPr="006576C5">
        <w:rPr>
          <w:rFonts w:ascii="Arial" w:hAnsi="Arial" w:cs="Arial"/>
          <w:color w:val="000000" w:themeColor="text1"/>
          <w:lang w:val="tr-TR"/>
        </w:rPr>
        <w:t xml:space="preserve"> (2016), sağlamlığın dirençliliğin farklı boyutlarının bir kombinasyonu olduğunu savunur. Sağlamlık becerisi bir yandan geri sıçrama ve bulunduğu durumu koruma kavramıyla dirençliliğin mühendislik özelliğini yansıtır. Diğer yandan da sağlamlık ekolojik dirençlilik boyutunda ileri sıçrama anlamına gelmektedir (</w:t>
      </w:r>
      <w:proofErr w:type="spellStart"/>
      <w:r w:rsidRPr="006576C5">
        <w:rPr>
          <w:rFonts w:ascii="Arial" w:hAnsi="Arial" w:cs="Arial"/>
          <w:color w:val="000000" w:themeColor="text1"/>
          <w:lang w:val="tr-TR"/>
        </w:rPr>
        <w:t>Meerow</w:t>
      </w:r>
      <w:proofErr w:type="spellEnd"/>
      <w:r w:rsidRPr="006576C5">
        <w:rPr>
          <w:rFonts w:ascii="Arial" w:hAnsi="Arial" w:cs="Arial"/>
          <w:color w:val="000000" w:themeColor="text1"/>
          <w:lang w:val="tr-TR"/>
        </w:rPr>
        <w:t xml:space="preserve"> vd., 2016). </w:t>
      </w:r>
      <w:r w:rsidRPr="006576C5">
        <w:rPr>
          <w:rFonts w:ascii="Arial" w:hAnsi="Arial" w:cs="Arial"/>
          <w:lang w:val="tr-TR"/>
        </w:rPr>
        <w:t>Sağlamlık özniteliği önemli olsa da belirli bir tehdide karşı sistemin işlevlerini sürdürmesini sağlayan kısa vadeli bir çözüm olarak görülmektedir (</w:t>
      </w:r>
      <w:proofErr w:type="spellStart"/>
      <w:r w:rsidRPr="006576C5">
        <w:rPr>
          <w:rFonts w:ascii="Arial" w:hAnsi="Arial" w:cs="Arial"/>
          <w:lang w:val="tr-TR"/>
        </w:rPr>
        <w:t>Coaffee</w:t>
      </w:r>
      <w:proofErr w:type="spellEnd"/>
      <w:r w:rsidRPr="006576C5">
        <w:rPr>
          <w:rFonts w:ascii="Arial" w:hAnsi="Arial" w:cs="Arial"/>
          <w:lang w:val="tr-TR"/>
        </w:rPr>
        <w:t xml:space="preserve"> ve Lee, 2016). Bu sebeple sistemlerin sağlam olmasının yanı sıra diğer öznitelikleri barındırmasının dirençlilik bağlamında önemli olduğu söylenebilir.</w:t>
      </w:r>
    </w:p>
    <w:p w14:paraId="1AE546EE" w14:textId="5C9D20DB" w:rsidR="001751E3" w:rsidRPr="006576C5" w:rsidRDefault="001751E3" w:rsidP="006908AA">
      <w:pPr>
        <w:spacing w:after="240" w:line="360" w:lineRule="auto"/>
        <w:jc w:val="both"/>
        <w:rPr>
          <w:rFonts w:ascii="Arial" w:hAnsi="Arial" w:cs="Arial"/>
          <w:lang w:val="tr-TR"/>
        </w:rPr>
      </w:pPr>
      <w:r w:rsidRPr="006576C5">
        <w:rPr>
          <w:rFonts w:ascii="Arial" w:hAnsi="Arial" w:cs="Arial"/>
          <w:b/>
          <w:bCs/>
          <w:lang w:val="tr-TR"/>
        </w:rPr>
        <w:t>Esneklik</w:t>
      </w:r>
      <w:r w:rsidR="00D64AFE" w:rsidRPr="006576C5">
        <w:rPr>
          <w:rFonts w:ascii="Arial" w:hAnsi="Arial" w:cs="Arial"/>
          <w:lang w:val="tr-TR"/>
        </w:rPr>
        <w:t xml:space="preserve">: </w:t>
      </w:r>
      <w:r w:rsidRPr="006576C5">
        <w:rPr>
          <w:rFonts w:ascii="Arial" w:hAnsi="Arial" w:cs="Arial"/>
          <w:lang w:val="tr-TR"/>
        </w:rPr>
        <w:t>Bir sistemin sahip olduğu değiş</w:t>
      </w:r>
      <w:r w:rsidR="0032385B" w:rsidRPr="006576C5">
        <w:rPr>
          <w:rFonts w:ascii="Arial" w:hAnsi="Arial" w:cs="Arial"/>
          <w:lang w:val="tr-TR"/>
        </w:rPr>
        <w:t>im</w:t>
      </w:r>
      <w:r w:rsidRPr="006576C5">
        <w:rPr>
          <w:rFonts w:ascii="Arial" w:hAnsi="Arial" w:cs="Arial"/>
          <w:lang w:val="tr-TR"/>
        </w:rPr>
        <w:t xml:space="preserve">e tepki verme kapasitesidir (Golden ve </w:t>
      </w:r>
      <w:proofErr w:type="spellStart"/>
      <w:r w:rsidRPr="006576C5">
        <w:rPr>
          <w:rFonts w:ascii="Arial" w:hAnsi="Arial" w:cs="Arial"/>
          <w:lang w:val="tr-TR"/>
        </w:rPr>
        <w:t>Powell</w:t>
      </w:r>
      <w:proofErr w:type="spellEnd"/>
      <w:r w:rsidRPr="006576C5">
        <w:rPr>
          <w:rFonts w:ascii="Arial" w:hAnsi="Arial" w:cs="Arial"/>
          <w:lang w:val="tr-TR"/>
        </w:rPr>
        <w:t xml:space="preserve">, 2000). Dirençli </w:t>
      </w:r>
      <w:r w:rsidRPr="006576C5">
        <w:rPr>
          <w:rFonts w:ascii="Arial" w:hAnsi="Arial" w:cs="Arial"/>
          <w:color w:val="000000" w:themeColor="text1"/>
          <w:lang w:val="tr-TR"/>
        </w:rPr>
        <w:t xml:space="preserve">bir sistemin veya malzemenin bir darbe yüküne kalıcı olarak deforme olmadan dayanma kapasitesi esnekliğine bağlıdır. </w:t>
      </w: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(1999), beklenmedik olaylar sırasında veya sonrasında bir sistemin sahip olduğu uyarlanabilir kapasitesinin sistem bileşenleri arasındaki esnekliğine bağlı olduğunu savunmaktadır.  </w:t>
      </w:r>
    </w:p>
    <w:p w14:paraId="68DEC6B1"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Esnek bir sistemde, değişkenlik ve açıklık desteklenerek bilgi akışı dinamik olarak ihtiyaç duyulan yerlere kaydırılır ve sistemin dinamik olarak gelişmesi sağlanır. Bir </w:t>
      </w:r>
      <w:r w:rsidRPr="006576C5">
        <w:rPr>
          <w:rFonts w:ascii="Arial" w:hAnsi="Arial" w:cs="Arial"/>
          <w:color w:val="000000" w:themeColor="text1"/>
          <w:lang w:val="tr-TR"/>
        </w:rPr>
        <w:lastRenderedPageBreak/>
        <w:t>sistemin dirençli kalabilmesi için esnek olması gerekir, böylece sistem kendi sınırlarını araştırabilir. Esnek olabilmesi için de sistemi oluşturan parçaların sistem içindeki akışa açık olması gerekir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&amp; Salt 2012). </w:t>
      </w:r>
      <w:proofErr w:type="spellStart"/>
      <w:r w:rsidRPr="006576C5">
        <w:rPr>
          <w:rFonts w:ascii="Arial" w:hAnsi="Arial" w:cs="Arial"/>
          <w:color w:val="000000" w:themeColor="text1"/>
          <w:lang w:val="tr-TR"/>
        </w:rPr>
        <w:t>Bağlantısallığı</w:t>
      </w:r>
      <w:proofErr w:type="spellEnd"/>
      <w:r w:rsidRPr="006576C5">
        <w:rPr>
          <w:rFonts w:ascii="Arial" w:hAnsi="Arial" w:cs="Arial"/>
          <w:color w:val="000000" w:themeColor="text1"/>
          <w:lang w:val="tr-TR"/>
        </w:rPr>
        <w:t xml:space="preserve"> yüksek fakat birbirleriyle etkileşimleri konusunda daha gevşek bir bağa sahip modüler sistemlerin esneklik kapasitelerinin artarak dirençliliğe katkıda bulundukları söylenebilir.</w:t>
      </w:r>
    </w:p>
    <w:p w14:paraId="784BA072" w14:textId="35CE7AC0"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Bir sistemin dirençlilik kapasitesinin sistemin barındırdığı öznitelikler çerçevesinde oluşması, güçlenmesi ve ortaya çıkabilecek yeni durumlara karşı kendini geliştirmesi, iyileştirmesi ve dönüştürmesi; biyoloji temelli tasarım yaklaşımıyla oluşturulan bir tasarımın içinde barındırdığı canlı organizmalara göre şekillenmesi, büyümesi ve ilişkiye girdiği diğer ek malzemeler özelinde tasarımın niteliğinin oluşmasıyla paralel bulunmuştur. Mekânsal dirençlilik bir yerin niteliksel özellikleriyle ilgili olduğu gibi biyoloji temelli tasarım yaklaşımında da ortaya çıkan ürün tasarımın bileşenlerine ve bu bileşenlerin birbirleriyle olan ilişkisine bağlı olarak oluşmaktadır. Dirençli mekanlar içinde bulundukları koşullara ve ortamlara göre varlıklarını sürdürmek için değişip, dönüşen, uyum sağlayan mekanlardır. Aynı şekilde biyoloji temelli tasarım yaklaşımında yaşayan bir canlıyla çalışılması sayesinde çevreyle ilişkide olan, bulundukları ortama göre şekillenebilen ve dönüşebilen bir ürün ortaya koyulur. Bu bağlamda dirençli bir mekânın oluşturulması için biyoloji temelli tasarım yaklaşımının kullanılması hem dirençliliğe katkı sağlayacak hem de insanın çevreye verdiği şok ve stresin yüksek olduğu günümüz koşullarında canlı-merkezci bir yaşayış biçimini ön plana çıkaracaktır. Bunun yanında dirençli sistemler değişimi bir bozukluğun ardından yenilenme ve yeniden düzenlenme için bir fırsat olarak kullanır. Bu nedenle dirençlilik değişime uyum sağlama ve sürekli gelişime izin verme kapasitesi sunar. Biyoloji temelli tasarım yaklaşımında da bileşenlerin canlı organizmadan oluşması, tasarlanan ortamın yenilenmeye, değişime, iyileşmeye ve doğal olarak da dirençliliğine katkı sağlayacaktır.</w:t>
      </w:r>
    </w:p>
    <w:p w14:paraId="6E011634" w14:textId="73A0E475" w:rsidR="001751E3" w:rsidRPr="006576C5" w:rsidRDefault="001751E3" w:rsidP="006908AA">
      <w:pPr>
        <w:pStyle w:val="Heading2"/>
        <w:ind w:left="426"/>
        <w:rPr>
          <w:shd w:val="clear" w:color="auto" w:fill="FFFFFF"/>
        </w:rPr>
      </w:pPr>
      <w:bookmarkStart w:id="54" w:name="_Toc209519617"/>
      <w:r w:rsidRPr="006576C5">
        <w:rPr>
          <w:shd w:val="clear" w:color="auto" w:fill="FFFFFF"/>
        </w:rPr>
        <w:t>Antroposantrizmin Eleştirisi: Doğa ile İlişkilenmek</w:t>
      </w:r>
      <w:bookmarkEnd w:id="54"/>
    </w:p>
    <w:p w14:paraId="3ABDC68C" w14:textId="77777777" w:rsidR="001751E3" w:rsidRPr="006576C5" w:rsidRDefault="001751E3" w:rsidP="00505785">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İçinde bulunduğumuz çağ, geleneksel jeolojik </w:t>
      </w:r>
      <w:proofErr w:type="spellStart"/>
      <w:r w:rsidRPr="006576C5">
        <w:rPr>
          <w:rFonts w:ascii="Arial" w:hAnsi="Arial" w:cs="Arial"/>
          <w:color w:val="262626"/>
          <w:shd w:val="clear" w:color="auto" w:fill="FFFFFF"/>
          <w:lang w:val="tr-TR"/>
        </w:rPr>
        <w:t>dönemlendirme</w:t>
      </w:r>
      <w:proofErr w:type="spellEnd"/>
      <w:r w:rsidRPr="006576C5">
        <w:rPr>
          <w:rFonts w:ascii="Arial" w:hAnsi="Arial" w:cs="Arial"/>
          <w:color w:val="262626"/>
          <w:shd w:val="clear" w:color="auto" w:fill="FFFFFF"/>
          <w:lang w:val="tr-TR"/>
        </w:rPr>
        <w:t xml:space="preserve"> tanımlarını aşarak, insan etkisinin yerküre üzerindeki kalıcı ve dönüştürücü izlerini taşıyan bir ifadeyle </w:t>
      </w:r>
      <w:proofErr w:type="spellStart"/>
      <w:r w:rsidRPr="006576C5">
        <w:rPr>
          <w:rFonts w:ascii="Arial" w:hAnsi="Arial" w:cs="Arial"/>
          <w:color w:val="262626"/>
          <w:shd w:val="clear" w:color="auto" w:fill="FFFFFF"/>
          <w:lang w:val="tr-TR"/>
        </w:rPr>
        <w:t>Antroposen</w:t>
      </w:r>
      <w:proofErr w:type="spellEnd"/>
      <w:r w:rsidRPr="006576C5">
        <w:rPr>
          <w:rFonts w:ascii="Arial" w:hAnsi="Arial" w:cs="Arial"/>
          <w:color w:val="262626"/>
          <w:shd w:val="clear" w:color="auto" w:fill="FFFFFF"/>
          <w:lang w:val="tr-TR"/>
        </w:rPr>
        <w:t xml:space="preserve"> Çağı olarak adlandırılmaktadır. Bu kavram ilk kez atmosfer kimyacısı Paul </w:t>
      </w:r>
      <w:proofErr w:type="spellStart"/>
      <w:r w:rsidRPr="006576C5">
        <w:rPr>
          <w:rFonts w:ascii="Arial" w:hAnsi="Arial" w:cs="Arial"/>
          <w:color w:val="262626"/>
          <w:shd w:val="clear" w:color="auto" w:fill="FFFFFF"/>
          <w:lang w:val="tr-TR"/>
        </w:rPr>
        <w:t>Crutzen</w:t>
      </w:r>
      <w:proofErr w:type="spellEnd"/>
      <w:r w:rsidRPr="006576C5">
        <w:rPr>
          <w:rFonts w:ascii="Arial" w:hAnsi="Arial" w:cs="Arial"/>
          <w:color w:val="262626"/>
          <w:shd w:val="clear" w:color="auto" w:fill="FFFFFF"/>
          <w:lang w:val="tr-TR"/>
        </w:rPr>
        <w:t xml:space="preserve"> ve </w:t>
      </w:r>
      <w:proofErr w:type="spellStart"/>
      <w:r w:rsidRPr="006576C5">
        <w:rPr>
          <w:rFonts w:ascii="Arial" w:hAnsi="Arial" w:cs="Arial"/>
          <w:color w:val="262626"/>
          <w:shd w:val="clear" w:color="auto" w:fill="FFFFFF"/>
          <w:lang w:val="tr-TR"/>
        </w:rPr>
        <w:t>Eugene</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Stoermer</w:t>
      </w:r>
      <w:proofErr w:type="spellEnd"/>
      <w:r w:rsidRPr="006576C5">
        <w:rPr>
          <w:rFonts w:ascii="Arial" w:hAnsi="Arial" w:cs="Arial"/>
          <w:color w:val="262626"/>
          <w:shd w:val="clear" w:color="auto" w:fill="FFFFFF"/>
          <w:lang w:val="tr-TR"/>
        </w:rPr>
        <w:t xml:space="preserve"> tarafından ortaya atılmış ve insan etkinliklerinin </w:t>
      </w:r>
      <w:r w:rsidRPr="006576C5">
        <w:rPr>
          <w:rFonts w:ascii="Arial" w:hAnsi="Arial" w:cs="Arial"/>
          <w:color w:val="262626"/>
          <w:shd w:val="clear" w:color="auto" w:fill="FFFFFF"/>
          <w:lang w:val="tr-TR"/>
        </w:rPr>
        <w:lastRenderedPageBreak/>
        <w:t>ekosistemler, iklim ve biyosfer üzerindeki etkilerinin yeni bir jeolojik dönem olarak kabul edilmesini savunmuştur (</w:t>
      </w:r>
      <w:proofErr w:type="spellStart"/>
      <w:r w:rsidRPr="006576C5">
        <w:rPr>
          <w:rFonts w:ascii="Arial" w:hAnsi="Arial" w:cs="Arial"/>
          <w:color w:val="262626"/>
          <w:shd w:val="clear" w:color="auto" w:fill="FFFFFF"/>
          <w:lang w:val="tr-TR"/>
        </w:rPr>
        <w:t>Möller</w:t>
      </w:r>
      <w:proofErr w:type="spellEnd"/>
      <w:r w:rsidRPr="006576C5">
        <w:rPr>
          <w:rFonts w:ascii="Arial" w:hAnsi="Arial" w:cs="Arial"/>
          <w:color w:val="262626"/>
          <w:shd w:val="clear" w:color="auto" w:fill="FFFFFF"/>
          <w:lang w:val="tr-TR"/>
        </w:rPr>
        <w:t xml:space="preserve"> vd., 2021). Bu dönemin en belirgin özelliği, insanın yalnızca çevresel etkiler üretmekle kalmayıp, yerkürenin biyofiziksel döngülerini geri dönüşsüz biçimde dönüştürmesidir. Büyük Hızlanma (Great Acceleration) olarak adlandırılan bu süreçte nüfus artışı, karbon salınımı, su tüketimi, ormansızlaşma, tür kaybı ve toprağın biyokimyasal dengelerindeki bozulma, insan merkezli sistemlerin </w:t>
      </w:r>
      <w:proofErr w:type="spellStart"/>
      <w:r w:rsidRPr="006576C5">
        <w:rPr>
          <w:rFonts w:ascii="Arial" w:hAnsi="Arial" w:cs="Arial"/>
          <w:color w:val="262626"/>
          <w:shd w:val="clear" w:color="auto" w:fill="FFFFFF"/>
          <w:lang w:val="tr-TR"/>
        </w:rPr>
        <w:t>sürdürülemezliğini</w:t>
      </w:r>
      <w:proofErr w:type="spellEnd"/>
      <w:r w:rsidRPr="006576C5">
        <w:rPr>
          <w:rFonts w:ascii="Arial" w:hAnsi="Arial" w:cs="Arial"/>
          <w:color w:val="262626"/>
          <w:shd w:val="clear" w:color="auto" w:fill="FFFFFF"/>
          <w:lang w:val="tr-TR"/>
        </w:rPr>
        <w:t xml:space="preserve"> açık biçimde gözler önüne sermektedir (</w:t>
      </w:r>
      <w:proofErr w:type="spellStart"/>
      <w:r w:rsidRPr="006576C5">
        <w:rPr>
          <w:rFonts w:ascii="Arial" w:hAnsi="Arial" w:cs="Arial"/>
          <w:color w:val="262626"/>
          <w:shd w:val="clear" w:color="auto" w:fill="FFFFFF"/>
          <w:lang w:val="tr-TR"/>
        </w:rPr>
        <w:t>Welcome</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to</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the</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Anthropocene</w:t>
      </w:r>
      <w:proofErr w:type="spellEnd"/>
      <w:r w:rsidRPr="006576C5">
        <w:rPr>
          <w:rFonts w:ascii="Arial" w:hAnsi="Arial" w:cs="Arial"/>
          <w:color w:val="262626"/>
          <w:shd w:val="clear" w:color="auto" w:fill="FFFFFF"/>
          <w:lang w:val="tr-TR"/>
        </w:rPr>
        <w:t>, 2019).</w:t>
      </w:r>
    </w:p>
    <w:p w14:paraId="1D76B3DD" w14:textId="6827B732" w:rsidR="001751E3" w:rsidRPr="006576C5" w:rsidRDefault="001751E3" w:rsidP="00505785">
      <w:pPr>
        <w:spacing w:after="240" w:line="360" w:lineRule="auto"/>
        <w:jc w:val="both"/>
        <w:rPr>
          <w:rFonts w:ascii="Arial" w:hAnsi="Arial" w:cs="Arial"/>
          <w:color w:val="262626"/>
          <w:shd w:val="clear" w:color="auto" w:fill="FFFFFF"/>
          <w:lang w:val="tr-TR"/>
        </w:rPr>
      </w:pPr>
      <w:proofErr w:type="spellStart"/>
      <w:r w:rsidRPr="006576C5">
        <w:rPr>
          <w:rFonts w:ascii="Arial" w:hAnsi="Arial" w:cs="Arial"/>
          <w:color w:val="262626"/>
          <w:shd w:val="clear" w:color="auto" w:fill="FFFFFF"/>
          <w:lang w:val="tr-TR"/>
        </w:rPr>
        <w:t>Antroposen</w:t>
      </w:r>
      <w:proofErr w:type="spellEnd"/>
      <w:r w:rsidRPr="006576C5">
        <w:rPr>
          <w:rFonts w:ascii="Arial" w:hAnsi="Arial" w:cs="Arial"/>
          <w:color w:val="262626"/>
          <w:shd w:val="clear" w:color="auto" w:fill="FFFFFF"/>
          <w:lang w:val="tr-TR"/>
        </w:rPr>
        <w:t xml:space="preserve"> Çağı’nın felsefi zemininde </w:t>
      </w:r>
      <w:r w:rsidR="0032385B" w:rsidRPr="006576C5">
        <w:rPr>
          <w:rFonts w:ascii="Arial" w:hAnsi="Arial" w:cs="Arial"/>
          <w:color w:val="262626"/>
          <w:shd w:val="clear" w:color="auto" w:fill="FFFFFF"/>
          <w:lang w:val="tr-TR"/>
        </w:rPr>
        <w:t>antroposantrizm</w:t>
      </w:r>
      <w:r w:rsidRPr="006576C5">
        <w:rPr>
          <w:rFonts w:ascii="Arial" w:hAnsi="Arial" w:cs="Arial"/>
          <w:color w:val="262626"/>
          <w:shd w:val="clear" w:color="auto" w:fill="FFFFFF"/>
          <w:lang w:val="tr-TR"/>
        </w:rPr>
        <w:t xml:space="preserve"> yer alır. </w:t>
      </w:r>
      <w:proofErr w:type="spellStart"/>
      <w:r w:rsidRPr="006576C5">
        <w:rPr>
          <w:rFonts w:ascii="Arial" w:hAnsi="Arial" w:cs="Arial"/>
          <w:color w:val="262626"/>
          <w:shd w:val="clear" w:color="auto" w:fill="FFFFFF"/>
          <w:lang w:val="tr-TR"/>
        </w:rPr>
        <w:t>Protagoras’ın</w:t>
      </w:r>
      <w:proofErr w:type="spellEnd"/>
      <w:r w:rsidRPr="006576C5">
        <w:rPr>
          <w:rFonts w:ascii="Arial" w:hAnsi="Arial" w:cs="Arial"/>
          <w:color w:val="262626"/>
          <w:shd w:val="clear" w:color="auto" w:fill="FFFFFF"/>
          <w:lang w:val="tr-TR"/>
        </w:rPr>
        <w:t xml:space="preserve"> “İnsan her şeyin ölçüsüdür” söylemiyle temellenen bu düşünce sistemi, Batı düşüncesinin Rönesans’tan bu yana taşıdığı insana-övgü mirasının ürünüdür. Aydınlanma aklı, sanayi devrimi, kapitalist üretim ilişkileri ve bilimsel-teknolojik ilerlemeler, insanı evrenin merkezine yerleştirmiştir. Ancak bu tarihsel kurgu, insanı doğadan ayıran, onu ayrıcalıklı bir </w:t>
      </w:r>
      <w:r w:rsidR="0032385B" w:rsidRPr="006576C5">
        <w:rPr>
          <w:rFonts w:ascii="Arial" w:hAnsi="Arial" w:cs="Arial"/>
          <w:color w:val="262626"/>
          <w:shd w:val="clear" w:color="auto" w:fill="FFFFFF"/>
          <w:lang w:val="tr-TR"/>
        </w:rPr>
        <w:t>yerde</w:t>
      </w:r>
      <w:r w:rsidRPr="006576C5">
        <w:rPr>
          <w:rFonts w:ascii="Arial" w:hAnsi="Arial" w:cs="Arial"/>
          <w:color w:val="262626"/>
          <w:shd w:val="clear" w:color="auto" w:fill="FFFFFF"/>
          <w:lang w:val="tr-TR"/>
        </w:rPr>
        <w:t xml:space="preserve"> konumlandıran ve doğayı yalnızca hizmet eden bir nesneye indirgeyen yapısıyla, gezegenin ekolojik istikrarını tehdit eden temel sorunsallardan biri hâline gelmiştir.</w:t>
      </w:r>
    </w:p>
    <w:p w14:paraId="6DDEF84E" w14:textId="1D535CA3" w:rsidR="001751E3" w:rsidRPr="006576C5" w:rsidRDefault="001751E3" w:rsidP="00505785">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Bu düşünsel arka planla şekillenen tasarım disiplini, tarihsel olarak açıkça insan merkezlidir (</w:t>
      </w:r>
      <w:proofErr w:type="spellStart"/>
      <w:r w:rsidRPr="006576C5">
        <w:rPr>
          <w:rFonts w:ascii="Arial" w:hAnsi="Arial" w:cs="Arial"/>
          <w:color w:val="262626"/>
          <w:shd w:val="clear" w:color="auto" w:fill="FFFFFF"/>
          <w:lang w:val="tr-TR"/>
        </w:rPr>
        <w:t>Naess</w:t>
      </w:r>
      <w:proofErr w:type="spellEnd"/>
      <w:r w:rsidRPr="006576C5">
        <w:rPr>
          <w:rFonts w:ascii="Arial" w:hAnsi="Arial" w:cs="Arial"/>
          <w:color w:val="262626"/>
          <w:shd w:val="clear" w:color="auto" w:fill="FFFFFF"/>
          <w:lang w:val="tr-TR"/>
        </w:rPr>
        <w:t xml:space="preserve">, 2009). Malzemenin sürekli bir akışla nesneye, ürüne ve sürece dönüştürülmesi, sistematik olarak insan konforuna ve refahına hizmet etmeyi amaçlamıştır. Bu yaklaşımda doğa, “doğal kaynaklar” adı altında çıkarılabilir, tüketilebilir, dönüştürülebilir bir rezervuar olarak görülmüştür. Ancak kaynak kavramı dahi sömürüye dayalı düşünsel bir miras taşır. </w:t>
      </w:r>
      <w:proofErr w:type="spellStart"/>
      <w:r w:rsidRPr="006576C5">
        <w:rPr>
          <w:rFonts w:ascii="Arial" w:hAnsi="Arial" w:cs="Arial"/>
          <w:color w:val="262626"/>
          <w:shd w:val="clear" w:color="auto" w:fill="FFFFFF"/>
          <w:lang w:val="tr-TR"/>
        </w:rPr>
        <w:t>Postantropos</w:t>
      </w:r>
      <w:r w:rsidR="0032385B"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ntrik</w:t>
      </w:r>
      <w:proofErr w:type="spellEnd"/>
      <w:r w:rsidRPr="006576C5">
        <w:rPr>
          <w:rFonts w:ascii="Arial" w:hAnsi="Arial" w:cs="Arial"/>
          <w:color w:val="262626"/>
          <w:shd w:val="clear" w:color="auto" w:fill="FFFFFF"/>
          <w:lang w:val="tr-TR"/>
        </w:rPr>
        <w:t xml:space="preserve"> bir tasarım anlayışı ise bu sınırların ötesine geçerek, malzeme ve kaynak kavramlarını insan tasarrufundaki nesneler değil, özneler olarak yeniden tanımlar.</w:t>
      </w:r>
    </w:p>
    <w:p w14:paraId="1DE8AC11" w14:textId="32893408" w:rsidR="001751E3" w:rsidRPr="006576C5" w:rsidRDefault="001751E3" w:rsidP="00505785">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Bu noktada, Derin Ekoloji felsefesi önemli bir referans noktası sunar. Ekolojik epistemolojinin temel taşlarından biri olan içsel değer kavramı, yalnızca insan yaşamının değil, insan dışı tüm yaşam formlarının da kendi başlarına değere sahip olduğunu savunur (</w:t>
      </w:r>
      <w:proofErr w:type="spellStart"/>
      <w:r w:rsidRPr="006576C5">
        <w:rPr>
          <w:rFonts w:ascii="Arial" w:hAnsi="Arial" w:cs="Arial"/>
          <w:color w:val="262626"/>
          <w:shd w:val="clear" w:color="auto" w:fill="FFFFFF"/>
          <w:lang w:val="tr-TR"/>
        </w:rPr>
        <w:t>Naess</w:t>
      </w:r>
      <w:proofErr w:type="spellEnd"/>
      <w:r w:rsidRPr="006576C5">
        <w:rPr>
          <w:rFonts w:ascii="Arial" w:hAnsi="Arial" w:cs="Arial"/>
          <w:color w:val="262626"/>
          <w:shd w:val="clear" w:color="auto" w:fill="FFFFFF"/>
          <w:lang w:val="tr-TR"/>
        </w:rPr>
        <w:t>, 2009). Ekolojik bilgeliği, bilimsel bilgiyle birleştiren bu bakış, tasarım süreçlerine yalnızca işlevsel ya da estetik bir mesele olarak değil, etik bir sorumluluk olarak da yaklaşmayı önerir.</w:t>
      </w:r>
    </w:p>
    <w:p w14:paraId="021DD907" w14:textId="2340790F" w:rsidR="001751E3" w:rsidRPr="006576C5" w:rsidRDefault="001751E3" w:rsidP="00505785">
      <w:pPr>
        <w:spacing w:after="240" w:line="360" w:lineRule="auto"/>
        <w:jc w:val="both"/>
        <w:rPr>
          <w:rFonts w:ascii="Arial" w:hAnsi="Arial" w:cs="Arial"/>
          <w:color w:val="262626"/>
          <w:shd w:val="clear" w:color="auto" w:fill="FFFFFF"/>
          <w:lang w:val="tr-TR"/>
        </w:rPr>
      </w:pPr>
      <w:proofErr w:type="spellStart"/>
      <w:r w:rsidRPr="006576C5">
        <w:rPr>
          <w:rFonts w:ascii="Arial" w:hAnsi="Arial" w:cs="Arial"/>
          <w:color w:val="262626"/>
          <w:shd w:val="clear" w:color="auto" w:fill="FFFFFF"/>
          <w:lang w:val="tr-TR"/>
        </w:rPr>
        <w:lastRenderedPageBreak/>
        <w:t>Postantropos</w:t>
      </w:r>
      <w:r w:rsidR="0032385B"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ntrik</w:t>
      </w:r>
      <w:proofErr w:type="spellEnd"/>
      <w:r w:rsidRPr="006576C5">
        <w:rPr>
          <w:rFonts w:ascii="Arial" w:hAnsi="Arial" w:cs="Arial"/>
          <w:color w:val="262626"/>
          <w:shd w:val="clear" w:color="auto" w:fill="FFFFFF"/>
          <w:lang w:val="tr-TR"/>
        </w:rPr>
        <w:t xml:space="preserve"> tasarım anlayışı, tasarımcıyı doğanın efendisi değil, onunla birlikte öğrenen, birlikte düşünen, birlikte üreten bir varlık olarak konumlandırır. Bu bağlamda, </w:t>
      </w:r>
      <w:proofErr w:type="spellStart"/>
      <w:r w:rsidRPr="006576C5">
        <w:rPr>
          <w:rFonts w:ascii="Arial" w:hAnsi="Arial" w:cs="Arial"/>
          <w:color w:val="262626"/>
          <w:shd w:val="clear" w:color="auto" w:fill="FFFFFF"/>
          <w:lang w:val="tr-TR"/>
        </w:rPr>
        <w:t>biyotasarım</w:t>
      </w:r>
      <w:proofErr w:type="spellEnd"/>
      <w:r w:rsidRPr="006576C5">
        <w:rPr>
          <w:rFonts w:ascii="Arial" w:hAnsi="Arial" w:cs="Arial"/>
          <w:color w:val="262626"/>
          <w:shd w:val="clear" w:color="auto" w:fill="FFFFFF"/>
          <w:lang w:val="tr-TR"/>
        </w:rPr>
        <w:t xml:space="preserve"> yalnızca yeni bir malzeme üretme yöntemi değil, aynı zamanda bir düşünme biçimi, bir etik duruş ve bir karşı-pratik olarak şekillenir. Canlı organizmalarla iş</w:t>
      </w:r>
      <w:r w:rsidR="0032385B" w:rsidRPr="006576C5">
        <w:rPr>
          <w:rFonts w:ascii="Arial" w:hAnsi="Arial" w:cs="Arial"/>
          <w:color w:val="262626"/>
          <w:shd w:val="clear" w:color="auto" w:fill="FFFFFF"/>
          <w:lang w:val="tr-TR"/>
        </w:rPr>
        <w:t xml:space="preserve"> </w:t>
      </w:r>
      <w:r w:rsidRPr="006576C5">
        <w:rPr>
          <w:rFonts w:ascii="Arial" w:hAnsi="Arial" w:cs="Arial"/>
          <w:color w:val="262626"/>
          <w:shd w:val="clear" w:color="auto" w:fill="FFFFFF"/>
          <w:lang w:val="tr-TR"/>
        </w:rPr>
        <w:t xml:space="preserve">birliği kurmak, onları yalnızca hammadde değil, üretim sürecinin öznesi olarak görmek anlamına gelir (Karana </w:t>
      </w:r>
      <w:r w:rsidR="00B64B52" w:rsidRPr="006576C5">
        <w:rPr>
          <w:rFonts w:ascii="Arial" w:hAnsi="Arial" w:cs="Arial"/>
          <w:color w:val="262626"/>
          <w:shd w:val="clear" w:color="auto" w:fill="FFFFFF"/>
          <w:lang w:val="tr-TR"/>
        </w:rPr>
        <w:t>vd.</w:t>
      </w:r>
      <w:r w:rsidRPr="006576C5">
        <w:rPr>
          <w:rFonts w:ascii="Arial" w:hAnsi="Arial" w:cs="Arial"/>
          <w:color w:val="262626"/>
          <w:shd w:val="clear" w:color="auto" w:fill="FFFFFF"/>
          <w:lang w:val="tr-TR"/>
        </w:rPr>
        <w:t>, 2015). Bu yaklaşımda doğayla kurulan ilişki ortak olmak kavramından doğar.</w:t>
      </w:r>
    </w:p>
    <w:p w14:paraId="02DF040E" w14:textId="77777777" w:rsidR="000268D4" w:rsidRPr="006576C5" w:rsidRDefault="001751E3" w:rsidP="00505785">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Bu dönüşüm yalnızca felsefi bir düzeyde değil, aynı zamanda algısal bir devinim de gerektirir. </w:t>
      </w:r>
      <w:proofErr w:type="spellStart"/>
      <w:r w:rsidRPr="006576C5">
        <w:rPr>
          <w:rFonts w:ascii="Arial" w:hAnsi="Arial" w:cs="Arial"/>
          <w:color w:val="262626"/>
          <w:shd w:val="clear" w:color="auto" w:fill="FFFFFF"/>
          <w:lang w:val="tr-TR"/>
        </w:rPr>
        <w:t>Rebecca</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Lewin’in</w:t>
      </w:r>
      <w:proofErr w:type="spellEnd"/>
      <w:r w:rsidRPr="006576C5">
        <w:rPr>
          <w:rFonts w:ascii="Arial" w:hAnsi="Arial" w:cs="Arial"/>
          <w:color w:val="262626"/>
          <w:shd w:val="clear" w:color="auto" w:fill="FFFFFF"/>
          <w:lang w:val="tr-TR"/>
        </w:rPr>
        <w:t xml:space="preserve"> belirttiği gibi, iklimsel ve toplumsal istikrarsızlık dönemlerinde yaşarken, çevremizdeki nesnelerin kökenini yeniden düşünmek yaşamsal bir farkındalık yaratır</w:t>
      </w:r>
      <w:r w:rsidR="000268D4" w:rsidRPr="006576C5">
        <w:rPr>
          <w:rFonts w:ascii="Arial" w:hAnsi="Arial" w:cs="Arial"/>
          <w:color w:val="262626"/>
          <w:shd w:val="clear" w:color="auto" w:fill="FFFFFF"/>
          <w:lang w:val="tr-TR"/>
        </w:rPr>
        <w:t xml:space="preserve"> (</w:t>
      </w:r>
      <w:proofErr w:type="spellStart"/>
      <w:r w:rsidR="000268D4" w:rsidRPr="006576C5">
        <w:rPr>
          <w:rFonts w:ascii="Arial" w:hAnsi="Arial" w:cs="Arial"/>
          <w:color w:val="262626"/>
          <w:shd w:val="clear" w:color="auto" w:fill="FFFFFF"/>
          <w:lang w:val="tr-TR"/>
        </w:rPr>
        <w:t>Lewin</w:t>
      </w:r>
      <w:proofErr w:type="spellEnd"/>
      <w:r w:rsidR="000268D4" w:rsidRPr="006576C5">
        <w:rPr>
          <w:rFonts w:ascii="Arial" w:hAnsi="Arial" w:cs="Arial"/>
          <w:color w:val="262626"/>
          <w:shd w:val="clear" w:color="auto" w:fill="FFFFFF"/>
          <w:lang w:val="tr-TR"/>
        </w:rPr>
        <w:t>, 2021)</w:t>
      </w:r>
      <w:r w:rsidRPr="006576C5">
        <w:rPr>
          <w:rFonts w:ascii="Arial" w:hAnsi="Arial" w:cs="Arial"/>
          <w:color w:val="262626"/>
          <w:shd w:val="clear" w:color="auto" w:fill="FFFFFF"/>
          <w:lang w:val="tr-TR"/>
        </w:rPr>
        <w:t xml:space="preserve">: </w:t>
      </w:r>
    </w:p>
    <w:p w14:paraId="488EA947" w14:textId="77777777" w:rsidR="00001480" w:rsidRDefault="001751E3" w:rsidP="000268D4">
      <w:pPr>
        <w:spacing w:before="100" w:beforeAutospacing="1" w:after="100" w:afterAutospacing="1"/>
        <w:ind w:left="1134" w:right="1183"/>
        <w:jc w:val="both"/>
        <w:rPr>
          <w:rFonts w:ascii="Arial" w:hAnsi="Arial" w:cs="Arial"/>
          <w:color w:val="262626"/>
          <w:sz w:val="18"/>
          <w:szCs w:val="18"/>
          <w:shd w:val="clear" w:color="auto" w:fill="FFFFFF"/>
          <w:lang w:val="tr-TR"/>
        </w:rPr>
      </w:pPr>
      <w:r w:rsidRPr="006576C5">
        <w:rPr>
          <w:rFonts w:ascii="Arial" w:hAnsi="Arial" w:cs="Arial"/>
          <w:color w:val="262626"/>
          <w:sz w:val="18"/>
          <w:szCs w:val="18"/>
          <w:shd w:val="clear" w:color="auto" w:fill="FFFFFF"/>
          <w:lang w:val="tr-TR"/>
        </w:rPr>
        <w:t>Bilgisayarımı yer altından çıkarılmış minerallerin bir bütünü olarak, üzerine yerleştirdiğim ahşap masayı bir ağacın dalı olarak, giydiğim kazakları bir koyunun postu olarak, ayakkabımın plastik tabanlarını deniz dibinden çıkarılmış petrol olarak algılayabilirim. Kendi varoluşumu dünyanın dört bir yanından gelen sonsuz doğal kaynakların birleşiminden oluşan bir bağlar ağı olarak düşünmeye başlarım” (</w:t>
      </w:r>
      <w:proofErr w:type="spellStart"/>
      <w:r w:rsidRPr="006576C5">
        <w:rPr>
          <w:rFonts w:ascii="Arial" w:hAnsi="Arial" w:cs="Arial"/>
          <w:color w:val="262626"/>
          <w:sz w:val="18"/>
          <w:szCs w:val="18"/>
          <w:shd w:val="clear" w:color="auto" w:fill="FFFFFF"/>
          <w:lang w:val="tr-TR"/>
        </w:rPr>
        <w:t>Lewin</w:t>
      </w:r>
      <w:proofErr w:type="spellEnd"/>
      <w:r w:rsidRPr="006576C5">
        <w:rPr>
          <w:rFonts w:ascii="Arial" w:hAnsi="Arial" w:cs="Arial"/>
          <w:color w:val="262626"/>
          <w:sz w:val="18"/>
          <w:szCs w:val="18"/>
          <w:shd w:val="clear" w:color="auto" w:fill="FFFFFF"/>
          <w:lang w:val="tr-TR"/>
        </w:rPr>
        <w:t xml:space="preserve">, 2021). </w:t>
      </w:r>
    </w:p>
    <w:p w14:paraId="6D040D4C" w14:textId="77777777" w:rsidR="00001480" w:rsidRDefault="001751E3" w:rsidP="00505785">
      <w:pPr>
        <w:spacing w:after="240" w:line="360" w:lineRule="auto"/>
        <w:jc w:val="both"/>
        <w:rPr>
          <w:rFonts w:ascii="Arial" w:hAnsi="Arial" w:cs="Arial"/>
          <w:color w:val="262626"/>
          <w:sz w:val="18"/>
          <w:szCs w:val="18"/>
          <w:shd w:val="clear" w:color="auto" w:fill="FFFFFF"/>
          <w:lang w:val="tr-TR"/>
        </w:rPr>
      </w:pPr>
      <w:r w:rsidRPr="00001480">
        <w:rPr>
          <w:rFonts w:ascii="Arial" w:hAnsi="Arial" w:cs="Arial"/>
          <w:color w:val="262626"/>
          <w:shd w:val="clear" w:color="auto" w:fill="FFFFFF"/>
          <w:lang w:val="tr-TR"/>
        </w:rPr>
        <w:t>Bu ifade, insan ile insan olmayan arasında keskin ayrımlar kurmak yerine, karşılıklı bağımlılığa ve bütünselliğe dayalı bir birlikte</w:t>
      </w:r>
      <w:r w:rsidR="0032385B" w:rsidRPr="00001480">
        <w:rPr>
          <w:rFonts w:ascii="Arial" w:hAnsi="Arial" w:cs="Arial"/>
          <w:color w:val="262626"/>
          <w:shd w:val="clear" w:color="auto" w:fill="FFFFFF"/>
          <w:lang w:val="tr-TR"/>
        </w:rPr>
        <w:t xml:space="preserve">lik </w:t>
      </w:r>
      <w:r w:rsidRPr="00001480">
        <w:rPr>
          <w:rFonts w:ascii="Arial" w:hAnsi="Arial" w:cs="Arial"/>
          <w:color w:val="262626"/>
          <w:shd w:val="clear" w:color="auto" w:fill="FFFFFF"/>
          <w:lang w:val="tr-TR"/>
        </w:rPr>
        <w:t>fikrini öne çıkarır. Tasarım kültürü, bu aidiyet haline karşı duyarlı olmalı, tepki vermeli ve kendini yeniden şekillendirmelidir.</w:t>
      </w:r>
    </w:p>
    <w:p w14:paraId="13225324" w14:textId="39C8F24C" w:rsidR="001751E3" w:rsidRPr="00001480" w:rsidRDefault="001751E3" w:rsidP="00505785">
      <w:pPr>
        <w:spacing w:after="240" w:line="360" w:lineRule="auto"/>
        <w:jc w:val="both"/>
        <w:rPr>
          <w:rFonts w:ascii="Arial" w:hAnsi="Arial" w:cs="Arial"/>
          <w:color w:val="262626"/>
          <w:sz w:val="18"/>
          <w:szCs w:val="18"/>
          <w:shd w:val="clear" w:color="auto" w:fill="FFFFFF"/>
          <w:lang w:val="tr-TR"/>
        </w:rPr>
      </w:pPr>
      <w:r w:rsidRPr="006576C5">
        <w:rPr>
          <w:rFonts w:ascii="Arial" w:hAnsi="Arial" w:cs="Arial"/>
          <w:color w:val="262626"/>
          <w:shd w:val="clear" w:color="auto" w:fill="FFFFFF"/>
          <w:lang w:val="tr-TR"/>
        </w:rPr>
        <w:t xml:space="preserve">Bu noktada, Vietnamlı Zen ustası </w:t>
      </w:r>
      <w:proofErr w:type="spellStart"/>
      <w:r w:rsidRPr="006576C5">
        <w:rPr>
          <w:rFonts w:ascii="Arial" w:hAnsi="Arial" w:cs="Arial"/>
          <w:color w:val="262626"/>
          <w:shd w:val="clear" w:color="auto" w:fill="FFFFFF"/>
          <w:lang w:val="tr-TR"/>
        </w:rPr>
        <w:t>Thich</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Nhat</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Hanh’ın</w:t>
      </w:r>
      <w:proofErr w:type="spellEnd"/>
      <w:r w:rsidRPr="006576C5">
        <w:rPr>
          <w:rFonts w:ascii="Arial" w:hAnsi="Arial" w:cs="Arial"/>
          <w:color w:val="262626"/>
          <w:shd w:val="clear" w:color="auto" w:fill="FFFFFF"/>
          <w:lang w:val="tr-TR"/>
        </w:rPr>
        <w:t xml:space="preserve"> birlikte</w:t>
      </w:r>
      <w:r w:rsidR="0032385B" w:rsidRPr="006576C5">
        <w:rPr>
          <w:rFonts w:ascii="Arial" w:hAnsi="Arial" w:cs="Arial"/>
          <w:color w:val="262626"/>
          <w:shd w:val="clear" w:color="auto" w:fill="FFFFFF"/>
          <w:lang w:val="tr-TR"/>
        </w:rPr>
        <w:t>-</w:t>
      </w:r>
      <w:r w:rsidRPr="006576C5">
        <w:rPr>
          <w:rFonts w:ascii="Arial" w:hAnsi="Arial" w:cs="Arial"/>
          <w:color w:val="262626"/>
          <w:shd w:val="clear" w:color="auto" w:fill="FFFFFF"/>
          <w:lang w:val="tr-TR"/>
        </w:rPr>
        <w:t>varlık kavramı derin bir ontolojik iç</w:t>
      </w:r>
      <w:r w:rsidR="0032385B" w:rsidRPr="006576C5">
        <w:rPr>
          <w:rFonts w:ascii="Arial" w:hAnsi="Arial" w:cs="Arial"/>
          <w:color w:val="262626"/>
          <w:shd w:val="clear" w:color="auto" w:fill="FFFFFF"/>
          <w:lang w:val="tr-TR"/>
        </w:rPr>
        <w:t xml:space="preserve"> </w:t>
      </w:r>
      <w:r w:rsidRPr="006576C5">
        <w:rPr>
          <w:rFonts w:ascii="Arial" w:hAnsi="Arial" w:cs="Arial"/>
          <w:color w:val="262626"/>
          <w:shd w:val="clear" w:color="auto" w:fill="FFFFFF"/>
          <w:lang w:val="tr-TR"/>
        </w:rPr>
        <w:t xml:space="preserve">görü sunar. </w:t>
      </w:r>
      <w:proofErr w:type="spellStart"/>
      <w:r w:rsidRPr="006576C5">
        <w:rPr>
          <w:rFonts w:ascii="Arial" w:hAnsi="Arial" w:cs="Arial"/>
          <w:color w:val="262626"/>
          <w:shd w:val="clear" w:color="auto" w:fill="FFFFFF"/>
          <w:lang w:val="tr-TR"/>
        </w:rPr>
        <w:t>Hanh’ın</w:t>
      </w:r>
      <w:proofErr w:type="spellEnd"/>
      <w:r w:rsidRPr="006576C5">
        <w:rPr>
          <w:rFonts w:ascii="Arial" w:hAnsi="Arial" w:cs="Arial"/>
          <w:color w:val="262626"/>
          <w:shd w:val="clear" w:color="auto" w:fill="FFFFFF"/>
          <w:lang w:val="tr-TR"/>
        </w:rPr>
        <w:t xml:space="preserve"> sunduğu şiirsel bakış açısında bir kâğıt parçasına bakmak, yalnızca kâğıdı değil, onun varlığını mümkün kılan tüm koşulları</w:t>
      </w:r>
      <w:r w:rsidR="0032385B" w:rsidRPr="006576C5">
        <w:rPr>
          <w:rFonts w:ascii="Arial" w:hAnsi="Arial" w:cs="Arial"/>
          <w:color w:val="262626"/>
          <w:shd w:val="clear" w:color="auto" w:fill="FFFFFF"/>
          <w:lang w:val="tr-TR"/>
        </w:rPr>
        <w:t xml:space="preserve">; </w:t>
      </w:r>
      <w:r w:rsidRPr="006576C5">
        <w:rPr>
          <w:rFonts w:ascii="Arial" w:hAnsi="Arial" w:cs="Arial"/>
          <w:color w:val="262626"/>
          <w:shd w:val="clear" w:color="auto" w:fill="FFFFFF"/>
          <w:lang w:val="tr-TR"/>
        </w:rPr>
        <w:t>bulutu, yağmuru, ağacı, güneşi ve en nihayetinde kendimizi görmeyi mümkün kılar</w:t>
      </w:r>
      <w:r w:rsidR="000268D4" w:rsidRPr="006576C5">
        <w:rPr>
          <w:rFonts w:ascii="Arial" w:hAnsi="Arial" w:cs="Arial"/>
          <w:color w:val="262626"/>
          <w:shd w:val="clear" w:color="auto" w:fill="FFFFFF"/>
          <w:lang w:val="tr-TR"/>
        </w:rPr>
        <w:t xml:space="preserve"> (</w:t>
      </w:r>
      <w:proofErr w:type="spellStart"/>
      <w:r w:rsidR="000268D4" w:rsidRPr="006576C5">
        <w:rPr>
          <w:rFonts w:ascii="Arial" w:hAnsi="Arial" w:cs="Arial"/>
          <w:color w:val="262626"/>
          <w:shd w:val="clear" w:color="auto" w:fill="FFFFFF"/>
          <w:lang w:val="tr-TR"/>
        </w:rPr>
        <w:t>Nhat</w:t>
      </w:r>
      <w:proofErr w:type="spellEnd"/>
      <w:r w:rsidR="000268D4" w:rsidRPr="006576C5">
        <w:rPr>
          <w:rFonts w:ascii="Arial" w:hAnsi="Arial" w:cs="Arial"/>
          <w:color w:val="262626"/>
          <w:shd w:val="clear" w:color="auto" w:fill="FFFFFF"/>
          <w:lang w:val="tr-TR"/>
        </w:rPr>
        <w:t xml:space="preserve"> </w:t>
      </w:r>
      <w:proofErr w:type="spellStart"/>
      <w:r w:rsidR="000268D4" w:rsidRPr="006576C5">
        <w:rPr>
          <w:rFonts w:ascii="Arial" w:hAnsi="Arial" w:cs="Arial"/>
          <w:color w:val="262626"/>
          <w:shd w:val="clear" w:color="auto" w:fill="FFFFFF"/>
          <w:lang w:val="tr-TR"/>
        </w:rPr>
        <w:t>Hanh</w:t>
      </w:r>
      <w:proofErr w:type="spellEnd"/>
      <w:r w:rsidR="000268D4" w:rsidRPr="006576C5">
        <w:rPr>
          <w:rFonts w:ascii="Arial" w:hAnsi="Arial" w:cs="Arial"/>
          <w:color w:val="262626"/>
          <w:shd w:val="clear" w:color="auto" w:fill="FFFFFF"/>
          <w:lang w:val="tr-TR"/>
        </w:rPr>
        <w:t>, 1991)</w:t>
      </w:r>
      <w:r w:rsidRPr="006576C5">
        <w:rPr>
          <w:rFonts w:ascii="Arial" w:hAnsi="Arial" w:cs="Arial"/>
          <w:color w:val="262626"/>
          <w:shd w:val="clear" w:color="auto" w:fill="FFFFFF"/>
          <w:lang w:val="tr-TR"/>
        </w:rPr>
        <w:t>:</w:t>
      </w:r>
    </w:p>
    <w:p w14:paraId="26DC445A" w14:textId="73DEAFAF" w:rsidR="001751E3" w:rsidRPr="006576C5" w:rsidRDefault="001751E3" w:rsidP="00F26ABF">
      <w:pPr>
        <w:spacing w:after="240"/>
        <w:ind w:left="1134" w:right="1185"/>
        <w:jc w:val="both"/>
        <w:rPr>
          <w:rFonts w:ascii="Arial" w:hAnsi="Arial" w:cs="Arial"/>
          <w:color w:val="262626"/>
          <w:shd w:val="clear" w:color="auto" w:fill="FFFFFF"/>
          <w:lang w:val="tr-TR"/>
        </w:rPr>
      </w:pPr>
      <w:r w:rsidRPr="006576C5">
        <w:rPr>
          <w:rFonts w:ascii="Arial" w:hAnsi="Arial" w:cs="Arial"/>
          <w:color w:val="262626"/>
          <w:sz w:val="18"/>
          <w:szCs w:val="18"/>
          <w:shd w:val="clear" w:color="auto" w:fill="FFFFFF"/>
          <w:lang w:val="tr-TR"/>
        </w:rPr>
        <w:t xml:space="preserve">Bir şairin gözü, bu </w:t>
      </w:r>
      <w:r w:rsidR="0032385B" w:rsidRPr="006576C5">
        <w:rPr>
          <w:rFonts w:ascii="Arial" w:hAnsi="Arial" w:cs="Arial"/>
          <w:color w:val="262626"/>
          <w:sz w:val="18"/>
          <w:szCs w:val="18"/>
          <w:shd w:val="clear" w:color="auto" w:fill="FFFFFF"/>
          <w:lang w:val="tr-TR"/>
        </w:rPr>
        <w:t>kâğıt</w:t>
      </w:r>
      <w:r w:rsidRPr="006576C5">
        <w:rPr>
          <w:rFonts w:ascii="Arial" w:hAnsi="Arial" w:cs="Arial"/>
          <w:color w:val="262626"/>
          <w:sz w:val="18"/>
          <w:szCs w:val="18"/>
          <w:shd w:val="clear" w:color="auto" w:fill="FFFFFF"/>
          <w:lang w:val="tr-TR"/>
        </w:rPr>
        <w:t xml:space="preserve"> parçasında bir bulut olduğunu fark etmekte zorlanmaz. Bulut olmadan yağmur olmaz; yağmur olmadan ağaçlar </w:t>
      </w:r>
      <w:proofErr w:type="gramStart"/>
      <w:r w:rsidRPr="006576C5">
        <w:rPr>
          <w:rFonts w:ascii="Arial" w:hAnsi="Arial" w:cs="Arial"/>
          <w:color w:val="262626"/>
          <w:sz w:val="18"/>
          <w:szCs w:val="18"/>
          <w:shd w:val="clear" w:color="auto" w:fill="FFFFFF"/>
          <w:lang w:val="tr-TR"/>
        </w:rPr>
        <w:t>büyümez;</w:t>
      </w:r>
      <w:proofErr w:type="gramEnd"/>
      <w:r w:rsidRPr="006576C5">
        <w:rPr>
          <w:rFonts w:ascii="Arial" w:hAnsi="Arial" w:cs="Arial"/>
          <w:color w:val="262626"/>
          <w:sz w:val="18"/>
          <w:szCs w:val="18"/>
          <w:shd w:val="clear" w:color="auto" w:fill="FFFFFF"/>
          <w:lang w:val="tr-TR"/>
        </w:rPr>
        <w:t xml:space="preserve"> ağaçlar olmadan kağıt yapılamaz. Bu yüzden, bulut ile </w:t>
      </w:r>
      <w:r w:rsidR="0032385B" w:rsidRPr="006576C5">
        <w:rPr>
          <w:rFonts w:ascii="Arial" w:hAnsi="Arial" w:cs="Arial"/>
          <w:color w:val="262626"/>
          <w:sz w:val="18"/>
          <w:szCs w:val="18"/>
          <w:shd w:val="clear" w:color="auto" w:fill="FFFFFF"/>
          <w:lang w:val="tr-TR"/>
        </w:rPr>
        <w:t>kâğıt</w:t>
      </w:r>
      <w:r w:rsidRPr="006576C5">
        <w:rPr>
          <w:rFonts w:ascii="Arial" w:hAnsi="Arial" w:cs="Arial"/>
          <w:color w:val="262626"/>
          <w:sz w:val="18"/>
          <w:szCs w:val="18"/>
          <w:shd w:val="clear" w:color="auto" w:fill="FFFFFF"/>
          <w:lang w:val="tr-TR"/>
        </w:rPr>
        <w:t xml:space="preserve"> ilişkilidir. [...] Daha derin bakarsak, </w:t>
      </w:r>
      <w:r w:rsidR="0032385B" w:rsidRPr="006576C5">
        <w:rPr>
          <w:rFonts w:ascii="Arial" w:hAnsi="Arial" w:cs="Arial"/>
          <w:color w:val="262626"/>
          <w:sz w:val="18"/>
          <w:szCs w:val="18"/>
          <w:shd w:val="clear" w:color="auto" w:fill="FFFFFF"/>
          <w:lang w:val="tr-TR"/>
        </w:rPr>
        <w:t>kâğıt</w:t>
      </w:r>
      <w:r w:rsidRPr="006576C5">
        <w:rPr>
          <w:rFonts w:ascii="Arial" w:hAnsi="Arial" w:cs="Arial"/>
          <w:color w:val="262626"/>
          <w:sz w:val="18"/>
          <w:szCs w:val="18"/>
          <w:shd w:val="clear" w:color="auto" w:fill="FFFFFF"/>
          <w:lang w:val="tr-TR"/>
        </w:rPr>
        <w:t xml:space="preserve"> üzerinde güneş ışığını da görebiliriz. Güneş olmadan ormanlar büyümez. Hiçbir şey güneş olmadan büyümez. Bu yüzden güneş </w:t>
      </w:r>
      <w:r w:rsidR="0032385B" w:rsidRPr="006576C5">
        <w:rPr>
          <w:rFonts w:ascii="Arial" w:hAnsi="Arial" w:cs="Arial"/>
          <w:color w:val="262626"/>
          <w:sz w:val="18"/>
          <w:szCs w:val="18"/>
          <w:shd w:val="clear" w:color="auto" w:fill="FFFFFF"/>
          <w:lang w:val="tr-TR"/>
        </w:rPr>
        <w:t>kâğıdın</w:t>
      </w:r>
      <w:r w:rsidRPr="006576C5">
        <w:rPr>
          <w:rFonts w:ascii="Arial" w:hAnsi="Arial" w:cs="Arial"/>
          <w:color w:val="262626"/>
          <w:sz w:val="18"/>
          <w:szCs w:val="18"/>
          <w:shd w:val="clear" w:color="auto" w:fill="FFFFFF"/>
          <w:lang w:val="tr-TR"/>
        </w:rPr>
        <w:t xml:space="preserve"> içindedir. Bakmaya devam edelim. [...] Daha da derine inersek, kendimizi de </w:t>
      </w:r>
      <w:r w:rsidR="0032385B" w:rsidRPr="006576C5">
        <w:rPr>
          <w:rFonts w:ascii="Arial" w:hAnsi="Arial" w:cs="Arial"/>
          <w:color w:val="262626"/>
          <w:sz w:val="18"/>
          <w:szCs w:val="18"/>
          <w:shd w:val="clear" w:color="auto" w:fill="FFFFFF"/>
          <w:lang w:val="tr-TR"/>
        </w:rPr>
        <w:t>kâğıdın</w:t>
      </w:r>
      <w:r w:rsidRPr="006576C5">
        <w:rPr>
          <w:rFonts w:ascii="Arial" w:hAnsi="Arial" w:cs="Arial"/>
          <w:color w:val="262626"/>
          <w:sz w:val="18"/>
          <w:szCs w:val="18"/>
          <w:shd w:val="clear" w:color="auto" w:fill="FFFFFF"/>
          <w:lang w:val="tr-TR"/>
        </w:rPr>
        <w:t xml:space="preserve"> içinde görürüz</w:t>
      </w:r>
      <w:r w:rsidR="000268D4" w:rsidRPr="006576C5">
        <w:rPr>
          <w:rFonts w:ascii="Arial" w:hAnsi="Arial" w:cs="Arial"/>
          <w:color w:val="262626"/>
          <w:sz w:val="18"/>
          <w:szCs w:val="18"/>
          <w:shd w:val="clear" w:color="auto" w:fill="FFFFFF"/>
          <w:lang w:val="tr-TR"/>
        </w:rPr>
        <w:t>.</w:t>
      </w:r>
    </w:p>
    <w:p w14:paraId="6B36F3FB" w14:textId="77777777" w:rsidR="001751E3" w:rsidRPr="006576C5" w:rsidRDefault="001751E3" w:rsidP="00F26ABF">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Bu düşünce, tasarımın yalnızca nesnelerle değil, o nesnelerin varlık koşullarıyla, doğayla, zamanla ve insan dışı varlıklarla kurulmuş çok katmanlı ilişkilerle iç içe geçtiğini gösterir. </w:t>
      </w:r>
      <w:proofErr w:type="spellStart"/>
      <w:r w:rsidRPr="006576C5">
        <w:rPr>
          <w:rFonts w:ascii="Arial" w:hAnsi="Arial" w:cs="Arial"/>
          <w:color w:val="262626"/>
          <w:shd w:val="clear" w:color="auto" w:fill="FFFFFF"/>
          <w:lang w:val="tr-TR"/>
        </w:rPr>
        <w:t>Thich</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Nhat</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Hanh’a</w:t>
      </w:r>
      <w:proofErr w:type="spellEnd"/>
      <w:r w:rsidRPr="006576C5">
        <w:rPr>
          <w:rFonts w:ascii="Arial" w:hAnsi="Arial" w:cs="Arial"/>
          <w:color w:val="262626"/>
          <w:shd w:val="clear" w:color="auto" w:fill="FFFFFF"/>
          <w:lang w:val="tr-TR"/>
        </w:rPr>
        <w:t xml:space="preserve"> göre, var olmak demek birlikte var olmak demektir; dünyada var olmanın yolu, o dünyanın duyusal ve maddi boyutlarına </w:t>
      </w:r>
      <w:r w:rsidRPr="006576C5">
        <w:rPr>
          <w:rFonts w:ascii="Arial" w:hAnsi="Arial" w:cs="Arial"/>
          <w:color w:val="262626"/>
          <w:shd w:val="clear" w:color="auto" w:fill="FFFFFF"/>
          <w:lang w:val="tr-TR"/>
        </w:rPr>
        <w:lastRenderedPageBreak/>
        <w:t>bilinçli bir şekilde katılmaktan geçer. Maddelerle etkileşmek, onları şekillendirmek ya da bozmak, aynı zamanda kendi varoluşumuzu da şekillendirmek anlamına gelir.</w:t>
      </w:r>
    </w:p>
    <w:p w14:paraId="363AC25F" w14:textId="77777777" w:rsidR="001751E3" w:rsidRPr="006576C5" w:rsidRDefault="001751E3" w:rsidP="00F26ABF">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Bu bağlamda, çağdaş dünyanın karmaşıklığı içinde tasarlamak, derin bir farkındalıkla var olmaya çalışmaktır: yalnız değil, başkalarıyla birlikte, her şeyle birlikte var olduğumuzu hissederek.</w:t>
      </w:r>
    </w:p>
    <w:p w14:paraId="073F766E" w14:textId="77777777" w:rsidR="001751E3" w:rsidRPr="006576C5" w:rsidRDefault="001751E3" w:rsidP="00F26ABF">
      <w:pPr>
        <w:spacing w:after="240" w:line="360" w:lineRule="auto"/>
        <w:jc w:val="both"/>
        <w:rPr>
          <w:rFonts w:ascii="Arial" w:hAnsi="Arial" w:cs="Arial"/>
          <w:color w:val="262626"/>
          <w:shd w:val="clear" w:color="auto" w:fill="FFFFFF"/>
          <w:lang w:val="tr-TR"/>
        </w:rPr>
      </w:pPr>
      <w:proofErr w:type="spellStart"/>
      <w:r w:rsidRPr="006576C5">
        <w:rPr>
          <w:rFonts w:ascii="Arial" w:hAnsi="Arial" w:cs="Arial"/>
          <w:color w:val="262626"/>
          <w:shd w:val="clear" w:color="auto" w:fill="FFFFFF"/>
          <w:lang w:val="tr-TR"/>
        </w:rPr>
        <w:t>Biyotasarım</w:t>
      </w:r>
      <w:proofErr w:type="spellEnd"/>
      <w:r w:rsidRPr="006576C5">
        <w:rPr>
          <w:rFonts w:ascii="Arial" w:hAnsi="Arial" w:cs="Arial"/>
          <w:color w:val="262626"/>
          <w:shd w:val="clear" w:color="auto" w:fill="FFFFFF"/>
          <w:lang w:val="tr-TR"/>
        </w:rPr>
        <w:t xml:space="preserve"> araştırmaları bu bilinçle hareket ederek, insan merkezli olmayan yaratım biçimlerini keşfetmeyi, laboratuvar ortamlarını yalnızca test sahası değil, yaşamın ortaya çıkış biçimlerini öğrenme alanı olarak yeniden tanımlamayı amaçlar (</w:t>
      </w:r>
      <w:proofErr w:type="spellStart"/>
      <w:r w:rsidRPr="006576C5">
        <w:rPr>
          <w:rFonts w:ascii="Arial" w:hAnsi="Arial" w:cs="Arial"/>
          <w:color w:val="262626"/>
          <w:shd w:val="clear" w:color="auto" w:fill="FFFFFF"/>
          <w:lang w:val="tr-TR"/>
        </w:rPr>
        <w:t>Naess</w:t>
      </w:r>
      <w:proofErr w:type="spellEnd"/>
      <w:r w:rsidRPr="006576C5">
        <w:rPr>
          <w:rFonts w:ascii="Arial" w:hAnsi="Arial" w:cs="Arial"/>
          <w:color w:val="262626"/>
          <w:shd w:val="clear" w:color="auto" w:fill="FFFFFF"/>
          <w:lang w:val="tr-TR"/>
        </w:rPr>
        <w:t>, 2009). Araştırmacılar, yaşam süreçlerinin detaylarını gözlemleyerek malzeme ile ilişki kurar; laboratuvar, büyüyen ve dönüşen bir öğrenme alanına dönüşür. Bu yaklaşımda doğa, artık yalnızca bir arka plan değil; bilinçli, bilgili ve yaratıcı bir eş-özne olarak karşımıza çıkar.</w:t>
      </w:r>
    </w:p>
    <w:p w14:paraId="28AF0B1E" w14:textId="7D6B244C" w:rsidR="001751E3" w:rsidRPr="006576C5" w:rsidRDefault="001751E3" w:rsidP="00F26ABF">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Sanatçılar, bu farkındalığa en erken ulaşan topluluklardan biri olmuşlardır. 1960–1980 yılları arasında çevresel sanat, arazi sanatı ve eko</w:t>
      </w:r>
      <w:r w:rsidR="000F5121" w:rsidRPr="006576C5">
        <w:rPr>
          <w:rFonts w:ascii="Arial" w:hAnsi="Arial" w:cs="Arial"/>
          <w:color w:val="262626"/>
          <w:shd w:val="clear" w:color="auto" w:fill="FFFFFF"/>
          <w:lang w:val="tr-TR"/>
        </w:rPr>
        <w:t>-</w:t>
      </w:r>
      <w:r w:rsidRPr="006576C5">
        <w:rPr>
          <w:rFonts w:ascii="Arial" w:hAnsi="Arial" w:cs="Arial"/>
          <w:color w:val="262626"/>
          <w:shd w:val="clear" w:color="auto" w:fill="FFFFFF"/>
          <w:lang w:val="tr-TR"/>
        </w:rPr>
        <w:t>sanat gibi pratiklerle ortaya çıkan sanatçılar, doğadan kopmuş insan faaliyetlerinin yıkıcılığına dikkat çekmişler, antropos</w:t>
      </w:r>
      <w:r w:rsidR="000F5121"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 xml:space="preserve">ntrizmden </w:t>
      </w:r>
      <w:proofErr w:type="spellStart"/>
      <w:r w:rsidRPr="006576C5">
        <w:rPr>
          <w:rFonts w:ascii="Arial" w:hAnsi="Arial" w:cs="Arial"/>
          <w:color w:val="262626"/>
          <w:shd w:val="clear" w:color="auto" w:fill="FFFFFF"/>
          <w:lang w:val="tr-TR"/>
        </w:rPr>
        <w:t>biyos</w:t>
      </w:r>
      <w:r w:rsidR="000F5121"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ntrizme</w:t>
      </w:r>
      <w:proofErr w:type="spellEnd"/>
      <w:r w:rsidRPr="006576C5">
        <w:rPr>
          <w:rFonts w:ascii="Arial" w:hAnsi="Arial" w:cs="Arial"/>
          <w:color w:val="262626"/>
          <w:shd w:val="clear" w:color="auto" w:fill="FFFFFF"/>
          <w:lang w:val="tr-TR"/>
        </w:rPr>
        <w:t xml:space="preserve"> ve eko-</w:t>
      </w:r>
      <w:proofErr w:type="spellStart"/>
      <w:r w:rsidRPr="006576C5">
        <w:rPr>
          <w:rFonts w:ascii="Arial" w:hAnsi="Arial" w:cs="Arial"/>
          <w:color w:val="262626"/>
          <w:shd w:val="clear" w:color="auto" w:fill="FFFFFF"/>
          <w:lang w:val="tr-TR"/>
        </w:rPr>
        <w:t>s</w:t>
      </w:r>
      <w:r w:rsidR="000F5121"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ntrizme</w:t>
      </w:r>
      <w:proofErr w:type="spellEnd"/>
      <w:r w:rsidRPr="006576C5">
        <w:rPr>
          <w:rFonts w:ascii="Arial" w:hAnsi="Arial" w:cs="Arial"/>
          <w:color w:val="262626"/>
          <w:shd w:val="clear" w:color="auto" w:fill="FFFFFF"/>
          <w:lang w:val="tr-TR"/>
        </w:rPr>
        <w:t xml:space="preserve"> geçişin gerekliliğini dile getirmişlerdir. </w:t>
      </w:r>
      <w:proofErr w:type="spellStart"/>
      <w:r w:rsidRPr="006576C5">
        <w:rPr>
          <w:rFonts w:ascii="Arial" w:hAnsi="Arial" w:cs="Arial"/>
          <w:color w:val="262626"/>
          <w:shd w:val="clear" w:color="auto" w:fill="FFFFFF"/>
          <w:lang w:val="tr-TR"/>
        </w:rPr>
        <w:t>Ekosanat</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biyosanatın</w:t>
      </w:r>
      <w:proofErr w:type="spellEnd"/>
      <w:r w:rsidRPr="006576C5">
        <w:rPr>
          <w:rFonts w:ascii="Arial" w:hAnsi="Arial" w:cs="Arial"/>
          <w:color w:val="262626"/>
          <w:shd w:val="clear" w:color="auto" w:fill="FFFFFF"/>
          <w:lang w:val="tr-TR"/>
        </w:rPr>
        <w:t xml:space="preserve"> önemli bir kolu olarak, biyosferdeki değişimlere sanatçıların verdiği ilk etkili tepki olmuştur. Bu sanatçılar, doğanın içsel değerleri ile </w:t>
      </w:r>
      <w:proofErr w:type="spellStart"/>
      <w:r w:rsidRPr="006576C5">
        <w:rPr>
          <w:rFonts w:ascii="Arial" w:hAnsi="Arial" w:cs="Arial"/>
          <w:color w:val="262626"/>
          <w:shd w:val="clear" w:color="auto" w:fill="FFFFFF"/>
          <w:lang w:val="tr-TR"/>
        </w:rPr>
        <w:t>antropos</w:t>
      </w:r>
      <w:r w:rsidR="000F5121"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ntrik</w:t>
      </w:r>
      <w:proofErr w:type="spellEnd"/>
      <w:r w:rsidRPr="006576C5">
        <w:rPr>
          <w:rFonts w:ascii="Arial" w:hAnsi="Arial" w:cs="Arial"/>
          <w:color w:val="262626"/>
          <w:shd w:val="clear" w:color="auto" w:fill="FFFFFF"/>
          <w:lang w:val="tr-TR"/>
        </w:rPr>
        <w:t xml:space="preserve"> değerler arasındaki çatışmayı önceden hissetmiş; doğanın dayanıklılığı ve birbirine bağlılığıyla şekillenen ekolojik direnç fikrini savunmuşlardır (</w:t>
      </w:r>
      <w:proofErr w:type="spellStart"/>
      <w:r w:rsidRPr="006576C5">
        <w:rPr>
          <w:rFonts w:ascii="Arial" w:hAnsi="Arial" w:cs="Arial"/>
          <w:color w:val="262626"/>
          <w:shd w:val="clear" w:color="auto" w:fill="FFFFFF"/>
          <w:lang w:val="tr-TR"/>
        </w:rPr>
        <w:t>Stracey</w:t>
      </w:r>
      <w:proofErr w:type="spellEnd"/>
      <w:r w:rsidRPr="006576C5">
        <w:rPr>
          <w:rFonts w:ascii="Arial" w:hAnsi="Arial" w:cs="Arial"/>
          <w:color w:val="262626"/>
          <w:shd w:val="clear" w:color="auto" w:fill="FFFFFF"/>
          <w:lang w:val="tr-TR"/>
        </w:rPr>
        <w:t>, 2009).</w:t>
      </w:r>
    </w:p>
    <w:p w14:paraId="1D4D8CF9" w14:textId="28E42D6E" w:rsidR="00A500EF" w:rsidRDefault="001751E3" w:rsidP="00F26ABF">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Sonuç olarak, biyoloji temelli malzemelerle çalışmak, yalnızca çevresel sürdürülebilirlik için değil, aynı zamanda tasarım disiplininin kendi geçmişiyle yüzleşmesi ve dönüştürmesi için de gereklidir. </w:t>
      </w:r>
      <w:proofErr w:type="spellStart"/>
      <w:r w:rsidRPr="006576C5">
        <w:rPr>
          <w:rFonts w:ascii="Arial" w:hAnsi="Arial" w:cs="Arial"/>
          <w:color w:val="262626"/>
          <w:shd w:val="clear" w:color="auto" w:fill="FFFFFF"/>
          <w:lang w:val="tr-TR"/>
        </w:rPr>
        <w:t>Postantropos</w:t>
      </w:r>
      <w:r w:rsidR="000F5121" w:rsidRPr="006576C5">
        <w:rPr>
          <w:rFonts w:ascii="Arial" w:hAnsi="Arial" w:cs="Arial"/>
          <w:color w:val="262626"/>
          <w:shd w:val="clear" w:color="auto" w:fill="FFFFFF"/>
          <w:lang w:val="tr-TR"/>
        </w:rPr>
        <w:t>a</w:t>
      </w:r>
      <w:r w:rsidRPr="006576C5">
        <w:rPr>
          <w:rFonts w:ascii="Arial" w:hAnsi="Arial" w:cs="Arial"/>
          <w:color w:val="262626"/>
          <w:shd w:val="clear" w:color="auto" w:fill="FFFFFF"/>
          <w:lang w:val="tr-TR"/>
        </w:rPr>
        <w:t>ntrik</w:t>
      </w:r>
      <w:proofErr w:type="spellEnd"/>
      <w:r w:rsidRPr="006576C5">
        <w:rPr>
          <w:rFonts w:ascii="Arial" w:hAnsi="Arial" w:cs="Arial"/>
          <w:color w:val="262626"/>
          <w:shd w:val="clear" w:color="auto" w:fill="FFFFFF"/>
          <w:lang w:val="tr-TR"/>
        </w:rPr>
        <w:t xml:space="preserve"> bir tasarım anlayışı, </w:t>
      </w:r>
      <w:r w:rsidR="000F5121" w:rsidRPr="006576C5">
        <w:rPr>
          <w:rFonts w:ascii="Arial" w:hAnsi="Arial" w:cs="Arial"/>
          <w:color w:val="262626"/>
          <w:shd w:val="clear" w:color="auto" w:fill="FFFFFF"/>
          <w:lang w:val="tr-TR"/>
        </w:rPr>
        <w:t>insanı</w:t>
      </w:r>
      <w:r w:rsidRPr="006576C5">
        <w:rPr>
          <w:rFonts w:ascii="Arial" w:hAnsi="Arial" w:cs="Arial"/>
          <w:color w:val="262626"/>
          <w:shd w:val="clear" w:color="auto" w:fill="FFFFFF"/>
          <w:lang w:val="tr-TR"/>
        </w:rPr>
        <w:t xml:space="preserve"> tasarımın öznesi olmaktan çok, onun etik ve ontolojik bir parçası olma</w:t>
      </w:r>
      <w:r w:rsidR="000F5121" w:rsidRPr="006576C5">
        <w:rPr>
          <w:rFonts w:ascii="Arial" w:hAnsi="Arial" w:cs="Arial"/>
          <w:color w:val="262626"/>
          <w:shd w:val="clear" w:color="auto" w:fill="FFFFFF"/>
          <w:lang w:val="tr-TR"/>
        </w:rPr>
        <w:t>sı</w:t>
      </w:r>
      <w:r w:rsidRPr="006576C5">
        <w:rPr>
          <w:rFonts w:ascii="Arial" w:hAnsi="Arial" w:cs="Arial"/>
          <w:color w:val="262626"/>
          <w:shd w:val="clear" w:color="auto" w:fill="FFFFFF"/>
          <w:lang w:val="tr-TR"/>
        </w:rPr>
        <w:t xml:space="preserve">nın olasılığını gösterir. Bu dönüşüm yalnızca teknik bir yeniden yapılanma süreci değil, aynı zamanda insanın doğayla olan ilişkisini yeniden düşünmeye, onunla birlikte üretmeye ve yaşama pratiğini daha bütüncül bir şekilde kurmaya yönelik varoluşsal </w:t>
      </w:r>
      <w:r w:rsidR="008F402F" w:rsidRPr="006576C5">
        <w:rPr>
          <w:rFonts w:ascii="Arial" w:hAnsi="Arial" w:cs="Arial"/>
          <w:color w:val="262626"/>
          <w:shd w:val="clear" w:color="auto" w:fill="FFFFFF"/>
          <w:lang w:val="tr-TR"/>
        </w:rPr>
        <w:t xml:space="preserve">bir </w:t>
      </w:r>
      <w:r w:rsidRPr="006576C5">
        <w:rPr>
          <w:rFonts w:ascii="Arial" w:hAnsi="Arial" w:cs="Arial"/>
          <w:color w:val="262626"/>
          <w:shd w:val="clear" w:color="auto" w:fill="FFFFFF"/>
          <w:lang w:val="tr-TR"/>
        </w:rPr>
        <w:t>sorgulamadır.</w:t>
      </w:r>
    </w:p>
    <w:p w14:paraId="54AF98D8" w14:textId="77777777" w:rsidR="00887BF7" w:rsidRPr="006576C5" w:rsidRDefault="00887BF7" w:rsidP="00F26ABF">
      <w:pPr>
        <w:spacing w:after="240" w:line="360" w:lineRule="auto"/>
        <w:jc w:val="both"/>
        <w:rPr>
          <w:rFonts w:ascii="Arial" w:hAnsi="Arial" w:cs="Arial"/>
          <w:color w:val="262626"/>
          <w:shd w:val="clear" w:color="auto" w:fill="FFFFFF"/>
          <w:lang w:val="tr-TR"/>
        </w:rPr>
      </w:pPr>
    </w:p>
    <w:p w14:paraId="232B3CD3" w14:textId="25A94F49" w:rsidR="001751E3" w:rsidRPr="006576C5" w:rsidRDefault="001751E3" w:rsidP="006908AA">
      <w:pPr>
        <w:pStyle w:val="Heading2"/>
        <w:ind w:left="426"/>
        <w:rPr>
          <w:shd w:val="clear" w:color="auto" w:fill="FFFFFF"/>
        </w:rPr>
      </w:pPr>
      <w:bookmarkStart w:id="55" w:name="_Toc209519618"/>
      <w:r w:rsidRPr="006576C5">
        <w:rPr>
          <w:shd w:val="clear" w:color="auto" w:fill="FFFFFF"/>
        </w:rPr>
        <w:lastRenderedPageBreak/>
        <w:t>Biyoloji Temelli Tasarım</w:t>
      </w:r>
      <w:bookmarkEnd w:id="55"/>
    </w:p>
    <w:p w14:paraId="4CC9429E" w14:textId="77777777" w:rsidR="001751E3" w:rsidRPr="006576C5" w:rsidRDefault="001751E3" w:rsidP="006908AA">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262626"/>
          <w:shd w:val="clear" w:color="auto" w:fill="FFFFFF"/>
          <w:lang w:val="tr-TR"/>
        </w:rPr>
        <w:t>1985 yılında</w:t>
      </w:r>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Papanek</w:t>
      </w:r>
      <w:proofErr w:type="spellEnd"/>
      <w:r w:rsidRPr="006576C5">
        <w:rPr>
          <w:rFonts w:ascii="Arial" w:hAnsi="Arial" w:cs="Arial"/>
          <w:color w:val="000000" w:themeColor="text1"/>
          <w:shd w:val="clear" w:color="auto" w:fill="FFFFFF"/>
          <w:lang w:val="tr-TR"/>
        </w:rPr>
        <w:t xml:space="preserve">, kitabı “Gerçek Dünya İçin </w:t>
      </w:r>
      <w:proofErr w:type="spellStart"/>
      <w:r w:rsidRPr="006576C5">
        <w:rPr>
          <w:rFonts w:ascii="Arial" w:hAnsi="Arial" w:cs="Arial"/>
          <w:color w:val="000000" w:themeColor="text1"/>
          <w:shd w:val="clear" w:color="auto" w:fill="FFFFFF"/>
          <w:lang w:val="tr-TR"/>
        </w:rPr>
        <w:t>Tasarım”'da</w:t>
      </w:r>
      <w:proofErr w:type="spellEnd"/>
      <w:r w:rsidRPr="006576C5">
        <w:rPr>
          <w:rFonts w:ascii="Arial" w:hAnsi="Arial" w:cs="Arial"/>
          <w:color w:val="000000" w:themeColor="text1"/>
          <w:shd w:val="clear" w:color="auto" w:fill="FFFFFF"/>
          <w:lang w:val="tr-TR"/>
        </w:rPr>
        <w:t xml:space="preserve"> tasarımı zararlı bir meslek olarak nitelendirmiştir: "...tasarım ve üretim </w:t>
      </w:r>
      <w:r w:rsidRPr="006576C5">
        <w:rPr>
          <w:rFonts w:ascii="Arial" w:hAnsi="Arial" w:cs="Arial"/>
          <w:color w:val="262626"/>
          <w:shd w:val="clear" w:color="auto" w:fill="FFFFFF"/>
          <w:lang w:val="tr-TR"/>
        </w:rPr>
        <w:t>süreçlerinde kalıcı çöp türleri yaratan ve soluduğumuz havayı kirleten malzeme ve aşamaları seçen tasarımcılar tehlikeli bir tür haline gelmiştir” (</w:t>
      </w:r>
      <w:proofErr w:type="spellStart"/>
      <w:r w:rsidRPr="006576C5">
        <w:rPr>
          <w:rFonts w:ascii="Arial" w:hAnsi="Arial" w:cs="Arial"/>
          <w:color w:val="262626"/>
          <w:shd w:val="clear" w:color="auto" w:fill="FFFFFF"/>
          <w:lang w:val="tr-TR"/>
        </w:rPr>
        <w:t>Papanek</w:t>
      </w:r>
      <w:proofErr w:type="spellEnd"/>
      <w:r w:rsidRPr="006576C5">
        <w:rPr>
          <w:rFonts w:ascii="Arial" w:hAnsi="Arial" w:cs="Arial"/>
          <w:color w:val="262626"/>
          <w:shd w:val="clear" w:color="auto" w:fill="FFFFFF"/>
          <w:lang w:val="tr-TR"/>
        </w:rPr>
        <w:t xml:space="preserve">, 1985). Tasarımcıların kendilerini yenileyebileceklerinden daha yavaş bir şekilde tüketen ürünler ve yapılar ortaya koymalarını sağlayan yeni çözümler üretmeleri gerekmektedir. Dünya’nın biyofiziksel, ekolojik ve kaynak kapasitelerini neredeyse bitiren </w:t>
      </w:r>
      <w:proofErr w:type="spellStart"/>
      <w:r w:rsidRPr="006576C5">
        <w:rPr>
          <w:rFonts w:ascii="Arial" w:hAnsi="Arial" w:cs="Arial"/>
          <w:color w:val="262626"/>
          <w:shd w:val="clear" w:color="auto" w:fill="FFFFFF"/>
          <w:lang w:val="tr-TR"/>
        </w:rPr>
        <w:t>Antoposen</w:t>
      </w:r>
      <w:proofErr w:type="spellEnd"/>
      <w:r w:rsidRPr="006576C5">
        <w:rPr>
          <w:rFonts w:ascii="Arial" w:hAnsi="Arial" w:cs="Arial"/>
          <w:color w:val="262626"/>
          <w:shd w:val="clear" w:color="auto" w:fill="FFFFFF"/>
          <w:lang w:val="tr-TR"/>
        </w:rPr>
        <w:t xml:space="preserve"> Çağı’nın ortaya koyduğu bu insan toplumunun küreselleşmiş çevresel değişimin gelecekteki refahının gezegen sınırları içerisinde kalabilmek olduğunu idrak edip kabul etmesi ve bu duruma göre davranış geliştirmesi gerekmektedir (</w:t>
      </w:r>
      <w:proofErr w:type="spellStart"/>
      <w:r w:rsidRPr="006576C5">
        <w:rPr>
          <w:rFonts w:ascii="Arial" w:hAnsi="Arial" w:cs="Arial"/>
          <w:color w:val="262626"/>
          <w:shd w:val="clear" w:color="auto" w:fill="FFFFFF"/>
          <w:lang w:val="tr-TR"/>
        </w:rPr>
        <w:t>Wijkman</w:t>
      </w:r>
      <w:proofErr w:type="spellEnd"/>
      <w:r w:rsidRPr="006576C5">
        <w:rPr>
          <w:rFonts w:ascii="Arial" w:hAnsi="Arial" w:cs="Arial"/>
          <w:color w:val="262626"/>
          <w:shd w:val="clear" w:color="auto" w:fill="FFFFFF"/>
          <w:lang w:val="tr-TR"/>
        </w:rPr>
        <w:t xml:space="preserve"> ve </w:t>
      </w:r>
      <w:proofErr w:type="spellStart"/>
      <w:r w:rsidRPr="006576C5">
        <w:rPr>
          <w:rFonts w:ascii="Arial" w:hAnsi="Arial" w:cs="Arial"/>
          <w:color w:val="262626"/>
          <w:shd w:val="clear" w:color="auto" w:fill="FFFFFF"/>
          <w:lang w:val="tr-TR"/>
        </w:rPr>
        <w:t>Rockstrom</w:t>
      </w:r>
      <w:proofErr w:type="spellEnd"/>
      <w:r w:rsidRPr="006576C5">
        <w:rPr>
          <w:rFonts w:ascii="Arial" w:hAnsi="Arial" w:cs="Arial"/>
          <w:color w:val="262626"/>
          <w:shd w:val="clear" w:color="auto" w:fill="FFFFFF"/>
          <w:lang w:val="tr-TR"/>
        </w:rPr>
        <w:t>, 2012). Bununla paralel olarak son 30 yılda, tasarımcıların rolü ve sorumluluğu, daha sürdürülebilir uygulamalara yönelik artmasıyla daha olumlu bir yönde geliştiği gözlemlenmektedir. Doğrusal ekonomiden döngüsel ekonomiye geçiş ve yenilenebilir sürdürülebilir malzemeler tedarik etmek artık tasarımcının alanına girmektedir (</w:t>
      </w:r>
      <w:proofErr w:type="spellStart"/>
      <w:r w:rsidRPr="006576C5">
        <w:rPr>
          <w:rFonts w:ascii="Arial" w:hAnsi="Arial" w:cs="Arial"/>
          <w:color w:val="262626"/>
          <w:shd w:val="clear" w:color="auto" w:fill="FFFFFF"/>
          <w:lang w:val="tr-TR"/>
        </w:rPr>
        <w:t>Braungart</w:t>
      </w:r>
      <w:proofErr w:type="spellEnd"/>
      <w:r w:rsidRPr="006576C5">
        <w:rPr>
          <w:rFonts w:ascii="Arial" w:hAnsi="Arial" w:cs="Arial"/>
          <w:color w:val="262626"/>
          <w:shd w:val="clear" w:color="auto" w:fill="FFFFFF"/>
          <w:lang w:val="tr-TR"/>
        </w:rPr>
        <w:t xml:space="preserve"> ve </w:t>
      </w:r>
      <w:proofErr w:type="spellStart"/>
      <w:r w:rsidRPr="006576C5">
        <w:rPr>
          <w:rFonts w:ascii="Arial" w:hAnsi="Arial" w:cs="Arial"/>
          <w:color w:val="262626"/>
          <w:shd w:val="clear" w:color="auto" w:fill="FFFFFF"/>
          <w:lang w:val="tr-TR"/>
        </w:rPr>
        <w:t>MacDonaugh</w:t>
      </w:r>
      <w:proofErr w:type="spellEnd"/>
      <w:r w:rsidRPr="006576C5">
        <w:rPr>
          <w:rFonts w:ascii="Arial" w:hAnsi="Arial" w:cs="Arial"/>
          <w:color w:val="262626"/>
          <w:shd w:val="clear" w:color="auto" w:fill="FFFFFF"/>
          <w:lang w:val="tr-TR"/>
        </w:rPr>
        <w:t xml:space="preserve">, 2009). Biyoloji temelli tasarım uygulamaları doğa temelli </w:t>
      </w:r>
      <w:r w:rsidRPr="006576C5">
        <w:rPr>
          <w:rFonts w:ascii="Arial" w:hAnsi="Arial" w:cs="Arial"/>
          <w:color w:val="000000" w:themeColor="text1"/>
          <w:shd w:val="clear" w:color="auto" w:fill="FFFFFF"/>
          <w:lang w:val="tr-TR"/>
        </w:rPr>
        <w:t>dirençli ve sürdürülebilir tasarım ve üretim sistem araştırmalarına destek olacağı gibi dünyanın karşılaşmakta ve gittikçe artmakta olan çevresel sorunlarını çözmede tasarımcıların katkı sağlayabilecekleri bir alandır.</w:t>
      </w:r>
    </w:p>
    <w:p w14:paraId="600D8AAD" w14:textId="77777777" w:rsidR="001751E3" w:rsidRPr="006576C5" w:rsidRDefault="001751E3" w:rsidP="006908AA">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Dyson</w:t>
      </w:r>
      <w:proofErr w:type="spellEnd"/>
      <w:r w:rsidRPr="006576C5">
        <w:rPr>
          <w:rFonts w:ascii="Arial" w:hAnsi="Arial" w:cs="Arial"/>
          <w:color w:val="000000" w:themeColor="text1"/>
          <w:lang w:val="tr-TR"/>
        </w:rPr>
        <w:t xml:space="preserve"> (2007), 20. yüzyılın fizik yüzyılı olması gibi 21. yüzyılında biyoloji yüzyılı olarak anılacağını öngörmektedir. Günümüzde tasarım alanındaki çalışmalar da bu öngörüyü destekler nitelikte olup, doğanın tasarım sürecine aktif bir rol oynayarak biyoloji ve tasarım ilişkisinin güçlendiğini göstermektedir.  Biyoloji temelli tasarım biyolojiyi tasarım sürecine eklemleyen yeni bir tasarım alt dalıdır ve </w:t>
      </w:r>
      <w:proofErr w:type="spellStart"/>
      <w:r w:rsidRPr="006576C5">
        <w:rPr>
          <w:rFonts w:ascii="Arial" w:hAnsi="Arial" w:cs="Arial"/>
          <w:color w:val="000000" w:themeColor="text1"/>
          <w:lang w:val="tr-TR"/>
        </w:rPr>
        <w:t>Myers’ın</w:t>
      </w:r>
      <w:proofErr w:type="spellEnd"/>
      <w:r w:rsidRPr="006576C5">
        <w:rPr>
          <w:rFonts w:ascii="Arial" w:hAnsi="Arial" w:cs="Arial"/>
          <w:color w:val="000000" w:themeColor="text1"/>
          <w:lang w:val="tr-TR"/>
        </w:rPr>
        <w:t xml:space="preserve"> (2011) ‘</w:t>
      </w:r>
      <w:proofErr w:type="spellStart"/>
      <w:r w:rsidRPr="006576C5">
        <w:rPr>
          <w:rFonts w:ascii="Arial" w:hAnsi="Arial" w:cs="Arial"/>
          <w:color w:val="000000" w:themeColor="text1"/>
          <w:lang w:val="tr-TR"/>
        </w:rPr>
        <w:t>biyotasarım</w:t>
      </w:r>
      <w:proofErr w:type="spellEnd"/>
      <w:r w:rsidRPr="006576C5">
        <w:rPr>
          <w:rFonts w:ascii="Arial" w:hAnsi="Arial" w:cs="Arial"/>
          <w:color w:val="000000" w:themeColor="text1"/>
          <w:lang w:val="tr-TR"/>
        </w:rPr>
        <w:t xml:space="preserve">’ kavramını kullandığı yayımın ardından sıklıkla bu tanımla bahsedilmeye başlamıştır. </w:t>
      </w:r>
      <w:proofErr w:type="spellStart"/>
      <w:r w:rsidRPr="006576C5">
        <w:rPr>
          <w:rFonts w:ascii="Arial" w:hAnsi="Arial" w:cs="Arial"/>
          <w:color w:val="000000" w:themeColor="text1"/>
          <w:lang w:val="tr-TR"/>
        </w:rPr>
        <w:t>Ginsberg</w:t>
      </w:r>
      <w:proofErr w:type="spellEnd"/>
      <w:r w:rsidRPr="006576C5">
        <w:rPr>
          <w:rFonts w:ascii="Arial" w:hAnsi="Arial" w:cs="Arial"/>
          <w:color w:val="000000" w:themeColor="text1"/>
          <w:lang w:val="tr-TR"/>
        </w:rPr>
        <w:t xml:space="preserve"> ve </w:t>
      </w:r>
      <w:proofErr w:type="spellStart"/>
      <w:r w:rsidRPr="006576C5">
        <w:rPr>
          <w:rFonts w:ascii="Arial" w:hAnsi="Arial" w:cs="Arial"/>
          <w:color w:val="000000" w:themeColor="text1"/>
          <w:lang w:val="tr-TR"/>
        </w:rPr>
        <w:t>Chieza'ya</w:t>
      </w:r>
      <w:proofErr w:type="spellEnd"/>
      <w:r w:rsidRPr="006576C5">
        <w:rPr>
          <w:rFonts w:ascii="Arial" w:hAnsi="Arial" w:cs="Arial"/>
          <w:color w:val="000000" w:themeColor="text1"/>
          <w:lang w:val="tr-TR"/>
        </w:rPr>
        <w:t xml:space="preserve"> göre (2018) tasarım, mevcut koşulları başka koşullara dönüştürme süreciyse, </w:t>
      </w:r>
      <w:proofErr w:type="spellStart"/>
      <w:r w:rsidRPr="006576C5">
        <w:rPr>
          <w:rFonts w:ascii="Arial" w:hAnsi="Arial" w:cs="Arial"/>
          <w:color w:val="000000" w:themeColor="text1"/>
          <w:lang w:val="tr-TR"/>
        </w:rPr>
        <w:t>biyotasarım</w:t>
      </w:r>
      <w:proofErr w:type="spellEnd"/>
      <w:r w:rsidRPr="006576C5">
        <w:rPr>
          <w:rFonts w:ascii="Arial" w:hAnsi="Arial" w:cs="Arial"/>
          <w:color w:val="000000" w:themeColor="text1"/>
          <w:lang w:val="tr-TR"/>
        </w:rPr>
        <w:t xml:space="preserve"> kendimiz ve diğer canlıları gözeterek bu dönüşüm için yeni perspektifler ortaya koymaktadır. Bu bağlamda, </w:t>
      </w:r>
      <w:proofErr w:type="spellStart"/>
      <w:r w:rsidRPr="006576C5">
        <w:rPr>
          <w:rFonts w:ascii="Arial" w:hAnsi="Arial" w:cs="Arial"/>
          <w:color w:val="000000" w:themeColor="text1"/>
          <w:lang w:val="tr-TR"/>
        </w:rPr>
        <w:t>biyotasarımın</w:t>
      </w:r>
      <w:proofErr w:type="spellEnd"/>
      <w:r w:rsidRPr="006576C5">
        <w:rPr>
          <w:rFonts w:ascii="Arial" w:hAnsi="Arial" w:cs="Arial"/>
          <w:color w:val="000000" w:themeColor="text1"/>
          <w:lang w:val="tr-TR"/>
        </w:rPr>
        <w:t xml:space="preserve"> bitkiler, hayvanlar, bakteriler gibi canlı organizmaların yenilikçi ve sürdürülebilir malzeme veya yapı bileşenleri ortaya koymak için dönüştürüldüğü tasarım ve biyoloji </w:t>
      </w:r>
      <w:proofErr w:type="spellStart"/>
      <w:proofErr w:type="gramStart"/>
      <w:r w:rsidRPr="006576C5">
        <w:rPr>
          <w:rFonts w:ascii="Arial" w:hAnsi="Arial" w:cs="Arial"/>
          <w:color w:val="000000" w:themeColor="text1"/>
          <w:lang w:val="tr-TR"/>
        </w:rPr>
        <w:t>işbirliğe</w:t>
      </w:r>
      <w:proofErr w:type="spellEnd"/>
      <w:proofErr w:type="gramEnd"/>
      <w:r w:rsidRPr="006576C5">
        <w:rPr>
          <w:rFonts w:ascii="Arial" w:hAnsi="Arial" w:cs="Arial"/>
          <w:color w:val="000000" w:themeColor="text1"/>
          <w:lang w:val="tr-TR"/>
        </w:rPr>
        <w:t xml:space="preserve"> dayanan bir alan olduğu söylenebilir. İnsan ve </w:t>
      </w:r>
      <w:proofErr w:type="spellStart"/>
      <w:r w:rsidRPr="006576C5">
        <w:rPr>
          <w:rFonts w:ascii="Arial" w:hAnsi="Arial" w:cs="Arial"/>
          <w:color w:val="000000" w:themeColor="text1"/>
          <w:lang w:val="tr-TR"/>
        </w:rPr>
        <w:t>insandışı</w:t>
      </w:r>
      <w:proofErr w:type="spellEnd"/>
      <w:r w:rsidRPr="006576C5">
        <w:rPr>
          <w:rFonts w:ascii="Arial" w:hAnsi="Arial" w:cs="Arial"/>
          <w:color w:val="000000" w:themeColor="text1"/>
          <w:lang w:val="tr-TR"/>
        </w:rPr>
        <w:t xml:space="preserve"> yaşam formları için karşılıklı fayda sağlayan tasarımlar ve sistemler geliştirmek amacıyla güncel tasarım ilkelerine eleştirel bir yaklaşımda </w:t>
      </w:r>
      <w:r w:rsidRPr="006576C5">
        <w:rPr>
          <w:rFonts w:ascii="Arial" w:hAnsi="Arial" w:cs="Arial"/>
          <w:color w:val="000000" w:themeColor="text1"/>
          <w:lang w:val="tr-TR"/>
        </w:rPr>
        <w:lastRenderedPageBreak/>
        <w:t xml:space="preserve">bulunur. Bu durum </w:t>
      </w:r>
      <w:proofErr w:type="spellStart"/>
      <w:r w:rsidRPr="006576C5">
        <w:rPr>
          <w:rFonts w:ascii="Arial" w:hAnsi="Arial" w:cs="Arial"/>
          <w:color w:val="000000" w:themeColor="text1"/>
          <w:lang w:val="tr-TR"/>
        </w:rPr>
        <w:t>Myers'ın</w:t>
      </w:r>
      <w:proofErr w:type="spellEnd"/>
      <w:r w:rsidRPr="006576C5">
        <w:rPr>
          <w:rFonts w:ascii="Arial" w:hAnsi="Arial" w:cs="Arial"/>
          <w:color w:val="000000" w:themeColor="text1"/>
          <w:lang w:val="tr-TR"/>
        </w:rPr>
        <w:t xml:space="preserve"> (2012) "şey diye bir şey yoktur; sadece sistemler vardır." düşüncesini desteklemektedir. Bütün yaşam formlarının doğayla ve geri kalan diğer yaşam formlarıyla olan yüksek bağlantısını içeren bu üretim süreci, biyolojinin tasarım ile kesiştiği sistemleri anlatmaktadır.</w:t>
      </w:r>
    </w:p>
    <w:p w14:paraId="028E028A" w14:textId="77777777" w:rsidR="001751E3" w:rsidRPr="006576C5" w:rsidRDefault="001751E3" w:rsidP="006908AA">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Biyotasarım</w:t>
      </w:r>
      <w:proofErr w:type="spellEnd"/>
      <w:r w:rsidRPr="006576C5">
        <w:rPr>
          <w:rFonts w:ascii="Arial" w:hAnsi="Arial" w:cs="Arial"/>
          <w:color w:val="000000" w:themeColor="text1"/>
          <w:lang w:val="tr-TR"/>
        </w:rPr>
        <w:t xml:space="preserve">; ekolojik tasarım veya yeşil teknolojilerden üretim sürecinde canlı organizmalara bağımlı olmasıyla farklılık gösterir. Biyolojiden esinlenen ve </w:t>
      </w:r>
      <w:proofErr w:type="spellStart"/>
      <w:r w:rsidRPr="006576C5">
        <w:rPr>
          <w:rFonts w:ascii="Arial" w:hAnsi="Arial" w:cs="Arial"/>
          <w:color w:val="000000" w:themeColor="text1"/>
          <w:lang w:val="tr-TR"/>
        </w:rPr>
        <w:t>biyomimikri</w:t>
      </w:r>
      <w:proofErr w:type="spellEnd"/>
      <w:r w:rsidRPr="006576C5">
        <w:rPr>
          <w:rFonts w:ascii="Arial" w:hAnsi="Arial" w:cs="Arial"/>
          <w:color w:val="000000" w:themeColor="text1"/>
          <w:lang w:val="tr-TR"/>
        </w:rPr>
        <w:t xml:space="preserve"> diye tanımlanan yaklaşımdan daha ileri giderek doğal ve yapılı çevre arasındaki sınırları değiştiren bir sistemin temel bileşeni olarak canlı organizmaların sürece dahil edilmesini ifade etmektedir (</w:t>
      </w: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2018). Bu yaklaşım, tasarımcıların canlı organizmalardan ilham alan ürünler üretmek yerine onlarla birlikte tasarımlar oluşturmasına olanak sağlamaktadır (</w:t>
      </w:r>
      <w:proofErr w:type="spellStart"/>
      <w:r w:rsidRPr="006576C5">
        <w:rPr>
          <w:rFonts w:ascii="Arial" w:hAnsi="Arial" w:cs="Arial"/>
          <w:color w:val="000000" w:themeColor="text1"/>
          <w:lang w:val="tr-TR"/>
        </w:rPr>
        <w:t>Deuerling</w:t>
      </w:r>
      <w:proofErr w:type="spellEnd"/>
      <w:r w:rsidRPr="006576C5">
        <w:rPr>
          <w:rFonts w:ascii="Arial" w:hAnsi="Arial" w:cs="Arial"/>
          <w:color w:val="000000" w:themeColor="text1"/>
          <w:lang w:val="tr-TR"/>
        </w:rPr>
        <w:t xml:space="preserve"> vd., 2018; </w:t>
      </w:r>
      <w:proofErr w:type="spellStart"/>
      <w:r w:rsidRPr="006576C5">
        <w:rPr>
          <w:rFonts w:ascii="Arial" w:hAnsi="Arial" w:cs="Arial"/>
          <w:color w:val="000000" w:themeColor="text1"/>
          <w:lang w:val="tr-TR"/>
        </w:rPr>
        <w:t>Shu</w:t>
      </w:r>
      <w:proofErr w:type="spellEnd"/>
      <w:r w:rsidRPr="006576C5">
        <w:rPr>
          <w:rFonts w:ascii="Arial" w:hAnsi="Arial" w:cs="Arial"/>
          <w:color w:val="000000" w:themeColor="text1"/>
          <w:lang w:val="tr-TR"/>
        </w:rPr>
        <w:t xml:space="preserve"> vd., 2011). Yeni tasarım çözümleri bulmak için biyolojik süreçlerden faydalanır. Canlı organizmalar; çok işlevli olma, büyüme, dönüşme, kendi kendini onarma, algılama, çevreye uyum sağlama gibi yetenekleri sayesinde tasarım ve üretim sürecine katkı sağlayabilir. Canlı organizmalarla üretmek, ortak bir üreticinin davranış ve ihtiyaçlarını göz önünde </w:t>
      </w:r>
      <w:proofErr w:type="spellStart"/>
      <w:r w:rsidRPr="006576C5">
        <w:rPr>
          <w:rFonts w:ascii="Arial" w:hAnsi="Arial" w:cs="Arial"/>
          <w:color w:val="000000" w:themeColor="text1"/>
          <w:lang w:val="tr-TR"/>
        </w:rPr>
        <w:t>bulundururak</w:t>
      </w:r>
      <w:proofErr w:type="spellEnd"/>
      <w:r w:rsidRPr="006576C5">
        <w:rPr>
          <w:rFonts w:ascii="Arial" w:hAnsi="Arial" w:cs="Arial"/>
          <w:color w:val="000000" w:themeColor="text1"/>
          <w:lang w:val="tr-TR"/>
        </w:rPr>
        <w:t xml:space="preserve"> ve oluşan ağlara yönelik yeni anlayışlar getirerek kendini yeniden amaca yönelik olarak yapılandırabildiği bir süreçtir. Doğayla birlikte yaratmak, elde edilmesi istenen çeşitli ifade biçimleri ve üretim yollarını daha sürdürülebilir çözümlere doğru yeniden kurgulama fırsatı sunarak, biyolojinin sanat, mimari ve tasarımla ortak bir alanda kesişmesine olanak sağlamaktadır (</w:t>
      </w: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Antonelli</w:t>
      </w:r>
      <w:proofErr w:type="spellEnd"/>
      <w:r w:rsidRPr="006576C5">
        <w:rPr>
          <w:rFonts w:ascii="Arial" w:hAnsi="Arial" w:cs="Arial"/>
          <w:color w:val="000000" w:themeColor="text1"/>
          <w:lang w:val="tr-TR"/>
        </w:rPr>
        <w:t xml:space="preserve">, 2012). </w:t>
      </w:r>
      <w:proofErr w:type="spellStart"/>
      <w:r w:rsidRPr="006576C5">
        <w:rPr>
          <w:rFonts w:ascii="Arial" w:hAnsi="Arial" w:cs="Arial"/>
          <w:color w:val="000000" w:themeColor="text1"/>
          <w:lang w:val="tr-TR"/>
        </w:rPr>
        <w:t>Turner</w:t>
      </w:r>
      <w:proofErr w:type="spellEnd"/>
      <w:r w:rsidRPr="006576C5">
        <w:rPr>
          <w:rFonts w:ascii="Arial" w:hAnsi="Arial" w:cs="Arial"/>
          <w:color w:val="000000" w:themeColor="text1"/>
          <w:lang w:val="tr-TR"/>
        </w:rPr>
        <w:t xml:space="preserve"> (2007), </w:t>
      </w:r>
      <w:proofErr w:type="spellStart"/>
      <w:r w:rsidRPr="006576C5">
        <w:rPr>
          <w:rFonts w:ascii="Arial" w:hAnsi="Arial" w:cs="Arial"/>
          <w:color w:val="000000" w:themeColor="text1"/>
          <w:lang w:val="tr-TR"/>
        </w:rPr>
        <w:t>biyotasarım</w:t>
      </w:r>
      <w:proofErr w:type="spellEnd"/>
      <w:r w:rsidRPr="006576C5">
        <w:rPr>
          <w:rFonts w:ascii="Arial" w:hAnsi="Arial" w:cs="Arial"/>
          <w:color w:val="000000" w:themeColor="text1"/>
          <w:lang w:val="tr-TR"/>
        </w:rPr>
        <w:t xml:space="preserve"> kavramını canlı bir yapı ile işlevi arasında oluşan kendine özgü bir tutarlılık olarak tanımlamıştır. </w:t>
      </w:r>
    </w:p>
    <w:p w14:paraId="1D042CFF" w14:textId="77777777" w:rsidR="001751E3" w:rsidRPr="006576C5" w:rsidRDefault="001751E3" w:rsidP="006908AA">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Biyoloji temelli tasarım yaklaşımında çevreye zarar vermeyecek şekilde malzeme ve yapı bileşenlerinin geliştirilmesi için doğadan almak ve doğayla birlikte öğrenmek paradigma değişikliğinin göstergesidir. Yapı endüstrisinde atık olarak adlandırılan her bileşen doğal bir sistemle canlı organizmalar için besin maddesine dönüştürülebilir. Doğada her şeyin bir karşılığı ve bir değeri olduğunu bilerek tasarlamak ortaya çıkan ürünün doğayla birlikte ve doğa için olmasını sağlayabilir. Bunu bilerek ve göz önünde bulundurarak tasarlamak sürdürülebilir bir toplum ve gelecek için tasarımcıların ana kaygılarından biri olmalıdır.</w:t>
      </w:r>
    </w:p>
    <w:p w14:paraId="443EE358" w14:textId="0B3CA707" w:rsidR="001751E3" w:rsidRPr="006576C5" w:rsidRDefault="001751E3" w:rsidP="006908AA">
      <w:pPr>
        <w:spacing w:after="240" w:line="360" w:lineRule="auto"/>
        <w:jc w:val="both"/>
        <w:rPr>
          <w:rFonts w:ascii="Arial" w:hAnsi="Arial" w:cs="Arial"/>
          <w:color w:val="262626"/>
          <w:shd w:val="clear" w:color="auto" w:fill="FFFFFF"/>
          <w:lang w:val="tr-TR"/>
        </w:rPr>
      </w:pPr>
      <w:proofErr w:type="spellStart"/>
      <w:r w:rsidRPr="006576C5">
        <w:rPr>
          <w:rFonts w:ascii="Arial" w:hAnsi="Arial" w:cs="Arial"/>
          <w:color w:val="000000" w:themeColor="text1"/>
          <w:shd w:val="clear" w:color="auto" w:fill="FFFFFF"/>
          <w:lang w:val="tr-TR"/>
        </w:rPr>
        <w:t>Collet’e</w:t>
      </w:r>
      <w:proofErr w:type="spellEnd"/>
      <w:r w:rsidRPr="006576C5">
        <w:rPr>
          <w:rFonts w:ascii="Arial" w:hAnsi="Arial" w:cs="Arial"/>
          <w:color w:val="000000" w:themeColor="text1"/>
          <w:shd w:val="clear" w:color="auto" w:fill="FFFFFF"/>
          <w:lang w:val="tr-TR"/>
        </w:rPr>
        <w:t xml:space="preserve"> göre (2016) biyoloji tasarıma üç biçimde dahil edilebilir. İlk yolda doğa model olarak ele alınabilir. </w:t>
      </w:r>
      <w:proofErr w:type="spellStart"/>
      <w:r w:rsidRPr="006576C5">
        <w:rPr>
          <w:rFonts w:ascii="Arial" w:hAnsi="Arial" w:cs="Arial"/>
          <w:color w:val="000000" w:themeColor="text1"/>
          <w:shd w:val="clear" w:color="auto" w:fill="FFFFFF"/>
          <w:lang w:val="tr-TR"/>
        </w:rPr>
        <w:t>Biyomimikri</w:t>
      </w:r>
      <w:proofErr w:type="spellEnd"/>
      <w:r w:rsidRPr="006576C5">
        <w:rPr>
          <w:rFonts w:ascii="Arial" w:hAnsi="Arial" w:cs="Arial"/>
          <w:color w:val="000000" w:themeColor="text1"/>
          <w:shd w:val="clear" w:color="auto" w:fill="FFFFFF"/>
          <w:lang w:val="tr-TR"/>
        </w:rPr>
        <w:t xml:space="preserve"> olarak da tanımlanan doğadaki bir davranışı, işlevi </w:t>
      </w:r>
      <w:r w:rsidRPr="006576C5">
        <w:rPr>
          <w:rFonts w:ascii="Arial" w:hAnsi="Arial" w:cs="Arial"/>
          <w:color w:val="000000" w:themeColor="text1"/>
          <w:shd w:val="clear" w:color="auto" w:fill="FFFFFF"/>
          <w:lang w:val="tr-TR"/>
        </w:rPr>
        <w:lastRenderedPageBreak/>
        <w:t>veya modelin ilkel</w:t>
      </w:r>
      <w:r w:rsidRPr="006576C5">
        <w:rPr>
          <w:rFonts w:ascii="Arial" w:hAnsi="Arial" w:cs="Arial"/>
          <w:color w:val="262626"/>
          <w:shd w:val="clear" w:color="auto" w:fill="FFFFFF"/>
          <w:lang w:val="tr-TR"/>
        </w:rPr>
        <w:t>erini taklit ederek tasarıma uyarlamak doğayı tasarımda kullanmanın en geleneksel yöntemidir. Diğer yaklaşımda iş birlikçi olarak doğa tasarıma dahil edilebilir. Bu yöntemde tasarımcı bakteri, mantar veya alg gibi canlı organizmalarla iş birliği yaparak malzemenin veya ürünün morfolojisini yetiştiren veya kontrol eden bir kültivatör görevi görür. Son yaklaşımda ise erişilebilir (</w:t>
      </w:r>
      <w:proofErr w:type="spellStart"/>
      <w:r w:rsidRPr="006576C5">
        <w:rPr>
          <w:rFonts w:ascii="Arial" w:hAnsi="Arial" w:cs="Arial"/>
          <w:color w:val="262626"/>
          <w:shd w:val="clear" w:color="auto" w:fill="FFFFFF"/>
          <w:lang w:val="tr-TR"/>
        </w:rPr>
        <w:t>hacklenebilir</w:t>
      </w:r>
      <w:proofErr w:type="spellEnd"/>
      <w:r w:rsidRPr="006576C5">
        <w:rPr>
          <w:rFonts w:ascii="Arial" w:hAnsi="Arial" w:cs="Arial"/>
          <w:color w:val="262626"/>
          <w:shd w:val="clear" w:color="auto" w:fill="FFFFFF"/>
          <w:lang w:val="tr-TR"/>
        </w:rPr>
        <w:t xml:space="preserve">) sistem olarak doğa tasarıma eklemlenebilir. Bu yöntem, basit canlı organizmaların genetiklerini bozmaya izin veren, özel ve ayarlanabilir malzeme veya ürün üretmek için yeniden tasarlanan yeni bir yaklaşımdır. Örneğin bakteriler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 yakıt, maya, vanilya veya ipek üretmek üzere yeniden programlanabilir (</w:t>
      </w:r>
      <w:proofErr w:type="spellStart"/>
      <w:r w:rsidRPr="006576C5">
        <w:rPr>
          <w:rFonts w:ascii="Arial" w:hAnsi="Arial" w:cs="Arial"/>
          <w:color w:val="262626"/>
          <w:shd w:val="clear" w:color="auto" w:fill="FFFFFF"/>
          <w:lang w:val="tr-TR"/>
        </w:rPr>
        <w:t>Collet</w:t>
      </w:r>
      <w:proofErr w:type="spellEnd"/>
      <w:r w:rsidRPr="006576C5">
        <w:rPr>
          <w:rFonts w:ascii="Arial" w:hAnsi="Arial" w:cs="Arial"/>
          <w:color w:val="262626"/>
          <w:shd w:val="clear" w:color="auto" w:fill="FFFFFF"/>
          <w:lang w:val="tr-TR"/>
        </w:rPr>
        <w:t xml:space="preserve">, 2016). </w:t>
      </w:r>
    </w:p>
    <w:p w14:paraId="3BA473FF" w14:textId="77777777" w:rsidR="001751E3" w:rsidRPr="006576C5" w:rsidRDefault="001751E3" w:rsidP="006908AA">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Doğayı bir model olarak ele almak dünya var olduğundan itibaren problemlere çözüm bularak evirilen ve gelişen doğanın üstünlüğünü kabul ederek onun avantajlarını kullanmak tasarımcıların üretim yollarından biridir </w:t>
      </w:r>
      <w:r w:rsidRPr="006576C5">
        <w:rPr>
          <w:rFonts w:ascii="Arial" w:hAnsi="Arial" w:cs="Arial"/>
          <w:color w:val="000000" w:themeColor="text1"/>
          <w:lang w:val="tr-TR"/>
        </w:rPr>
        <w:t>(</w:t>
      </w: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Antonelli</w:t>
      </w:r>
      <w:proofErr w:type="spellEnd"/>
      <w:r w:rsidRPr="006576C5">
        <w:rPr>
          <w:rFonts w:ascii="Arial" w:hAnsi="Arial" w:cs="Arial"/>
          <w:color w:val="000000" w:themeColor="text1"/>
          <w:lang w:val="tr-TR"/>
        </w:rPr>
        <w:t>, 2012)</w:t>
      </w:r>
      <w:r w:rsidRPr="006576C5">
        <w:rPr>
          <w:rFonts w:ascii="Arial" w:hAnsi="Arial" w:cs="Arial"/>
          <w:color w:val="262626"/>
          <w:shd w:val="clear" w:color="auto" w:fill="FFFFFF"/>
          <w:lang w:val="tr-TR"/>
        </w:rPr>
        <w:t>. Doğa ile iş birlikçi olarak çalışmak ortak olma üzerinden güç alırken doğal sistemleri veya organizmaların yapısını değiştirmek doğanın kullanılabilir sınırsız bir olgu olduğu fikriyle kontrol ve hakimiyet değerlerini güçlendirebilir. Tasarımcılar tasarım sürecinde bir kategoriden diğerine geçebilir; ancak bunu yaparken dirençli ve sürdürülebilir bir çıktı ortaya koyma bağlamındaki duruşlarını korumaları gerekmektedir.</w:t>
      </w:r>
    </w:p>
    <w:p w14:paraId="197EC71A" w14:textId="62ED86AC"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262626"/>
          <w:shd w:val="clear" w:color="auto" w:fill="FFFFFF"/>
          <w:lang w:val="tr-TR"/>
        </w:rPr>
        <w:t>Doğanın iş</w:t>
      </w:r>
      <w:r w:rsidR="0029787A" w:rsidRPr="006576C5">
        <w:rPr>
          <w:rFonts w:ascii="Arial" w:hAnsi="Arial" w:cs="Arial"/>
          <w:color w:val="262626"/>
          <w:shd w:val="clear" w:color="auto" w:fill="FFFFFF"/>
          <w:lang w:val="tr-TR"/>
        </w:rPr>
        <w:t xml:space="preserve"> </w:t>
      </w:r>
      <w:r w:rsidRPr="006576C5">
        <w:rPr>
          <w:rFonts w:ascii="Arial" w:hAnsi="Arial" w:cs="Arial"/>
          <w:color w:val="262626"/>
          <w:shd w:val="clear" w:color="auto" w:fill="FFFFFF"/>
          <w:lang w:val="tr-TR"/>
        </w:rPr>
        <w:t xml:space="preserve">birlikçi olarak tasarıma dahil olduğu sistemler organizmalardan oluşmasından dolayı </w:t>
      </w:r>
      <w:proofErr w:type="spellStart"/>
      <w:r w:rsidRPr="006576C5">
        <w:rPr>
          <w:rFonts w:ascii="Arial" w:hAnsi="Arial" w:cs="Arial"/>
          <w:color w:val="262626"/>
          <w:shd w:val="clear" w:color="auto" w:fill="FFFFFF"/>
          <w:lang w:val="tr-TR"/>
        </w:rPr>
        <w:t>karbonsuz</w:t>
      </w:r>
      <w:proofErr w:type="spellEnd"/>
      <w:r w:rsidRPr="006576C5">
        <w:rPr>
          <w:rFonts w:ascii="Arial" w:hAnsi="Arial" w:cs="Arial"/>
          <w:color w:val="262626"/>
          <w:shd w:val="clear" w:color="auto" w:fill="FFFFFF"/>
          <w:lang w:val="tr-TR"/>
        </w:rPr>
        <w:t xml:space="preserve">, hafif, sürdürülebilir malzeme alternatifleri yaratma olasılıkları ortaya koymaktadır. </w:t>
      </w:r>
      <w:proofErr w:type="spellStart"/>
      <w:r w:rsidRPr="006576C5">
        <w:rPr>
          <w:rFonts w:ascii="Arial" w:hAnsi="Arial" w:cs="Arial"/>
          <w:color w:val="000000" w:themeColor="text1"/>
          <w:shd w:val="clear" w:color="auto" w:fill="FFFFFF"/>
          <w:lang w:val="tr-TR"/>
        </w:rPr>
        <w:t>Brunetta’ya</w:t>
      </w:r>
      <w:proofErr w:type="spellEnd"/>
      <w:r w:rsidRPr="006576C5">
        <w:rPr>
          <w:rFonts w:ascii="Arial" w:hAnsi="Arial" w:cs="Arial"/>
          <w:color w:val="000000" w:themeColor="text1"/>
          <w:shd w:val="clear" w:color="auto" w:fill="FFFFFF"/>
          <w:lang w:val="tr-TR"/>
        </w:rPr>
        <w:t xml:space="preserve"> göre (2019), mekânsal dirençlilik çevresel bağlamdaki konumuna göre güçlenme potansiyeli göstermektedir. Doğa ve doğanın işleyişiyle birlikte hareket eden, doğadaki değişimlere uyum sağlayan, bu dönüşümlere göre esneyen bir sistemin dirençlilik kapasitesinden söz edilebilir. Bu bağlamda doğayı işbirlikçi olarak tasarıma dahil etmenin bir sistemin dirençlilik kapasitesini geliştirmede önemli bir rolü vardır. Aynı zamanda dirençli sistemlerin barındırdığı öğrenme ve iyileşme öznitelikleri doğanın işbirlikçi olarak tasarıma dahil edildiği sistemlerin içerdikleri canlı organizmaların öğrenme ve iyileşmeye katkıda bulunması bağlamında paralellik içermektedir </w:t>
      </w:r>
      <w:r w:rsidRPr="006576C5">
        <w:rPr>
          <w:rFonts w:ascii="Arial" w:hAnsi="Arial" w:cs="Arial"/>
          <w:color w:val="262626"/>
          <w:shd w:val="clear" w:color="auto" w:fill="FFFFFF"/>
          <w:lang w:val="tr-TR"/>
        </w:rPr>
        <w:t>(</w:t>
      </w:r>
      <w:proofErr w:type="spellStart"/>
      <w:r w:rsidRPr="006576C5">
        <w:rPr>
          <w:rFonts w:ascii="Arial" w:hAnsi="Arial" w:cs="Arial"/>
          <w:color w:val="262626"/>
          <w:shd w:val="clear" w:color="auto" w:fill="FFFFFF"/>
          <w:lang w:val="tr-TR"/>
        </w:rPr>
        <w:t>Collet</w:t>
      </w:r>
      <w:proofErr w:type="spellEnd"/>
      <w:r w:rsidRPr="006576C5">
        <w:rPr>
          <w:rFonts w:ascii="Arial" w:hAnsi="Arial" w:cs="Arial"/>
          <w:color w:val="262626"/>
          <w:shd w:val="clear" w:color="auto" w:fill="FFFFFF"/>
          <w:lang w:val="tr-TR"/>
        </w:rPr>
        <w:t>, 2016)</w:t>
      </w:r>
      <w:r w:rsidRPr="006576C5">
        <w:rPr>
          <w:rFonts w:ascii="Arial" w:hAnsi="Arial" w:cs="Arial"/>
          <w:color w:val="000000" w:themeColor="text1"/>
          <w:shd w:val="clear" w:color="auto" w:fill="FFFFFF"/>
          <w:lang w:val="tr-TR"/>
        </w:rPr>
        <w:t xml:space="preserve">. ‘Yaparak öğrenilen’ bu tasarım süreci dirençlilik kavramının da değişimlerden öğrenerek gelişmesi özelliğiyle ve tasarımın canlı organizmalardan oluşarak sistemin iyileşmesine katkıda bulunması sebebiyle dirençlilik kapasitesinin bu odakta tasarlanan </w:t>
      </w:r>
      <w:r w:rsidRPr="006576C5">
        <w:rPr>
          <w:rFonts w:ascii="Arial" w:hAnsi="Arial" w:cs="Arial"/>
          <w:color w:val="000000" w:themeColor="text1"/>
          <w:shd w:val="clear" w:color="auto" w:fill="FFFFFF"/>
          <w:lang w:val="tr-TR"/>
        </w:rPr>
        <w:lastRenderedPageBreak/>
        <w:t>sistemlerde daha yüksek olacağı düşünülmektedir. Bu bağlamda yazında tartışılan dirençlilik özniteliklerinin biyoloji temelli tasarım bağlamında incelenerek dirençlilik potansiyellerinin araştırılması doğanın iş</w:t>
      </w:r>
      <w:r w:rsidR="0029787A" w:rsidRPr="006576C5">
        <w:rPr>
          <w:rFonts w:ascii="Arial" w:hAnsi="Arial" w:cs="Arial"/>
          <w:color w:val="000000" w:themeColor="text1"/>
          <w:shd w:val="clear" w:color="auto" w:fill="FFFFFF"/>
          <w:lang w:val="tr-TR"/>
        </w:rPr>
        <w:t xml:space="preserve"> </w:t>
      </w:r>
      <w:r w:rsidRPr="006576C5">
        <w:rPr>
          <w:rFonts w:ascii="Arial" w:hAnsi="Arial" w:cs="Arial"/>
          <w:color w:val="000000" w:themeColor="text1"/>
          <w:shd w:val="clear" w:color="auto" w:fill="FFFFFF"/>
          <w:lang w:val="tr-TR"/>
        </w:rPr>
        <w:t>birlikçi olarak tasarıma dahil edilmesi yoluyla gerçekleştirilmiştir.</w:t>
      </w:r>
    </w:p>
    <w:p w14:paraId="2FA8E4F9" w14:textId="55CB1580" w:rsidR="001751E3" w:rsidRPr="006576C5" w:rsidRDefault="001751E3" w:rsidP="00A500EF">
      <w:pPr>
        <w:pStyle w:val="Heading2"/>
        <w:ind w:left="426"/>
        <w:jc w:val="both"/>
        <w:rPr>
          <w:shd w:val="clear" w:color="auto" w:fill="FFFFFF"/>
        </w:rPr>
      </w:pPr>
      <w:bookmarkStart w:id="56" w:name="_Toc209519619"/>
      <w:r w:rsidRPr="006576C5">
        <w:rPr>
          <w:shd w:val="clear" w:color="auto" w:fill="FFFFFF"/>
        </w:rPr>
        <w:t>İş Birlikçi Olarak Biyoloji Temelli Tasarım – Canlı Organizmalarla</w:t>
      </w:r>
      <w:r w:rsidR="006624D4" w:rsidRPr="006576C5">
        <w:rPr>
          <w:shd w:val="clear" w:color="auto" w:fill="FFFFFF"/>
        </w:rPr>
        <w:t xml:space="preserve"> </w:t>
      </w:r>
      <w:r w:rsidRPr="006576C5">
        <w:rPr>
          <w:shd w:val="clear" w:color="auto" w:fill="FFFFFF"/>
        </w:rPr>
        <w:t>Tasarlamak</w:t>
      </w:r>
      <w:bookmarkEnd w:id="56"/>
    </w:p>
    <w:p w14:paraId="7D64E498" w14:textId="37052F2F"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2010 yılında </w:t>
      </w:r>
      <w:proofErr w:type="spellStart"/>
      <w:r w:rsidRPr="006576C5">
        <w:rPr>
          <w:rFonts w:ascii="Arial" w:hAnsi="Arial" w:cs="Arial"/>
          <w:color w:val="000000" w:themeColor="text1"/>
          <w:shd w:val="clear" w:color="auto" w:fill="FFFFFF"/>
          <w:lang w:val="tr-TR"/>
        </w:rPr>
        <w:t>Picon</w:t>
      </w:r>
      <w:proofErr w:type="spellEnd"/>
      <w:r w:rsidRPr="006576C5">
        <w:rPr>
          <w:rFonts w:ascii="Arial" w:hAnsi="Arial" w:cs="Arial"/>
          <w:color w:val="000000" w:themeColor="text1"/>
          <w:shd w:val="clear" w:color="auto" w:fill="FFFFFF"/>
          <w:lang w:val="tr-TR"/>
        </w:rPr>
        <w:t xml:space="preserve"> tarafından gündeme getirilen "Tasarımcılar, başka araştırmacıların sonuçlarıyla yetinmek yerine kendilerini, kendi malzemelerini </w:t>
      </w:r>
      <w:r w:rsidRPr="006576C5">
        <w:rPr>
          <w:rFonts w:ascii="Arial" w:hAnsi="Arial" w:cs="Arial"/>
          <w:color w:val="262626"/>
          <w:shd w:val="clear" w:color="auto" w:fill="FFFFFF"/>
          <w:lang w:val="tr-TR"/>
        </w:rPr>
        <w:t>tasarlamak konusunda yetiştirmeliler mi?" sorusu tasarımcıların ve mimarların biyoloji temelli malzemelerin tasarlanmasına başlayabilmelerinin itici güçlerinden biri olmuştur (</w:t>
      </w:r>
      <w:proofErr w:type="spellStart"/>
      <w:r w:rsidRPr="006576C5">
        <w:rPr>
          <w:rFonts w:ascii="Arial" w:hAnsi="Arial" w:cs="Arial"/>
          <w:color w:val="262626"/>
          <w:shd w:val="clear" w:color="auto" w:fill="FFFFFF"/>
          <w:lang w:val="tr-TR"/>
        </w:rPr>
        <w:t>Schnabel</w:t>
      </w:r>
      <w:proofErr w:type="spellEnd"/>
      <w:r w:rsidRPr="006576C5">
        <w:rPr>
          <w:rFonts w:ascii="Arial" w:hAnsi="Arial" w:cs="Arial"/>
          <w:color w:val="262626"/>
          <w:shd w:val="clear" w:color="auto" w:fill="FFFFFF"/>
          <w:lang w:val="tr-TR"/>
        </w:rPr>
        <w:t xml:space="preserve">, 2010). 21. yüzyılda yoğunluklu olarak tasarımcılar mevcut ve önceden ortaya koyulmuş malzemelerle çalışmak yerine kendi ihtiyaç ve belirledikleri </w:t>
      </w:r>
      <w:r w:rsidRPr="006576C5">
        <w:rPr>
          <w:rFonts w:ascii="Arial" w:hAnsi="Arial" w:cs="Arial"/>
          <w:color w:val="000000" w:themeColor="text1"/>
          <w:shd w:val="clear" w:color="auto" w:fill="FFFFFF"/>
          <w:lang w:val="tr-TR"/>
        </w:rPr>
        <w:t>işlevlere göre canlı organizmaları tasarıma katarak kendi malzemelerini geliştirmeye başlamışlardır. Bunu yaparken, canlı organizmalar büyüdükçe tasarımcılar onların morfolojilerini, niteliklerini veya karakterlerini işleme imkânı bulmuşlardır (</w:t>
      </w:r>
      <w:proofErr w:type="spellStart"/>
      <w:r w:rsidRPr="006576C5">
        <w:rPr>
          <w:rFonts w:ascii="Arial" w:hAnsi="Arial" w:cs="Arial"/>
          <w:color w:val="000000" w:themeColor="text1"/>
          <w:shd w:val="clear" w:color="auto" w:fill="FFFFFF"/>
          <w:lang w:val="tr-TR"/>
        </w:rPr>
        <w:t>Zeng</w:t>
      </w:r>
      <w:proofErr w:type="spellEnd"/>
      <w:r w:rsidRPr="006576C5">
        <w:rPr>
          <w:rFonts w:ascii="Arial" w:hAnsi="Arial" w:cs="Arial"/>
          <w:color w:val="000000" w:themeColor="text1"/>
          <w:shd w:val="clear" w:color="auto" w:fill="FFFFFF"/>
          <w:lang w:val="tr-TR"/>
        </w:rPr>
        <w:t xml:space="preserve"> vd., 2011; </w:t>
      </w:r>
      <w:proofErr w:type="spellStart"/>
      <w:r w:rsidRPr="006576C5">
        <w:rPr>
          <w:rFonts w:ascii="Arial" w:hAnsi="Arial" w:cs="Arial"/>
          <w:color w:val="000000" w:themeColor="text1"/>
          <w:shd w:val="clear" w:color="auto" w:fill="FFFFFF"/>
          <w:lang w:val="tr-TR"/>
        </w:rPr>
        <w:t>Elbasti</w:t>
      </w:r>
      <w:proofErr w:type="spellEnd"/>
      <w:r w:rsidRPr="006576C5">
        <w:rPr>
          <w:rFonts w:ascii="Arial" w:hAnsi="Arial" w:cs="Arial"/>
          <w:color w:val="000000" w:themeColor="text1"/>
          <w:shd w:val="clear" w:color="auto" w:fill="FFFFFF"/>
          <w:lang w:val="tr-TR"/>
        </w:rPr>
        <w:t xml:space="preserve">, 2018). </w:t>
      </w:r>
      <w:r w:rsidRPr="006576C5">
        <w:rPr>
          <w:rFonts w:ascii="Arial" w:hAnsi="Arial" w:cs="Arial"/>
          <w:color w:val="000000" w:themeColor="text1"/>
          <w:lang w:val="tr-TR"/>
        </w:rPr>
        <w:t>Biyoloji temelli malzemeler mevcut yapı malzemelerinden temelde farklılıklar gösterirler. Sanayileşmiş malzemeler homojen, statik ve istikrarlı olacak şekilde tasarlanırken biyoloji temelli malzemeler süreç içerisinden dönüşüp değişebilen malzemelerdir (</w:t>
      </w:r>
      <w:r w:rsidRPr="006576C5">
        <w:rPr>
          <w:rFonts w:ascii="Arial" w:hAnsi="Arial" w:cs="Arial"/>
          <w:color w:val="000000" w:themeColor="text1"/>
          <w:shd w:val="clear" w:color="auto" w:fill="FFFFFF"/>
          <w:lang w:val="tr-TR"/>
        </w:rPr>
        <w:t>Karana vd., 2018)</w:t>
      </w:r>
      <w:r w:rsidRPr="006576C5">
        <w:rPr>
          <w:rFonts w:ascii="Arial" w:hAnsi="Arial" w:cs="Arial"/>
          <w:color w:val="000000" w:themeColor="text1"/>
          <w:lang w:val="tr-TR"/>
        </w:rPr>
        <w:t xml:space="preserve">. Bu türdeki malzemeler yenilenebilir üretim biçimler, geri </w:t>
      </w:r>
      <w:proofErr w:type="spellStart"/>
      <w:r w:rsidRPr="006576C5">
        <w:rPr>
          <w:rFonts w:ascii="Arial" w:hAnsi="Arial" w:cs="Arial"/>
          <w:color w:val="000000" w:themeColor="text1"/>
          <w:lang w:val="tr-TR"/>
        </w:rPr>
        <w:t>dönüştürülebilirlik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biyobozunurluk</w:t>
      </w:r>
      <w:proofErr w:type="spellEnd"/>
      <w:r w:rsidRPr="006576C5">
        <w:rPr>
          <w:rFonts w:ascii="Arial" w:hAnsi="Arial" w:cs="Arial"/>
          <w:color w:val="000000" w:themeColor="text1"/>
          <w:lang w:val="tr-TR"/>
        </w:rPr>
        <w:t xml:space="preserve"> ve ekosistemlerle uyumluluk bağlamında katkılara sahiptir. Biyoloji temelli malzemeler tamamen canlı organizmalardan oluşabileceği gibi sentetik veya canlı bileşenlerden oluşan bir </w:t>
      </w:r>
      <w:proofErr w:type="spellStart"/>
      <w:r w:rsidRPr="006576C5">
        <w:rPr>
          <w:rFonts w:ascii="Arial" w:hAnsi="Arial" w:cs="Arial"/>
          <w:color w:val="000000" w:themeColor="text1"/>
          <w:lang w:val="tr-TR"/>
        </w:rPr>
        <w:t>biyokompozit</w:t>
      </w:r>
      <w:proofErr w:type="spellEnd"/>
      <w:r w:rsidRPr="006576C5">
        <w:rPr>
          <w:rFonts w:ascii="Arial" w:hAnsi="Arial" w:cs="Arial"/>
          <w:color w:val="000000" w:themeColor="text1"/>
          <w:lang w:val="tr-TR"/>
        </w:rPr>
        <w:t xml:space="preserve"> şeklinde de olabilir.  Büyüme davranışları ve çevre koşullarıyla birlikte biçimlenen bu malzemeler karmaşık </w:t>
      </w:r>
      <w:proofErr w:type="spellStart"/>
      <w:r w:rsidRPr="006576C5">
        <w:rPr>
          <w:rFonts w:ascii="Arial" w:hAnsi="Arial" w:cs="Arial"/>
          <w:color w:val="000000" w:themeColor="text1"/>
          <w:lang w:val="tr-TR"/>
        </w:rPr>
        <w:t>heterojenlikleri</w:t>
      </w:r>
      <w:proofErr w:type="spellEnd"/>
      <w:r w:rsidRPr="006576C5">
        <w:rPr>
          <w:rFonts w:ascii="Arial" w:hAnsi="Arial" w:cs="Arial"/>
          <w:color w:val="000000" w:themeColor="text1"/>
          <w:lang w:val="tr-TR"/>
        </w:rPr>
        <w:t xml:space="preserve">, öngörülemeyen davranışları ve bileşenlerin birbirlerine karşı geliştirdiği yüksek bağlılıklarıyla ön plana çıkar (Blok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2015). Bu özellikleri biyoloji temelli malzeme tasarlama sürecinin gelişime, uyarlamaya ve denemeye açık bir alan olmasını sağlamaktadır. Böylece biyoloji temelli malzeme tasarımcıları sürdürülebilirlik ve döngüsel ekonomi bağlamında toplumsal değişime katkıda bulunma fırsatı elde etmektedir. </w:t>
      </w:r>
    </w:p>
    <w:p w14:paraId="22A287A4" w14:textId="18D9AE4E" w:rsidR="001751E3" w:rsidRPr="006576C5" w:rsidRDefault="001751E3" w:rsidP="00D73C96">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Miriam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Ribul</w:t>
      </w:r>
      <w:proofErr w:type="spellEnd"/>
      <w:r w:rsidRPr="006576C5">
        <w:rPr>
          <w:rFonts w:ascii="Arial" w:hAnsi="Arial" w:cs="Arial"/>
          <w:color w:val="000000" w:themeColor="text1"/>
          <w:lang w:val="tr-TR"/>
        </w:rPr>
        <w:t xml:space="preserve"> (2014) malzeme aktivizmi kavramını ilk olarak, tasarım projesi sürecinin malzeme seçimi aşamasında, tasarımcıları dışarıda bırakan kapalı </w:t>
      </w:r>
      <w:r w:rsidRPr="006576C5">
        <w:rPr>
          <w:rFonts w:ascii="Arial" w:hAnsi="Arial" w:cs="Arial"/>
          <w:color w:val="000000" w:themeColor="text1"/>
          <w:lang w:val="tr-TR"/>
        </w:rPr>
        <w:lastRenderedPageBreak/>
        <w:t xml:space="preserve">malzeme seçme sistemine karşı bir protesto başlatmak amacıyla tasarımcılara yaptığı çağrıda kullanmıştır. Çağrısında malzemelerin üretimi ve geliştirilmesini destekleyecek düşük teknolojili bir yaklaşımdan bahsetmektedir. Geleneksel üretim süreçlerine alternatif modeller geliştirmenin ve yeni malzeme dilleriyle yenilikçi çözümler ortaya koymanın olasılıklarını anlamak için tasarımcıları malzeme deneyleri yapmaya çağırmaktadır. Tasarımcının bir malzeme üreticisine dönüşmesiyle, yalnızca amaçlanan bir projeyi gerçekleştirmekle kalmayacağını; bunun yanında, ortaya koyulan yapı bileşeni ile çevre, yaşam döngüsü ve sonraki yaşam arasındaki ilişkiyi de inceleyebileceğini savunmaktadır. Malzeme üretimi düşük teknolojilerle, kendi kendine üretim teknikleriyle geliştirilen, zanaatkarlığı çağrıştıran amaca yönelik çözümler geliştirmeye olanak sağlayan bir süreçtir. </w:t>
      </w:r>
      <w:proofErr w:type="spellStart"/>
      <w:r w:rsidRPr="006576C5">
        <w:rPr>
          <w:rFonts w:ascii="Arial" w:hAnsi="Arial" w:cs="Arial"/>
          <w:color w:val="000000" w:themeColor="text1"/>
          <w:lang w:val="tr-TR"/>
        </w:rPr>
        <w:t>Rognoli</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(2015), bu süreci, tasarımcıların kendi icat ettikleri teknikler ve süreçler aracılığıyla, bireysel ya da kolektif olarak kendi kendine üretim uygulamaları şeklinde gerçekleştirmeleri olarak tanımlamıştır. Bu süreçte tasarımcının rolü önceden gelişmiş malzemelerin 'pasif alıcılarından' alternatif malzeme önerilerinin 'aktif üreticilerine' doğru değişmektedir (Karana vd., 2015). Aynı şekilde tasarımcıların rolünün 'bir form empoze etmekten' malzeme </w:t>
      </w:r>
      <w:proofErr w:type="spellStart"/>
      <w:r w:rsidRPr="006576C5">
        <w:rPr>
          <w:rFonts w:ascii="Arial" w:hAnsi="Arial" w:cs="Arial"/>
          <w:color w:val="000000" w:themeColor="text1"/>
          <w:lang w:val="tr-TR"/>
        </w:rPr>
        <w:t>aracılığyla</w:t>
      </w:r>
      <w:proofErr w:type="spellEnd"/>
      <w:r w:rsidRPr="006576C5">
        <w:rPr>
          <w:rFonts w:ascii="Arial" w:hAnsi="Arial" w:cs="Arial"/>
          <w:color w:val="000000" w:themeColor="text1"/>
          <w:lang w:val="tr-TR"/>
        </w:rPr>
        <w:t xml:space="preserve"> 'bir oluşum ortaya </w:t>
      </w:r>
      <w:proofErr w:type="spellStart"/>
      <w:r w:rsidRPr="006576C5">
        <w:rPr>
          <w:rFonts w:ascii="Arial" w:hAnsi="Arial" w:cs="Arial"/>
          <w:color w:val="000000" w:themeColor="text1"/>
          <w:lang w:val="tr-TR"/>
        </w:rPr>
        <w:t>çıkarma'ya</w:t>
      </w:r>
      <w:proofErr w:type="spellEnd"/>
      <w:r w:rsidRPr="006576C5">
        <w:rPr>
          <w:rFonts w:ascii="Arial" w:hAnsi="Arial" w:cs="Arial"/>
          <w:color w:val="000000" w:themeColor="text1"/>
          <w:lang w:val="tr-TR"/>
        </w:rPr>
        <w:t xml:space="preserve"> dönüştüğü söylenebilir. Tasarımcının malzeme alanındaki bu aktif katılımı yapı bileşeninin sürdürülebilirliği üzerindeki kontrolünü güçlendirdiği gibi, kullanım ve yaşam döngüsünün son evresindeki durumunu öngörmekte yardımcı olmaktadır. Bunun yanında, </w:t>
      </w:r>
      <w:proofErr w:type="spellStart"/>
      <w:r w:rsidRPr="006576C5">
        <w:rPr>
          <w:rFonts w:ascii="Arial" w:hAnsi="Arial" w:cs="Arial"/>
          <w:color w:val="000000" w:themeColor="text1"/>
          <w:lang w:val="tr-TR"/>
        </w:rPr>
        <w:t>Cross’a</w:t>
      </w:r>
      <w:proofErr w:type="spellEnd"/>
      <w:r w:rsidRPr="006576C5">
        <w:rPr>
          <w:rFonts w:ascii="Arial" w:hAnsi="Arial" w:cs="Arial"/>
          <w:color w:val="000000" w:themeColor="text1"/>
          <w:lang w:val="tr-TR"/>
        </w:rPr>
        <w:t xml:space="preserve"> göre (2007) tasarımcılar canlı organizmalarla iş birliği yaptıklarında doğal ve insan yapımı kavramları arasındaki sınırlar kaybolmaya başlayarak karşılıklı bir bütünleşme sağlanır. Bu bağlamda biyoloji temelli üretimin tasarımcıların zihnindeki soyut bir fikirden ziyade; insan, doğal sistemler ve çevrenin karşılıklı etkileşiminin daha derinlikli bir şekilde anlaşılmasına yönelik bir yaklaşım olduğu söylenebilir. </w:t>
      </w:r>
    </w:p>
    <w:p w14:paraId="503A721F"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000000" w:themeColor="text1"/>
          <w:shd w:val="clear" w:color="auto" w:fill="FFFFFF"/>
          <w:lang w:val="tr-TR"/>
        </w:rPr>
        <w:t xml:space="preserve">Tasarımcının canlı bir organizmayla iş birliği yapması için </w:t>
      </w:r>
      <w:r w:rsidRPr="006576C5">
        <w:rPr>
          <w:rFonts w:ascii="Arial" w:hAnsi="Arial" w:cs="Arial"/>
          <w:color w:val="262626"/>
          <w:shd w:val="clear" w:color="auto" w:fill="FFFFFF"/>
          <w:lang w:val="tr-TR"/>
        </w:rPr>
        <w:t xml:space="preserve">öncelikle söz konusu olan organizma için uygun çevresel koşulları oluşturması gerekmektedir. Buna karşılık canlı organizma tasarımcının amaçladığı türde bir malzemeyi oluşturacak ve gerekli işlevi yerine getirecektir. Biyoloji temelli tasarım anlayışı bahsedilen organizmanın malzemeye dönüşürken ortaya koyduğu büyümenin mekaniğinin anlamlandırılması için bir dizi yeni yöntemin belirlenmesini gerektirir. Bu alanda araştırmalarını yürüten ilk tasarımcılardan olan </w:t>
      </w:r>
      <w:proofErr w:type="spellStart"/>
      <w:r w:rsidRPr="006576C5">
        <w:rPr>
          <w:rFonts w:ascii="Arial" w:hAnsi="Arial" w:cs="Arial"/>
          <w:color w:val="262626"/>
          <w:shd w:val="clear" w:color="auto" w:fill="FFFFFF"/>
          <w:lang w:val="tr-TR"/>
        </w:rPr>
        <w:t>Phil</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Ross</w:t>
      </w:r>
      <w:proofErr w:type="spellEnd"/>
      <w:r w:rsidRPr="006576C5">
        <w:rPr>
          <w:rFonts w:ascii="Arial" w:hAnsi="Arial" w:cs="Arial"/>
          <w:color w:val="262626"/>
          <w:shd w:val="clear" w:color="auto" w:fill="FFFFFF"/>
          <w:lang w:val="tr-TR"/>
        </w:rPr>
        <w:t xml:space="preserve"> çevresel koşulların yaşam biçimlerini nasıl </w:t>
      </w:r>
      <w:r w:rsidRPr="006576C5">
        <w:rPr>
          <w:rFonts w:ascii="Arial" w:hAnsi="Arial" w:cs="Arial"/>
          <w:color w:val="262626"/>
          <w:shd w:val="clear" w:color="auto" w:fill="FFFFFF"/>
          <w:lang w:val="tr-TR"/>
        </w:rPr>
        <w:lastRenderedPageBreak/>
        <w:t>etkilediğini anlama arzusundan yola çıkmış olduğundan bahsetmektedir (</w:t>
      </w:r>
      <w:proofErr w:type="spellStart"/>
      <w:r w:rsidRPr="006576C5">
        <w:rPr>
          <w:rFonts w:ascii="Arial" w:hAnsi="Arial" w:cs="Arial"/>
          <w:color w:val="262626"/>
          <w:shd w:val="clear" w:color="auto" w:fill="FFFFFF"/>
          <w:lang w:val="tr-TR"/>
        </w:rPr>
        <w:t>Ross</w:t>
      </w:r>
      <w:proofErr w:type="spellEnd"/>
      <w:r w:rsidRPr="006576C5">
        <w:rPr>
          <w:rFonts w:ascii="Arial" w:hAnsi="Arial" w:cs="Arial"/>
          <w:color w:val="262626"/>
          <w:shd w:val="clear" w:color="auto" w:fill="FFFFFF"/>
          <w:lang w:val="tr-TR"/>
        </w:rPr>
        <w:t xml:space="preserve">, 2017). Bu gibi canlı organizmaların üretim sürecinden sorumlu bir unsur haline gelmesi endüstriyel üretimin biyolojik üretime dönüşmekte olduğunu göstermektedir. Tasarım becerileri bu yeni biyolojik temelli teknikle desteklendiğinde dirençli bir geleceği şekillendirmekte olan yeni bir biyoloji temelli tasarım biçiminin ortaya çıkmasından söz edilebilir. </w:t>
      </w:r>
    </w:p>
    <w:p w14:paraId="3E5E5912" w14:textId="2EADAFA9"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Doğada bulunan ve </w:t>
      </w:r>
      <w:proofErr w:type="spellStart"/>
      <w:r w:rsidRPr="006576C5">
        <w:rPr>
          <w:rFonts w:ascii="Arial" w:hAnsi="Arial" w:cs="Arial"/>
          <w:color w:val="262626"/>
          <w:shd w:val="clear" w:color="auto" w:fill="FFFFFF"/>
          <w:lang w:val="tr-TR"/>
        </w:rPr>
        <w:t>biyotasarım</w:t>
      </w:r>
      <w:proofErr w:type="spellEnd"/>
      <w:r w:rsidRPr="006576C5">
        <w:rPr>
          <w:rFonts w:ascii="Arial" w:hAnsi="Arial" w:cs="Arial"/>
          <w:color w:val="262626"/>
          <w:shd w:val="clear" w:color="auto" w:fill="FFFFFF"/>
          <w:lang w:val="tr-TR"/>
        </w:rPr>
        <w:t xml:space="preserve"> alanında farklı türleri kullanılmakta olan canlı organizmalar mantarlar, bakteriler ve alglerdir. Bu organizmaların tasarım ve yapı alanında kullanılma biçimleri ve dirençli bir malzemeye dönüştürülebilme yetilerinin incelenmesi için yetiştirilme, büyüme ve gelişme niteliklerinin kavranması önemli bir hale gelmektedir.</w:t>
      </w:r>
    </w:p>
    <w:p w14:paraId="448BDCBC" w14:textId="24023CC6" w:rsidR="001751E3" w:rsidRPr="006576C5" w:rsidRDefault="001751E3" w:rsidP="00D73C96">
      <w:pPr>
        <w:pStyle w:val="Heading3"/>
        <w:ind w:left="567" w:hanging="567"/>
      </w:pPr>
      <w:bookmarkStart w:id="57" w:name="_Toc209519620"/>
      <w:r w:rsidRPr="006576C5">
        <w:t xml:space="preserve">Mantar- </w:t>
      </w:r>
      <w:proofErr w:type="spellStart"/>
      <w:r w:rsidRPr="006576C5">
        <w:t>Miselyum</w:t>
      </w:r>
      <w:bookmarkEnd w:id="57"/>
      <w:proofErr w:type="spellEnd"/>
    </w:p>
    <w:p w14:paraId="449FDFEE" w14:textId="77777777" w:rsidR="001751E3" w:rsidRPr="006576C5" w:rsidRDefault="001751E3" w:rsidP="00D73C96">
      <w:pPr>
        <w:spacing w:after="240" w:line="360" w:lineRule="auto"/>
        <w:jc w:val="both"/>
        <w:rPr>
          <w:rFonts w:ascii="Arial" w:hAnsi="Arial" w:cs="Arial"/>
          <w:color w:val="000000" w:themeColor="text1"/>
          <w:lang w:val="tr-TR"/>
        </w:rPr>
      </w:pPr>
      <w:r w:rsidRPr="006576C5">
        <w:rPr>
          <w:rFonts w:ascii="Arial" w:hAnsi="Arial" w:cs="Arial"/>
          <w:color w:val="262626"/>
          <w:shd w:val="clear" w:color="auto" w:fill="FFFFFF"/>
          <w:lang w:val="tr-TR"/>
        </w:rPr>
        <w:t xml:space="preserve">Mantarlar dünyadaki en büyük canlı organizmalardır. Çeşitli organik </w:t>
      </w:r>
      <w:proofErr w:type="spellStart"/>
      <w:r w:rsidRPr="006576C5">
        <w:rPr>
          <w:rFonts w:ascii="Arial" w:hAnsi="Arial" w:cs="Arial"/>
          <w:color w:val="262626"/>
          <w:shd w:val="clear" w:color="auto" w:fill="FFFFFF"/>
          <w:lang w:val="tr-TR"/>
        </w:rPr>
        <w:t>substratlar</w:t>
      </w:r>
      <w:proofErr w:type="spellEnd"/>
      <w:r w:rsidRPr="006576C5">
        <w:rPr>
          <w:rFonts w:ascii="Arial" w:hAnsi="Arial" w:cs="Arial"/>
          <w:color w:val="262626"/>
          <w:shd w:val="clear" w:color="auto" w:fill="FFFFFF"/>
          <w:lang w:val="tr-TR"/>
        </w:rPr>
        <w:t xml:space="preserve"> üzerinde büyür ve </w:t>
      </w:r>
      <w:proofErr w:type="spellStart"/>
      <w:r w:rsidRPr="006576C5">
        <w:rPr>
          <w:rFonts w:ascii="Arial" w:hAnsi="Arial" w:cs="Arial"/>
          <w:color w:val="262626"/>
          <w:shd w:val="clear" w:color="auto" w:fill="FFFFFF"/>
          <w:lang w:val="tr-TR"/>
        </w:rPr>
        <w:t>miselyum</w:t>
      </w:r>
      <w:proofErr w:type="spellEnd"/>
      <w:r w:rsidRPr="006576C5">
        <w:rPr>
          <w:rFonts w:ascii="Arial" w:hAnsi="Arial" w:cs="Arial"/>
          <w:color w:val="262626"/>
          <w:shd w:val="clear" w:color="auto" w:fill="FFFFFF"/>
          <w:lang w:val="tr-TR"/>
        </w:rPr>
        <w:t xml:space="preserve"> adı verilen dallanan liflerden oluşan birbirine dolanmış ağlar oluştururlar (</w:t>
      </w:r>
      <w:proofErr w:type="spellStart"/>
      <w:r w:rsidRPr="006576C5">
        <w:rPr>
          <w:rFonts w:ascii="Arial" w:hAnsi="Arial" w:cs="Arial"/>
          <w:color w:val="000000" w:themeColor="text1"/>
          <w:shd w:val="clear" w:color="auto" w:fill="FFFFFF"/>
          <w:lang w:val="tr-TR"/>
        </w:rPr>
        <w:t>Sheldrake</w:t>
      </w:r>
      <w:proofErr w:type="spellEnd"/>
      <w:r w:rsidRPr="006576C5">
        <w:rPr>
          <w:rFonts w:ascii="Arial" w:hAnsi="Arial" w:cs="Arial"/>
          <w:color w:val="000000" w:themeColor="text1"/>
          <w:shd w:val="clear" w:color="auto" w:fill="FFFFFF"/>
          <w:lang w:val="tr-TR"/>
        </w:rPr>
        <w:t xml:space="preserve">, 2020). Bir mantarın </w:t>
      </w:r>
      <w:proofErr w:type="spellStart"/>
      <w:r w:rsidRPr="006576C5">
        <w:rPr>
          <w:rFonts w:ascii="Arial" w:hAnsi="Arial" w:cs="Arial"/>
          <w:color w:val="000000" w:themeColor="text1"/>
          <w:shd w:val="clear" w:color="auto" w:fill="FFFFFF"/>
          <w:lang w:val="tr-TR"/>
        </w:rPr>
        <w:t>vejetatif</w:t>
      </w:r>
      <w:proofErr w:type="spellEnd"/>
      <w:r w:rsidRPr="006576C5">
        <w:rPr>
          <w:rFonts w:ascii="Arial" w:hAnsi="Arial" w:cs="Arial"/>
          <w:color w:val="000000" w:themeColor="text1"/>
          <w:shd w:val="clear" w:color="auto" w:fill="FFFFFF"/>
          <w:lang w:val="tr-TR"/>
        </w:rPr>
        <w:t xml:space="preserve"> kısmı olan </w:t>
      </w:r>
      <w:proofErr w:type="spellStart"/>
      <w:r w:rsidRPr="006576C5">
        <w:rPr>
          <w:rFonts w:ascii="Arial" w:hAnsi="Arial" w:cs="Arial"/>
          <w:color w:val="000000" w:themeColor="text1"/>
          <w:shd w:val="clear" w:color="auto" w:fill="FFFFFF"/>
          <w:lang w:val="tr-TR"/>
        </w:rPr>
        <w:t>miselyum</w:t>
      </w:r>
      <w:proofErr w:type="spellEnd"/>
      <w:r w:rsidRPr="006576C5">
        <w:rPr>
          <w:rFonts w:ascii="Arial" w:hAnsi="Arial" w:cs="Arial"/>
          <w:color w:val="000000" w:themeColor="text1"/>
          <w:shd w:val="clear" w:color="auto" w:fill="FFFFFF"/>
          <w:lang w:val="tr-TR"/>
        </w:rPr>
        <w:t xml:space="preserve">, esas olarak kitin, selüloz veya protein gibi doğal polimerlerden oluşan lifli bir </w:t>
      </w:r>
      <w:proofErr w:type="spellStart"/>
      <w:r w:rsidRPr="006576C5">
        <w:rPr>
          <w:rFonts w:ascii="Arial" w:hAnsi="Arial" w:cs="Arial"/>
          <w:color w:val="000000" w:themeColor="text1"/>
          <w:shd w:val="clear" w:color="auto" w:fill="FFFFFF"/>
          <w:lang w:val="tr-TR"/>
        </w:rPr>
        <w:t>kompozittir</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Kavanagh</w:t>
      </w:r>
      <w:proofErr w:type="spellEnd"/>
      <w:r w:rsidRPr="006576C5">
        <w:rPr>
          <w:rFonts w:ascii="Arial" w:hAnsi="Arial" w:cs="Arial"/>
          <w:color w:val="000000" w:themeColor="text1"/>
          <w:shd w:val="clear" w:color="auto" w:fill="FFFFFF"/>
          <w:lang w:val="tr-TR"/>
        </w:rPr>
        <w:t xml:space="preserve">, 2005).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organik atıklarla birleştirildiğinde, mantar tohumları besinleri emer, böylece farklı </w:t>
      </w:r>
      <w:proofErr w:type="spellStart"/>
      <w:r w:rsidRPr="006576C5">
        <w:rPr>
          <w:rFonts w:ascii="Arial" w:hAnsi="Arial" w:cs="Arial"/>
          <w:color w:val="000000" w:themeColor="text1"/>
          <w:lang w:val="tr-TR"/>
        </w:rPr>
        <w:t>substratları</w:t>
      </w:r>
      <w:proofErr w:type="spellEnd"/>
      <w:r w:rsidRPr="006576C5">
        <w:rPr>
          <w:rFonts w:ascii="Arial" w:hAnsi="Arial" w:cs="Arial"/>
          <w:color w:val="000000" w:themeColor="text1"/>
          <w:lang w:val="tr-TR"/>
        </w:rPr>
        <w:t xml:space="preserve"> birleşmeye başlar. Oluşan bu mantar dokuları ile üretilen malzemeler, "bir veya daha fazla bileşeni sürdürülebilir şekilde yetiştirilen ve tamamen yenilenebilen malzeme" olarak tanımlanan biyoloji temelli bir malzeme olarak kabul edilir (</w:t>
      </w:r>
      <w:proofErr w:type="spellStart"/>
      <w:r w:rsidRPr="006576C5">
        <w:rPr>
          <w:rFonts w:ascii="Arial" w:hAnsi="Arial" w:cs="Arial"/>
          <w:color w:val="000000" w:themeColor="text1"/>
          <w:lang w:val="tr-TR"/>
        </w:rPr>
        <w:t>Mallick</w:t>
      </w:r>
      <w:proofErr w:type="spellEnd"/>
      <w:r w:rsidRPr="006576C5">
        <w:rPr>
          <w:rFonts w:ascii="Arial" w:hAnsi="Arial" w:cs="Arial"/>
          <w:color w:val="000000" w:themeColor="text1"/>
          <w:lang w:val="tr-TR"/>
        </w:rPr>
        <w:t xml:space="preserve">, 2008). </w:t>
      </w:r>
    </w:p>
    <w:p w14:paraId="445E79D0" w14:textId="72CA153C" w:rsidR="001751E3" w:rsidRPr="006576C5" w:rsidRDefault="001751E3" w:rsidP="00D73C96">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hem ambalaj gibi düşük değerli malzemeler hem de ticari değeri çok az olan veya hiç olmayan sorunlu tarımsal ve endüstriyel atık malzemelerden (</w:t>
      </w:r>
      <w:proofErr w:type="spellStart"/>
      <w:r w:rsidRPr="006576C5">
        <w:rPr>
          <w:rFonts w:ascii="Arial" w:hAnsi="Arial" w:cs="Arial"/>
          <w:color w:val="000000" w:themeColor="text1"/>
          <w:lang w:val="tr-TR"/>
        </w:rPr>
        <w:t>Jones</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2017; Hol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2012;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2013), yüksek değerli </w:t>
      </w:r>
      <w:proofErr w:type="spellStart"/>
      <w:r w:rsidRPr="006576C5">
        <w:rPr>
          <w:rFonts w:ascii="Arial" w:hAnsi="Arial" w:cs="Arial"/>
          <w:color w:val="000000" w:themeColor="text1"/>
          <w:lang w:val="tr-TR"/>
        </w:rPr>
        <w:t>kompozit</w:t>
      </w:r>
      <w:proofErr w:type="spellEnd"/>
      <w:r w:rsidRPr="006576C5">
        <w:rPr>
          <w:rFonts w:ascii="Arial" w:hAnsi="Arial" w:cs="Arial"/>
          <w:color w:val="000000" w:themeColor="text1"/>
          <w:lang w:val="tr-TR"/>
        </w:rPr>
        <w:t xml:space="preserve"> malzemeler (DP </w:t>
      </w:r>
      <w:proofErr w:type="spellStart"/>
      <w:r w:rsidRPr="006576C5">
        <w:rPr>
          <w:rFonts w:ascii="Arial" w:hAnsi="Arial" w:cs="Arial"/>
          <w:color w:val="000000" w:themeColor="text1"/>
          <w:lang w:val="tr-TR"/>
        </w:rPr>
        <w:t>Cleantech</w:t>
      </w:r>
      <w:proofErr w:type="spellEnd"/>
      <w:r w:rsidRPr="006576C5">
        <w:rPr>
          <w:rFonts w:ascii="Arial" w:hAnsi="Arial" w:cs="Arial"/>
          <w:color w:val="000000" w:themeColor="text1"/>
          <w:lang w:val="tr-TR"/>
        </w:rPr>
        <w:t xml:space="preserve">, 2024), üretmek için kullanılabilen bağlayıcı bir bileşendir.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türevi malzemelerin geleneksel sentetik malzemelere göre düşük maliyet, yoğunluk ve enerji tüketiminin yanı sıra biyolojik olarak </w:t>
      </w:r>
      <w:proofErr w:type="spellStart"/>
      <w:r w:rsidRPr="006576C5">
        <w:rPr>
          <w:rFonts w:ascii="Arial" w:hAnsi="Arial" w:cs="Arial"/>
          <w:color w:val="000000" w:themeColor="text1"/>
          <w:lang w:val="tr-TR"/>
        </w:rPr>
        <w:t>parçalanabilirlik</w:t>
      </w:r>
      <w:proofErr w:type="spellEnd"/>
      <w:r w:rsidRPr="006576C5">
        <w:rPr>
          <w:rFonts w:ascii="Arial" w:hAnsi="Arial" w:cs="Arial"/>
          <w:color w:val="000000" w:themeColor="text1"/>
          <w:lang w:val="tr-TR"/>
        </w:rPr>
        <w:t>, düşük çevresel etki ve karbon ayak izi gibi birçok önemli avantajı vardır (</w:t>
      </w:r>
      <w:proofErr w:type="spellStart"/>
      <w:r w:rsidRPr="006576C5">
        <w:rPr>
          <w:rFonts w:ascii="Arial" w:hAnsi="Arial" w:cs="Arial"/>
          <w:color w:val="000000" w:themeColor="text1"/>
          <w:lang w:val="tr-TR"/>
        </w:rPr>
        <w:t>Haneef</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2017).  Sıcak baskılama gibi üretim sonrası malzemeyi kontrollü işleme teknikleri ile birlikte çok çeşitli kullanılabilir. İçeriğindeki bileşenler,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türevi malzemelerin yangına dayanıklılık ve termal ve akustik yalıtım dahil olmak üzere belirli yapısal ve işlevsel </w:t>
      </w:r>
      <w:r w:rsidRPr="006576C5">
        <w:rPr>
          <w:rFonts w:ascii="Arial" w:hAnsi="Arial" w:cs="Arial"/>
          <w:color w:val="000000" w:themeColor="text1"/>
          <w:lang w:val="tr-TR"/>
        </w:rPr>
        <w:lastRenderedPageBreak/>
        <w:t>gereksinimleri karşılamasına olanak tanır (</w:t>
      </w:r>
      <w:proofErr w:type="spellStart"/>
      <w:r w:rsidRPr="006576C5">
        <w:rPr>
          <w:rFonts w:ascii="Arial" w:hAnsi="Arial" w:cs="Arial"/>
          <w:color w:val="000000" w:themeColor="text1"/>
          <w:lang w:val="tr-TR"/>
        </w:rPr>
        <w:t>Jones</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2017</w:t>
      </w:r>
      <w:r w:rsidR="00B64B52" w:rsidRPr="006576C5">
        <w:rPr>
          <w:rFonts w:ascii="Arial" w:hAnsi="Arial" w:cs="Arial"/>
          <w:color w:val="000000" w:themeColor="text1"/>
          <w:lang w:val="tr-TR"/>
        </w:rPr>
        <w:t>;</w:t>
      </w:r>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2013). Bu durum yalnızca plastik veya levha gibi yüzeysel sentetik malzemelere (</w:t>
      </w:r>
      <w:proofErr w:type="spellStart"/>
      <w:r w:rsidRPr="006576C5">
        <w:rPr>
          <w:rFonts w:ascii="Arial" w:hAnsi="Arial" w:cs="Arial"/>
          <w:color w:val="000000" w:themeColor="text1"/>
          <w:lang w:val="tr-TR"/>
        </w:rPr>
        <w:t>Haneef</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2017) ve köpük gibi daha düşük yoğunluklu malzemelere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2013; </w:t>
      </w:r>
      <w:proofErr w:type="spellStart"/>
      <w:r w:rsidRPr="006576C5">
        <w:rPr>
          <w:rFonts w:ascii="Arial" w:hAnsi="Arial" w:cs="Arial"/>
          <w:color w:val="000000" w:themeColor="text1"/>
          <w:lang w:val="tr-TR"/>
        </w:rPr>
        <w:t>Holt</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2012) atık türevli çevre dostu alternatifler olarak kullanılmalarına olanak sağlamakla kalmaz, aynı zamanda panel, döşeme gibi yarı yapısal malzemelere dönüşerek de (</w:t>
      </w:r>
      <w:proofErr w:type="spellStart"/>
      <w:r w:rsidRPr="006576C5">
        <w:rPr>
          <w:rFonts w:ascii="Arial" w:hAnsi="Arial" w:cs="Arial"/>
          <w:color w:val="000000" w:themeColor="text1"/>
          <w:lang w:val="tr-TR"/>
        </w:rPr>
        <w:t>Jiang</w:t>
      </w:r>
      <w:proofErr w:type="spellEnd"/>
      <w:r w:rsidRPr="006576C5">
        <w:rPr>
          <w:rFonts w:ascii="Arial" w:hAnsi="Arial" w:cs="Arial"/>
          <w:color w:val="000000" w:themeColor="text1"/>
          <w:lang w:val="tr-TR"/>
        </w:rPr>
        <w:t xml:space="preserve">, 2017; </w:t>
      </w:r>
      <w:proofErr w:type="spellStart"/>
      <w:r w:rsidRPr="006576C5">
        <w:rPr>
          <w:rFonts w:ascii="Arial" w:hAnsi="Arial" w:cs="Arial"/>
          <w:color w:val="000000" w:themeColor="text1"/>
          <w:lang w:val="tr-TR"/>
        </w:rPr>
        <w:t>Islam</w:t>
      </w:r>
      <w:proofErr w:type="spellEnd"/>
      <w:r w:rsidRPr="006576C5">
        <w:rPr>
          <w:rFonts w:ascii="Arial" w:hAnsi="Arial" w:cs="Arial"/>
          <w:color w:val="000000" w:themeColor="text1"/>
          <w:lang w:val="tr-TR"/>
        </w:rPr>
        <w:t xml:space="preserve"> </w:t>
      </w:r>
      <w:r w:rsidR="00B64B52" w:rsidRPr="006576C5">
        <w:rPr>
          <w:rFonts w:ascii="Arial" w:hAnsi="Arial" w:cs="Arial"/>
          <w:color w:val="000000" w:themeColor="text1"/>
          <w:lang w:val="tr-TR"/>
        </w:rPr>
        <w:t>vd.</w:t>
      </w:r>
      <w:r w:rsidRPr="006576C5">
        <w:rPr>
          <w:rFonts w:ascii="Arial" w:hAnsi="Arial" w:cs="Arial"/>
          <w:color w:val="000000" w:themeColor="text1"/>
          <w:lang w:val="tr-TR"/>
        </w:rPr>
        <w:t xml:space="preserve">, 2017) çevresel olarak sürdürülebilir tasarımda yeni olasılıkların önünü açar. </w:t>
      </w:r>
    </w:p>
    <w:p w14:paraId="7773FDEC" w14:textId="77777777" w:rsidR="001751E3" w:rsidRPr="006576C5" w:rsidRDefault="001751E3" w:rsidP="00D73C96">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Miselyumun</w:t>
      </w:r>
      <w:proofErr w:type="spellEnd"/>
      <w:r w:rsidRPr="006576C5">
        <w:rPr>
          <w:rFonts w:ascii="Arial" w:hAnsi="Arial" w:cs="Arial"/>
          <w:color w:val="000000" w:themeColor="text1"/>
          <w:lang w:val="tr-TR"/>
        </w:rPr>
        <w:t xml:space="preserve"> mekanik davranışı özünde yatan ağın yapısı ve bu ağı oluşturan liflerin özellikleriyle belirlenir, bu lifler içi boş bir </w:t>
      </w:r>
      <w:proofErr w:type="spellStart"/>
      <w:r w:rsidRPr="006576C5">
        <w:rPr>
          <w:rFonts w:ascii="Arial" w:hAnsi="Arial" w:cs="Arial"/>
          <w:color w:val="000000" w:themeColor="text1"/>
          <w:lang w:val="tr-TR"/>
        </w:rPr>
        <w:t>filamenttir</w:t>
      </w:r>
      <w:proofErr w:type="spellEnd"/>
      <w:r w:rsidRPr="006576C5">
        <w:rPr>
          <w:rFonts w:ascii="Arial" w:hAnsi="Arial" w:cs="Arial"/>
          <w:color w:val="000000" w:themeColor="text1"/>
          <w:lang w:val="tr-TR"/>
        </w:rPr>
        <w:t xml:space="preserve"> ve ana yapısal bileşenleri kitin </w:t>
      </w:r>
      <w:proofErr w:type="spellStart"/>
      <w:r w:rsidRPr="006576C5">
        <w:rPr>
          <w:rFonts w:ascii="Arial" w:hAnsi="Arial" w:cs="Arial"/>
          <w:color w:val="000000" w:themeColor="text1"/>
          <w:lang w:val="tr-TR"/>
        </w:rPr>
        <w:t>nanolifleri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neta-glukanlar</w:t>
      </w:r>
      <w:proofErr w:type="spellEnd"/>
      <w:r w:rsidRPr="006576C5">
        <w:rPr>
          <w:rFonts w:ascii="Arial" w:hAnsi="Arial" w:cs="Arial"/>
          <w:color w:val="000000" w:themeColor="text1"/>
          <w:lang w:val="tr-TR"/>
        </w:rPr>
        <w:t xml:space="preserve"> ve proteinlerdir (</w:t>
      </w:r>
      <w:proofErr w:type="spellStart"/>
      <w:r w:rsidRPr="006576C5">
        <w:rPr>
          <w:rFonts w:ascii="Arial" w:hAnsi="Arial" w:cs="Arial"/>
          <w:color w:val="000000" w:themeColor="text1"/>
          <w:lang w:val="tr-TR"/>
        </w:rPr>
        <w:t>Zhao</w:t>
      </w:r>
      <w:proofErr w:type="spellEnd"/>
      <w:r w:rsidRPr="006576C5">
        <w:rPr>
          <w:rFonts w:ascii="Arial" w:hAnsi="Arial" w:cs="Arial"/>
          <w:color w:val="000000" w:themeColor="text1"/>
          <w:lang w:val="tr-TR"/>
        </w:rPr>
        <w:t xml:space="preserve"> vd., 2005). Kitin </w:t>
      </w:r>
      <w:proofErr w:type="spellStart"/>
      <w:r w:rsidRPr="006576C5">
        <w:rPr>
          <w:rFonts w:ascii="Arial" w:hAnsi="Arial" w:cs="Arial"/>
          <w:color w:val="000000" w:themeColor="text1"/>
          <w:lang w:val="tr-TR"/>
        </w:rPr>
        <w:t>nanolifleri</w:t>
      </w:r>
      <w:proofErr w:type="spellEnd"/>
      <w:r w:rsidRPr="006576C5">
        <w:rPr>
          <w:rFonts w:ascii="Arial" w:hAnsi="Arial" w:cs="Arial"/>
          <w:color w:val="000000" w:themeColor="text1"/>
          <w:lang w:val="tr-TR"/>
        </w:rPr>
        <w:t>, beta-</w:t>
      </w:r>
      <w:proofErr w:type="spellStart"/>
      <w:r w:rsidRPr="006576C5">
        <w:rPr>
          <w:rFonts w:ascii="Arial" w:hAnsi="Arial" w:cs="Arial"/>
          <w:color w:val="000000" w:themeColor="text1"/>
          <w:lang w:val="tr-TR"/>
        </w:rPr>
        <w:t>glukanlarla</w:t>
      </w:r>
      <w:proofErr w:type="spellEnd"/>
      <w:r w:rsidRPr="006576C5">
        <w:rPr>
          <w:rFonts w:ascii="Arial" w:hAnsi="Arial" w:cs="Arial"/>
          <w:color w:val="000000" w:themeColor="text1"/>
          <w:lang w:val="tr-TR"/>
        </w:rPr>
        <w:t xml:space="preserve"> çapraz bağlı bir ağ oluşturur ve lif duvarlarının yapısal elemanlarını oluşturur (</w:t>
      </w:r>
      <w:proofErr w:type="spellStart"/>
      <w:r w:rsidRPr="006576C5">
        <w:rPr>
          <w:rFonts w:ascii="Arial" w:hAnsi="Arial" w:cs="Arial"/>
          <w:color w:val="000000" w:themeColor="text1"/>
          <w:lang w:val="tr-TR"/>
        </w:rPr>
        <w:t>Michalenko</w:t>
      </w:r>
      <w:proofErr w:type="spellEnd"/>
      <w:r w:rsidRPr="006576C5">
        <w:rPr>
          <w:rFonts w:ascii="Arial" w:hAnsi="Arial" w:cs="Arial"/>
          <w:color w:val="000000" w:themeColor="text1"/>
          <w:lang w:val="tr-TR"/>
        </w:rPr>
        <w:t xml:space="preserve"> vd., 1976). Birçok araştırmacı, kitin </w:t>
      </w:r>
      <w:proofErr w:type="spellStart"/>
      <w:r w:rsidRPr="006576C5">
        <w:rPr>
          <w:rFonts w:ascii="Arial" w:hAnsi="Arial" w:cs="Arial"/>
          <w:color w:val="000000" w:themeColor="text1"/>
          <w:lang w:val="tr-TR"/>
        </w:rPr>
        <w:t>nanofiber</w:t>
      </w:r>
      <w:proofErr w:type="spellEnd"/>
      <w:r w:rsidRPr="006576C5">
        <w:rPr>
          <w:rFonts w:ascii="Arial" w:hAnsi="Arial" w:cs="Arial"/>
          <w:color w:val="000000" w:themeColor="text1"/>
          <w:lang w:val="tr-TR"/>
        </w:rPr>
        <w:t xml:space="preserve"> temelli </w:t>
      </w:r>
      <w:proofErr w:type="spellStart"/>
      <w:r w:rsidRPr="006576C5">
        <w:rPr>
          <w:rFonts w:ascii="Arial" w:hAnsi="Arial" w:cs="Arial"/>
          <w:color w:val="000000" w:themeColor="text1"/>
          <w:lang w:val="tr-TR"/>
        </w:rPr>
        <w:t>membranların</w:t>
      </w:r>
      <w:proofErr w:type="spellEnd"/>
      <w:r w:rsidRPr="006576C5">
        <w:rPr>
          <w:rFonts w:ascii="Arial" w:hAnsi="Arial" w:cs="Arial"/>
          <w:color w:val="000000" w:themeColor="text1"/>
          <w:lang w:val="tr-TR"/>
        </w:rPr>
        <w:t xml:space="preserve"> mekanik özelliklerini incelemiştir (</w:t>
      </w:r>
      <w:proofErr w:type="spellStart"/>
      <w:r w:rsidRPr="006576C5">
        <w:rPr>
          <w:rFonts w:ascii="Arial" w:hAnsi="Arial" w:cs="Arial"/>
          <w:color w:val="000000" w:themeColor="text1"/>
          <w:lang w:val="tr-TR"/>
        </w:rPr>
        <w:t>Jeffe</w:t>
      </w:r>
      <w:proofErr w:type="spellEnd"/>
      <w:r w:rsidRPr="006576C5">
        <w:rPr>
          <w:rFonts w:ascii="Arial" w:hAnsi="Arial" w:cs="Arial"/>
          <w:color w:val="000000" w:themeColor="text1"/>
          <w:lang w:val="tr-TR"/>
        </w:rPr>
        <w:t xml:space="preserve"> vd., 1973; </w:t>
      </w:r>
      <w:proofErr w:type="spellStart"/>
      <w:r w:rsidRPr="006576C5">
        <w:rPr>
          <w:rFonts w:ascii="Arial" w:hAnsi="Arial" w:cs="Arial"/>
          <w:color w:val="000000" w:themeColor="text1"/>
          <w:lang w:val="tr-TR"/>
        </w:rPr>
        <w:t>Ifuku</w:t>
      </w:r>
      <w:proofErr w:type="spellEnd"/>
      <w:r w:rsidRPr="006576C5">
        <w:rPr>
          <w:rFonts w:ascii="Arial" w:hAnsi="Arial" w:cs="Arial"/>
          <w:color w:val="000000" w:themeColor="text1"/>
          <w:lang w:val="tr-TR"/>
        </w:rPr>
        <w:t xml:space="preserve"> vd., 2012; Fan vd., 2012; </w:t>
      </w:r>
      <w:proofErr w:type="spellStart"/>
      <w:r w:rsidRPr="006576C5">
        <w:rPr>
          <w:rFonts w:ascii="Arial" w:hAnsi="Arial" w:cs="Arial"/>
          <w:color w:val="000000" w:themeColor="text1"/>
          <w:lang w:val="tr-TR"/>
        </w:rPr>
        <w:t>Mushi</w:t>
      </w:r>
      <w:proofErr w:type="spellEnd"/>
      <w:r w:rsidRPr="006576C5">
        <w:rPr>
          <w:rFonts w:ascii="Arial" w:hAnsi="Arial" w:cs="Arial"/>
          <w:color w:val="000000" w:themeColor="text1"/>
          <w:lang w:val="tr-TR"/>
        </w:rPr>
        <w:t xml:space="preserve"> vd. 2014). Bu araştırmalara göre kitin </w:t>
      </w:r>
      <w:proofErr w:type="spellStart"/>
      <w:r w:rsidRPr="006576C5">
        <w:rPr>
          <w:rFonts w:ascii="Arial" w:hAnsi="Arial" w:cs="Arial"/>
          <w:color w:val="000000" w:themeColor="text1"/>
          <w:lang w:val="tr-TR"/>
        </w:rPr>
        <w:t>nanolif</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membranların</w:t>
      </w:r>
      <w:proofErr w:type="spellEnd"/>
      <w:r w:rsidRPr="006576C5">
        <w:rPr>
          <w:rFonts w:ascii="Arial" w:hAnsi="Arial" w:cs="Arial"/>
          <w:color w:val="000000" w:themeColor="text1"/>
          <w:lang w:val="tr-TR"/>
        </w:rPr>
        <w:t xml:space="preserve"> ortalama çekme mukavemeti 3,6 </w:t>
      </w:r>
      <w:proofErr w:type="spellStart"/>
      <w:r w:rsidRPr="006576C5">
        <w:rPr>
          <w:rFonts w:ascii="Arial" w:hAnsi="Arial" w:cs="Arial"/>
          <w:color w:val="000000" w:themeColor="text1"/>
          <w:lang w:val="tr-TR"/>
        </w:rPr>
        <w:t>GPa</w:t>
      </w:r>
      <w:proofErr w:type="spellEnd"/>
      <w:r w:rsidRPr="006576C5">
        <w:rPr>
          <w:rFonts w:ascii="Arial" w:hAnsi="Arial" w:cs="Arial"/>
          <w:color w:val="000000" w:themeColor="text1"/>
          <w:lang w:val="tr-TR"/>
        </w:rPr>
        <w:t xml:space="preserve">; gerilme mukavemeti ise 47 </w:t>
      </w:r>
      <w:proofErr w:type="spellStart"/>
      <w:r w:rsidRPr="006576C5">
        <w:rPr>
          <w:rFonts w:ascii="Arial" w:hAnsi="Arial" w:cs="Arial"/>
          <w:color w:val="000000" w:themeColor="text1"/>
          <w:lang w:val="tr-TR"/>
        </w:rPr>
        <w:t>Mpa</w:t>
      </w:r>
      <w:proofErr w:type="spellEnd"/>
      <w:r w:rsidRPr="006576C5">
        <w:rPr>
          <w:rFonts w:ascii="Arial" w:hAnsi="Arial" w:cs="Arial"/>
          <w:color w:val="000000" w:themeColor="text1"/>
          <w:lang w:val="tr-TR"/>
        </w:rPr>
        <w:t xml:space="preserve"> olarak belirlenmiştir. Bu nedenle, mantar temelli malzemelerin, akustik veya termal yalıtımlar ve mobilyalar gibi ürünlerin düşük enerjili imalatını sağlamalarının mümkün olduğu iddia edilebilir. Boyer’in araştırmasına göre (2017), ağırlığına oranla bir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tuğlası betondan daha güçlüdür; bir metreküp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tuğlası 43 kg iken bir metreküp beton ise 2400 kg ağırlığındadır. </w:t>
      </w:r>
      <w:proofErr w:type="spellStart"/>
      <w:r w:rsidRPr="006576C5">
        <w:rPr>
          <w:rFonts w:ascii="Arial" w:hAnsi="Arial" w:cs="Arial"/>
          <w:color w:val="000000" w:themeColor="text1"/>
          <w:lang w:val="tr-TR"/>
        </w:rPr>
        <w:t>Akhtar</w:t>
      </w:r>
      <w:proofErr w:type="spellEnd"/>
      <w:r w:rsidRPr="006576C5">
        <w:rPr>
          <w:rFonts w:ascii="Arial" w:hAnsi="Arial" w:cs="Arial"/>
          <w:color w:val="000000" w:themeColor="text1"/>
          <w:lang w:val="tr-TR"/>
        </w:rPr>
        <w:t xml:space="preserve"> ve </w:t>
      </w:r>
      <w:proofErr w:type="spellStart"/>
      <w:r w:rsidRPr="006576C5">
        <w:rPr>
          <w:rFonts w:ascii="Arial" w:hAnsi="Arial" w:cs="Arial"/>
          <w:color w:val="000000" w:themeColor="text1"/>
          <w:lang w:val="tr-TR"/>
        </w:rPr>
        <w:t>Mannan’ın</w:t>
      </w:r>
      <w:proofErr w:type="spellEnd"/>
      <w:r w:rsidRPr="006576C5">
        <w:rPr>
          <w:rFonts w:ascii="Arial" w:hAnsi="Arial" w:cs="Arial"/>
          <w:color w:val="000000" w:themeColor="text1"/>
          <w:lang w:val="tr-TR"/>
        </w:rPr>
        <w:t xml:space="preserve"> çalışmasına göre (2020) ise,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temelli </w:t>
      </w:r>
      <w:proofErr w:type="spellStart"/>
      <w:r w:rsidRPr="006576C5">
        <w:rPr>
          <w:rFonts w:ascii="Arial" w:hAnsi="Arial" w:cs="Arial"/>
          <w:color w:val="000000" w:themeColor="text1"/>
          <w:lang w:val="tr-TR"/>
        </w:rPr>
        <w:t>kompozitler</w:t>
      </w:r>
      <w:proofErr w:type="spellEnd"/>
      <w:r w:rsidRPr="006576C5">
        <w:rPr>
          <w:rFonts w:ascii="Arial" w:hAnsi="Arial" w:cs="Arial"/>
          <w:color w:val="000000" w:themeColor="text1"/>
          <w:lang w:val="tr-TR"/>
        </w:rPr>
        <w:t xml:space="preserve"> zehirli olmadıkları gibi ortamdaki plastik, kimyasal atık, ağır metal gibi </w:t>
      </w:r>
      <w:proofErr w:type="spellStart"/>
      <w:r w:rsidRPr="006576C5">
        <w:rPr>
          <w:rFonts w:ascii="Arial" w:hAnsi="Arial" w:cs="Arial"/>
          <w:color w:val="000000" w:themeColor="text1"/>
          <w:lang w:val="tr-TR"/>
        </w:rPr>
        <w:t>toksik</w:t>
      </w:r>
      <w:proofErr w:type="spellEnd"/>
      <w:r w:rsidRPr="006576C5">
        <w:rPr>
          <w:rFonts w:ascii="Arial" w:hAnsi="Arial" w:cs="Arial"/>
          <w:color w:val="000000" w:themeColor="text1"/>
          <w:lang w:val="tr-TR"/>
        </w:rPr>
        <w:t xml:space="preserve"> ve zehirli maddeleri doğada parçalayabilme kabiliyetine sahiplerdir. </w:t>
      </w:r>
      <w:proofErr w:type="spellStart"/>
      <w:r w:rsidRPr="006576C5">
        <w:rPr>
          <w:rFonts w:ascii="Arial" w:hAnsi="Arial" w:cs="Arial"/>
          <w:color w:val="000000" w:themeColor="text1"/>
          <w:lang w:val="tr-TR"/>
        </w:rPr>
        <w:t>Stamets’e</w:t>
      </w:r>
      <w:proofErr w:type="spellEnd"/>
      <w:r w:rsidRPr="006576C5">
        <w:rPr>
          <w:rFonts w:ascii="Arial" w:hAnsi="Arial" w:cs="Arial"/>
          <w:color w:val="000000" w:themeColor="text1"/>
          <w:lang w:val="tr-TR"/>
        </w:rPr>
        <w:t xml:space="preserve"> göre (2005), biyolojik olarak parçalanabilen bu bileşik yalıtımı güçlü, zehirli olmayan ve hafif özellikleri nedeniyle bina yapımında büyük potansiyele sahiptir.</w:t>
      </w:r>
    </w:p>
    <w:p w14:paraId="5488A3AE" w14:textId="0AA5AE52" w:rsidR="001751E3" w:rsidRPr="006576C5" w:rsidRDefault="001751E3" w:rsidP="00D73C96">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içeren </w:t>
      </w:r>
      <w:proofErr w:type="spellStart"/>
      <w:r w:rsidRPr="006576C5">
        <w:rPr>
          <w:rFonts w:ascii="Arial" w:hAnsi="Arial" w:cs="Arial"/>
          <w:color w:val="000000" w:themeColor="text1"/>
          <w:lang w:val="tr-TR"/>
        </w:rPr>
        <w:t>kompozitlerin</w:t>
      </w:r>
      <w:proofErr w:type="spellEnd"/>
      <w:r w:rsidRPr="006576C5">
        <w:rPr>
          <w:rFonts w:ascii="Arial" w:hAnsi="Arial" w:cs="Arial"/>
          <w:color w:val="000000" w:themeColor="text1"/>
          <w:lang w:val="tr-TR"/>
        </w:rPr>
        <w:t xml:space="preserve"> özellikleri ve performansları değişkenlik gösterir. Bu değişkenlikler mantar türüne, ek bileşen tipine, büyüme sırasındaki sıcaklık ve nem gibi çevresel koşullara, şekillendirme ve işleme tekniklerine bağlı olarak ortaya çıkmaktadır.                                                                                                           Bu bağlamda sonuç ürünler yoğunluk, gerilme, basınç dayanımı, morfoloji ve </w:t>
      </w:r>
      <w:proofErr w:type="spellStart"/>
      <w:r w:rsidRPr="006576C5">
        <w:rPr>
          <w:rFonts w:ascii="Arial" w:hAnsi="Arial" w:cs="Arial"/>
          <w:color w:val="000000" w:themeColor="text1"/>
          <w:lang w:val="tr-TR"/>
        </w:rPr>
        <w:t>yalıtkanlık</w:t>
      </w:r>
      <w:proofErr w:type="spellEnd"/>
      <w:r w:rsidRPr="006576C5">
        <w:rPr>
          <w:rFonts w:ascii="Arial" w:hAnsi="Arial" w:cs="Arial"/>
          <w:color w:val="000000" w:themeColor="text1"/>
          <w:lang w:val="tr-TR"/>
        </w:rPr>
        <w:t>/akustik performans bakımından farklı olabilmektedir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vd., 2017).  Örneğin, </w:t>
      </w:r>
      <w:proofErr w:type="spellStart"/>
      <w:r w:rsidRPr="006576C5">
        <w:rPr>
          <w:rFonts w:ascii="Arial" w:hAnsi="Arial" w:cs="Arial"/>
          <w:color w:val="000000" w:themeColor="text1"/>
          <w:lang w:val="tr-TR"/>
        </w:rPr>
        <w:t>Appels’in</w:t>
      </w:r>
      <w:proofErr w:type="spellEnd"/>
      <w:r w:rsidRPr="006576C5">
        <w:rPr>
          <w:rFonts w:ascii="Arial" w:hAnsi="Arial" w:cs="Arial"/>
          <w:color w:val="000000" w:themeColor="text1"/>
          <w:lang w:val="tr-TR"/>
        </w:rPr>
        <w:t xml:space="preserve"> (2019) ek bileşen olarak kayın talaşı ve kolza tohumu kullandığı çalışmasında farklı üretim tekniklerine göre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temelli </w:t>
      </w:r>
      <w:proofErr w:type="spellStart"/>
      <w:r w:rsidRPr="006576C5">
        <w:rPr>
          <w:rFonts w:ascii="Arial" w:hAnsi="Arial" w:cs="Arial"/>
          <w:color w:val="000000" w:themeColor="text1"/>
          <w:lang w:val="tr-TR"/>
        </w:rPr>
        <w:t>kompozitin</w:t>
      </w:r>
      <w:proofErr w:type="spellEnd"/>
      <w:r w:rsidRPr="006576C5">
        <w:rPr>
          <w:rFonts w:ascii="Arial" w:hAnsi="Arial" w:cs="Arial"/>
          <w:color w:val="000000" w:themeColor="text1"/>
          <w:lang w:val="tr-TR"/>
        </w:rPr>
        <w:t xml:space="preserve"> farklı </w:t>
      </w:r>
      <w:r w:rsidRPr="006576C5">
        <w:rPr>
          <w:rFonts w:ascii="Arial" w:hAnsi="Arial" w:cs="Arial"/>
          <w:color w:val="000000" w:themeColor="text1"/>
          <w:lang w:val="tr-TR"/>
        </w:rPr>
        <w:lastRenderedPageBreak/>
        <w:t xml:space="preserve">sonuçlar ortaya koyduğu görülmüştür. Farklı mantar türlerinin ve ek bileşenlerin elde edilen </w:t>
      </w:r>
      <w:proofErr w:type="spellStart"/>
      <w:r w:rsidRPr="006576C5">
        <w:rPr>
          <w:rFonts w:ascii="Arial" w:hAnsi="Arial" w:cs="Arial"/>
          <w:color w:val="000000" w:themeColor="text1"/>
          <w:lang w:val="tr-TR"/>
        </w:rPr>
        <w:t>kompozitte</w:t>
      </w:r>
      <w:proofErr w:type="spellEnd"/>
      <w:r w:rsidRPr="006576C5">
        <w:rPr>
          <w:rFonts w:ascii="Arial" w:hAnsi="Arial" w:cs="Arial"/>
          <w:color w:val="000000" w:themeColor="text1"/>
          <w:lang w:val="tr-TR"/>
        </w:rPr>
        <w:t xml:space="preserve"> farklı mekanik ve fiziksel özelliklere neden olduğu görülmüştür. Bir bulguya göre kolza samanı üzerinde yetişen </w:t>
      </w:r>
      <w:proofErr w:type="spellStart"/>
      <w:r w:rsidRPr="006576C5">
        <w:rPr>
          <w:rFonts w:ascii="Arial" w:hAnsi="Arial" w:cs="Arial"/>
          <w:color w:val="000000" w:themeColor="text1"/>
          <w:lang w:val="tr-TR"/>
        </w:rPr>
        <w:t>Trametes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multicolor</w:t>
      </w:r>
      <w:proofErr w:type="spellEnd"/>
      <w:r w:rsidRPr="006576C5">
        <w:rPr>
          <w:rFonts w:ascii="Arial" w:hAnsi="Arial" w:cs="Arial"/>
          <w:color w:val="000000" w:themeColor="text1"/>
          <w:lang w:val="tr-TR"/>
        </w:rPr>
        <w:t xml:space="preserve"> türündeki mantarın daha yumuşak ve esnek bir </w:t>
      </w:r>
      <w:proofErr w:type="spellStart"/>
      <w:r w:rsidRPr="006576C5">
        <w:rPr>
          <w:rFonts w:ascii="Arial" w:hAnsi="Arial" w:cs="Arial"/>
          <w:color w:val="000000" w:themeColor="text1"/>
          <w:lang w:val="tr-TR"/>
        </w:rPr>
        <w:t>kompozit</w:t>
      </w:r>
      <w:proofErr w:type="spellEnd"/>
      <w:r w:rsidRPr="006576C5">
        <w:rPr>
          <w:rFonts w:ascii="Arial" w:hAnsi="Arial" w:cs="Arial"/>
          <w:color w:val="000000" w:themeColor="text1"/>
          <w:lang w:val="tr-TR"/>
        </w:rPr>
        <w:t xml:space="preserve"> oluşturduğu görülürken diğer bulguya göre kolza zamanı üzerinde yetiştirilen istiridye mantarının daha sert ve pürüzlü bir </w:t>
      </w:r>
      <w:proofErr w:type="spellStart"/>
      <w:r w:rsidRPr="006576C5">
        <w:rPr>
          <w:rFonts w:ascii="Arial" w:hAnsi="Arial" w:cs="Arial"/>
          <w:color w:val="000000" w:themeColor="text1"/>
          <w:lang w:val="tr-TR"/>
        </w:rPr>
        <w:t>kompozit</w:t>
      </w:r>
      <w:proofErr w:type="spellEnd"/>
      <w:r w:rsidRPr="006576C5">
        <w:rPr>
          <w:rFonts w:ascii="Arial" w:hAnsi="Arial" w:cs="Arial"/>
          <w:color w:val="000000" w:themeColor="text1"/>
          <w:lang w:val="tr-TR"/>
        </w:rPr>
        <w:t xml:space="preserve"> oluşturduğu görülmüştür (</w:t>
      </w:r>
      <w:proofErr w:type="spellStart"/>
      <w:proofErr w:type="gramStart"/>
      <w:r w:rsidRPr="006576C5">
        <w:rPr>
          <w:rFonts w:ascii="Arial" w:hAnsi="Arial" w:cs="Arial"/>
          <w:color w:val="000000" w:themeColor="text1"/>
          <w:lang w:val="tr-TR"/>
        </w:rPr>
        <w:t>Appels</w:t>
      </w:r>
      <w:proofErr w:type="spellEnd"/>
      <w:r w:rsidRPr="006576C5">
        <w:rPr>
          <w:rFonts w:ascii="Arial" w:hAnsi="Arial" w:cs="Arial"/>
          <w:color w:val="000000" w:themeColor="text1"/>
          <w:lang w:val="tr-TR"/>
        </w:rPr>
        <w:t xml:space="preserve">  vd.</w:t>
      </w:r>
      <w:proofErr w:type="gramEnd"/>
      <w:r w:rsidRPr="006576C5">
        <w:rPr>
          <w:rFonts w:ascii="Arial" w:hAnsi="Arial" w:cs="Arial"/>
          <w:color w:val="000000" w:themeColor="text1"/>
          <w:lang w:val="tr-TR"/>
        </w:rPr>
        <w:t xml:space="preserve">, 2019). </w:t>
      </w:r>
      <w:proofErr w:type="spellStart"/>
      <w:r w:rsidRPr="006576C5">
        <w:rPr>
          <w:rFonts w:ascii="Arial" w:hAnsi="Arial" w:cs="Arial"/>
          <w:color w:val="000000" w:themeColor="text1"/>
          <w:lang w:val="tr-TR"/>
        </w:rPr>
        <w:t>Elsacker’ın</w:t>
      </w:r>
      <w:proofErr w:type="spellEnd"/>
      <w:r w:rsidRPr="006576C5">
        <w:rPr>
          <w:rFonts w:ascii="Arial" w:hAnsi="Arial" w:cs="Arial"/>
          <w:color w:val="000000" w:themeColor="text1"/>
          <w:lang w:val="tr-TR"/>
        </w:rPr>
        <w:t xml:space="preserve"> çalışmasında (2020) ise </w:t>
      </w:r>
      <w:proofErr w:type="spellStart"/>
      <w:r w:rsidRPr="006576C5">
        <w:rPr>
          <w:rFonts w:ascii="Arial" w:hAnsi="Arial" w:cs="Arial"/>
          <w:color w:val="000000" w:themeColor="text1"/>
          <w:lang w:val="tr-TR"/>
        </w:rPr>
        <w:t>Trametes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Versicolor</w:t>
      </w:r>
      <w:proofErr w:type="spellEnd"/>
      <w:r w:rsidRPr="006576C5">
        <w:rPr>
          <w:rFonts w:ascii="Arial" w:hAnsi="Arial" w:cs="Arial"/>
          <w:color w:val="000000" w:themeColor="text1"/>
          <w:lang w:val="tr-TR"/>
        </w:rPr>
        <w:t xml:space="preserve"> mantarı; kenevir, keten, keten atığı, yumuşak ağaç ve saman olmak üzere beş farklı ek bileşenle birleştirilerek </w:t>
      </w:r>
      <w:proofErr w:type="spellStart"/>
      <w:r w:rsidRPr="006576C5">
        <w:rPr>
          <w:rFonts w:ascii="Arial" w:hAnsi="Arial" w:cs="Arial"/>
          <w:color w:val="000000" w:themeColor="text1"/>
          <w:lang w:val="tr-TR"/>
        </w:rPr>
        <w:t>kompozit</w:t>
      </w:r>
      <w:proofErr w:type="spellEnd"/>
      <w:r w:rsidRPr="006576C5">
        <w:rPr>
          <w:rFonts w:ascii="Arial" w:hAnsi="Arial" w:cs="Arial"/>
          <w:color w:val="000000" w:themeColor="text1"/>
          <w:lang w:val="tr-TR"/>
        </w:rPr>
        <w:t xml:space="preserve"> üretimi gerçekleştirilmiştir. Bunun yanında ek bileşenler gevşek, kıyılmış, toz halde ve sıkıştırılmış olmak üzere dört farklı biçimde </w:t>
      </w:r>
      <w:proofErr w:type="spellStart"/>
      <w:r w:rsidRPr="006576C5">
        <w:rPr>
          <w:rFonts w:ascii="Arial" w:hAnsi="Arial" w:cs="Arial"/>
          <w:color w:val="000000" w:themeColor="text1"/>
          <w:lang w:val="tr-TR"/>
        </w:rPr>
        <w:t>miselyumla</w:t>
      </w:r>
      <w:proofErr w:type="spellEnd"/>
      <w:r w:rsidRPr="006576C5">
        <w:rPr>
          <w:rFonts w:ascii="Arial" w:hAnsi="Arial" w:cs="Arial"/>
          <w:color w:val="000000" w:themeColor="text1"/>
          <w:lang w:val="tr-TR"/>
        </w:rPr>
        <w:t xml:space="preserve"> birleştirilmiştir. Ortaya koyulan malzemeler yoğunluk, sertlik, sıkıştırılma oranı, gerilim eğriler, iletkenlik, su geçirgenliği testlerine tabi tutulmuştur Çalışmanın bulgularına göre </w:t>
      </w:r>
      <w:proofErr w:type="spellStart"/>
      <w:r w:rsidRPr="006576C5">
        <w:rPr>
          <w:rFonts w:ascii="Arial" w:hAnsi="Arial" w:cs="Arial"/>
          <w:color w:val="000000" w:themeColor="text1"/>
          <w:lang w:val="tr-TR"/>
        </w:rPr>
        <w:t>kompozit</w:t>
      </w:r>
      <w:proofErr w:type="spellEnd"/>
      <w:r w:rsidRPr="006576C5">
        <w:rPr>
          <w:rFonts w:ascii="Arial" w:hAnsi="Arial" w:cs="Arial"/>
          <w:color w:val="000000" w:themeColor="text1"/>
          <w:lang w:val="tr-TR"/>
        </w:rPr>
        <w:t xml:space="preserve"> malzemelerin sıkıştırılma ve yoğunluk oranlarını da içine alan mekanik özellikleri ek bileşenlerin yoğunluk durumuna göre büyük bir değişkenlik göstermektedir. Bununla birlikte, </w:t>
      </w:r>
      <w:proofErr w:type="spellStart"/>
      <w:r w:rsidRPr="006576C5">
        <w:rPr>
          <w:rFonts w:ascii="Arial" w:hAnsi="Arial" w:cs="Arial"/>
          <w:color w:val="000000" w:themeColor="text1"/>
          <w:lang w:val="tr-TR"/>
        </w:rPr>
        <w:t>miselyum</w:t>
      </w:r>
      <w:proofErr w:type="spellEnd"/>
      <w:r w:rsidRPr="006576C5">
        <w:rPr>
          <w:rFonts w:ascii="Arial" w:hAnsi="Arial" w:cs="Arial"/>
          <w:color w:val="000000" w:themeColor="text1"/>
          <w:lang w:val="tr-TR"/>
        </w:rPr>
        <w:t xml:space="preserve"> malzemelerinin mevcut uygulamalarını ve kullanımını sınırlayan çeşitli faktörler bulunmaktadır; bunların başında tipik olarak köpük benzeri mekanik özellikleri ve yüksek su emilimi gelmektedir (</w:t>
      </w:r>
      <w:proofErr w:type="spellStart"/>
      <w:r w:rsidRPr="006576C5">
        <w:rPr>
          <w:rFonts w:ascii="Arial" w:hAnsi="Arial" w:cs="Arial"/>
          <w:color w:val="000000" w:themeColor="text1"/>
          <w:lang w:val="tr-TR"/>
        </w:rPr>
        <w:t>Jones</w:t>
      </w:r>
      <w:proofErr w:type="spellEnd"/>
      <w:r w:rsidRPr="006576C5">
        <w:rPr>
          <w:rFonts w:ascii="Arial" w:hAnsi="Arial" w:cs="Arial"/>
          <w:color w:val="000000" w:themeColor="text1"/>
          <w:lang w:val="tr-TR"/>
        </w:rPr>
        <w:t>, 2017). Bu sınırlamalar; yalıtım, panel, döşeme, ürün ve mobilya gibi belirli uygulamalarda mümkün olan kullanıma ek olarak bu malzemelerin daha fazla araştırılmasını ve geliştirilmesini gerekli kılmaktadır.</w:t>
      </w:r>
    </w:p>
    <w:p w14:paraId="18FC3104" w14:textId="1529CFF7" w:rsidR="001751E3" w:rsidRPr="006576C5" w:rsidRDefault="001751E3" w:rsidP="00D73C96">
      <w:pPr>
        <w:pStyle w:val="Heading3"/>
        <w:ind w:left="567" w:hanging="567"/>
      </w:pPr>
      <w:bookmarkStart w:id="58" w:name="_Toc209519621"/>
      <w:r w:rsidRPr="006576C5">
        <w:t>Bakteri</w:t>
      </w:r>
      <w:bookmarkEnd w:id="58"/>
    </w:p>
    <w:p w14:paraId="1DF12206"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Bakteriler doğada, toprakta ve bitkilerde yaygın olarak bulunan tek hücreli </w:t>
      </w:r>
      <w:proofErr w:type="spellStart"/>
      <w:r w:rsidRPr="006576C5">
        <w:rPr>
          <w:rFonts w:ascii="Arial" w:hAnsi="Arial" w:cs="Arial"/>
          <w:color w:val="000000" w:themeColor="text1"/>
          <w:shd w:val="clear" w:color="auto" w:fill="FFFFFF"/>
          <w:lang w:val="tr-TR"/>
        </w:rPr>
        <w:t>prokaryotik</w:t>
      </w:r>
      <w:proofErr w:type="spellEnd"/>
      <w:r w:rsidRPr="006576C5">
        <w:rPr>
          <w:rFonts w:ascii="Arial" w:hAnsi="Arial" w:cs="Arial"/>
          <w:color w:val="000000" w:themeColor="text1"/>
          <w:shd w:val="clear" w:color="auto" w:fill="FFFFFF"/>
          <w:lang w:val="tr-TR"/>
        </w:rPr>
        <w:t xml:space="preserve"> mikroorganizmalardır (</w:t>
      </w:r>
      <w:proofErr w:type="spellStart"/>
      <w:r w:rsidRPr="006576C5">
        <w:rPr>
          <w:rFonts w:ascii="Arial" w:hAnsi="Arial" w:cs="Arial"/>
          <w:color w:val="000000" w:themeColor="text1"/>
          <w:shd w:val="clear" w:color="auto" w:fill="FFFFFF"/>
          <w:lang w:val="tr-TR"/>
        </w:rPr>
        <w:t>Huand</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Tang</w:t>
      </w:r>
      <w:proofErr w:type="spellEnd"/>
      <w:r w:rsidRPr="006576C5">
        <w:rPr>
          <w:rFonts w:ascii="Arial" w:hAnsi="Arial" w:cs="Arial"/>
          <w:color w:val="000000" w:themeColor="text1"/>
          <w:shd w:val="clear" w:color="auto" w:fill="FFFFFF"/>
          <w:lang w:val="tr-TR"/>
        </w:rPr>
        <w:t xml:space="preserve">, 2007). Çeşitli ortamlarda, sıcaklık aralıklarında ve </w:t>
      </w:r>
      <w:proofErr w:type="spellStart"/>
      <w:r w:rsidRPr="006576C5">
        <w:rPr>
          <w:rFonts w:ascii="Arial" w:hAnsi="Arial" w:cs="Arial"/>
          <w:color w:val="000000" w:themeColor="text1"/>
          <w:shd w:val="clear" w:color="auto" w:fill="FFFFFF"/>
          <w:lang w:val="tr-TR"/>
        </w:rPr>
        <w:t>pH</w:t>
      </w:r>
      <w:proofErr w:type="spellEnd"/>
      <w:r w:rsidRPr="006576C5">
        <w:rPr>
          <w:rFonts w:ascii="Arial" w:hAnsi="Arial" w:cs="Arial"/>
          <w:color w:val="000000" w:themeColor="text1"/>
          <w:shd w:val="clear" w:color="auto" w:fill="FFFFFF"/>
          <w:lang w:val="tr-TR"/>
        </w:rPr>
        <w:t xml:space="preserve"> koşullarında büyümeleri </w:t>
      </w:r>
      <w:r w:rsidRPr="006576C5">
        <w:rPr>
          <w:rFonts w:ascii="Arial" w:hAnsi="Arial" w:cs="Arial"/>
          <w:color w:val="262626"/>
          <w:shd w:val="clear" w:color="auto" w:fill="FFFFFF"/>
          <w:lang w:val="tr-TR"/>
        </w:rPr>
        <w:t xml:space="preserve">kolaydır ve besinleri atıklardan ve yenilenebilir kaynaklardan emerek hızla </w:t>
      </w:r>
      <w:r w:rsidRPr="006576C5">
        <w:rPr>
          <w:rFonts w:ascii="Arial" w:hAnsi="Arial" w:cs="Arial"/>
          <w:color w:val="000000" w:themeColor="text1"/>
          <w:shd w:val="clear" w:color="auto" w:fill="FFFFFF"/>
          <w:lang w:val="tr-TR"/>
        </w:rPr>
        <w:t>çoğalırlar. Gerilim kuvvetinin geliştirilmesi için bakterileri manipüle etmek kolaydır (</w:t>
      </w:r>
      <w:proofErr w:type="spellStart"/>
      <w:r w:rsidRPr="006576C5">
        <w:rPr>
          <w:rFonts w:ascii="Arial" w:hAnsi="Arial" w:cs="Arial"/>
          <w:color w:val="000000" w:themeColor="text1"/>
          <w:shd w:val="clear" w:color="auto" w:fill="FFFFFF"/>
          <w:lang w:val="tr-TR"/>
        </w:rPr>
        <w:t>Challinor</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Rose</w:t>
      </w:r>
      <w:proofErr w:type="spellEnd"/>
      <w:r w:rsidRPr="006576C5">
        <w:rPr>
          <w:rFonts w:ascii="Arial" w:hAnsi="Arial" w:cs="Arial"/>
          <w:color w:val="000000" w:themeColor="text1"/>
          <w:shd w:val="clear" w:color="auto" w:fill="FFFFFF"/>
          <w:lang w:val="tr-TR"/>
        </w:rPr>
        <w:t xml:space="preserve">, 1954). </w:t>
      </w:r>
      <w:r w:rsidRPr="006576C5">
        <w:rPr>
          <w:rFonts w:ascii="Arial" w:hAnsi="Arial" w:cs="Arial"/>
          <w:color w:val="000000" w:themeColor="text1"/>
          <w:lang w:val="tr-TR"/>
        </w:rPr>
        <w:t>Yazında</w:t>
      </w:r>
      <w:r w:rsidRPr="006576C5">
        <w:rPr>
          <w:rFonts w:ascii="Arial" w:hAnsi="Arial" w:cs="Arial"/>
          <w:color w:val="000000" w:themeColor="text1"/>
          <w:shd w:val="clear" w:color="auto" w:fill="FFFFFF"/>
          <w:lang w:val="tr-TR"/>
        </w:rPr>
        <w:t xml:space="preserve"> bakteri ile ilgili yapılan üretim girişimleri arasında pigmentlerin, ipek benzeri tekstil liflerinin, esnek selülozların veya </w:t>
      </w:r>
      <w:proofErr w:type="spellStart"/>
      <w:r w:rsidRPr="006576C5">
        <w:rPr>
          <w:rFonts w:ascii="Arial" w:hAnsi="Arial" w:cs="Arial"/>
          <w:color w:val="000000" w:themeColor="text1"/>
          <w:shd w:val="clear" w:color="auto" w:fill="FFFFFF"/>
          <w:lang w:val="tr-TR"/>
        </w:rPr>
        <w:t>biyoderinin</w:t>
      </w:r>
      <w:proofErr w:type="spellEnd"/>
      <w:r w:rsidRPr="006576C5">
        <w:rPr>
          <w:rFonts w:ascii="Arial" w:hAnsi="Arial" w:cs="Arial"/>
          <w:color w:val="000000" w:themeColor="text1"/>
          <w:shd w:val="clear" w:color="auto" w:fill="FFFFFF"/>
          <w:lang w:val="tr-TR"/>
        </w:rPr>
        <w:t xml:space="preserve"> oluşturulduğu görülmektedir (Akira vd., 2000; </w:t>
      </w:r>
      <w:proofErr w:type="spellStart"/>
      <w:r w:rsidRPr="006576C5">
        <w:rPr>
          <w:rFonts w:ascii="Arial" w:hAnsi="Arial" w:cs="Arial"/>
          <w:color w:val="000000" w:themeColor="text1"/>
          <w:shd w:val="clear" w:color="auto" w:fill="FFFFFF"/>
          <w:lang w:val="tr-TR"/>
        </w:rPr>
        <w:t>Goldwin</w:t>
      </w:r>
      <w:proofErr w:type="spellEnd"/>
      <w:r w:rsidRPr="006576C5">
        <w:rPr>
          <w:rFonts w:ascii="Arial" w:hAnsi="Arial" w:cs="Arial"/>
          <w:color w:val="000000" w:themeColor="text1"/>
          <w:shd w:val="clear" w:color="auto" w:fill="FFFFFF"/>
          <w:lang w:val="tr-TR"/>
        </w:rPr>
        <w:t xml:space="preserve">, 2021, </w:t>
      </w:r>
      <w:proofErr w:type="spellStart"/>
      <w:r w:rsidRPr="006576C5">
        <w:rPr>
          <w:rFonts w:ascii="Arial" w:hAnsi="Arial" w:cs="Arial"/>
          <w:color w:val="000000" w:themeColor="text1"/>
          <w:shd w:val="clear" w:color="auto" w:fill="FFFFFF"/>
          <w:lang w:val="tr-TR"/>
        </w:rPr>
        <w:t>Iguchi</w:t>
      </w:r>
      <w:proofErr w:type="spellEnd"/>
      <w:r w:rsidRPr="006576C5">
        <w:rPr>
          <w:rFonts w:ascii="Arial" w:hAnsi="Arial" w:cs="Arial"/>
          <w:color w:val="000000" w:themeColor="text1"/>
          <w:shd w:val="clear" w:color="auto" w:fill="FFFFFF"/>
          <w:lang w:val="tr-TR"/>
        </w:rPr>
        <w:t xml:space="preserve"> vd., 2000, </w:t>
      </w:r>
      <w:proofErr w:type="spellStart"/>
      <w:r w:rsidRPr="006576C5">
        <w:rPr>
          <w:rFonts w:ascii="Arial" w:hAnsi="Arial" w:cs="Arial"/>
          <w:color w:val="000000" w:themeColor="text1"/>
          <w:shd w:val="clear" w:color="auto" w:fill="FFFFFF"/>
          <w:lang w:val="tr-TR"/>
        </w:rPr>
        <w:t>Collet</w:t>
      </w:r>
      <w:proofErr w:type="spellEnd"/>
      <w:r w:rsidRPr="006576C5">
        <w:rPr>
          <w:rFonts w:ascii="Arial" w:hAnsi="Arial" w:cs="Arial"/>
          <w:color w:val="000000" w:themeColor="text1"/>
          <w:shd w:val="clear" w:color="auto" w:fill="FFFFFF"/>
          <w:lang w:val="tr-TR"/>
        </w:rPr>
        <w:t xml:space="preserve">, 2020). </w:t>
      </w:r>
    </w:p>
    <w:p w14:paraId="46B3032A"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Selüloz ilk olarak 20. yüzyılın başında </w:t>
      </w:r>
      <w:proofErr w:type="spellStart"/>
      <w:r w:rsidRPr="006576C5">
        <w:rPr>
          <w:rFonts w:ascii="Arial" w:hAnsi="Arial" w:cs="Arial"/>
          <w:color w:val="000000" w:themeColor="text1"/>
          <w:shd w:val="clear" w:color="auto" w:fill="FFFFFF"/>
          <w:lang w:val="tr-TR"/>
        </w:rPr>
        <w:t>Anselme</w:t>
      </w:r>
      <w:proofErr w:type="spellEnd"/>
      <w:r w:rsidRPr="006576C5">
        <w:rPr>
          <w:rFonts w:ascii="Arial" w:hAnsi="Arial" w:cs="Arial"/>
          <w:color w:val="000000" w:themeColor="text1"/>
          <w:shd w:val="clear" w:color="auto" w:fill="FFFFFF"/>
          <w:lang w:val="tr-TR"/>
        </w:rPr>
        <w:t xml:space="preserve"> Payen tarafından yüksek bitkilerin hücre duvarını oluşturan maddeye verilen bir isim olarak ortaya çıkmıştır (</w:t>
      </w:r>
      <w:proofErr w:type="spellStart"/>
      <w:r w:rsidRPr="006576C5">
        <w:rPr>
          <w:rFonts w:ascii="Arial" w:hAnsi="Arial" w:cs="Arial"/>
          <w:color w:val="000000" w:themeColor="text1"/>
          <w:shd w:val="clear" w:color="auto" w:fill="FFFFFF"/>
          <w:lang w:val="tr-TR"/>
        </w:rPr>
        <w:t>Nevell</w:t>
      </w:r>
      <w:proofErr w:type="spellEnd"/>
      <w:r w:rsidRPr="006576C5">
        <w:rPr>
          <w:rFonts w:ascii="Arial" w:hAnsi="Arial" w:cs="Arial"/>
          <w:color w:val="000000" w:themeColor="text1"/>
          <w:shd w:val="clear" w:color="auto" w:fill="FFFFFF"/>
          <w:lang w:val="tr-TR"/>
        </w:rPr>
        <w:t xml:space="preserve"> &amp; </w:t>
      </w:r>
      <w:proofErr w:type="spellStart"/>
      <w:r w:rsidRPr="006576C5">
        <w:rPr>
          <w:rFonts w:ascii="Arial" w:hAnsi="Arial" w:cs="Arial"/>
          <w:color w:val="000000" w:themeColor="text1"/>
          <w:shd w:val="clear" w:color="auto" w:fill="FFFFFF"/>
          <w:lang w:val="tr-TR"/>
        </w:rPr>
        <w:t>Zeronian</w:t>
      </w:r>
      <w:proofErr w:type="spellEnd"/>
      <w:r w:rsidRPr="006576C5">
        <w:rPr>
          <w:rFonts w:ascii="Arial" w:hAnsi="Arial" w:cs="Arial"/>
          <w:color w:val="000000" w:themeColor="text1"/>
          <w:shd w:val="clear" w:color="auto" w:fill="FFFFFF"/>
          <w:lang w:val="tr-TR"/>
        </w:rPr>
        <w:t xml:space="preserve">, 1995) Bakteriyel selüloz ise Louis </w:t>
      </w:r>
      <w:proofErr w:type="spellStart"/>
      <w:r w:rsidRPr="006576C5">
        <w:rPr>
          <w:rFonts w:ascii="Arial" w:hAnsi="Arial" w:cs="Arial"/>
          <w:color w:val="000000" w:themeColor="text1"/>
          <w:shd w:val="clear" w:color="auto" w:fill="FFFFFF"/>
          <w:lang w:val="tr-TR"/>
        </w:rPr>
        <w:t>Pasteur’ün</w:t>
      </w:r>
      <w:proofErr w:type="spellEnd"/>
      <w:r w:rsidRPr="006576C5">
        <w:rPr>
          <w:rFonts w:ascii="Arial" w:hAnsi="Arial" w:cs="Arial"/>
          <w:color w:val="000000" w:themeColor="text1"/>
          <w:shd w:val="clear" w:color="auto" w:fill="FFFFFF"/>
          <w:lang w:val="tr-TR"/>
        </w:rPr>
        <w:t xml:space="preserve"> “bir tür nemli deri, şişmiş, </w:t>
      </w:r>
      <w:proofErr w:type="spellStart"/>
      <w:r w:rsidRPr="006576C5">
        <w:rPr>
          <w:rFonts w:ascii="Arial" w:hAnsi="Arial" w:cs="Arial"/>
          <w:color w:val="000000" w:themeColor="text1"/>
          <w:shd w:val="clear" w:color="auto" w:fill="FFFFFF"/>
          <w:lang w:val="tr-TR"/>
        </w:rPr>
        <w:lastRenderedPageBreak/>
        <w:t>jelatinimsi</w:t>
      </w:r>
      <w:proofErr w:type="spellEnd"/>
      <w:r w:rsidRPr="006576C5">
        <w:rPr>
          <w:rFonts w:ascii="Arial" w:hAnsi="Arial" w:cs="Arial"/>
          <w:color w:val="000000" w:themeColor="text1"/>
          <w:shd w:val="clear" w:color="auto" w:fill="FFFFFF"/>
          <w:lang w:val="tr-TR"/>
        </w:rPr>
        <w:t xml:space="preserve"> ve kaygan” olarak tanımladığı sirke bakterisinin eski bir ürünüdür (Ring, 1982). Selüloz üreten bakteri türleri </w:t>
      </w:r>
      <w:proofErr w:type="spellStart"/>
      <w:r w:rsidRPr="006576C5">
        <w:rPr>
          <w:rFonts w:ascii="Arial" w:hAnsi="Arial" w:cs="Arial"/>
          <w:color w:val="000000" w:themeColor="text1"/>
          <w:shd w:val="clear" w:color="auto" w:fill="FFFFFF"/>
          <w:lang w:val="tr-TR"/>
        </w:rPr>
        <w:t>Acetobacter</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Xylinum</w:t>
      </w:r>
      <w:proofErr w:type="spellEnd"/>
      <w:r w:rsidRPr="006576C5">
        <w:rPr>
          <w:rFonts w:ascii="Arial" w:hAnsi="Arial" w:cs="Arial"/>
          <w:color w:val="000000" w:themeColor="text1"/>
          <w:shd w:val="clear" w:color="auto" w:fill="FFFFFF"/>
          <w:lang w:val="tr-TR"/>
        </w:rPr>
        <w:t xml:space="preserve"> olarak adlandırılmaktadır. Mikroorganizmaların selüloz üretmesinin nedenlerinden birinin kültür solüsyonun yüzeyine yakın konumlarını korumak için bir zar oluşturma isteği olduğu düşünülmektedir (Valla &amp; </w:t>
      </w:r>
      <w:proofErr w:type="spellStart"/>
      <w:r w:rsidRPr="006576C5">
        <w:rPr>
          <w:rFonts w:ascii="Arial" w:hAnsi="Arial" w:cs="Arial"/>
          <w:color w:val="000000" w:themeColor="text1"/>
          <w:shd w:val="clear" w:color="auto" w:fill="FFFFFF"/>
          <w:lang w:val="tr-TR"/>
        </w:rPr>
        <w:t>Kjosbakken</w:t>
      </w:r>
      <w:proofErr w:type="spellEnd"/>
      <w:r w:rsidRPr="006576C5">
        <w:rPr>
          <w:rFonts w:ascii="Arial" w:hAnsi="Arial" w:cs="Arial"/>
          <w:color w:val="000000" w:themeColor="text1"/>
          <w:shd w:val="clear" w:color="auto" w:fill="FFFFFF"/>
          <w:lang w:val="tr-TR"/>
        </w:rPr>
        <w:t xml:space="preserve">, 1982). Bir diğer neden ise bakterilerin kendilerini ultraviyole ışınlardan korumak için selüloz ürettikleridir (William &amp; </w:t>
      </w:r>
      <w:proofErr w:type="spellStart"/>
      <w:r w:rsidRPr="006576C5">
        <w:rPr>
          <w:rFonts w:ascii="Arial" w:hAnsi="Arial" w:cs="Arial"/>
          <w:color w:val="000000" w:themeColor="text1"/>
          <w:shd w:val="clear" w:color="auto" w:fill="FFFFFF"/>
          <w:lang w:val="tr-TR"/>
        </w:rPr>
        <w:t>Cannon</w:t>
      </w:r>
      <w:proofErr w:type="spellEnd"/>
      <w:r w:rsidRPr="006576C5">
        <w:rPr>
          <w:rFonts w:ascii="Arial" w:hAnsi="Arial" w:cs="Arial"/>
          <w:color w:val="000000" w:themeColor="text1"/>
          <w:shd w:val="clear" w:color="auto" w:fill="FFFFFF"/>
          <w:lang w:val="tr-TR"/>
        </w:rPr>
        <w:t>, 1989).</w:t>
      </w:r>
    </w:p>
    <w:p w14:paraId="5C8D4AEE"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Bakteriyel selüloz, asetik asit bakterileri ve mayalar arasındaki </w:t>
      </w:r>
      <w:proofErr w:type="spellStart"/>
      <w:r w:rsidRPr="006576C5">
        <w:rPr>
          <w:rFonts w:ascii="Arial" w:hAnsi="Arial" w:cs="Arial"/>
          <w:color w:val="000000" w:themeColor="text1"/>
          <w:shd w:val="clear" w:color="auto" w:fill="FFFFFF"/>
          <w:lang w:val="tr-TR"/>
        </w:rPr>
        <w:t>simbiyotik</w:t>
      </w:r>
      <w:proofErr w:type="spellEnd"/>
      <w:r w:rsidRPr="006576C5">
        <w:rPr>
          <w:rFonts w:ascii="Arial" w:hAnsi="Arial" w:cs="Arial"/>
          <w:color w:val="000000" w:themeColor="text1"/>
          <w:shd w:val="clear" w:color="auto" w:fill="FFFFFF"/>
          <w:lang w:val="tr-TR"/>
        </w:rPr>
        <w:t xml:space="preserve"> ilişki yoluyla besin açısından zengin bir çözeltinin fermantasyonundan büyütülebilen tipik bir </w:t>
      </w:r>
      <w:proofErr w:type="spellStart"/>
      <w:r w:rsidRPr="006576C5">
        <w:rPr>
          <w:rFonts w:ascii="Arial" w:hAnsi="Arial" w:cs="Arial"/>
          <w:color w:val="000000" w:themeColor="text1"/>
          <w:shd w:val="clear" w:color="auto" w:fill="FFFFFF"/>
          <w:lang w:val="tr-TR"/>
        </w:rPr>
        <w:t>biyo-nanoselüloz</w:t>
      </w:r>
      <w:proofErr w:type="spellEnd"/>
      <w:r w:rsidRPr="006576C5">
        <w:rPr>
          <w:rFonts w:ascii="Arial" w:hAnsi="Arial" w:cs="Arial"/>
          <w:color w:val="000000" w:themeColor="text1"/>
          <w:shd w:val="clear" w:color="auto" w:fill="FFFFFF"/>
          <w:lang w:val="tr-TR"/>
        </w:rPr>
        <w:t xml:space="preserve"> malzemesidir (</w:t>
      </w:r>
      <w:proofErr w:type="spellStart"/>
      <w:r w:rsidRPr="006576C5">
        <w:rPr>
          <w:rFonts w:ascii="Arial" w:hAnsi="Arial" w:cs="Arial"/>
          <w:color w:val="000000" w:themeColor="text1"/>
          <w:shd w:val="clear" w:color="auto" w:fill="FFFFFF"/>
          <w:lang w:val="tr-TR"/>
        </w:rPr>
        <w:t>Ross</w:t>
      </w:r>
      <w:proofErr w:type="spellEnd"/>
      <w:r w:rsidRPr="006576C5">
        <w:rPr>
          <w:rFonts w:ascii="Arial" w:hAnsi="Arial" w:cs="Arial"/>
          <w:color w:val="000000" w:themeColor="text1"/>
          <w:shd w:val="clear" w:color="auto" w:fill="FFFFFF"/>
          <w:lang w:val="tr-TR"/>
        </w:rPr>
        <w:t xml:space="preserve"> vd., 1991; </w:t>
      </w:r>
      <w:proofErr w:type="spellStart"/>
      <w:r w:rsidRPr="006576C5">
        <w:rPr>
          <w:rFonts w:ascii="Arial" w:hAnsi="Arial" w:cs="Arial"/>
          <w:color w:val="000000" w:themeColor="text1"/>
          <w:shd w:val="clear" w:color="auto" w:fill="FFFFFF"/>
          <w:lang w:val="tr-TR"/>
        </w:rPr>
        <w:t>Bäckdahl</w:t>
      </w:r>
      <w:proofErr w:type="spellEnd"/>
      <w:r w:rsidRPr="006576C5">
        <w:rPr>
          <w:rFonts w:ascii="Arial" w:hAnsi="Arial" w:cs="Arial"/>
          <w:color w:val="000000" w:themeColor="text1"/>
          <w:shd w:val="clear" w:color="auto" w:fill="FFFFFF"/>
          <w:lang w:val="tr-TR"/>
        </w:rPr>
        <w:t xml:space="preserve"> vd., 2006). Bu malzeme fizik-mekanik özellikleri,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 xml:space="preserve">-uyumluluğu, çok ince lif yapısı ve biyolojik olarak </w:t>
      </w:r>
      <w:proofErr w:type="spellStart"/>
      <w:r w:rsidRPr="006576C5">
        <w:rPr>
          <w:rFonts w:ascii="Arial" w:hAnsi="Arial" w:cs="Arial"/>
          <w:color w:val="000000" w:themeColor="text1"/>
          <w:shd w:val="clear" w:color="auto" w:fill="FFFFFF"/>
          <w:lang w:val="tr-TR"/>
        </w:rPr>
        <w:t>parçalanabilirliği</w:t>
      </w:r>
      <w:proofErr w:type="spellEnd"/>
      <w:r w:rsidRPr="006576C5">
        <w:rPr>
          <w:rFonts w:ascii="Arial" w:hAnsi="Arial" w:cs="Arial"/>
          <w:color w:val="000000" w:themeColor="text1"/>
          <w:shd w:val="clear" w:color="auto" w:fill="FFFFFF"/>
          <w:lang w:val="tr-TR"/>
        </w:rPr>
        <w:t xml:space="preserve"> nedeniyle tıp, gıda endüstrisi, kâğıt üretimi ve biyomedikal mühendisliği gibi çok sayıda alanda büyük bir potansiyel göstermiştir (</w:t>
      </w:r>
      <w:proofErr w:type="spellStart"/>
      <w:r w:rsidRPr="006576C5">
        <w:rPr>
          <w:rFonts w:ascii="Arial" w:hAnsi="Arial" w:cs="Arial"/>
          <w:color w:val="000000" w:themeColor="text1"/>
          <w:shd w:val="clear" w:color="auto" w:fill="FFFFFF"/>
          <w:lang w:val="tr-TR"/>
        </w:rPr>
        <w:t>Czaja</w:t>
      </w:r>
      <w:proofErr w:type="spellEnd"/>
      <w:r w:rsidRPr="006576C5">
        <w:rPr>
          <w:rFonts w:ascii="Arial" w:hAnsi="Arial" w:cs="Arial"/>
          <w:color w:val="000000" w:themeColor="text1"/>
          <w:shd w:val="clear" w:color="auto" w:fill="FFFFFF"/>
          <w:lang w:val="tr-TR"/>
        </w:rPr>
        <w:t xml:space="preserve"> vd., 2006). Bakteriyel selüloz (BC), iyi bilinen bitki selülozunun önemli yapısal elementlerini ve özelliklerini </w:t>
      </w:r>
      <w:proofErr w:type="spellStart"/>
      <w:r w:rsidRPr="006576C5">
        <w:rPr>
          <w:rFonts w:ascii="Arial" w:hAnsi="Arial" w:cs="Arial"/>
          <w:color w:val="000000" w:themeColor="text1"/>
          <w:shd w:val="clear" w:color="auto" w:fill="FFFFFF"/>
          <w:lang w:val="tr-TR"/>
        </w:rPr>
        <w:t>nano</w:t>
      </w:r>
      <w:proofErr w:type="spellEnd"/>
      <w:r w:rsidRPr="006576C5">
        <w:rPr>
          <w:rFonts w:ascii="Arial" w:hAnsi="Arial" w:cs="Arial"/>
          <w:color w:val="000000" w:themeColor="text1"/>
          <w:shd w:val="clear" w:color="auto" w:fill="FFFFFF"/>
          <w:lang w:val="tr-TR"/>
        </w:rPr>
        <w:t xml:space="preserve"> ölçekli malzemelerin benzersiz özellikleriyle heyecan verici bir şekilde birleştirir.</w:t>
      </w:r>
    </w:p>
    <w:p w14:paraId="643417DA" w14:textId="408D81DF"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Bakteriyel selülozun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 xml:space="preserve">-fabrikasyonu yeni malzemelerde kullanılması için büyük bir potansiyel sağlar. Sentetik polimerlerin ve diğer selüloz tiplerinin aksine, bakteriyel </w:t>
      </w:r>
      <w:proofErr w:type="spellStart"/>
      <w:r w:rsidRPr="006576C5">
        <w:rPr>
          <w:rFonts w:ascii="Arial" w:hAnsi="Arial" w:cs="Arial"/>
          <w:color w:val="000000" w:themeColor="text1"/>
          <w:shd w:val="clear" w:color="auto" w:fill="FFFFFF"/>
          <w:lang w:val="tr-TR"/>
        </w:rPr>
        <w:t>hidrojel</w:t>
      </w:r>
      <w:proofErr w:type="spellEnd"/>
      <w:r w:rsidRPr="006576C5">
        <w:rPr>
          <w:rFonts w:ascii="Arial" w:hAnsi="Arial" w:cs="Arial"/>
          <w:color w:val="000000" w:themeColor="text1"/>
          <w:shd w:val="clear" w:color="auto" w:fill="FFFFFF"/>
          <w:lang w:val="tr-TR"/>
        </w:rPr>
        <w:t xml:space="preserve"> selüloz önemli benzersiz özelliklere sahiptir (</w:t>
      </w:r>
      <w:proofErr w:type="spellStart"/>
      <w:r w:rsidRPr="006576C5">
        <w:rPr>
          <w:rFonts w:ascii="Arial" w:hAnsi="Arial" w:cs="Arial"/>
          <w:color w:val="000000" w:themeColor="text1"/>
          <w:shd w:val="clear" w:color="auto" w:fill="FFFFFF"/>
          <w:lang w:val="tr-TR"/>
        </w:rPr>
        <w:t>Klemm</w:t>
      </w:r>
      <w:proofErr w:type="spellEnd"/>
      <w:r w:rsidRPr="006576C5">
        <w:rPr>
          <w:rFonts w:ascii="Arial" w:hAnsi="Arial" w:cs="Arial"/>
          <w:color w:val="000000" w:themeColor="text1"/>
          <w:shd w:val="clear" w:color="auto" w:fill="FFFFFF"/>
          <w:lang w:val="tr-TR"/>
        </w:rPr>
        <w:t xml:space="preserve"> vd., 2006). Bunlar; üç boyutlu şeklin, fiber ağ mimarisinin kontrolü ve aynı zamanda doğrudan bir kültür ortamında </w:t>
      </w:r>
      <w:proofErr w:type="spellStart"/>
      <w:r w:rsidRPr="006576C5">
        <w:rPr>
          <w:rFonts w:ascii="Arial" w:hAnsi="Arial" w:cs="Arial"/>
          <w:color w:val="000000" w:themeColor="text1"/>
          <w:shd w:val="clear" w:color="auto" w:fill="FFFFFF"/>
          <w:lang w:val="tr-TR"/>
        </w:rPr>
        <w:t>kompozit</w:t>
      </w:r>
      <w:proofErr w:type="spellEnd"/>
      <w:r w:rsidRPr="006576C5">
        <w:rPr>
          <w:rFonts w:ascii="Arial" w:hAnsi="Arial" w:cs="Arial"/>
          <w:color w:val="000000" w:themeColor="text1"/>
          <w:shd w:val="clear" w:color="auto" w:fill="FFFFFF"/>
          <w:lang w:val="tr-TR"/>
        </w:rPr>
        <w:t xml:space="preserve"> oluşumunun mümkün olması, önceden belirlenen bir formun yüksek çözünürlükte çoğaltılması, kültür ortamında makro </w:t>
      </w:r>
      <w:proofErr w:type="spellStart"/>
      <w:r w:rsidRPr="006576C5">
        <w:rPr>
          <w:rFonts w:ascii="Arial" w:hAnsi="Arial" w:cs="Arial"/>
          <w:color w:val="000000" w:themeColor="text1"/>
          <w:shd w:val="clear" w:color="auto" w:fill="FFFFFF"/>
          <w:lang w:val="tr-TR"/>
        </w:rPr>
        <w:t>gözenekliliğin</w:t>
      </w:r>
      <w:proofErr w:type="spellEnd"/>
      <w:r w:rsidRPr="006576C5">
        <w:rPr>
          <w:rFonts w:ascii="Arial" w:hAnsi="Arial" w:cs="Arial"/>
          <w:color w:val="000000" w:themeColor="text1"/>
          <w:shd w:val="clear" w:color="auto" w:fill="FFFFFF"/>
          <w:lang w:val="tr-TR"/>
        </w:rPr>
        <w:t xml:space="preserve"> korunması, yabancı yüzeylerin kaplanması (</w:t>
      </w:r>
      <w:proofErr w:type="spellStart"/>
      <w:r w:rsidRPr="006576C5">
        <w:rPr>
          <w:rFonts w:ascii="Arial" w:hAnsi="Arial" w:cs="Arial"/>
          <w:color w:val="000000" w:themeColor="text1"/>
          <w:shd w:val="clear" w:color="auto" w:fill="FFFFFF"/>
          <w:lang w:val="tr-TR"/>
        </w:rPr>
        <w:t>selülozlaşma</w:t>
      </w:r>
      <w:proofErr w:type="spellEnd"/>
      <w:r w:rsidRPr="006576C5">
        <w:rPr>
          <w:rFonts w:ascii="Arial" w:hAnsi="Arial" w:cs="Arial"/>
          <w:color w:val="000000" w:themeColor="text1"/>
          <w:shd w:val="clear" w:color="auto" w:fill="FFFFFF"/>
          <w:lang w:val="tr-TR"/>
        </w:rPr>
        <w:t xml:space="preserve">), orijinal </w:t>
      </w:r>
      <w:proofErr w:type="spellStart"/>
      <w:r w:rsidRPr="006576C5">
        <w:rPr>
          <w:rFonts w:ascii="Arial" w:hAnsi="Arial" w:cs="Arial"/>
          <w:color w:val="000000" w:themeColor="text1"/>
          <w:shd w:val="clear" w:color="auto" w:fill="FFFFFF"/>
          <w:lang w:val="tr-TR"/>
        </w:rPr>
        <w:t>hidrojelin</w:t>
      </w:r>
      <w:proofErr w:type="spellEnd"/>
      <w:r w:rsidRPr="006576C5">
        <w:rPr>
          <w:rFonts w:ascii="Arial" w:hAnsi="Arial" w:cs="Arial"/>
          <w:color w:val="000000" w:themeColor="text1"/>
          <w:shd w:val="clear" w:color="auto" w:fill="FFFFFF"/>
          <w:lang w:val="tr-TR"/>
        </w:rPr>
        <w:t xml:space="preserve"> kurutma prosedürleri yoluyla su dengesinin ve dolayısıyla malzeme yapısının ve özelliklerinin aktif bir kontrolünün sağlanabilmesi olarak sıralanabilir (</w:t>
      </w:r>
      <w:proofErr w:type="spellStart"/>
      <w:r w:rsidRPr="006576C5">
        <w:rPr>
          <w:rFonts w:ascii="Arial" w:hAnsi="Arial" w:cs="Arial"/>
          <w:color w:val="000000" w:themeColor="text1"/>
          <w:shd w:val="clear" w:color="auto" w:fill="FFFFFF"/>
          <w:lang w:val="tr-TR"/>
        </w:rPr>
        <w:t>Klemm</w:t>
      </w:r>
      <w:proofErr w:type="spellEnd"/>
      <w:r w:rsidRPr="006576C5">
        <w:rPr>
          <w:rFonts w:ascii="Arial" w:hAnsi="Arial" w:cs="Arial"/>
          <w:color w:val="000000" w:themeColor="text1"/>
          <w:shd w:val="clear" w:color="auto" w:fill="FFFFFF"/>
          <w:lang w:val="tr-TR"/>
        </w:rPr>
        <w:t xml:space="preserve"> vd., 2009).  </w:t>
      </w:r>
      <w:proofErr w:type="spellStart"/>
      <w:r w:rsidRPr="006576C5">
        <w:rPr>
          <w:rFonts w:ascii="Arial" w:hAnsi="Arial" w:cs="Arial"/>
          <w:color w:val="000000" w:themeColor="text1"/>
          <w:shd w:val="clear" w:color="auto" w:fill="FFFFFF"/>
          <w:lang w:val="tr-TR"/>
        </w:rPr>
        <w:t>Bakteriyal</w:t>
      </w:r>
      <w:proofErr w:type="spellEnd"/>
      <w:r w:rsidRPr="006576C5">
        <w:rPr>
          <w:rFonts w:ascii="Arial" w:hAnsi="Arial" w:cs="Arial"/>
          <w:color w:val="000000" w:themeColor="text1"/>
          <w:shd w:val="clear" w:color="auto" w:fill="FFFFFF"/>
          <w:lang w:val="tr-TR"/>
        </w:rPr>
        <w:t xml:space="preserve"> selüloz malzemelerinin kültür ortamında doğrudan şekillendirilmesi, yetiştirme türü ve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 xml:space="preserve">-reaktör türü kontrol edilebilir. Dairesel veya kare profilli cam veya </w:t>
      </w:r>
      <w:proofErr w:type="spellStart"/>
      <w:r w:rsidRPr="006576C5">
        <w:rPr>
          <w:rFonts w:ascii="Arial" w:hAnsi="Arial" w:cs="Arial"/>
          <w:color w:val="000000" w:themeColor="text1"/>
          <w:shd w:val="clear" w:color="auto" w:fill="FFFFFF"/>
          <w:lang w:val="tr-TR"/>
        </w:rPr>
        <w:t>polipropilen</w:t>
      </w:r>
      <w:proofErr w:type="spellEnd"/>
      <w:r w:rsidRPr="006576C5">
        <w:rPr>
          <w:rFonts w:ascii="Arial" w:hAnsi="Arial" w:cs="Arial"/>
          <w:color w:val="000000" w:themeColor="text1"/>
          <w:shd w:val="clear" w:color="auto" w:fill="FFFFFF"/>
          <w:lang w:val="tr-TR"/>
        </w:rPr>
        <w:t xml:space="preserve"> kaplarda yaygın statik koşullar altında, bakteriyel selüloz malzemeleri reaktör şeklinde oluşturulur ve </w:t>
      </w:r>
      <w:proofErr w:type="spellStart"/>
      <w:r w:rsidRPr="006576C5">
        <w:rPr>
          <w:rFonts w:ascii="Arial" w:hAnsi="Arial" w:cs="Arial"/>
          <w:color w:val="000000" w:themeColor="text1"/>
          <w:shd w:val="clear" w:color="auto" w:fill="FFFFFF"/>
          <w:lang w:val="tr-TR"/>
        </w:rPr>
        <w:t>hidrojel</w:t>
      </w:r>
      <w:proofErr w:type="spellEnd"/>
      <w:r w:rsidRPr="006576C5">
        <w:rPr>
          <w:rFonts w:ascii="Arial" w:hAnsi="Arial" w:cs="Arial"/>
          <w:color w:val="000000" w:themeColor="text1"/>
          <w:shd w:val="clear" w:color="auto" w:fill="FFFFFF"/>
          <w:lang w:val="tr-TR"/>
        </w:rPr>
        <w:t xml:space="preserve"> gövdeleri, yetiştirme kabının boyutlarını alır (</w:t>
      </w:r>
      <w:proofErr w:type="spellStart"/>
      <w:r w:rsidRPr="006576C5">
        <w:rPr>
          <w:rFonts w:ascii="Arial" w:hAnsi="Arial" w:cs="Arial"/>
          <w:color w:val="000000" w:themeColor="text1"/>
          <w:shd w:val="clear" w:color="auto" w:fill="FFFFFF"/>
          <w:lang w:val="tr-TR"/>
        </w:rPr>
        <w:t>Klemm</w:t>
      </w:r>
      <w:proofErr w:type="spellEnd"/>
      <w:r w:rsidRPr="006576C5">
        <w:rPr>
          <w:rFonts w:ascii="Arial" w:hAnsi="Arial" w:cs="Arial"/>
          <w:color w:val="000000" w:themeColor="text1"/>
          <w:shd w:val="clear" w:color="auto" w:fill="FFFFFF"/>
          <w:lang w:val="tr-TR"/>
        </w:rPr>
        <w:t xml:space="preserve"> vd., 2006). Bakteriyel selüloz malzemelerinin </w:t>
      </w:r>
      <w:proofErr w:type="spellStart"/>
      <w:r w:rsidRPr="006576C5">
        <w:rPr>
          <w:rFonts w:ascii="Arial" w:hAnsi="Arial" w:cs="Arial"/>
          <w:color w:val="000000" w:themeColor="text1"/>
          <w:shd w:val="clear" w:color="auto" w:fill="FFFFFF"/>
          <w:lang w:val="tr-TR"/>
        </w:rPr>
        <w:t>nano</w:t>
      </w:r>
      <w:proofErr w:type="spellEnd"/>
      <w:r w:rsidRPr="006576C5">
        <w:rPr>
          <w:rFonts w:ascii="Arial" w:hAnsi="Arial" w:cs="Arial"/>
          <w:color w:val="000000" w:themeColor="text1"/>
          <w:shd w:val="clear" w:color="auto" w:fill="FFFFFF"/>
          <w:lang w:val="tr-TR"/>
        </w:rPr>
        <w:t xml:space="preserve"> fiber ağının yapısının kontrolü, bakterinin türü, kültür ortamındaki katkı maddeleri, yetiştirme türü ve koşulları ve kurutma işlemlerine bağlı olarak yapılabilir. Bakteriyel selüloz malzemelerin gelişmesinin önemli bir bölümü yerinde veya sonradan </w:t>
      </w:r>
      <w:r w:rsidRPr="006576C5">
        <w:rPr>
          <w:rFonts w:ascii="Arial" w:hAnsi="Arial" w:cs="Arial"/>
          <w:color w:val="000000" w:themeColor="text1"/>
          <w:shd w:val="clear" w:color="auto" w:fill="FFFFFF"/>
          <w:lang w:val="tr-TR"/>
        </w:rPr>
        <w:lastRenderedPageBreak/>
        <w:t xml:space="preserve">dönüştürme yoluyla bakteriyel bir </w:t>
      </w:r>
      <w:proofErr w:type="spellStart"/>
      <w:r w:rsidRPr="006576C5">
        <w:rPr>
          <w:rFonts w:ascii="Arial" w:hAnsi="Arial" w:cs="Arial"/>
          <w:color w:val="000000" w:themeColor="text1"/>
          <w:shd w:val="clear" w:color="auto" w:fill="FFFFFF"/>
          <w:lang w:val="tr-TR"/>
        </w:rPr>
        <w:t>kompozit</w:t>
      </w:r>
      <w:proofErr w:type="spellEnd"/>
      <w:r w:rsidRPr="006576C5">
        <w:rPr>
          <w:rFonts w:ascii="Arial" w:hAnsi="Arial" w:cs="Arial"/>
          <w:color w:val="000000" w:themeColor="text1"/>
          <w:shd w:val="clear" w:color="auto" w:fill="FFFFFF"/>
          <w:lang w:val="tr-TR"/>
        </w:rPr>
        <w:t xml:space="preserve"> oluşturulmasıdır. Hidroksil gruplarına sahip katkı maddelerinde yerinde ekleme yoluyla malzeme yapısında bir köprü görevi görür. </w:t>
      </w:r>
      <w:proofErr w:type="spellStart"/>
      <w:r w:rsidRPr="006576C5">
        <w:rPr>
          <w:rFonts w:ascii="Arial" w:hAnsi="Arial" w:cs="Arial"/>
          <w:color w:val="000000" w:themeColor="text1"/>
          <w:shd w:val="clear" w:color="auto" w:fill="FFFFFF"/>
          <w:lang w:val="tr-TR"/>
        </w:rPr>
        <w:t>Nanoparçacıklar</w:t>
      </w:r>
      <w:proofErr w:type="spellEnd"/>
      <w:r w:rsidRPr="006576C5">
        <w:rPr>
          <w:rFonts w:ascii="Arial" w:hAnsi="Arial" w:cs="Arial"/>
          <w:color w:val="000000" w:themeColor="text1"/>
          <w:shd w:val="clear" w:color="auto" w:fill="FFFFFF"/>
          <w:lang w:val="tr-TR"/>
        </w:rPr>
        <w:t xml:space="preserve"> eklendiğinde ise, bakteriyel selüloz lifleri </w:t>
      </w:r>
      <w:proofErr w:type="spellStart"/>
      <w:r w:rsidRPr="006576C5">
        <w:rPr>
          <w:rFonts w:ascii="Arial" w:hAnsi="Arial" w:cs="Arial"/>
          <w:color w:val="000000" w:themeColor="text1"/>
          <w:shd w:val="clear" w:color="auto" w:fill="FFFFFF"/>
          <w:lang w:val="tr-TR"/>
        </w:rPr>
        <w:t>nano</w:t>
      </w:r>
      <w:proofErr w:type="spellEnd"/>
      <w:r w:rsidRPr="006576C5">
        <w:rPr>
          <w:rFonts w:ascii="Arial" w:hAnsi="Arial" w:cs="Arial"/>
          <w:color w:val="000000" w:themeColor="text1"/>
          <w:shd w:val="clear" w:color="auto" w:fill="FFFFFF"/>
          <w:lang w:val="tr-TR"/>
        </w:rPr>
        <w:t xml:space="preserve"> lif şablonları olarak hareket etmeye başlayabilir (</w:t>
      </w:r>
      <w:proofErr w:type="spellStart"/>
      <w:r w:rsidRPr="006576C5">
        <w:rPr>
          <w:rFonts w:ascii="Arial" w:hAnsi="Arial" w:cs="Arial"/>
          <w:color w:val="000000" w:themeColor="text1"/>
          <w:shd w:val="clear" w:color="auto" w:fill="FFFFFF"/>
          <w:lang w:val="tr-TR"/>
        </w:rPr>
        <w:t>Zimmermann</w:t>
      </w:r>
      <w:proofErr w:type="spellEnd"/>
      <w:r w:rsidRPr="006576C5">
        <w:rPr>
          <w:rFonts w:ascii="Arial" w:hAnsi="Arial" w:cs="Arial"/>
          <w:color w:val="000000" w:themeColor="text1"/>
          <w:shd w:val="clear" w:color="auto" w:fill="FFFFFF"/>
          <w:lang w:val="tr-TR"/>
        </w:rPr>
        <w:t xml:space="preserve"> vd., 2009). Selüloz oluşumu sırasında ise (</w:t>
      </w:r>
      <w:proofErr w:type="spellStart"/>
      <w:r w:rsidRPr="006576C5">
        <w:rPr>
          <w:rFonts w:ascii="Arial" w:hAnsi="Arial" w:cs="Arial"/>
          <w:color w:val="000000" w:themeColor="text1"/>
          <w:shd w:val="clear" w:color="auto" w:fill="FFFFFF"/>
          <w:lang w:val="tr-TR"/>
        </w:rPr>
        <w:t>Yamanaka</w:t>
      </w:r>
      <w:proofErr w:type="spellEnd"/>
      <w:r w:rsidRPr="006576C5">
        <w:rPr>
          <w:rFonts w:ascii="Arial" w:hAnsi="Arial" w:cs="Arial"/>
          <w:color w:val="000000" w:themeColor="text1"/>
          <w:shd w:val="clear" w:color="auto" w:fill="FFFFFF"/>
          <w:lang w:val="tr-TR"/>
        </w:rPr>
        <w:t xml:space="preserve"> vd., 1989; </w:t>
      </w:r>
      <w:proofErr w:type="spellStart"/>
      <w:r w:rsidRPr="006576C5">
        <w:rPr>
          <w:rFonts w:ascii="Arial" w:hAnsi="Arial" w:cs="Arial"/>
          <w:color w:val="000000" w:themeColor="text1"/>
          <w:shd w:val="clear" w:color="auto" w:fill="FFFFFF"/>
          <w:lang w:val="tr-TR"/>
        </w:rPr>
        <w:t>Iguchi</w:t>
      </w:r>
      <w:proofErr w:type="spellEnd"/>
      <w:r w:rsidRPr="006576C5">
        <w:rPr>
          <w:rFonts w:ascii="Arial" w:hAnsi="Arial" w:cs="Arial"/>
          <w:color w:val="000000" w:themeColor="text1"/>
          <w:shd w:val="clear" w:color="auto" w:fill="FFFFFF"/>
          <w:lang w:val="tr-TR"/>
        </w:rPr>
        <w:t xml:space="preserve"> vd., 1997) başlangıç aşamasında bakteriler çözünmüş oksijeni alarak sayılarını arttırma eğilimine girerler ve sıvı aşamada belirli bir miktarda selüloz üretirler. Çözünmüş olan oksijen tükendiğinde yalnızca yüzey ve çevresinde bulunan bakteriler selüloz üretebilme yeteneklerini korurlar. Her ne kadar hücre bölünmesi oluşsa da yüzey bölgesindeki bakteri sayısı artmaz; ancak derinde kalan bakterilerle belirli bir denge içerisinde olmaları gerekir. Yüzeyin altındaki bu bakteriler ölü değil, uykudadır; yeniden etkinleştirilebilir ve yeni bir kültür işlemi için tohum olarak kullanılabilir. </w:t>
      </w:r>
      <w:proofErr w:type="spellStart"/>
      <w:r w:rsidRPr="006576C5">
        <w:rPr>
          <w:rFonts w:ascii="Arial" w:hAnsi="Arial" w:cs="Arial"/>
          <w:color w:val="000000" w:themeColor="text1"/>
          <w:shd w:val="clear" w:color="auto" w:fill="FFFFFF"/>
          <w:lang w:val="tr-TR"/>
        </w:rPr>
        <w:t>Fermentasyon</w:t>
      </w:r>
      <w:proofErr w:type="spellEnd"/>
      <w:r w:rsidRPr="006576C5">
        <w:rPr>
          <w:rFonts w:ascii="Arial" w:hAnsi="Arial" w:cs="Arial"/>
          <w:color w:val="000000" w:themeColor="text1"/>
          <w:shd w:val="clear" w:color="auto" w:fill="FFFFFF"/>
          <w:lang w:val="tr-TR"/>
        </w:rPr>
        <w:t xml:space="preserve"> sürecinde şeker ve su kullanılarak organizmalar hidrolize olmamış proteinleri sentezler. </w:t>
      </w:r>
      <w:proofErr w:type="spellStart"/>
      <w:r w:rsidRPr="006576C5">
        <w:rPr>
          <w:rFonts w:ascii="Arial" w:hAnsi="Arial" w:cs="Arial"/>
          <w:color w:val="000000" w:themeColor="text1"/>
          <w:shd w:val="clear" w:color="auto" w:fill="FFFFFF"/>
          <w:lang w:val="tr-TR"/>
        </w:rPr>
        <w:t>Fermentasyon</w:t>
      </w:r>
      <w:proofErr w:type="spellEnd"/>
      <w:r w:rsidRPr="006576C5">
        <w:rPr>
          <w:rFonts w:ascii="Arial" w:hAnsi="Arial" w:cs="Arial"/>
          <w:color w:val="000000" w:themeColor="text1"/>
          <w:shd w:val="clear" w:color="auto" w:fill="FFFFFF"/>
          <w:lang w:val="tr-TR"/>
        </w:rPr>
        <w:t xml:space="preserve"> tamamlandıktan sonra proteinler izole edilir, saflaştırılır ve bakteri kültürleri ısı ile yok edilir.</w:t>
      </w:r>
    </w:p>
    <w:p w14:paraId="3D83F83D" w14:textId="6173B542" w:rsidR="001751E3" w:rsidRPr="006576C5" w:rsidRDefault="001751E3" w:rsidP="00D73C96">
      <w:pPr>
        <w:pStyle w:val="Heading3"/>
        <w:ind w:left="567" w:hanging="567"/>
      </w:pPr>
      <w:bookmarkStart w:id="59" w:name="_Toc209519622"/>
      <w:r w:rsidRPr="006576C5">
        <w:t>Alg</w:t>
      </w:r>
      <w:bookmarkEnd w:id="59"/>
    </w:p>
    <w:p w14:paraId="0AD7012C"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262626"/>
          <w:shd w:val="clear" w:color="auto" w:fill="FFFFFF"/>
          <w:lang w:val="tr-TR"/>
        </w:rPr>
        <w:t xml:space="preserve">Algler, göller, göletler, nehirler, okyanuslar ve hatta atık su dahil olmak üzere çeşitli su habitatlarında yetişen </w:t>
      </w:r>
      <w:proofErr w:type="spellStart"/>
      <w:r w:rsidRPr="006576C5">
        <w:rPr>
          <w:rFonts w:ascii="Arial" w:hAnsi="Arial" w:cs="Arial"/>
          <w:color w:val="262626"/>
          <w:shd w:val="clear" w:color="auto" w:fill="FFFFFF"/>
          <w:lang w:val="tr-TR"/>
        </w:rPr>
        <w:t>fotosentetik</w:t>
      </w:r>
      <w:proofErr w:type="spellEnd"/>
      <w:r w:rsidRPr="006576C5">
        <w:rPr>
          <w:rFonts w:ascii="Arial" w:hAnsi="Arial" w:cs="Arial"/>
          <w:color w:val="262626"/>
          <w:shd w:val="clear" w:color="auto" w:fill="FFFFFF"/>
          <w:lang w:val="tr-TR"/>
        </w:rPr>
        <w:t xml:space="preserve"> organizmalardır. Algler, rezervuarlarda veya çöllerde çok çeşitli </w:t>
      </w:r>
      <w:r w:rsidRPr="006576C5">
        <w:rPr>
          <w:rFonts w:ascii="Arial" w:hAnsi="Arial" w:cs="Arial"/>
          <w:color w:val="000000" w:themeColor="text1"/>
          <w:shd w:val="clear" w:color="auto" w:fill="FFFFFF"/>
          <w:lang w:val="tr-TR"/>
        </w:rPr>
        <w:t xml:space="preserve">sıcaklıkları, tuzlulukları ve </w:t>
      </w:r>
      <w:proofErr w:type="spellStart"/>
      <w:r w:rsidRPr="006576C5">
        <w:rPr>
          <w:rFonts w:ascii="Arial" w:hAnsi="Arial" w:cs="Arial"/>
          <w:color w:val="000000" w:themeColor="text1"/>
          <w:shd w:val="clear" w:color="auto" w:fill="FFFFFF"/>
          <w:lang w:val="tr-TR"/>
        </w:rPr>
        <w:t>pH</w:t>
      </w:r>
      <w:proofErr w:type="spellEnd"/>
      <w:r w:rsidRPr="006576C5">
        <w:rPr>
          <w:rFonts w:ascii="Arial" w:hAnsi="Arial" w:cs="Arial"/>
          <w:color w:val="000000" w:themeColor="text1"/>
          <w:shd w:val="clear" w:color="auto" w:fill="FFFFFF"/>
          <w:lang w:val="tr-TR"/>
        </w:rPr>
        <w:t xml:space="preserve"> değerlerini, çeşitli ışık yoğunluklarını ve diğer koşulları </w:t>
      </w:r>
      <w:proofErr w:type="spellStart"/>
      <w:r w:rsidRPr="006576C5">
        <w:rPr>
          <w:rFonts w:ascii="Arial" w:hAnsi="Arial" w:cs="Arial"/>
          <w:color w:val="000000" w:themeColor="text1"/>
          <w:shd w:val="clear" w:color="auto" w:fill="FFFFFF"/>
          <w:lang w:val="tr-TR"/>
        </w:rPr>
        <w:t>tolere</w:t>
      </w:r>
      <w:proofErr w:type="spellEnd"/>
      <w:r w:rsidRPr="006576C5">
        <w:rPr>
          <w:rFonts w:ascii="Arial" w:hAnsi="Arial" w:cs="Arial"/>
          <w:color w:val="000000" w:themeColor="text1"/>
          <w:shd w:val="clear" w:color="auto" w:fill="FFFFFF"/>
          <w:lang w:val="tr-TR"/>
        </w:rPr>
        <w:t xml:space="preserve"> edebilir (</w:t>
      </w:r>
      <w:proofErr w:type="spellStart"/>
      <w:r w:rsidRPr="006576C5">
        <w:rPr>
          <w:rFonts w:ascii="Arial" w:hAnsi="Arial" w:cs="Arial"/>
          <w:color w:val="000000" w:themeColor="text1"/>
          <w:shd w:val="clear" w:color="auto" w:fill="FFFFFF"/>
          <w:lang w:val="tr-TR"/>
        </w:rPr>
        <w:t>Ruiz</w:t>
      </w:r>
      <w:proofErr w:type="spellEnd"/>
      <w:r w:rsidRPr="006576C5">
        <w:rPr>
          <w:rFonts w:ascii="Arial" w:hAnsi="Arial" w:cs="Arial"/>
          <w:color w:val="000000" w:themeColor="text1"/>
          <w:shd w:val="clear" w:color="auto" w:fill="FFFFFF"/>
          <w:lang w:val="tr-TR"/>
        </w:rPr>
        <w:t xml:space="preserve"> vd., 2016). Tek başlarına veya diğer organizmalarla </w:t>
      </w:r>
      <w:proofErr w:type="spellStart"/>
      <w:r w:rsidRPr="006576C5">
        <w:rPr>
          <w:rFonts w:ascii="Arial" w:hAnsi="Arial" w:cs="Arial"/>
          <w:color w:val="000000" w:themeColor="text1"/>
          <w:shd w:val="clear" w:color="auto" w:fill="FFFFFF"/>
          <w:lang w:val="tr-TR"/>
        </w:rPr>
        <w:t>simbiyoz</w:t>
      </w:r>
      <w:proofErr w:type="spellEnd"/>
      <w:r w:rsidRPr="006576C5">
        <w:rPr>
          <w:rFonts w:ascii="Arial" w:hAnsi="Arial" w:cs="Arial"/>
          <w:color w:val="000000" w:themeColor="text1"/>
          <w:shd w:val="clear" w:color="auto" w:fill="FFFFFF"/>
          <w:lang w:val="tr-TR"/>
        </w:rPr>
        <w:t xml:space="preserve"> içinde büyüyebilirler (</w:t>
      </w:r>
      <w:proofErr w:type="spellStart"/>
      <w:r w:rsidRPr="006576C5">
        <w:rPr>
          <w:rFonts w:ascii="Arial" w:hAnsi="Arial" w:cs="Arial"/>
          <w:color w:val="000000" w:themeColor="text1"/>
          <w:shd w:val="clear" w:color="auto" w:fill="FFFFFF"/>
          <w:lang w:val="tr-TR"/>
        </w:rPr>
        <w:t>Khan</w:t>
      </w:r>
      <w:proofErr w:type="spellEnd"/>
      <w:r w:rsidRPr="006576C5">
        <w:rPr>
          <w:rFonts w:ascii="Arial" w:hAnsi="Arial" w:cs="Arial"/>
          <w:color w:val="000000" w:themeColor="text1"/>
          <w:shd w:val="clear" w:color="auto" w:fill="FFFFFF"/>
          <w:lang w:val="tr-TR"/>
        </w:rPr>
        <w:t xml:space="preserve"> vd., 2018). Algler genel olarak </w:t>
      </w:r>
      <w:proofErr w:type="spellStart"/>
      <w:r w:rsidRPr="006576C5">
        <w:rPr>
          <w:rFonts w:ascii="Arial" w:hAnsi="Arial" w:cs="Arial"/>
          <w:color w:val="000000" w:themeColor="text1"/>
          <w:shd w:val="clear" w:color="auto" w:fill="FFFFFF"/>
          <w:lang w:val="tr-TR"/>
        </w:rPr>
        <w:t>Rhodophyta</w:t>
      </w:r>
      <w:proofErr w:type="spellEnd"/>
      <w:r w:rsidRPr="006576C5">
        <w:rPr>
          <w:rFonts w:ascii="Arial" w:hAnsi="Arial" w:cs="Arial"/>
          <w:color w:val="000000" w:themeColor="text1"/>
          <w:shd w:val="clear" w:color="auto" w:fill="FFFFFF"/>
          <w:lang w:val="tr-TR"/>
        </w:rPr>
        <w:t xml:space="preserve"> (kırmızı algler), </w:t>
      </w:r>
      <w:proofErr w:type="spellStart"/>
      <w:r w:rsidRPr="006576C5">
        <w:rPr>
          <w:rFonts w:ascii="Arial" w:hAnsi="Arial" w:cs="Arial"/>
          <w:color w:val="000000" w:themeColor="text1"/>
          <w:shd w:val="clear" w:color="auto" w:fill="FFFFFF"/>
          <w:lang w:val="tr-TR"/>
        </w:rPr>
        <w:t>Phaeophyta</w:t>
      </w:r>
      <w:proofErr w:type="spellEnd"/>
      <w:r w:rsidRPr="006576C5">
        <w:rPr>
          <w:rFonts w:ascii="Arial" w:hAnsi="Arial" w:cs="Arial"/>
          <w:color w:val="000000" w:themeColor="text1"/>
          <w:shd w:val="clear" w:color="auto" w:fill="FFFFFF"/>
          <w:lang w:val="tr-TR"/>
        </w:rPr>
        <w:t xml:space="preserve"> (kahverengi algler) ve </w:t>
      </w:r>
      <w:proofErr w:type="spellStart"/>
      <w:r w:rsidRPr="006576C5">
        <w:rPr>
          <w:rFonts w:ascii="Arial" w:hAnsi="Arial" w:cs="Arial"/>
          <w:color w:val="000000" w:themeColor="text1"/>
          <w:shd w:val="clear" w:color="auto" w:fill="FFFFFF"/>
          <w:lang w:val="tr-TR"/>
        </w:rPr>
        <w:t>Chlorophyta</w:t>
      </w:r>
      <w:proofErr w:type="spellEnd"/>
      <w:r w:rsidRPr="006576C5">
        <w:rPr>
          <w:rFonts w:ascii="Arial" w:hAnsi="Arial" w:cs="Arial"/>
          <w:color w:val="000000" w:themeColor="text1"/>
          <w:shd w:val="clear" w:color="auto" w:fill="FFFFFF"/>
          <w:lang w:val="tr-TR"/>
        </w:rPr>
        <w:t xml:space="preserve"> (yeşil algler) olarak ayrılır ve büyüklüklerine göre </w:t>
      </w:r>
      <w:proofErr w:type="spellStart"/>
      <w:r w:rsidRPr="006576C5">
        <w:rPr>
          <w:rFonts w:ascii="Arial" w:hAnsi="Arial" w:cs="Arial"/>
          <w:color w:val="000000" w:themeColor="text1"/>
          <w:shd w:val="clear" w:color="auto" w:fill="FFFFFF"/>
          <w:lang w:val="tr-TR"/>
        </w:rPr>
        <w:t>makroalgler</w:t>
      </w:r>
      <w:proofErr w:type="spellEnd"/>
      <w:r w:rsidRPr="006576C5">
        <w:rPr>
          <w:rFonts w:ascii="Arial" w:hAnsi="Arial" w:cs="Arial"/>
          <w:color w:val="000000" w:themeColor="text1"/>
          <w:shd w:val="clear" w:color="auto" w:fill="FFFFFF"/>
          <w:lang w:val="tr-TR"/>
        </w:rPr>
        <w:t xml:space="preserve"> veya </w:t>
      </w:r>
      <w:proofErr w:type="spellStart"/>
      <w:r w:rsidRPr="006576C5">
        <w:rPr>
          <w:rFonts w:ascii="Arial" w:hAnsi="Arial" w:cs="Arial"/>
          <w:color w:val="000000" w:themeColor="text1"/>
          <w:shd w:val="clear" w:color="auto" w:fill="FFFFFF"/>
          <w:lang w:val="tr-TR"/>
        </w:rPr>
        <w:t>mikroalgler</w:t>
      </w:r>
      <w:proofErr w:type="spellEnd"/>
      <w:r w:rsidRPr="006576C5">
        <w:rPr>
          <w:rFonts w:ascii="Arial" w:hAnsi="Arial" w:cs="Arial"/>
          <w:color w:val="000000" w:themeColor="text1"/>
          <w:shd w:val="clear" w:color="auto" w:fill="FFFFFF"/>
          <w:lang w:val="tr-TR"/>
        </w:rPr>
        <w:t xml:space="preserve"> olarak sınıflandırılır. (</w:t>
      </w:r>
      <w:proofErr w:type="spellStart"/>
      <w:r w:rsidRPr="006576C5">
        <w:rPr>
          <w:rFonts w:ascii="Arial" w:hAnsi="Arial" w:cs="Arial"/>
          <w:color w:val="000000" w:themeColor="text1"/>
          <w:shd w:val="clear" w:color="auto" w:fill="FFFFFF"/>
          <w:lang w:val="tr-TR"/>
        </w:rPr>
        <w:t>Koller</w:t>
      </w:r>
      <w:proofErr w:type="spellEnd"/>
      <w:r w:rsidRPr="006576C5">
        <w:rPr>
          <w:rFonts w:ascii="Arial" w:hAnsi="Arial" w:cs="Arial"/>
          <w:color w:val="000000" w:themeColor="text1"/>
          <w:shd w:val="clear" w:color="auto" w:fill="FFFFFF"/>
          <w:lang w:val="tr-TR"/>
        </w:rPr>
        <w:t xml:space="preserve"> vd., 2012). </w:t>
      </w:r>
      <w:proofErr w:type="spellStart"/>
      <w:r w:rsidRPr="006576C5">
        <w:rPr>
          <w:rFonts w:ascii="Arial" w:hAnsi="Arial" w:cs="Arial"/>
          <w:color w:val="000000" w:themeColor="text1"/>
          <w:shd w:val="clear" w:color="auto" w:fill="FFFFFF"/>
          <w:lang w:val="tr-TR"/>
        </w:rPr>
        <w:t>Makroalgler</w:t>
      </w:r>
      <w:proofErr w:type="spellEnd"/>
      <w:r w:rsidRPr="006576C5">
        <w:rPr>
          <w:rFonts w:ascii="Arial" w:hAnsi="Arial" w:cs="Arial"/>
          <w:color w:val="000000" w:themeColor="text1"/>
          <w:shd w:val="clear" w:color="auto" w:fill="FFFFFF"/>
          <w:lang w:val="tr-TR"/>
        </w:rPr>
        <w:t xml:space="preserve"> çıplak gözle görülebilen çok hücreli, büyük boyutlu deniz yosunu olarak da tanımlanan alglerdir. </w:t>
      </w:r>
      <w:proofErr w:type="spellStart"/>
      <w:r w:rsidRPr="006576C5">
        <w:rPr>
          <w:rFonts w:ascii="Arial" w:hAnsi="Arial" w:cs="Arial"/>
          <w:color w:val="000000" w:themeColor="text1"/>
          <w:shd w:val="clear" w:color="auto" w:fill="FFFFFF"/>
          <w:lang w:val="tr-TR"/>
        </w:rPr>
        <w:t>Mikroalgler</w:t>
      </w:r>
      <w:proofErr w:type="spellEnd"/>
      <w:r w:rsidRPr="006576C5">
        <w:rPr>
          <w:rFonts w:ascii="Arial" w:hAnsi="Arial" w:cs="Arial"/>
          <w:color w:val="000000" w:themeColor="text1"/>
          <w:shd w:val="clear" w:color="auto" w:fill="FFFFFF"/>
          <w:lang w:val="tr-TR"/>
        </w:rPr>
        <w:t xml:space="preserve"> mikroskobik tek hücrelerdir ve </w:t>
      </w:r>
      <w:proofErr w:type="spellStart"/>
      <w:r w:rsidRPr="006576C5">
        <w:rPr>
          <w:rFonts w:ascii="Arial" w:hAnsi="Arial" w:cs="Arial"/>
          <w:color w:val="000000" w:themeColor="text1"/>
          <w:shd w:val="clear" w:color="auto" w:fill="FFFFFF"/>
          <w:lang w:val="tr-TR"/>
        </w:rPr>
        <w:t>siyanobakterilere</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Chloroxybacteria</w:t>
      </w:r>
      <w:proofErr w:type="spellEnd"/>
      <w:r w:rsidRPr="006576C5">
        <w:rPr>
          <w:rFonts w:ascii="Arial" w:hAnsi="Arial" w:cs="Arial"/>
          <w:color w:val="000000" w:themeColor="text1"/>
          <w:shd w:val="clear" w:color="auto" w:fill="FFFFFF"/>
          <w:lang w:val="tr-TR"/>
        </w:rPr>
        <w:t xml:space="preserve">) benzer şekilde </w:t>
      </w:r>
      <w:proofErr w:type="spellStart"/>
      <w:r w:rsidRPr="006576C5">
        <w:rPr>
          <w:rFonts w:ascii="Arial" w:hAnsi="Arial" w:cs="Arial"/>
          <w:color w:val="000000" w:themeColor="text1"/>
          <w:shd w:val="clear" w:color="auto" w:fill="FFFFFF"/>
          <w:lang w:val="tr-TR"/>
        </w:rPr>
        <w:t>prokaryotik</w:t>
      </w:r>
      <w:proofErr w:type="spellEnd"/>
      <w:r w:rsidRPr="006576C5">
        <w:rPr>
          <w:rFonts w:ascii="Arial" w:hAnsi="Arial" w:cs="Arial"/>
          <w:color w:val="000000" w:themeColor="text1"/>
          <w:shd w:val="clear" w:color="auto" w:fill="FFFFFF"/>
          <w:lang w:val="tr-TR"/>
        </w:rPr>
        <w:t xml:space="preserve"> veya yeşil algler (</w:t>
      </w:r>
      <w:proofErr w:type="spellStart"/>
      <w:r w:rsidRPr="006576C5">
        <w:rPr>
          <w:rFonts w:ascii="Arial" w:hAnsi="Arial" w:cs="Arial"/>
          <w:color w:val="000000" w:themeColor="text1"/>
          <w:shd w:val="clear" w:color="auto" w:fill="FFFFFF"/>
          <w:lang w:val="tr-TR"/>
        </w:rPr>
        <w:t>Chlorophyta</w:t>
      </w:r>
      <w:proofErr w:type="spellEnd"/>
      <w:r w:rsidRPr="006576C5">
        <w:rPr>
          <w:rFonts w:ascii="Arial" w:hAnsi="Arial" w:cs="Arial"/>
          <w:color w:val="000000" w:themeColor="text1"/>
          <w:shd w:val="clear" w:color="auto" w:fill="FFFFFF"/>
          <w:lang w:val="tr-TR"/>
        </w:rPr>
        <w:t xml:space="preserve">) gibi </w:t>
      </w:r>
      <w:proofErr w:type="spellStart"/>
      <w:r w:rsidRPr="006576C5">
        <w:rPr>
          <w:rFonts w:ascii="Arial" w:hAnsi="Arial" w:cs="Arial"/>
          <w:color w:val="000000" w:themeColor="text1"/>
          <w:shd w:val="clear" w:color="auto" w:fill="FFFFFF"/>
          <w:lang w:val="tr-TR"/>
        </w:rPr>
        <w:t>ökaryotik</w:t>
      </w:r>
      <w:proofErr w:type="spellEnd"/>
      <w:r w:rsidRPr="006576C5">
        <w:rPr>
          <w:rFonts w:ascii="Arial" w:hAnsi="Arial" w:cs="Arial"/>
          <w:color w:val="000000" w:themeColor="text1"/>
          <w:shd w:val="clear" w:color="auto" w:fill="FFFFFF"/>
          <w:lang w:val="tr-TR"/>
        </w:rPr>
        <w:t xml:space="preserve"> olabilir (</w:t>
      </w:r>
      <w:proofErr w:type="spellStart"/>
      <w:r w:rsidRPr="006576C5">
        <w:rPr>
          <w:rFonts w:ascii="Arial" w:hAnsi="Arial" w:cs="Arial"/>
          <w:color w:val="000000" w:themeColor="text1"/>
          <w:shd w:val="clear" w:color="auto" w:fill="FFFFFF"/>
          <w:lang w:val="tr-TR"/>
        </w:rPr>
        <w:t>Ruiz</w:t>
      </w:r>
      <w:proofErr w:type="spellEnd"/>
      <w:r w:rsidRPr="006576C5">
        <w:rPr>
          <w:rFonts w:ascii="Arial" w:hAnsi="Arial" w:cs="Arial"/>
          <w:color w:val="000000" w:themeColor="text1"/>
          <w:shd w:val="clear" w:color="auto" w:fill="FFFFFF"/>
          <w:lang w:val="tr-TR"/>
        </w:rPr>
        <w:t xml:space="preserve"> vd., 2016). </w:t>
      </w:r>
      <w:proofErr w:type="spellStart"/>
      <w:r w:rsidRPr="006576C5">
        <w:rPr>
          <w:rFonts w:ascii="Arial" w:hAnsi="Arial" w:cs="Arial"/>
          <w:color w:val="000000" w:themeColor="text1"/>
          <w:shd w:val="clear" w:color="auto" w:fill="FFFFFF"/>
          <w:lang w:val="tr-TR"/>
        </w:rPr>
        <w:t>Solaga</w:t>
      </w:r>
      <w:proofErr w:type="spellEnd"/>
      <w:r w:rsidRPr="006576C5">
        <w:rPr>
          <w:rFonts w:ascii="Arial" w:hAnsi="Arial" w:cs="Arial"/>
          <w:color w:val="000000" w:themeColor="text1"/>
          <w:shd w:val="clear" w:color="auto" w:fill="FFFFFF"/>
          <w:lang w:val="tr-TR"/>
        </w:rPr>
        <w:t xml:space="preserve"> (2023), algleri "bitkilerin ataları, bu gezegendeki en eski yaşam formları, fotosentez yapan </w:t>
      </w:r>
      <w:proofErr w:type="spellStart"/>
      <w:r w:rsidRPr="006576C5">
        <w:rPr>
          <w:rFonts w:ascii="Arial" w:hAnsi="Arial" w:cs="Arial"/>
          <w:color w:val="000000" w:themeColor="text1"/>
          <w:shd w:val="clear" w:color="auto" w:fill="FFFFFF"/>
          <w:lang w:val="tr-TR"/>
        </w:rPr>
        <w:t>fototrofik</w:t>
      </w:r>
      <w:proofErr w:type="spellEnd"/>
      <w:r w:rsidRPr="006576C5">
        <w:rPr>
          <w:rFonts w:ascii="Arial" w:hAnsi="Arial" w:cs="Arial"/>
          <w:color w:val="000000" w:themeColor="text1"/>
          <w:shd w:val="clear" w:color="auto" w:fill="FFFFFF"/>
          <w:lang w:val="tr-TR"/>
        </w:rPr>
        <w:t xml:space="preserve"> organizmalar sınıfına ait tek hücreli mikroorganizmalar” olarak tanımlamıştır. Bu özellikleri sayesinde, ışık yardımıyla karbondioksiti bağlayabilir ve böylece oksijen açığa çıkartarak, hava kirliliğinin azaltılmasına katkıda bulunurlar.</w:t>
      </w:r>
    </w:p>
    <w:p w14:paraId="7554B39F"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000000" w:themeColor="text1"/>
          <w:shd w:val="clear" w:color="auto" w:fill="FFFFFF"/>
          <w:lang w:val="tr-TR"/>
        </w:rPr>
        <w:lastRenderedPageBreak/>
        <w:t xml:space="preserve">Biyoloji temelli ürünlerin üretilmesinde </w:t>
      </w:r>
      <w:proofErr w:type="spellStart"/>
      <w:r w:rsidRPr="006576C5">
        <w:rPr>
          <w:rFonts w:ascii="Arial" w:hAnsi="Arial" w:cs="Arial"/>
          <w:color w:val="000000" w:themeColor="text1"/>
          <w:shd w:val="clear" w:color="auto" w:fill="FFFFFF"/>
          <w:lang w:val="tr-TR"/>
        </w:rPr>
        <w:t>mikroalglerin</w:t>
      </w:r>
      <w:proofErr w:type="spellEnd"/>
      <w:r w:rsidRPr="006576C5">
        <w:rPr>
          <w:rFonts w:ascii="Arial" w:hAnsi="Arial" w:cs="Arial"/>
          <w:color w:val="000000" w:themeColor="text1"/>
          <w:shd w:val="clear" w:color="auto" w:fill="FFFFFF"/>
          <w:lang w:val="tr-TR"/>
        </w:rPr>
        <w:t xml:space="preserve"> kullanımı son birkaç on yılda önemli ölçüde artmıştır (Plaza vd., 2009). </w:t>
      </w:r>
      <w:proofErr w:type="spellStart"/>
      <w:r w:rsidRPr="006576C5">
        <w:rPr>
          <w:rFonts w:ascii="Arial" w:hAnsi="Arial" w:cs="Arial"/>
          <w:color w:val="000000" w:themeColor="text1"/>
          <w:shd w:val="clear" w:color="auto" w:fill="FFFFFF"/>
          <w:lang w:val="tr-TR"/>
        </w:rPr>
        <w:t>Mikroalgler</w:t>
      </w:r>
      <w:proofErr w:type="spellEnd"/>
      <w:r w:rsidRPr="006576C5">
        <w:rPr>
          <w:rFonts w:ascii="Arial" w:hAnsi="Arial" w:cs="Arial"/>
          <w:color w:val="000000" w:themeColor="text1"/>
          <w:shd w:val="clear" w:color="auto" w:fill="FFFFFF"/>
          <w:lang w:val="tr-TR"/>
        </w:rPr>
        <w:t xml:space="preserve"> güneş enerjisinin ortalama olarak %9-10’unu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 xml:space="preserve">-kütleye dönüştürme potansiyeline sahip, hızlı bir şekilde büyüyebilen </w:t>
      </w:r>
      <w:proofErr w:type="spellStart"/>
      <w:r w:rsidRPr="006576C5">
        <w:rPr>
          <w:rFonts w:ascii="Arial" w:hAnsi="Arial" w:cs="Arial"/>
          <w:color w:val="000000" w:themeColor="text1"/>
          <w:shd w:val="clear" w:color="auto" w:fill="FFFFFF"/>
          <w:lang w:val="tr-TR"/>
        </w:rPr>
        <w:t>fotosentetik</w:t>
      </w:r>
      <w:proofErr w:type="spellEnd"/>
      <w:r w:rsidRPr="006576C5">
        <w:rPr>
          <w:rFonts w:ascii="Arial" w:hAnsi="Arial" w:cs="Arial"/>
          <w:color w:val="000000" w:themeColor="text1"/>
          <w:shd w:val="clear" w:color="auto" w:fill="FFFFFF"/>
          <w:lang w:val="tr-TR"/>
        </w:rPr>
        <w:t xml:space="preserve"> organizmalardır (Solar, 2009). </w:t>
      </w:r>
      <w:proofErr w:type="spellStart"/>
      <w:r w:rsidRPr="006576C5">
        <w:rPr>
          <w:rFonts w:ascii="Arial" w:hAnsi="Arial" w:cs="Arial"/>
          <w:color w:val="000000" w:themeColor="text1"/>
          <w:shd w:val="clear" w:color="auto" w:fill="FFFFFF"/>
          <w:lang w:val="tr-TR"/>
        </w:rPr>
        <w:t>Mikroalg</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stoğu</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-yakıt üretmek için tercih edilebilir; çünkü, üretilmesi için ekilebilir arazi ve tatlı su gerektirmez ve yenilebilir değildir. Bu nedenle insan ve hayvanın besin zinciri üzerinde hiçbir etkisi yoktur. Mevsimsel koşullara, atmosferik karbondioksit salınımının azaltılmasına veya atık suyun arıtılmasına bakılmaksızın büyüyebilirler (</w:t>
      </w:r>
      <w:proofErr w:type="spellStart"/>
      <w:r w:rsidRPr="006576C5">
        <w:rPr>
          <w:rFonts w:ascii="Arial" w:hAnsi="Arial" w:cs="Arial"/>
          <w:color w:val="000000" w:themeColor="text1"/>
          <w:shd w:val="clear" w:color="auto" w:fill="FFFFFF"/>
          <w:lang w:val="tr-TR"/>
        </w:rPr>
        <w:t>Pandey</w:t>
      </w:r>
      <w:proofErr w:type="spellEnd"/>
      <w:r w:rsidRPr="006576C5">
        <w:rPr>
          <w:rFonts w:ascii="Arial" w:hAnsi="Arial" w:cs="Arial"/>
          <w:color w:val="000000" w:themeColor="text1"/>
          <w:shd w:val="clear" w:color="auto" w:fill="FFFFFF"/>
          <w:lang w:val="tr-TR"/>
        </w:rPr>
        <w:t xml:space="preserve">, 2017). </w:t>
      </w:r>
      <w:proofErr w:type="spellStart"/>
      <w:r w:rsidRPr="006576C5">
        <w:rPr>
          <w:rFonts w:ascii="Arial" w:hAnsi="Arial" w:cs="Arial"/>
          <w:color w:val="000000" w:themeColor="text1"/>
          <w:shd w:val="clear" w:color="auto" w:fill="FFFFFF"/>
          <w:lang w:val="tr-TR"/>
        </w:rPr>
        <w:t>Mikroalgler</w:t>
      </w:r>
      <w:proofErr w:type="spellEnd"/>
      <w:r w:rsidRPr="006576C5">
        <w:rPr>
          <w:rFonts w:ascii="Arial" w:hAnsi="Arial" w:cs="Arial"/>
          <w:color w:val="000000" w:themeColor="text1"/>
          <w:shd w:val="clear" w:color="auto" w:fill="FFFFFF"/>
          <w:lang w:val="tr-TR"/>
        </w:rPr>
        <w:t xml:space="preserve"> endüstriyel atıklarla beslenebilir ve bu süreçte oluşturdukları tüketim enerjisi alglerin ürettikleri enerjiden daha az olmaktadır (</w:t>
      </w:r>
      <w:proofErr w:type="spellStart"/>
      <w:r w:rsidRPr="006576C5">
        <w:rPr>
          <w:rFonts w:ascii="Arial" w:hAnsi="Arial" w:cs="Arial"/>
          <w:color w:val="000000" w:themeColor="text1"/>
          <w:shd w:val="clear" w:color="auto" w:fill="FFFFFF"/>
          <w:lang w:val="tr-TR"/>
        </w:rPr>
        <w:t>Paniagua</w:t>
      </w:r>
      <w:proofErr w:type="spellEnd"/>
      <w:r w:rsidRPr="006576C5">
        <w:rPr>
          <w:rFonts w:ascii="Arial" w:hAnsi="Arial" w:cs="Arial"/>
          <w:color w:val="000000" w:themeColor="text1"/>
          <w:shd w:val="clear" w:color="auto" w:fill="FFFFFF"/>
          <w:lang w:val="tr-TR"/>
        </w:rPr>
        <w:t>, 2011). Farklı yöntemler ve farklı koşullar altında kültüre edilebilirler</w:t>
      </w:r>
      <w:r w:rsidRPr="006576C5">
        <w:rPr>
          <w:rFonts w:ascii="Arial" w:hAnsi="Arial" w:cs="Arial"/>
          <w:color w:val="262626"/>
          <w:shd w:val="clear" w:color="auto" w:fill="FFFFFF"/>
          <w:lang w:val="tr-TR"/>
        </w:rPr>
        <w:t xml:space="preserve">. Emilen suyu ve karbondioksiti fotosentez yoluyla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-kütleye dönüştürmek için bir enerji kaynağı olarak ışığa ihtiyaç duyarlar (Özkurt, 2009). Fotosentezle birlikte açığa çıkan ürünler, hücre bileşeni olarak farklı biçimlerde birikir ve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-kütlenin %20 ila %50'sini oluşturur (</w:t>
      </w:r>
      <w:proofErr w:type="spellStart"/>
      <w:r w:rsidRPr="006576C5">
        <w:rPr>
          <w:rFonts w:ascii="Arial" w:hAnsi="Arial" w:cs="Arial"/>
          <w:color w:val="262626"/>
          <w:shd w:val="clear" w:color="auto" w:fill="FFFFFF"/>
          <w:lang w:val="tr-TR"/>
        </w:rPr>
        <w:t>Chisti</w:t>
      </w:r>
      <w:proofErr w:type="spellEnd"/>
      <w:r w:rsidRPr="006576C5">
        <w:rPr>
          <w:rFonts w:ascii="Arial" w:hAnsi="Arial" w:cs="Arial"/>
          <w:color w:val="262626"/>
          <w:shd w:val="clear" w:color="auto" w:fill="FFFFFF"/>
          <w:lang w:val="tr-TR"/>
        </w:rPr>
        <w:t xml:space="preserve">, 2007). Algler ayrıca, alg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-kütlesinin %10-20'sini oluşturan ana besin maddesi olarak azot ve fosfora ihtiyaç duyar (</w:t>
      </w:r>
      <w:proofErr w:type="spellStart"/>
      <w:r w:rsidRPr="006576C5">
        <w:rPr>
          <w:rFonts w:ascii="Arial" w:hAnsi="Arial" w:cs="Arial"/>
          <w:color w:val="262626"/>
          <w:shd w:val="clear" w:color="auto" w:fill="FFFFFF"/>
          <w:lang w:val="tr-TR"/>
        </w:rPr>
        <w:t>Benemann</w:t>
      </w:r>
      <w:proofErr w:type="spellEnd"/>
      <w:r w:rsidRPr="006576C5">
        <w:rPr>
          <w:rFonts w:ascii="Arial" w:hAnsi="Arial" w:cs="Arial"/>
          <w:color w:val="262626"/>
          <w:shd w:val="clear" w:color="auto" w:fill="FFFFFF"/>
          <w:lang w:val="tr-TR"/>
        </w:rPr>
        <w:t>, 1996).</w:t>
      </w:r>
      <w:r w:rsidRPr="006576C5">
        <w:rPr>
          <w:rFonts w:ascii="Arial" w:hAnsi="Arial" w:cs="Arial"/>
          <w:b/>
          <w:bCs/>
          <w:color w:val="262626"/>
          <w:shd w:val="clear" w:color="auto" w:fill="FFFFFF"/>
          <w:lang w:val="tr-TR"/>
        </w:rPr>
        <w:t xml:space="preserve"> </w:t>
      </w:r>
      <w:r w:rsidRPr="006576C5">
        <w:rPr>
          <w:rFonts w:ascii="Arial" w:hAnsi="Arial" w:cs="Arial"/>
          <w:color w:val="262626"/>
          <w:shd w:val="clear" w:color="auto" w:fill="FFFFFF"/>
          <w:lang w:val="tr-TR"/>
        </w:rPr>
        <w:t xml:space="preserve">Atık su,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yetiştiriciliği için gerekli besinleri içeren iyi bir kaynaktır. Bu nedenle, gıda ve tarım endüstrilerinden gelen organik atıkların </w:t>
      </w:r>
      <w:proofErr w:type="spellStart"/>
      <w:r w:rsidRPr="006576C5">
        <w:rPr>
          <w:rFonts w:ascii="Arial" w:hAnsi="Arial" w:cs="Arial"/>
          <w:color w:val="262626"/>
          <w:shd w:val="clear" w:color="auto" w:fill="FFFFFF"/>
          <w:lang w:val="tr-TR"/>
        </w:rPr>
        <w:t>mikroalgleri</w:t>
      </w:r>
      <w:proofErr w:type="spellEnd"/>
      <w:r w:rsidRPr="006576C5">
        <w:rPr>
          <w:rFonts w:ascii="Arial" w:hAnsi="Arial" w:cs="Arial"/>
          <w:color w:val="262626"/>
          <w:shd w:val="clear" w:color="auto" w:fill="FFFFFF"/>
          <w:lang w:val="tr-TR"/>
        </w:rPr>
        <w:t xml:space="preserve"> besleyebileceği söylenebilir. </w:t>
      </w:r>
    </w:p>
    <w:p w14:paraId="4D7BD545" w14:textId="77777777" w:rsidR="001751E3" w:rsidRPr="006576C5" w:rsidRDefault="001751E3" w:rsidP="00D73C96">
      <w:pPr>
        <w:spacing w:after="240" w:line="360" w:lineRule="auto"/>
        <w:jc w:val="both"/>
        <w:rPr>
          <w:rFonts w:ascii="Arial" w:hAnsi="Arial" w:cs="Arial"/>
          <w:b/>
          <w:bCs/>
          <w:color w:val="262626"/>
          <w:shd w:val="clear" w:color="auto" w:fill="FFFFFF"/>
          <w:lang w:val="tr-TR"/>
        </w:rPr>
      </w:pPr>
      <w:r w:rsidRPr="006576C5">
        <w:rPr>
          <w:rFonts w:ascii="Arial" w:hAnsi="Arial" w:cs="Arial"/>
          <w:color w:val="262626"/>
          <w:shd w:val="clear" w:color="auto" w:fill="FFFFFF"/>
          <w:lang w:val="tr-TR"/>
        </w:rPr>
        <w:t xml:space="preserve">Büyüme esnasında alg hücreleri duraklama, büyüme, durma veya ölüm gibi farklı aşamalardan geçebilir. Farklı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türlerinin beslenme ihtiyaçları farklılık gösterebilir; ancak, temel gereksinimler tüm türler için aynıdır. Azot, fosfor ve karbon </w:t>
      </w:r>
      <w:proofErr w:type="spellStart"/>
      <w:r w:rsidRPr="006576C5">
        <w:rPr>
          <w:rFonts w:ascii="Arial" w:hAnsi="Arial" w:cs="Arial"/>
          <w:color w:val="262626"/>
          <w:shd w:val="clear" w:color="auto" w:fill="FFFFFF"/>
          <w:lang w:val="tr-TR"/>
        </w:rPr>
        <w:t>mikroalglerin</w:t>
      </w:r>
      <w:proofErr w:type="spellEnd"/>
      <w:r w:rsidRPr="006576C5">
        <w:rPr>
          <w:rFonts w:ascii="Arial" w:hAnsi="Arial" w:cs="Arial"/>
          <w:color w:val="262626"/>
          <w:shd w:val="clear" w:color="auto" w:fill="FFFFFF"/>
          <w:lang w:val="tr-TR"/>
        </w:rPr>
        <w:t xml:space="preserve"> omurgasını oluşturur ve alg büyümesi için gerekli makro besinler olarak sınıflandırılır (</w:t>
      </w:r>
      <w:proofErr w:type="spellStart"/>
      <w:r w:rsidRPr="006576C5">
        <w:rPr>
          <w:rFonts w:ascii="Arial" w:hAnsi="Arial" w:cs="Arial"/>
          <w:color w:val="262626"/>
          <w:shd w:val="clear" w:color="auto" w:fill="FFFFFF"/>
          <w:lang w:val="tr-TR"/>
        </w:rPr>
        <w:t>Juneja</w:t>
      </w:r>
      <w:proofErr w:type="spellEnd"/>
      <w:r w:rsidRPr="006576C5">
        <w:rPr>
          <w:rFonts w:ascii="Arial" w:hAnsi="Arial" w:cs="Arial"/>
          <w:color w:val="262626"/>
          <w:shd w:val="clear" w:color="auto" w:fill="FFFFFF"/>
          <w:lang w:val="tr-TR"/>
        </w:rPr>
        <w:t xml:space="preserve">, 2013). Besin eksikliği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büyüme hızını büyük ölçüde etkiler ve düşük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-kütle ile sonuçlanır (Hu vd., 2018).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-kütlesin ticari üretim için hızlı bir şekilde büyütülmelidir. Dolayısıyla, uygun besinlerin sağlanması alg büyümesini hızlandırmak için çok önemlidir. Bazı sınırlayıcı maddeler, </w:t>
      </w:r>
      <w:proofErr w:type="spellStart"/>
      <w:r w:rsidRPr="006576C5">
        <w:rPr>
          <w:rFonts w:ascii="Arial" w:hAnsi="Arial" w:cs="Arial"/>
          <w:color w:val="262626"/>
          <w:shd w:val="clear" w:color="auto" w:fill="FFFFFF"/>
          <w:lang w:val="tr-TR"/>
        </w:rPr>
        <w:t>mikroalgler</w:t>
      </w:r>
      <w:proofErr w:type="spellEnd"/>
      <w:r w:rsidRPr="006576C5">
        <w:rPr>
          <w:rFonts w:ascii="Arial" w:hAnsi="Arial" w:cs="Arial"/>
          <w:color w:val="262626"/>
          <w:shd w:val="clear" w:color="auto" w:fill="FFFFFF"/>
          <w:lang w:val="tr-TR"/>
        </w:rPr>
        <w:t xml:space="preserve"> için büyüme arttırıcılar olarak kullanılabilir. Ek olarak, bazı bakteriler önemli besin maddeleri sağlayarak </w:t>
      </w:r>
      <w:proofErr w:type="spellStart"/>
      <w:r w:rsidRPr="006576C5">
        <w:rPr>
          <w:rFonts w:ascii="Arial" w:hAnsi="Arial" w:cs="Arial"/>
          <w:color w:val="262626"/>
          <w:shd w:val="clear" w:color="auto" w:fill="FFFFFF"/>
          <w:lang w:val="tr-TR"/>
        </w:rPr>
        <w:t>mikroalglerin</w:t>
      </w:r>
      <w:proofErr w:type="spellEnd"/>
      <w:r w:rsidRPr="006576C5">
        <w:rPr>
          <w:rFonts w:ascii="Arial" w:hAnsi="Arial" w:cs="Arial"/>
          <w:color w:val="262626"/>
          <w:shd w:val="clear" w:color="auto" w:fill="FFFFFF"/>
          <w:lang w:val="tr-TR"/>
        </w:rPr>
        <w:t xml:space="preserve"> büyüme oranlarını artırabilir. Bu bakteriler, besinleri amonyak veya nitrat gibi </w:t>
      </w:r>
      <w:proofErr w:type="spellStart"/>
      <w:r w:rsidRPr="006576C5">
        <w:rPr>
          <w:rFonts w:ascii="Arial" w:hAnsi="Arial" w:cs="Arial"/>
          <w:color w:val="262626"/>
          <w:shd w:val="clear" w:color="auto" w:fill="FFFFFF"/>
          <w:lang w:val="tr-TR"/>
        </w:rPr>
        <w:t>mikroalgler</w:t>
      </w:r>
      <w:proofErr w:type="spellEnd"/>
      <w:r w:rsidRPr="006576C5">
        <w:rPr>
          <w:rFonts w:ascii="Arial" w:hAnsi="Arial" w:cs="Arial"/>
          <w:color w:val="262626"/>
          <w:shd w:val="clear" w:color="auto" w:fill="FFFFFF"/>
          <w:lang w:val="tr-TR"/>
        </w:rPr>
        <w:t xml:space="preserve"> tarafından kolaylıkla asimile edilebilecek biçimlere indirgemektedir (</w:t>
      </w:r>
      <w:proofErr w:type="spellStart"/>
      <w:r w:rsidRPr="006576C5">
        <w:rPr>
          <w:rFonts w:ascii="Arial" w:hAnsi="Arial" w:cs="Arial"/>
          <w:color w:val="262626"/>
          <w:shd w:val="clear" w:color="auto" w:fill="FFFFFF"/>
          <w:lang w:val="tr-TR"/>
        </w:rPr>
        <w:t>Zhu</w:t>
      </w:r>
      <w:proofErr w:type="spellEnd"/>
      <w:r w:rsidRPr="006576C5">
        <w:rPr>
          <w:rFonts w:ascii="Arial" w:hAnsi="Arial" w:cs="Arial"/>
          <w:color w:val="262626"/>
          <w:shd w:val="clear" w:color="auto" w:fill="FFFFFF"/>
          <w:lang w:val="tr-TR"/>
        </w:rPr>
        <w:t xml:space="preserve"> vd., 2011).</w:t>
      </w:r>
      <w:r w:rsidRPr="006576C5">
        <w:rPr>
          <w:rFonts w:ascii="Arial" w:hAnsi="Arial" w:cs="Arial"/>
          <w:b/>
          <w:bCs/>
          <w:color w:val="262626"/>
          <w:shd w:val="clear" w:color="auto" w:fill="FFFFFF"/>
          <w:lang w:val="tr-TR"/>
        </w:rPr>
        <w:t xml:space="preserve">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kültüre etmek türüne bağlıdır ve besin mevcudiyeti (N, P, K, vb.), ışık yoğunluğu, </w:t>
      </w:r>
      <w:r w:rsidRPr="006576C5">
        <w:rPr>
          <w:rFonts w:ascii="Arial" w:hAnsi="Arial" w:cs="Arial"/>
          <w:color w:val="262626"/>
          <w:shd w:val="clear" w:color="auto" w:fill="FFFFFF"/>
          <w:lang w:val="tr-TR"/>
        </w:rPr>
        <w:lastRenderedPageBreak/>
        <w:t xml:space="preserve">sıcaklık, </w:t>
      </w:r>
      <w:proofErr w:type="spellStart"/>
      <w:r w:rsidRPr="006576C5">
        <w:rPr>
          <w:rFonts w:ascii="Arial" w:hAnsi="Arial" w:cs="Arial"/>
          <w:color w:val="262626"/>
          <w:shd w:val="clear" w:color="auto" w:fill="FFFFFF"/>
          <w:lang w:val="tr-TR"/>
        </w:rPr>
        <w:t>pH</w:t>
      </w:r>
      <w:proofErr w:type="spellEnd"/>
      <w:r w:rsidRPr="006576C5">
        <w:rPr>
          <w:rFonts w:ascii="Arial" w:hAnsi="Arial" w:cs="Arial"/>
          <w:color w:val="262626"/>
          <w:shd w:val="clear" w:color="auto" w:fill="FFFFFF"/>
          <w:lang w:val="tr-TR"/>
        </w:rPr>
        <w:t>, tuzluluk, inorganik karbon, oksijen ve CO</w:t>
      </w:r>
      <w:r w:rsidRPr="006576C5">
        <w:rPr>
          <w:rFonts w:ascii="Arial" w:hAnsi="Arial" w:cs="Arial"/>
          <w:color w:val="262626"/>
          <w:shd w:val="clear" w:color="auto" w:fill="FFFFFF"/>
          <w:vertAlign w:val="superscript"/>
          <w:lang w:val="tr-TR"/>
        </w:rPr>
        <w:t>2</w:t>
      </w:r>
      <w:r w:rsidRPr="006576C5">
        <w:rPr>
          <w:rFonts w:ascii="Arial" w:hAnsi="Arial" w:cs="Arial"/>
          <w:color w:val="262626"/>
          <w:shd w:val="clear" w:color="auto" w:fill="FFFFFF"/>
          <w:lang w:val="tr-TR"/>
        </w:rPr>
        <w:t xml:space="preserve"> gibi faktörlerden etkilenir (Mata vd., 2010).</w:t>
      </w:r>
    </w:p>
    <w:p w14:paraId="22B1914F"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Işık yoğunluğu,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yetiştiriciliğinde en önemli sınırlayıcı faktörlerden biridir. Işık süresi ve yoğunluğu, </w:t>
      </w:r>
      <w:proofErr w:type="spellStart"/>
      <w:r w:rsidRPr="006576C5">
        <w:rPr>
          <w:rFonts w:ascii="Arial" w:hAnsi="Arial" w:cs="Arial"/>
          <w:color w:val="262626"/>
          <w:shd w:val="clear" w:color="auto" w:fill="FFFFFF"/>
          <w:lang w:val="tr-TR"/>
        </w:rPr>
        <w:t>mikroalglerin</w:t>
      </w:r>
      <w:proofErr w:type="spellEnd"/>
      <w:r w:rsidRPr="006576C5">
        <w:rPr>
          <w:rFonts w:ascii="Arial" w:hAnsi="Arial" w:cs="Arial"/>
          <w:color w:val="262626"/>
          <w:shd w:val="clear" w:color="auto" w:fill="FFFFFF"/>
          <w:lang w:val="tr-TR"/>
        </w:rPr>
        <w:t xml:space="preserve"> fotosentezini doğrudan etkiler ve </w:t>
      </w:r>
      <w:proofErr w:type="spellStart"/>
      <w:r w:rsidRPr="006576C5">
        <w:rPr>
          <w:rFonts w:ascii="Arial" w:hAnsi="Arial" w:cs="Arial"/>
          <w:color w:val="262626"/>
          <w:shd w:val="clear" w:color="auto" w:fill="FFFFFF"/>
          <w:lang w:val="tr-TR"/>
        </w:rPr>
        <w:t>mikroalglerin</w:t>
      </w:r>
      <w:proofErr w:type="spellEnd"/>
      <w:r w:rsidRPr="006576C5">
        <w:rPr>
          <w:rFonts w:ascii="Arial" w:hAnsi="Arial" w:cs="Arial"/>
          <w:color w:val="262626"/>
          <w:shd w:val="clear" w:color="auto" w:fill="FFFFFF"/>
          <w:lang w:val="tr-TR"/>
        </w:rPr>
        <w:t xml:space="preserve"> biyokimyasal bileşimi ve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-kütle verimi üzerinde etki eder (</w:t>
      </w:r>
      <w:proofErr w:type="spellStart"/>
      <w:r w:rsidRPr="006576C5">
        <w:rPr>
          <w:rFonts w:ascii="Arial" w:hAnsi="Arial" w:cs="Arial"/>
          <w:color w:val="262626"/>
          <w:shd w:val="clear" w:color="auto" w:fill="FFFFFF"/>
          <w:lang w:val="tr-TR"/>
        </w:rPr>
        <w:t>Krzemińska</w:t>
      </w:r>
      <w:proofErr w:type="spellEnd"/>
      <w:r w:rsidRPr="006576C5">
        <w:rPr>
          <w:rFonts w:ascii="Arial" w:hAnsi="Arial" w:cs="Arial"/>
          <w:color w:val="262626"/>
          <w:shd w:val="clear" w:color="auto" w:fill="FFFFFF"/>
          <w:lang w:val="tr-TR"/>
        </w:rPr>
        <w:t xml:space="preserve">, 2014). Çok düşük ve çok yüksek ışık yoğunluklarında </w:t>
      </w:r>
      <w:proofErr w:type="spellStart"/>
      <w:r w:rsidRPr="006576C5">
        <w:rPr>
          <w:rFonts w:ascii="Arial" w:hAnsi="Arial" w:cs="Arial"/>
          <w:color w:val="262626"/>
          <w:shd w:val="clear" w:color="auto" w:fill="FFFFFF"/>
          <w:lang w:val="tr-TR"/>
        </w:rPr>
        <w:t>mikroalgler</w:t>
      </w:r>
      <w:proofErr w:type="spellEnd"/>
      <w:r w:rsidRPr="006576C5">
        <w:rPr>
          <w:rFonts w:ascii="Arial" w:hAnsi="Arial" w:cs="Arial"/>
          <w:color w:val="262626"/>
          <w:shd w:val="clear" w:color="auto" w:fill="FFFFFF"/>
          <w:lang w:val="tr-TR"/>
        </w:rPr>
        <w:t xml:space="preserve"> verimli bir şekilde büyüyemez (Mata, 2010). Yazındaki çalışmalarda 16 saat aydınlık, 8 saat karanlığın yosun büyümesi için kullanılabileceği belirtilmektedir</w:t>
      </w:r>
      <w:r w:rsidRPr="006576C5">
        <w:rPr>
          <w:rFonts w:ascii="Arial" w:hAnsi="Arial" w:cs="Arial"/>
          <w:b/>
          <w:bCs/>
          <w:color w:val="262626"/>
          <w:shd w:val="clear" w:color="auto" w:fill="FFFFFF"/>
          <w:lang w:val="tr-TR"/>
        </w:rPr>
        <w:t xml:space="preserve"> </w:t>
      </w:r>
      <w:r w:rsidRPr="006576C5">
        <w:rPr>
          <w:rFonts w:ascii="Arial" w:hAnsi="Arial" w:cs="Arial"/>
          <w:color w:val="262626"/>
          <w:shd w:val="clear" w:color="auto" w:fill="FFFFFF"/>
          <w:lang w:val="tr-TR"/>
        </w:rPr>
        <w:t>(</w:t>
      </w:r>
      <w:proofErr w:type="spellStart"/>
      <w:r w:rsidRPr="006576C5">
        <w:rPr>
          <w:rFonts w:ascii="Arial" w:hAnsi="Arial" w:cs="Arial"/>
          <w:color w:val="262626"/>
          <w:shd w:val="clear" w:color="auto" w:fill="FFFFFF"/>
          <w:lang w:val="tr-TR"/>
        </w:rPr>
        <w:t>Carvalho</w:t>
      </w:r>
      <w:proofErr w:type="spellEnd"/>
      <w:r w:rsidRPr="006576C5">
        <w:rPr>
          <w:rFonts w:ascii="Arial" w:hAnsi="Arial" w:cs="Arial"/>
          <w:color w:val="262626"/>
          <w:shd w:val="clear" w:color="auto" w:fill="FFFFFF"/>
          <w:lang w:val="tr-TR"/>
        </w:rPr>
        <w:t>, 2010).</w:t>
      </w:r>
      <w:r w:rsidRPr="006576C5">
        <w:rPr>
          <w:rFonts w:ascii="Arial" w:hAnsi="Arial" w:cs="Arial"/>
          <w:b/>
          <w:bCs/>
          <w:color w:val="262626"/>
          <w:shd w:val="clear" w:color="auto" w:fill="FFFFFF"/>
          <w:lang w:val="tr-TR"/>
        </w:rPr>
        <w:t xml:space="preserve"> </w:t>
      </w:r>
      <w:r w:rsidRPr="006576C5">
        <w:rPr>
          <w:rFonts w:ascii="Arial" w:hAnsi="Arial" w:cs="Arial"/>
          <w:color w:val="262626"/>
          <w:shd w:val="clear" w:color="auto" w:fill="FFFFFF"/>
          <w:lang w:val="tr-TR"/>
        </w:rPr>
        <w:t xml:space="preserve">Yine de en elverişli ışık seviyesinin her vakada deneysel olarak belirlenmesi ve araştırılması gerekmektedir. </w:t>
      </w:r>
    </w:p>
    <w:p w14:paraId="112043FE"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Sıcaklık, </w:t>
      </w:r>
      <w:proofErr w:type="spellStart"/>
      <w:r w:rsidRPr="006576C5">
        <w:rPr>
          <w:rFonts w:ascii="Arial" w:hAnsi="Arial" w:cs="Arial"/>
          <w:color w:val="262626"/>
          <w:shd w:val="clear" w:color="auto" w:fill="FFFFFF"/>
          <w:lang w:val="tr-TR"/>
        </w:rPr>
        <w:t>mikroalglerin</w:t>
      </w:r>
      <w:proofErr w:type="spellEnd"/>
      <w:r w:rsidRPr="006576C5">
        <w:rPr>
          <w:rFonts w:ascii="Arial" w:hAnsi="Arial" w:cs="Arial"/>
          <w:color w:val="262626"/>
          <w:shd w:val="clear" w:color="auto" w:fill="FFFFFF"/>
          <w:lang w:val="tr-TR"/>
        </w:rPr>
        <w:t xml:space="preserve"> büyümesinde bir diğer önemli faktördür ve fotosentez dahil biyokimyasal tüm süreçleri doğrudan etkiler. Her türün kendine özgü uygun büyüme sıcaklığı vardır. Sıcaklığın en elverişli aralığa yükseltilmesi alg büyümesini hızlı bir şekilde artırırken sıcaklıkta uygun noktanın ötesinde bir artış veya azalma alg büyümesini ve aktivitesini geciktirebilir veya durdurabilir (</w:t>
      </w:r>
      <w:proofErr w:type="spellStart"/>
      <w:r w:rsidRPr="006576C5">
        <w:rPr>
          <w:rFonts w:ascii="Arial" w:hAnsi="Arial" w:cs="Arial"/>
          <w:color w:val="262626"/>
          <w:shd w:val="clear" w:color="auto" w:fill="FFFFFF"/>
          <w:lang w:val="tr-TR"/>
        </w:rPr>
        <w:t>Beckett</w:t>
      </w:r>
      <w:proofErr w:type="spellEnd"/>
      <w:r w:rsidRPr="006576C5">
        <w:rPr>
          <w:rFonts w:ascii="Arial" w:hAnsi="Arial" w:cs="Arial"/>
          <w:color w:val="262626"/>
          <w:shd w:val="clear" w:color="auto" w:fill="FFFFFF"/>
          <w:lang w:val="tr-TR"/>
        </w:rPr>
        <w:t xml:space="preserve"> vd., 2017). Çoğu alg türü için en uygun sıcaklık aralığı 20–30°</w:t>
      </w:r>
      <w:r w:rsidRPr="006576C5">
        <w:rPr>
          <w:rFonts w:ascii="Arial" w:hAnsi="Arial" w:cs="Arial"/>
          <w:color w:val="262626"/>
          <w:shd w:val="clear" w:color="auto" w:fill="FFFFFF"/>
          <w:vertAlign w:val="superscript"/>
          <w:lang w:val="tr-TR"/>
        </w:rPr>
        <w:t>C</w:t>
      </w:r>
      <w:r w:rsidRPr="006576C5">
        <w:rPr>
          <w:rFonts w:ascii="Arial" w:hAnsi="Arial" w:cs="Arial"/>
          <w:color w:val="262626"/>
          <w:shd w:val="clear" w:color="auto" w:fill="FFFFFF"/>
          <w:lang w:val="tr-TR"/>
        </w:rPr>
        <w:t xml:space="preserve">'dir (Singh, 2015). </w:t>
      </w:r>
    </w:p>
    <w:p w14:paraId="1DDD14E8"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Karıştırma ve havalandırma,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kültüründe besinlerin, havanın ve karbondioksitin eşit dağılımını sağlar. Ayrıca ışığın kültür içine tesirini ve homojen dağılımını sağlar;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-kütlenin çökmesini engeller (Show vd., 2017). Diğer tüm gereksinimlerin karşılanmasına rağmen karıştırma olmazsa,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-kütle verimliliği önemli ölçüde azalacaktır. Bu nedenle, tüm hücrelerini serbest ışık erişimi ile süspansiyon halinde tutmak için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kültürleri sürekli olarak karıştırılmalıdır. Bir foto-</w:t>
      </w:r>
      <w:proofErr w:type="spellStart"/>
      <w:r w:rsidRPr="006576C5">
        <w:rPr>
          <w:rFonts w:ascii="Arial" w:hAnsi="Arial" w:cs="Arial"/>
          <w:color w:val="262626"/>
          <w:shd w:val="clear" w:color="auto" w:fill="FFFFFF"/>
          <w:lang w:val="tr-TR"/>
        </w:rPr>
        <w:t>biyoreaktörde</w:t>
      </w:r>
      <w:proofErr w:type="spellEnd"/>
      <w:r w:rsidRPr="006576C5">
        <w:rPr>
          <w:rFonts w:ascii="Arial" w:hAnsi="Arial" w:cs="Arial"/>
          <w:color w:val="262626"/>
          <w:shd w:val="clear" w:color="auto" w:fill="FFFFFF"/>
          <w:lang w:val="tr-TR"/>
        </w:rPr>
        <w:t xml:space="preserve"> uygun bir karıştırma sistemi, yalnızca besinin çözünmesini ve karışıma ışığın girmesini sağlamakla kalmaz, aynı zamanda verimli gaz alışverişini de sağlar (</w:t>
      </w:r>
      <w:proofErr w:type="spellStart"/>
      <w:r w:rsidRPr="006576C5">
        <w:rPr>
          <w:rFonts w:ascii="Arial" w:hAnsi="Arial" w:cs="Arial"/>
          <w:color w:val="262626"/>
          <w:shd w:val="clear" w:color="auto" w:fill="FFFFFF"/>
          <w:lang w:val="tr-TR"/>
        </w:rPr>
        <w:t>Zeng</w:t>
      </w:r>
      <w:proofErr w:type="spellEnd"/>
      <w:r w:rsidRPr="006576C5">
        <w:rPr>
          <w:rFonts w:ascii="Arial" w:hAnsi="Arial" w:cs="Arial"/>
          <w:color w:val="262626"/>
          <w:shd w:val="clear" w:color="auto" w:fill="FFFFFF"/>
          <w:lang w:val="tr-TR"/>
        </w:rPr>
        <w:t xml:space="preserve"> vd., 2011).</w:t>
      </w:r>
    </w:p>
    <w:p w14:paraId="4577D382" w14:textId="77777777" w:rsidR="001751E3" w:rsidRPr="006576C5" w:rsidRDefault="001751E3" w:rsidP="00D73C96">
      <w:pPr>
        <w:spacing w:after="240" w:line="360" w:lineRule="auto"/>
        <w:jc w:val="both"/>
        <w:rPr>
          <w:rFonts w:ascii="Arial" w:hAnsi="Arial" w:cs="Arial"/>
          <w:color w:val="262626"/>
          <w:shd w:val="clear" w:color="auto" w:fill="FFFFFF"/>
          <w:lang w:val="tr-TR"/>
        </w:rPr>
      </w:pPr>
      <w:r w:rsidRPr="006576C5">
        <w:rPr>
          <w:rFonts w:ascii="Arial" w:hAnsi="Arial" w:cs="Arial"/>
          <w:color w:val="262626"/>
          <w:shd w:val="clear" w:color="auto" w:fill="FFFFFF"/>
          <w:lang w:val="tr-TR"/>
        </w:rPr>
        <w:t xml:space="preserve">Ortamın </w:t>
      </w:r>
      <w:proofErr w:type="spellStart"/>
      <w:r w:rsidRPr="006576C5">
        <w:rPr>
          <w:rFonts w:ascii="Arial" w:hAnsi="Arial" w:cs="Arial"/>
          <w:color w:val="262626"/>
          <w:shd w:val="clear" w:color="auto" w:fill="FFFFFF"/>
          <w:lang w:val="tr-TR"/>
        </w:rPr>
        <w:t>pH</w:t>
      </w:r>
      <w:proofErr w:type="spellEnd"/>
      <w:r w:rsidRPr="006576C5">
        <w:rPr>
          <w:rFonts w:ascii="Arial" w:hAnsi="Arial" w:cs="Arial"/>
          <w:color w:val="262626"/>
          <w:shd w:val="clear" w:color="auto" w:fill="FFFFFF"/>
          <w:lang w:val="tr-TR"/>
        </w:rPr>
        <w:t xml:space="preserve"> derecesi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büyümesini etkileyen bir diğer önemli faktördür. </w:t>
      </w:r>
      <w:proofErr w:type="spellStart"/>
      <w:r w:rsidRPr="006576C5">
        <w:rPr>
          <w:rFonts w:ascii="Arial" w:hAnsi="Arial" w:cs="Arial"/>
          <w:color w:val="262626"/>
          <w:shd w:val="clear" w:color="auto" w:fill="FFFFFF"/>
          <w:lang w:val="tr-TR"/>
        </w:rPr>
        <w:t>Mikroalg</w:t>
      </w:r>
      <w:proofErr w:type="spellEnd"/>
      <w:r w:rsidRPr="006576C5">
        <w:rPr>
          <w:rFonts w:ascii="Arial" w:hAnsi="Arial" w:cs="Arial"/>
          <w:color w:val="262626"/>
          <w:shd w:val="clear" w:color="auto" w:fill="FFFFFF"/>
          <w:lang w:val="tr-TR"/>
        </w:rPr>
        <w:t xml:space="preserve"> türlerinin çoğu </w:t>
      </w:r>
      <w:proofErr w:type="spellStart"/>
      <w:r w:rsidRPr="006576C5">
        <w:rPr>
          <w:rFonts w:ascii="Arial" w:hAnsi="Arial" w:cs="Arial"/>
          <w:color w:val="262626"/>
          <w:shd w:val="clear" w:color="auto" w:fill="FFFFFF"/>
          <w:lang w:val="tr-TR"/>
        </w:rPr>
        <w:t>pH’a</w:t>
      </w:r>
      <w:proofErr w:type="spellEnd"/>
      <w:r w:rsidRPr="006576C5">
        <w:rPr>
          <w:rFonts w:ascii="Arial" w:hAnsi="Arial" w:cs="Arial"/>
          <w:color w:val="262626"/>
          <w:shd w:val="clear" w:color="auto" w:fill="FFFFFF"/>
          <w:lang w:val="tr-TR"/>
        </w:rPr>
        <w:t xml:space="preserve"> karşı duyarlıdır ve farklı </w:t>
      </w:r>
      <w:proofErr w:type="spellStart"/>
      <w:r w:rsidRPr="006576C5">
        <w:rPr>
          <w:rFonts w:ascii="Arial" w:hAnsi="Arial" w:cs="Arial"/>
          <w:color w:val="262626"/>
          <w:shd w:val="clear" w:color="auto" w:fill="FFFFFF"/>
          <w:lang w:val="tr-TR"/>
        </w:rPr>
        <w:t>pH</w:t>
      </w:r>
      <w:proofErr w:type="spellEnd"/>
      <w:r w:rsidRPr="006576C5">
        <w:rPr>
          <w:rFonts w:ascii="Arial" w:hAnsi="Arial" w:cs="Arial"/>
          <w:color w:val="262626"/>
          <w:shd w:val="clear" w:color="auto" w:fill="FFFFFF"/>
          <w:lang w:val="tr-TR"/>
        </w:rPr>
        <w:t xml:space="preserve"> gereksinimleri vardır. Çoğu, 6 ila 8,76 </w:t>
      </w:r>
      <w:proofErr w:type="spellStart"/>
      <w:r w:rsidRPr="006576C5">
        <w:rPr>
          <w:rFonts w:ascii="Arial" w:hAnsi="Arial" w:cs="Arial"/>
          <w:color w:val="262626"/>
          <w:shd w:val="clear" w:color="auto" w:fill="FFFFFF"/>
          <w:lang w:val="tr-TR"/>
        </w:rPr>
        <w:t>pH</w:t>
      </w:r>
      <w:proofErr w:type="spellEnd"/>
      <w:r w:rsidRPr="006576C5">
        <w:rPr>
          <w:rFonts w:ascii="Arial" w:hAnsi="Arial" w:cs="Arial"/>
          <w:color w:val="262626"/>
          <w:shd w:val="clear" w:color="auto" w:fill="FFFFFF"/>
          <w:lang w:val="tr-TR"/>
        </w:rPr>
        <w:t xml:space="preserve"> aralığında iyi büyüyebilir (Lam vd., 2012). </w:t>
      </w:r>
      <w:proofErr w:type="spellStart"/>
      <w:r w:rsidRPr="006576C5">
        <w:rPr>
          <w:rFonts w:ascii="Arial" w:hAnsi="Arial" w:cs="Arial"/>
          <w:color w:val="262626"/>
          <w:shd w:val="clear" w:color="auto" w:fill="FFFFFF"/>
          <w:lang w:val="tr-TR"/>
        </w:rPr>
        <w:t>pH'ın</w:t>
      </w:r>
      <w:proofErr w:type="spellEnd"/>
      <w:r w:rsidRPr="006576C5">
        <w:rPr>
          <w:rFonts w:ascii="Arial" w:hAnsi="Arial" w:cs="Arial"/>
          <w:color w:val="262626"/>
          <w:shd w:val="clear" w:color="auto" w:fill="FFFFFF"/>
          <w:lang w:val="tr-TR"/>
        </w:rPr>
        <w:t xml:space="preserve"> arttırılması, yosun hücreleri için çok zararlı olan kültür ortamının tuzluluğunu artıracaktır (</w:t>
      </w:r>
      <w:proofErr w:type="spellStart"/>
      <w:r w:rsidRPr="006576C5">
        <w:rPr>
          <w:rFonts w:ascii="Arial" w:hAnsi="Arial" w:cs="Arial"/>
          <w:color w:val="262626"/>
          <w:shd w:val="clear" w:color="auto" w:fill="FFFFFF"/>
          <w:lang w:val="tr-TR"/>
        </w:rPr>
        <w:t>Juneja</w:t>
      </w:r>
      <w:proofErr w:type="spellEnd"/>
      <w:r w:rsidRPr="006576C5">
        <w:rPr>
          <w:rFonts w:ascii="Arial" w:hAnsi="Arial" w:cs="Arial"/>
          <w:color w:val="262626"/>
          <w:shd w:val="clear" w:color="auto" w:fill="FFFFFF"/>
          <w:lang w:val="tr-TR"/>
        </w:rPr>
        <w:t xml:space="preserve"> vd., 2013).</w:t>
      </w:r>
    </w:p>
    <w:p w14:paraId="20FA0A28" w14:textId="77777777" w:rsidR="001751E3" w:rsidRPr="006576C5" w:rsidRDefault="001751E3" w:rsidP="00D73C96">
      <w:pPr>
        <w:spacing w:after="240" w:line="360" w:lineRule="auto"/>
        <w:jc w:val="both"/>
        <w:rPr>
          <w:rFonts w:ascii="Arial" w:hAnsi="Arial" w:cs="Arial"/>
          <w:b/>
          <w:bCs/>
          <w:color w:val="000000" w:themeColor="text1"/>
          <w:shd w:val="clear" w:color="auto" w:fill="FFFFFF"/>
          <w:lang w:val="tr-TR"/>
        </w:rPr>
      </w:pPr>
      <w:r w:rsidRPr="006576C5">
        <w:rPr>
          <w:rFonts w:ascii="Arial" w:hAnsi="Arial" w:cs="Arial"/>
          <w:lang w:val="tr-TR"/>
        </w:rPr>
        <w:lastRenderedPageBreak/>
        <w:t>Yazında</w:t>
      </w:r>
      <w:r w:rsidRPr="006576C5">
        <w:rPr>
          <w:rFonts w:ascii="Arial" w:hAnsi="Arial" w:cs="Arial"/>
          <w:color w:val="262626"/>
          <w:shd w:val="clear" w:color="auto" w:fill="FFFFFF"/>
          <w:lang w:val="tr-TR"/>
        </w:rPr>
        <w:t xml:space="preserve"> alglerle ilgili yapılan üretim girişimlerinde tekstil pigmentleri, hava temizleyici </w:t>
      </w:r>
      <w:proofErr w:type="spellStart"/>
      <w:r w:rsidRPr="006576C5">
        <w:rPr>
          <w:rFonts w:ascii="Arial" w:hAnsi="Arial" w:cs="Arial"/>
          <w:color w:val="262626"/>
          <w:shd w:val="clear" w:color="auto" w:fill="FFFFFF"/>
          <w:lang w:val="tr-TR"/>
        </w:rPr>
        <w:t>biyofilmler</w:t>
      </w:r>
      <w:proofErr w:type="spellEnd"/>
      <w:r w:rsidRPr="006576C5">
        <w:rPr>
          <w:rFonts w:ascii="Arial" w:hAnsi="Arial" w:cs="Arial"/>
          <w:color w:val="262626"/>
          <w:shd w:val="clear" w:color="auto" w:fill="FFFFFF"/>
          <w:lang w:val="tr-TR"/>
        </w:rPr>
        <w:t xml:space="preserve"> ve köpük dolgu maddeleri gibi tasarım uygulamaları için yosun kullandıkları görülmüştür (</w:t>
      </w:r>
      <w:proofErr w:type="spellStart"/>
      <w:r w:rsidRPr="006576C5">
        <w:rPr>
          <w:rFonts w:ascii="Arial" w:hAnsi="Arial" w:cs="Arial"/>
          <w:color w:val="262626"/>
          <w:shd w:val="clear" w:color="auto" w:fill="FFFFFF"/>
          <w:lang w:val="tr-TR"/>
        </w:rPr>
        <w:t>Fullbright</w:t>
      </w:r>
      <w:proofErr w:type="spellEnd"/>
      <w:r w:rsidRPr="006576C5">
        <w:rPr>
          <w:rFonts w:ascii="Arial" w:hAnsi="Arial" w:cs="Arial"/>
          <w:color w:val="262626"/>
          <w:shd w:val="clear" w:color="auto" w:fill="FFFFFF"/>
          <w:lang w:val="tr-TR"/>
        </w:rPr>
        <w:t xml:space="preserve">, </w:t>
      </w:r>
      <w:r w:rsidRPr="006576C5">
        <w:rPr>
          <w:rFonts w:ascii="Arial" w:hAnsi="Arial" w:cs="Arial"/>
          <w:color w:val="000000" w:themeColor="text1"/>
          <w:lang w:val="tr-TR"/>
        </w:rPr>
        <w:t>2016</w:t>
      </w:r>
      <w:r w:rsidRPr="006576C5">
        <w:rPr>
          <w:rFonts w:ascii="Arial" w:hAnsi="Arial" w:cs="Arial"/>
          <w:color w:val="262626"/>
          <w:shd w:val="clear" w:color="auto" w:fill="FFFFFF"/>
          <w:lang w:val="tr-TR"/>
        </w:rPr>
        <w:t xml:space="preserve">; Lu vd., 2019; </w:t>
      </w:r>
      <w:proofErr w:type="spellStart"/>
      <w:r w:rsidRPr="006576C5">
        <w:rPr>
          <w:rFonts w:ascii="Arial" w:hAnsi="Arial" w:cs="Arial"/>
          <w:color w:val="262626"/>
          <w:shd w:val="clear" w:color="auto" w:fill="FFFFFF"/>
          <w:lang w:val="tr-TR"/>
        </w:rPr>
        <w:t>Pardes</w:t>
      </w:r>
      <w:proofErr w:type="spellEnd"/>
      <w:r w:rsidRPr="006576C5">
        <w:rPr>
          <w:rFonts w:ascii="Arial" w:hAnsi="Arial" w:cs="Arial"/>
          <w:color w:val="262626"/>
          <w:shd w:val="clear" w:color="auto" w:fill="FFFFFF"/>
          <w:lang w:val="tr-TR"/>
        </w:rPr>
        <w:t xml:space="preserve">, 2021). </w:t>
      </w:r>
      <w:proofErr w:type="spellStart"/>
      <w:r w:rsidRPr="006576C5">
        <w:rPr>
          <w:rFonts w:ascii="Arial" w:hAnsi="Arial" w:cs="Arial"/>
          <w:color w:val="262626"/>
          <w:shd w:val="clear" w:color="auto" w:fill="FFFFFF"/>
          <w:lang w:val="tr-TR"/>
        </w:rPr>
        <w:t>Mikroalgler</w:t>
      </w:r>
      <w:proofErr w:type="spellEnd"/>
      <w:r w:rsidRPr="006576C5">
        <w:rPr>
          <w:rFonts w:ascii="Arial" w:hAnsi="Arial" w:cs="Arial"/>
          <w:color w:val="262626"/>
          <w:shd w:val="clear" w:color="auto" w:fill="FFFFFF"/>
          <w:lang w:val="tr-TR"/>
        </w:rPr>
        <w:t xml:space="preserve">, </w:t>
      </w:r>
      <w:proofErr w:type="spellStart"/>
      <w:r w:rsidRPr="006576C5">
        <w:rPr>
          <w:rFonts w:ascii="Arial" w:hAnsi="Arial" w:cs="Arial"/>
          <w:color w:val="262626"/>
          <w:shd w:val="clear" w:color="auto" w:fill="FFFFFF"/>
          <w:lang w:val="tr-TR"/>
        </w:rPr>
        <w:t>biyo</w:t>
      </w:r>
      <w:proofErr w:type="spellEnd"/>
      <w:r w:rsidRPr="006576C5">
        <w:rPr>
          <w:rFonts w:ascii="Arial" w:hAnsi="Arial" w:cs="Arial"/>
          <w:color w:val="262626"/>
          <w:shd w:val="clear" w:color="auto" w:fill="FFFFFF"/>
          <w:lang w:val="tr-TR"/>
        </w:rPr>
        <w:t xml:space="preserve">-yakıtlarda, sağlık takviyelerinde, </w:t>
      </w:r>
      <w:proofErr w:type="spellStart"/>
      <w:r w:rsidRPr="006576C5">
        <w:rPr>
          <w:rFonts w:ascii="Arial" w:hAnsi="Arial" w:cs="Arial"/>
          <w:color w:val="262626"/>
          <w:shd w:val="clear" w:color="auto" w:fill="FFFFFF"/>
          <w:lang w:val="tr-TR"/>
        </w:rPr>
        <w:t>farmasötiklerde</w:t>
      </w:r>
      <w:proofErr w:type="spellEnd"/>
      <w:r w:rsidRPr="006576C5">
        <w:rPr>
          <w:rFonts w:ascii="Arial" w:hAnsi="Arial" w:cs="Arial"/>
          <w:color w:val="262626"/>
          <w:shd w:val="clear" w:color="auto" w:fill="FFFFFF"/>
          <w:lang w:val="tr-TR"/>
        </w:rPr>
        <w:t xml:space="preserve"> ve </w:t>
      </w:r>
      <w:r w:rsidRPr="006576C5">
        <w:rPr>
          <w:rFonts w:ascii="Arial" w:hAnsi="Arial" w:cs="Arial"/>
          <w:color w:val="000000" w:themeColor="text1"/>
          <w:shd w:val="clear" w:color="auto" w:fill="FFFFFF"/>
          <w:lang w:val="tr-TR"/>
        </w:rPr>
        <w:t>kozmetikte kullanılabilen zengin karbon bileşikleri kaynağı olabilir (</w:t>
      </w:r>
      <w:proofErr w:type="spellStart"/>
      <w:r w:rsidRPr="006576C5">
        <w:rPr>
          <w:rFonts w:ascii="Arial" w:hAnsi="Arial" w:cs="Arial"/>
          <w:color w:val="000000" w:themeColor="text1"/>
          <w:shd w:val="clear" w:color="auto" w:fill="FFFFFF"/>
          <w:lang w:val="tr-TR"/>
        </w:rPr>
        <w:t>Das</w:t>
      </w:r>
      <w:proofErr w:type="spellEnd"/>
      <w:r w:rsidRPr="006576C5">
        <w:rPr>
          <w:rFonts w:ascii="Arial" w:hAnsi="Arial" w:cs="Arial"/>
          <w:color w:val="000000" w:themeColor="text1"/>
          <w:shd w:val="clear" w:color="auto" w:fill="FFFFFF"/>
          <w:lang w:val="tr-TR"/>
        </w:rPr>
        <w:t xml:space="preserve"> vd., 2011). Ayrıca atık su arıtımı ve atmosferik CO</w:t>
      </w:r>
      <w:r w:rsidRPr="006576C5">
        <w:rPr>
          <w:rFonts w:ascii="Arial" w:hAnsi="Arial" w:cs="Arial"/>
          <w:color w:val="000000" w:themeColor="text1"/>
          <w:shd w:val="clear" w:color="auto" w:fill="FFFFFF"/>
          <w:vertAlign w:val="superscript"/>
          <w:lang w:val="tr-TR"/>
        </w:rPr>
        <w:t>2</w:t>
      </w:r>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azaltımı</w:t>
      </w:r>
      <w:proofErr w:type="spellEnd"/>
      <w:r w:rsidRPr="006576C5">
        <w:rPr>
          <w:rFonts w:ascii="Arial" w:hAnsi="Arial" w:cs="Arial"/>
          <w:color w:val="000000" w:themeColor="text1"/>
          <w:shd w:val="clear" w:color="auto" w:fill="FFFFFF"/>
          <w:lang w:val="tr-TR"/>
        </w:rPr>
        <w:t xml:space="preserve"> alanlarında da uygulamaları vardır. </w:t>
      </w:r>
    </w:p>
    <w:p w14:paraId="33645189" w14:textId="2FB099CA"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Bunların yanında </w:t>
      </w:r>
      <w:proofErr w:type="spellStart"/>
      <w:r w:rsidRPr="006576C5">
        <w:rPr>
          <w:rFonts w:ascii="Arial" w:hAnsi="Arial" w:cs="Arial"/>
          <w:color w:val="000000" w:themeColor="text1"/>
          <w:shd w:val="clear" w:color="auto" w:fill="FFFFFF"/>
          <w:lang w:val="tr-TR"/>
        </w:rPr>
        <w:t>Antroposen</w:t>
      </w:r>
      <w:proofErr w:type="spellEnd"/>
      <w:r w:rsidRPr="006576C5">
        <w:rPr>
          <w:rFonts w:ascii="Arial" w:hAnsi="Arial" w:cs="Arial"/>
          <w:color w:val="000000" w:themeColor="text1"/>
          <w:shd w:val="clear" w:color="auto" w:fill="FFFFFF"/>
          <w:lang w:val="tr-TR"/>
        </w:rPr>
        <w:t xml:space="preserve"> </w:t>
      </w:r>
      <w:r w:rsidR="0029787A" w:rsidRPr="006576C5">
        <w:rPr>
          <w:rFonts w:ascii="Arial" w:hAnsi="Arial" w:cs="Arial"/>
          <w:color w:val="000000" w:themeColor="text1"/>
          <w:shd w:val="clear" w:color="auto" w:fill="FFFFFF"/>
          <w:lang w:val="tr-TR"/>
        </w:rPr>
        <w:t>Ç</w:t>
      </w:r>
      <w:r w:rsidRPr="006576C5">
        <w:rPr>
          <w:rFonts w:ascii="Arial" w:hAnsi="Arial" w:cs="Arial"/>
          <w:color w:val="000000" w:themeColor="text1"/>
          <w:shd w:val="clear" w:color="auto" w:fill="FFFFFF"/>
          <w:lang w:val="tr-TR"/>
        </w:rPr>
        <w:t>ağı</w:t>
      </w:r>
      <w:r w:rsidR="0029787A" w:rsidRPr="006576C5">
        <w:rPr>
          <w:rFonts w:ascii="Arial" w:hAnsi="Arial" w:cs="Arial"/>
          <w:color w:val="000000" w:themeColor="text1"/>
          <w:shd w:val="clear" w:color="auto" w:fill="FFFFFF"/>
          <w:lang w:val="tr-TR"/>
        </w:rPr>
        <w:t>’</w:t>
      </w:r>
      <w:r w:rsidRPr="006576C5">
        <w:rPr>
          <w:rFonts w:ascii="Arial" w:hAnsi="Arial" w:cs="Arial"/>
          <w:color w:val="000000" w:themeColor="text1"/>
          <w:shd w:val="clear" w:color="auto" w:fill="FFFFFF"/>
          <w:lang w:val="tr-TR"/>
        </w:rPr>
        <w:t>nın sonuçlarını azaltmak için mimarlık ve tasarım alanlarında algler üzerine yapılan araştırmalardan biri, enerji konusunda uzmanlaşmış bir şirketler bütünü ve İspanyol hükümeti ortaklığıyla geliştirilen, alglerden üretilmesi planlanan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 xml:space="preserve"> Kendine Yeterli Şehir" önerisidir. Vida </w:t>
      </w:r>
      <w:proofErr w:type="spellStart"/>
      <w:r w:rsidRPr="006576C5">
        <w:rPr>
          <w:rFonts w:ascii="Arial" w:hAnsi="Arial" w:cs="Arial"/>
          <w:color w:val="000000" w:themeColor="text1"/>
          <w:shd w:val="clear" w:color="auto" w:fill="FFFFFF"/>
          <w:lang w:val="tr-TR"/>
        </w:rPr>
        <w:t>Biocas'ın</w:t>
      </w:r>
      <w:proofErr w:type="spellEnd"/>
      <w:r w:rsidRPr="006576C5">
        <w:rPr>
          <w:rFonts w:ascii="Arial" w:hAnsi="Arial" w:cs="Arial"/>
          <w:color w:val="000000" w:themeColor="text1"/>
          <w:shd w:val="clear" w:color="auto" w:fill="FFFFFF"/>
          <w:lang w:val="tr-TR"/>
        </w:rPr>
        <w:t xml:space="preserve"> geliştirdiği bu proje, yaşamla yaşam dışılığı birleştirmeyi hedeflemektedir. Karbondioksit ve besinleri fotosentez yoluyla dönüştürebilen alglere, sıvıları iletebilen teknoloji ve malzemelerin eklemlenmesi, enerji üretiminin çevre üzerindeki baskısını azaltmak için bir olasılık olabilir. Bu tür projeler, bina yüzeylerine eklenmiş </w:t>
      </w:r>
      <w:proofErr w:type="spellStart"/>
      <w:r w:rsidRPr="006576C5">
        <w:rPr>
          <w:rFonts w:ascii="Arial" w:hAnsi="Arial" w:cs="Arial"/>
          <w:color w:val="000000" w:themeColor="text1"/>
          <w:shd w:val="clear" w:color="auto" w:fill="FFFFFF"/>
          <w:lang w:val="tr-TR"/>
        </w:rPr>
        <w:t>biyo</w:t>
      </w:r>
      <w:proofErr w:type="spellEnd"/>
      <w:r w:rsidRPr="006576C5">
        <w:rPr>
          <w:rFonts w:ascii="Arial" w:hAnsi="Arial" w:cs="Arial"/>
          <w:color w:val="000000" w:themeColor="text1"/>
          <w:shd w:val="clear" w:color="auto" w:fill="FFFFFF"/>
          <w:lang w:val="tr-TR"/>
        </w:rPr>
        <w:t>-reaktör olarak kullanılabilir (</w:t>
      </w:r>
      <w:proofErr w:type="spellStart"/>
      <w:r w:rsidRPr="006576C5">
        <w:rPr>
          <w:rFonts w:ascii="Arial" w:hAnsi="Arial" w:cs="Arial"/>
          <w:color w:val="000000" w:themeColor="text1"/>
          <w:shd w:val="clear" w:color="auto" w:fill="FFFFFF"/>
          <w:lang w:val="tr-TR"/>
        </w:rPr>
        <w:t>Pacheco-Torgal</w:t>
      </w:r>
      <w:proofErr w:type="spellEnd"/>
      <w:r w:rsidRPr="006576C5">
        <w:rPr>
          <w:rFonts w:ascii="Arial" w:hAnsi="Arial" w:cs="Arial"/>
          <w:color w:val="000000" w:themeColor="text1"/>
          <w:shd w:val="clear" w:color="auto" w:fill="FFFFFF"/>
          <w:lang w:val="tr-TR"/>
        </w:rPr>
        <w:t xml:space="preserve"> </w:t>
      </w:r>
      <w:r w:rsidR="00B64B52" w:rsidRPr="006576C5">
        <w:rPr>
          <w:rFonts w:ascii="Arial" w:hAnsi="Arial" w:cs="Arial"/>
          <w:color w:val="000000" w:themeColor="text1"/>
          <w:shd w:val="clear" w:color="auto" w:fill="FFFFFF"/>
          <w:lang w:val="tr-TR"/>
        </w:rPr>
        <w:t>vd.</w:t>
      </w:r>
      <w:r w:rsidRPr="006576C5">
        <w:rPr>
          <w:rFonts w:ascii="Arial" w:hAnsi="Arial" w:cs="Arial"/>
          <w:color w:val="000000" w:themeColor="text1"/>
          <w:shd w:val="clear" w:color="auto" w:fill="FFFFFF"/>
          <w:lang w:val="tr-TR"/>
        </w:rPr>
        <w:t xml:space="preserve"> 2015). Vida </w:t>
      </w:r>
      <w:proofErr w:type="spellStart"/>
      <w:r w:rsidRPr="006576C5">
        <w:rPr>
          <w:rFonts w:ascii="Arial" w:hAnsi="Arial" w:cs="Arial"/>
          <w:color w:val="000000" w:themeColor="text1"/>
          <w:shd w:val="clear" w:color="auto" w:fill="FFFFFF"/>
          <w:lang w:val="tr-TR"/>
        </w:rPr>
        <w:t>Biocas</w:t>
      </w:r>
      <w:proofErr w:type="spellEnd"/>
      <w:r w:rsidRPr="006576C5">
        <w:rPr>
          <w:rFonts w:ascii="Arial" w:hAnsi="Arial" w:cs="Arial"/>
          <w:color w:val="000000" w:themeColor="text1"/>
          <w:shd w:val="clear" w:color="auto" w:fill="FFFFFF"/>
          <w:lang w:val="tr-TR"/>
        </w:rPr>
        <w:t>, bina cephelerinden sokak mobilyalarına kadar farklı ölçeklerde uygulanabilir bir sistem araştırmasını devam ettirmektedir.</w:t>
      </w:r>
    </w:p>
    <w:p w14:paraId="2A98C6AB"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proofErr w:type="spellStart"/>
      <w:r w:rsidRPr="006576C5">
        <w:rPr>
          <w:rFonts w:ascii="Arial" w:hAnsi="Arial" w:cs="Arial"/>
          <w:color w:val="000000" w:themeColor="text1"/>
          <w:shd w:val="clear" w:color="auto" w:fill="FFFFFF"/>
          <w:lang w:val="tr-TR"/>
        </w:rPr>
        <w:t>Claudia</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Pasquero</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Marco</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Poletto'nun</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BioTechHUT</w:t>
      </w:r>
      <w:proofErr w:type="spellEnd"/>
      <w:r w:rsidRPr="006576C5">
        <w:rPr>
          <w:rFonts w:ascii="Arial" w:hAnsi="Arial" w:cs="Arial"/>
          <w:color w:val="000000" w:themeColor="text1"/>
          <w:shd w:val="clear" w:color="auto" w:fill="FFFFFF"/>
          <w:lang w:val="tr-TR"/>
        </w:rPr>
        <w:t xml:space="preserve"> projesi ise içinde yaşayan organizmaları destekleyen bir yapı içermektedir. Bu yapıda kullanıcı ve algler arasında </w:t>
      </w:r>
      <w:proofErr w:type="spellStart"/>
      <w:r w:rsidRPr="006576C5">
        <w:rPr>
          <w:rFonts w:ascii="Arial" w:hAnsi="Arial" w:cs="Arial"/>
          <w:color w:val="000000" w:themeColor="text1"/>
          <w:shd w:val="clear" w:color="auto" w:fill="FFFFFF"/>
          <w:lang w:val="tr-TR"/>
        </w:rPr>
        <w:t>simbiyotik</w:t>
      </w:r>
      <w:proofErr w:type="spellEnd"/>
      <w:r w:rsidRPr="006576C5">
        <w:rPr>
          <w:rFonts w:ascii="Arial" w:hAnsi="Arial" w:cs="Arial"/>
          <w:color w:val="000000" w:themeColor="text1"/>
          <w:shd w:val="clear" w:color="auto" w:fill="FFFFFF"/>
          <w:lang w:val="tr-TR"/>
        </w:rPr>
        <w:t xml:space="preserve"> bir ilişki bulunmaktadır. Kullanıcılar çevreyi karbondioksit ile beslerken, algler ve bakteriler gazları toplayarak oksijen, </w:t>
      </w:r>
      <w:proofErr w:type="spellStart"/>
      <w:r w:rsidRPr="006576C5">
        <w:rPr>
          <w:rFonts w:ascii="Arial" w:hAnsi="Arial" w:cs="Arial"/>
          <w:color w:val="000000" w:themeColor="text1"/>
          <w:shd w:val="clear" w:color="auto" w:fill="FFFFFF"/>
          <w:lang w:val="tr-TR"/>
        </w:rPr>
        <w:t>biyokütle</w:t>
      </w:r>
      <w:proofErr w:type="spellEnd"/>
      <w:r w:rsidRPr="006576C5">
        <w:rPr>
          <w:rFonts w:ascii="Arial" w:hAnsi="Arial" w:cs="Arial"/>
          <w:color w:val="000000" w:themeColor="text1"/>
          <w:shd w:val="clear" w:color="auto" w:fill="FFFFFF"/>
          <w:lang w:val="tr-TR"/>
        </w:rPr>
        <w:t xml:space="preserve"> ve hatta elektrik üretebilmektedir. Bu sistem, binanın kabuğuna entegre edilmiş olup günlük olarak 1 kg alg üretebilmekte ve bu da ortalama bir Birleşik Krallık evinin sistemine güç sağlamak için ihtiyaç duyduğu 10 kW/saat enerji üretebileceği anlamına gelmektedir (</w:t>
      </w:r>
      <w:proofErr w:type="spellStart"/>
      <w:r w:rsidRPr="006576C5">
        <w:rPr>
          <w:rFonts w:ascii="Arial" w:hAnsi="Arial" w:cs="Arial"/>
          <w:color w:val="000000" w:themeColor="text1"/>
          <w:shd w:val="clear" w:color="auto" w:fill="FFFFFF"/>
          <w:lang w:val="tr-TR"/>
        </w:rPr>
        <w:t>Poletto</w:t>
      </w:r>
      <w:proofErr w:type="spellEnd"/>
      <w:r w:rsidRPr="006576C5">
        <w:rPr>
          <w:rFonts w:ascii="Arial" w:hAnsi="Arial" w:cs="Arial"/>
          <w:color w:val="000000" w:themeColor="text1"/>
          <w:shd w:val="clear" w:color="auto" w:fill="FFFFFF"/>
          <w:lang w:val="tr-TR"/>
        </w:rPr>
        <w:t xml:space="preserve"> 2018). </w:t>
      </w:r>
    </w:p>
    <w:p w14:paraId="420A560D"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Biyoloji temelli tasarım uygulamaları, geniş bir yelpazede bulunmasına rağmen, biyolojik süreçlerin doğası, karmaşıklığı ve uzun zaman alıcı doğası gibi dezavantajlara sahiptir. Ancak, insan gelişiminin olağanüstü hızı, bu dezavantajları dengelemektedir. Geleneksel teknikler, inşaat ve üretim hızına ayak uydururken, insan etkileşimlerinin hızla artması, değişen çevresel koşullara uyum sağlamak için alternatif çözümleri düşünme gerekliliğini ortaya koymaktadır. Mimarlar, iklim değişikliği ve sürdürülebilirlik gibi önemli meselelerde, standart olmayan </w:t>
      </w:r>
      <w:r w:rsidRPr="006576C5">
        <w:rPr>
          <w:rFonts w:ascii="Arial" w:hAnsi="Arial" w:cs="Arial"/>
          <w:color w:val="000000" w:themeColor="text1"/>
          <w:shd w:val="clear" w:color="auto" w:fill="FFFFFF"/>
          <w:lang w:val="tr-TR"/>
        </w:rPr>
        <w:lastRenderedPageBreak/>
        <w:t>yaklaşımları değerlendirmek zorundadır; zira bu alanda keşfedilecek sonsuz olasılıklar bulunmaktadır.</w:t>
      </w:r>
    </w:p>
    <w:p w14:paraId="219418F3" w14:textId="299AA8CE"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Mantar, alg ve bakteri gibi her bir canlı organizma tasarım sürecini, üretimi ve uygulama geliştirmeyi doğrudan etkilemektedir. Temel olarak her organizmanın yaşamsal özellikleri ve performansları farklı olduğundan, farklı çevre koşullarında yaşamlarını sürdürmek için farklı bakıma ihtiyaç duyarlar. Bu nedenle, tasarım ve uygulama geliştirme, tasarım süreci, üretim ve uygulamada yer aldıkları için organizmanın yaşamsal özellikleriyle yakından bağlantılıdır. Canlı organizmaları tasarıma entegre etmenin avantajları vardır. Geleneksel bina tasarımının aksine, canlı organizmalar çevresel uyaranları algılama, bunlara uyum sağlama ve yanıt verme yeteneği gibi farklı yaşamsal özellikler sergiler. Canlı organizmaların mimaride ve inşaatta kullanımının üstesinden gelinmesi için laboratuvar araştırması, tasarım uygulaması ve ticari kullanılabilirlik alanlarında daha fazla araştırma ve geliştirmeye ihtiyaç duyulmaktadır. Buna, her zaman öngörülebilir ve kontrol edilebilir olmayan ve birlikte çalışmayı zorlaştıran karmaşık canlı organizmalar ve davranışlar da dahildir. Bir adım daha ileri gitmenin bir yolu, canlı organizmalarla birlikte tasarım ve üretim yapmak için yeni yöntemler ve süreçler keşfetmektir.</w:t>
      </w:r>
    </w:p>
    <w:p w14:paraId="498DEF27"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Bileşenlerinin sonsuz kombinasyonuna sahip bir malzeme, tasarım olanaklarını keşfetme konusunda tasarımcıları heyecanlandırıp ilham verse de malzeme odaklı bir tasarım projesinin erken bir aşamasında malzemenin sınırları bilinemeyeceğinden (</w:t>
      </w:r>
      <w:proofErr w:type="spellStart"/>
      <w:r w:rsidRPr="006576C5">
        <w:rPr>
          <w:rFonts w:ascii="Arial" w:hAnsi="Arial" w:cs="Arial"/>
          <w:color w:val="000000" w:themeColor="text1"/>
          <w:shd w:val="clear" w:color="auto" w:fill="FFFFFF"/>
          <w:lang w:val="tr-TR"/>
        </w:rPr>
        <w:t>Barati</w:t>
      </w:r>
      <w:proofErr w:type="spellEnd"/>
      <w:r w:rsidRPr="006576C5">
        <w:rPr>
          <w:rFonts w:ascii="Arial" w:hAnsi="Arial" w:cs="Arial"/>
          <w:color w:val="000000" w:themeColor="text1"/>
          <w:shd w:val="clear" w:color="auto" w:fill="FFFFFF"/>
          <w:lang w:val="tr-TR"/>
        </w:rPr>
        <w:t xml:space="preserve">, Karana ve </w:t>
      </w:r>
      <w:proofErr w:type="spellStart"/>
      <w:r w:rsidRPr="006576C5">
        <w:rPr>
          <w:rFonts w:ascii="Arial" w:hAnsi="Arial" w:cs="Arial"/>
          <w:color w:val="000000" w:themeColor="text1"/>
          <w:shd w:val="clear" w:color="auto" w:fill="FFFFFF"/>
          <w:lang w:val="tr-TR"/>
        </w:rPr>
        <w:t>Hekkert</w:t>
      </w:r>
      <w:proofErr w:type="spellEnd"/>
      <w:r w:rsidRPr="006576C5">
        <w:rPr>
          <w:rFonts w:ascii="Arial" w:hAnsi="Arial" w:cs="Arial"/>
          <w:color w:val="000000" w:themeColor="text1"/>
          <w:shd w:val="clear" w:color="auto" w:fill="FFFFFF"/>
          <w:lang w:val="tr-TR"/>
        </w:rPr>
        <w:t>, 2015), bu durum aynı zamanda bir belirsizlik hissi de yaratabilir (</w:t>
      </w:r>
      <w:proofErr w:type="spellStart"/>
      <w:r w:rsidRPr="006576C5">
        <w:rPr>
          <w:rFonts w:ascii="Arial" w:hAnsi="Arial" w:cs="Arial"/>
          <w:color w:val="000000" w:themeColor="text1"/>
          <w:shd w:val="clear" w:color="auto" w:fill="FFFFFF"/>
          <w:lang w:val="tr-TR"/>
        </w:rPr>
        <w:t>Daalhuizen</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Badke-Schaub</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Batill</w:t>
      </w:r>
      <w:proofErr w:type="spellEnd"/>
      <w:r w:rsidRPr="006576C5">
        <w:rPr>
          <w:rFonts w:ascii="Arial" w:hAnsi="Arial" w:cs="Arial"/>
          <w:color w:val="000000" w:themeColor="text1"/>
          <w:shd w:val="clear" w:color="auto" w:fill="FFFFFF"/>
          <w:lang w:val="tr-TR"/>
        </w:rPr>
        <w:t xml:space="preserve">, 2009; </w:t>
      </w:r>
      <w:proofErr w:type="spellStart"/>
      <w:r w:rsidRPr="006576C5">
        <w:rPr>
          <w:rFonts w:ascii="Arial" w:hAnsi="Arial" w:cs="Arial"/>
          <w:color w:val="000000" w:themeColor="text1"/>
          <w:shd w:val="clear" w:color="auto" w:fill="FFFFFF"/>
          <w:lang w:val="tr-TR"/>
        </w:rPr>
        <w:t>Krishnan</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Bhattacharya</w:t>
      </w:r>
      <w:proofErr w:type="spellEnd"/>
      <w:r w:rsidRPr="006576C5">
        <w:rPr>
          <w:rFonts w:ascii="Arial" w:hAnsi="Arial" w:cs="Arial"/>
          <w:color w:val="000000" w:themeColor="text1"/>
          <w:shd w:val="clear" w:color="auto" w:fill="FFFFFF"/>
          <w:lang w:val="tr-TR"/>
        </w:rPr>
        <w:t xml:space="preserve">, 2002). Bunun yanında, canlı organizmalarla çalışmak, mikrobiyolojik bir laboratuvarın ve ilgili protokollerin kullanılmasını gerektirir. Burada tasarımcılar, güvenlik düzenlemeleri, </w:t>
      </w:r>
      <w:proofErr w:type="spellStart"/>
      <w:r w:rsidRPr="006576C5">
        <w:rPr>
          <w:rFonts w:ascii="Arial" w:hAnsi="Arial" w:cs="Arial"/>
          <w:color w:val="000000" w:themeColor="text1"/>
          <w:shd w:val="clear" w:color="auto" w:fill="FFFFFF"/>
          <w:lang w:val="tr-TR"/>
        </w:rPr>
        <w:t>sterilitenin</w:t>
      </w:r>
      <w:proofErr w:type="spellEnd"/>
      <w:r w:rsidRPr="006576C5">
        <w:rPr>
          <w:rFonts w:ascii="Arial" w:hAnsi="Arial" w:cs="Arial"/>
          <w:color w:val="000000" w:themeColor="text1"/>
          <w:shd w:val="clear" w:color="auto" w:fill="FFFFFF"/>
          <w:lang w:val="tr-TR"/>
        </w:rPr>
        <w:t xml:space="preserve"> korunması ve ayrıca canlı organizmanın gelişmesi için gerekli yaşam koşullarının sağlanması gibi çeşitli zorluklar ve sınırlamalarla karşı karşıya kalmaktadır. </w:t>
      </w:r>
      <w:proofErr w:type="spellStart"/>
      <w:r w:rsidRPr="006576C5">
        <w:rPr>
          <w:rFonts w:ascii="Arial" w:hAnsi="Arial" w:cs="Arial"/>
          <w:color w:val="000000" w:themeColor="text1"/>
          <w:shd w:val="clear" w:color="auto" w:fill="FFFFFF"/>
          <w:lang w:val="tr-TR"/>
        </w:rPr>
        <w:t>Yaşanabilirlik</w:t>
      </w:r>
      <w:proofErr w:type="spellEnd"/>
      <w:r w:rsidRPr="006576C5">
        <w:rPr>
          <w:rFonts w:ascii="Arial" w:hAnsi="Arial" w:cs="Arial"/>
          <w:color w:val="000000" w:themeColor="text1"/>
          <w:shd w:val="clear" w:color="auto" w:fill="FFFFFF"/>
          <w:lang w:val="tr-TR"/>
        </w:rPr>
        <w:t xml:space="preserve"> ilkesi, tasarımcıları besinler, hava akışı, nem ve ortamın canlılığını sürdürmek için gereken diğer faktörler hakkında düşünmeye sevk eder.</w:t>
      </w:r>
    </w:p>
    <w:p w14:paraId="651C92F1" w14:textId="77777777" w:rsidR="001751E3" w:rsidRPr="006576C5" w:rsidRDefault="001751E3" w:rsidP="00D73C96">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Canlı organizmalarla yapılan tasarım ve üretim süreçleri, geleneksel yöntemlerden farklı olarak daha dinamik ve çevreyle uyumlu bir yaklaşımı gerektirir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 Bu bağlamda, tasarımcıların rolü, yalnızca malzeme ve ürün geliştirmekten </w:t>
      </w:r>
      <w:r w:rsidRPr="006576C5">
        <w:rPr>
          <w:rFonts w:ascii="Arial" w:hAnsi="Arial" w:cs="Arial"/>
          <w:color w:val="000000" w:themeColor="text1"/>
          <w:shd w:val="clear" w:color="auto" w:fill="FFFFFF"/>
          <w:lang w:val="tr-TR"/>
        </w:rPr>
        <w:lastRenderedPageBreak/>
        <w:t xml:space="preserve">ziyade, bu canlı sistemlerin sürdürülebilir ve işlevsel bir şekilde entegrasyonunu sağlamak üzere evrimleşmektedir. Bu dönüşüm,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teknolojileri ve metodolojilerinin mimari ve ürün tasarımında daha geniş çapta benimsenmesi için gerekli adımların atılmasını zorunlu kılmaktadır.</w:t>
      </w:r>
    </w:p>
    <w:p w14:paraId="143E1759" w14:textId="25FAF1F2" w:rsidR="001751E3" w:rsidRPr="006576C5" w:rsidRDefault="001751E3" w:rsidP="00D73C96">
      <w:pPr>
        <w:pStyle w:val="Heading2"/>
        <w:ind w:left="426"/>
      </w:pPr>
      <w:bookmarkStart w:id="60" w:name="_Toc209519623"/>
      <w:proofErr w:type="spellStart"/>
      <w:r w:rsidRPr="006576C5">
        <w:t>Biyofabrikasyon</w:t>
      </w:r>
      <w:proofErr w:type="spellEnd"/>
      <w:r w:rsidRPr="006576C5">
        <w:t xml:space="preserve"> Yöntemleri</w:t>
      </w:r>
      <w:bookmarkEnd w:id="60"/>
    </w:p>
    <w:p w14:paraId="2A130AF8" w14:textId="77777777" w:rsidR="0029787A" w:rsidRPr="006576C5" w:rsidRDefault="001751E3" w:rsidP="00F26ABF">
      <w:pPr>
        <w:spacing w:after="240" w:line="360" w:lineRule="auto"/>
        <w:jc w:val="both"/>
        <w:rPr>
          <w:rFonts w:ascii="Arial" w:hAnsi="Arial" w:cs="Arial"/>
          <w:color w:val="000000" w:themeColor="text1"/>
          <w:shd w:val="clear" w:color="auto" w:fill="FFFFFF"/>
          <w:lang w:val="tr-TR"/>
        </w:rPr>
      </w:pPr>
      <w:proofErr w:type="spellStart"/>
      <w:r w:rsidRPr="006576C5">
        <w:rPr>
          <w:rFonts w:ascii="Arial" w:hAnsi="Arial" w:cs="Arial"/>
          <w:color w:val="000000" w:themeColor="text1"/>
          <w:shd w:val="clear" w:color="auto" w:fill="FFFFFF"/>
          <w:lang w:val="tr-TR"/>
        </w:rPr>
        <w:t>Biyotasarım</w:t>
      </w:r>
      <w:proofErr w:type="spellEnd"/>
      <w:r w:rsidRPr="006576C5">
        <w:rPr>
          <w:rFonts w:ascii="Arial" w:hAnsi="Arial" w:cs="Arial"/>
          <w:color w:val="000000" w:themeColor="text1"/>
          <w:shd w:val="clear" w:color="auto" w:fill="FFFFFF"/>
          <w:lang w:val="tr-TR"/>
        </w:rPr>
        <w:t>, yaşayan organizmaları kullanarak malzeme veya ürün geliştirmek için biyoloji ve tasarımı bir araya getiren bir tasarım uygulamasıdır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 Bu yaklaşım, 21. yüzyılda üretim için yeni bir paradigma olarak öne çıkmıştır. </w:t>
      </w:r>
      <w:proofErr w:type="spellStart"/>
      <w:r w:rsidRPr="006576C5">
        <w:rPr>
          <w:rFonts w:ascii="Arial" w:hAnsi="Arial" w:cs="Arial"/>
          <w:color w:val="000000" w:themeColor="text1"/>
          <w:shd w:val="clear" w:color="auto" w:fill="FFFFFF"/>
          <w:lang w:val="tr-TR"/>
        </w:rPr>
        <w:t>Biyotasarım</w:t>
      </w:r>
      <w:proofErr w:type="spellEnd"/>
      <w:r w:rsidRPr="006576C5">
        <w:rPr>
          <w:rFonts w:ascii="Arial" w:hAnsi="Arial" w:cs="Arial"/>
          <w:color w:val="000000" w:themeColor="text1"/>
          <w:shd w:val="clear" w:color="auto" w:fill="FFFFFF"/>
          <w:lang w:val="tr-TR"/>
        </w:rPr>
        <w:t xml:space="preserve">,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ilkeleri ve tekniklerini kullanarak ürünlerin geliştirilmesini sağlar (</w:t>
      </w:r>
      <w:proofErr w:type="spellStart"/>
      <w:r w:rsidRPr="006576C5">
        <w:rPr>
          <w:rFonts w:ascii="Arial" w:hAnsi="Arial" w:cs="Arial"/>
          <w:color w:val="000000" w:themeColor="text1"/>
          <w:shd w:val="clear" w:color="auto" w:fill="FFFFFF"/>
          <w:lang w:val="tr-TR"/>
        </w:rPr>
        <w:t>Ginsberg</w:t>
      </w:r>
      <w:proofErr w:type="spellEnd"/>
      <w:r w:rsidRPr="006576C5">
        <w:rPr>
          <w:rFonts w:ascii="Arial" w:hAnsi="Arial" w:cs="Arial"/>
          <w:color w:val="000000" w:themeColor="text1"/>
          <w:shd w:val="clear" w:color="auto" w:fill="FFFFFF"/>
          <w:lang w:val="tr-TR"/>
        </w:rPr>
        <w:t xml:space="preserve"> vd., 2017). Bu sayede, doğal organizmaların benzersiz yetenekleri ve özellikleriyle sentetik malzemelerin ötesinde yenilikçi çözümler</w:t>
      </w:r>
      <w:r w:rsidR="0029787A" w:rsidRPr="006576C5">
        <w:rPr>
          <w:rFonts w:ascii="Arial" w:hAnsi="Arial" w:cs="Arial"/>
          <w:color w:val="000000" w:themeColor="text1"/>
          <w:shd w:val="clear" w:color="auto" w:fill="FFFFFF"/>
          <w:lang w:val="tr-TR"/>
        </w:rPr>
        <w:t xml:space="preserve"> </w:t>
      </w:r>
      <w:r w:rsidRPr="006576C5">
        <w:rPr>
          <w:rFonts w:ascii="Arial" w:hAnsi="Arial" w:cs="Arial"/>
          <w:color w:val="000000" w:themeColor="text1"/>
          <w:shd w:val="clear" w:color="auto" w:fill="FFFFFF"/>
          <w:lang w:val="tr-TR"/>
        </w:rPr>
        <w:t>üretilebilir.</w:t>
      </w:r>
    </w:p>
    <w:p w14:paraId="2D12651C" w14:textId="1C6A98D7" w:rsidR="001751E3" w:rsidRPr="006576C5" w:rsidRDefault="001751E3" w:rsidP="00F26ABF">
      <w:pPr>
        <w:spacing w:after="240" w:line="360" w:lineRule="auto"/>
        <w:jc w:val="both"/>
        <w:rPr>
          <w:rFonts w:ascii="Arial" w:hAnsi="Arial" w:cs="Arial"/>
          <w:color w:val="000000" w:themeColor="text1"/>
          <w:shd w:val="clear" w:color="auto" w:fill="FFFFFF"/>
          <w:lang w:val="tr-TR"/>
        </w:rPr>
      </w:pP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genellikle canlı hücreler, moleküller, hücre dışı matrisler ve </w:t>
      </w:r>
      <w:proofErr w:type="spellStart"/>
      <w:r w:rsidRPr="006576C5">
        <w:rPr>
          <w:rFonts w:ascii="Arial" w:hAnsi="Arial" w:cs="Arial"/>
          <w:color w:val="000000" w:themeColor="text1"/>
          <w:shd w:val="clear" w:color="auto" w:fill="FFFFFF"/>
          <w:lang w:val="tr-TR"/>
        </w:rPr>
        <w:t>biyomalzemeler</w:t>
      </w:r>
      <w:proofErr w:type="spellEnd"/>
      <w:r w:rsidRPr="006576C5">
        <w:rPr>
          <w:rFonts w:ascii="Arial" w:hAnsi="Arial" w:cs="Arial"/>
          <w:color w:val="000000" w:themeColor="text1"/>
          <w:shd w:val="clear" w:color="auto" w:fill="FFFFFF"/>
          <w:lang w:val="tr-TR"/>
        </w:rPr>
        <w:t xml:space="preserve"> gibi hammaddelerden karmaşık canlı ve cansız biyolojik ürünlerin üretimi olarak tanımlanır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 </w:t>
      </w:r>
      <w:proofErr w:type="spellStart"/>
      <w:r w:rsidRPr="006576C5">
        <w:rPr>
          <w:rFonts w:ascii="Arial" w:hAnsi="Arial" w:cs="Arial"/>
          <w:color w:val="000000" w:themeColor="text1"/>
          <w:shd w:val="clear" w:color="auto" w:fill="FFFFFF"/>
          <w:lang w:val="tr-TR"/>
        </w:rPr>
        <w:t>Biyo</w:t>
      </w:r>
      <w:proofErr w:type="spellEnd"/>
      <w:r w:rsidR="0029787A" w:rsidRPr="006576C5">
        <w:rPr>
          <w:rFonts w:ascii="Arial" w:hAnsi="Arial" w:cs="Arial"/>
          <w:color w:val="000000" w:themeColor="text1"/>
          <w:shd w:val="clear" w:color="auto" w:fill="FFFFFF"/>
          <w:lang w:val="tr-TR"/>
        </w:rPr>
        <w:t>-</w:t>
      </w:r>
      <w:r w:rsidRPr="006576C5">
        <w:rPr>
          <w:rFonts w:ascii="Arial" w:hAnsi="Arial" w:cs="Arial"/>
          <w:color w:val="000000" w:themeColor="text1"/>
          <w:shd w:val="clear" w:color="auto" w:fill="FFFFFF"/>
          <w:lang w:val="tr-TR"/>
        </w:rPr>
        <w:t xml:space="preserve"> ön eki, hammaddelerin, süreçlerin veya nihai ürünlerin biyolojiden ilham alan veya biyoloji temelli olması gerektiğini ifade eder; fabrikasyon terimi ise ham veya yarı mamul malzemeden bir şey yapmak veya inşa etmek ve bileşenlerinden farklı bir şey yaratmak anlamına gelir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w:t>
      </w:r>
    </w:p>
    <w:p w14:paraId="4F8DC6B2" w14:textId="40762707" w:rsidR="0029787A" w:rsidRPr="006576C5" w:rsidRDefault="001751E3" w:rsidP="00F26ABF">
      <w:pPr>
        <w:spacing w:after="240" w:line="360" w:lineRule="auto"/>
        <w:jc w:val="both"/>
        <w:rPr>
          <w:rFonts w:ascii="Arial" w:hAnsi="Arial" w:cs="Arial"/>
          <w:color w:val="000000" w:themeColor="text1"/>
          <w:shd w:val="clear" w:color="auto" w:fill="FFFFFF"/>
          <w:lang w:val="tr-TR"/>
        </w:rPr>
      </w:pP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tasarımcıların doğadan ilham alarak malzemeleri bir araya getirip yapılandırdığı, yapay üretim için daha sürdürülebilir ve stratejik yöntemler geliştirdiği ve karmaşık, özel ve çeşitli nitelikleri taklit etmeye çalıştığı bir süreci ifade eder (</w:t>
      </w:r>
      <w:proofErr w:type="spellStart"/>
      <w:r w:rsidRPr="006576C5">
        <w:rPr>
          <w:rFonts w:ascii="Arial" w:hAnsi="Arial" w:cs="Arial"/>
          <w:color w:val="000000" w:themeColor="text1"/>
          <w:shd w:val="clear" w:color="auto" w:fill="FFFFFF"/>
          <w:lang w:val="tr-TR"/>
        </w:rPr>
        <w:t>Oxman</w:t>
      </w:r>
      <w:proofErr w:type="spellEnd"/>
      <w:r w:rsidRPr="006576C5">
        <w:rPr>
          <w:rFonts w:ascii="Arial" w:hAnsi="Arial" w:cs="Arial"/>
          <w:color w:val="000000" w:themeColor="text1"/>
          <w:shd w:val="clear" w:color="auto" w:fill="FFFFFF"/>
          <w:lang w:val="tr-TR"/>
        </w:rPr>
        <w:t xml:space="preserve">, 2016; </w:t>
      </w:r>
      <w:proofErr w:type="spellStart"/>
      <w:r w:rsidRPr="006576C5">
        <w:rPr>
          <w:rFonts w:ascii="Arial" w:hAnsi="Arial" w:cs="Arial"/>
          <w:color w:val="000000" w:themeColor="text1"/>
          <w:shd w:val="clear" w:color="auto" w:fill="FFFFFF"/>
          <w:lang w:val="tr-TR"/>
        </w:rPr>
        <w:t>Natalio</w:t>
      </w:r>
      <w:proofErr w:type="spellEnd"/>
      <w:r w:rsidRPr="006576C5">
        <w:rPr>
          <w:rFonts w:ascii="Arial" w:hAnsi="Arial" w:cs="Arial"/>
          <w:color w:val="000000" w:themeColor="text1"/>
          <w:shd w:val="clear" w:color="auto" w:fill="FFFFFF"/>
          <w:lang w:val="tr-TR"/>
        </w:rPr>
        <w:t xml:space="preserve">, 2018; </w:t>
      </w:r>
      <w:proofErr w:type="spellStart"/>
      <w:r w:rsidRPr="006576C5">
        <w:rPr>
          <w:rFonts w:ascii="Arial" w:hAnsi="Arial" w:cs="Arial"/>
          <w:color w:val="000000" w:themeColor="text1"/>
          <w:shd w:val="clear" w:color="auto" w:fill="FFFFFF"/>
          <w:lang w:val="tr-TR"/>
        </w:rPr>
        <w:t>Ramsgaard</w:t>
      </w:r>
      <w:proofErr w:type="spellEnd"/>
      <w:r w:rsidRPr="006576C5">
        <w:rPr>
          <w:rFonts w:ascii="Arial" w:hAnsi="Arial" w:cs="Arial"/>
          <w:color w:val="000000" w:themeColor="text1"/>
          <w:shd w:val="clear" w:color="auto" w:fill="FFFFFF"/>
          <w:lang w:val="tr-TR"/>
        </w:rPr>
        <w:t xml:space="preserve"> Thomsen ve </w:t>
      </w:r>
      <w:proofErr w:type="spellStart"/>
      <w:r w:rsidRPr="006576C5">
        <w:rPr>
          <w:rFonts w:ascii="Arial" w:hAnsi="Arial" w:cs="Arial"/>
          <w:color w:val="000000" w:themeColor="text1"/>
          <w:shd w:val="clear" w:color="auto" w:fill="FFFFFF"/>
          <w:lang w:val="tr-TR"/>
        </w:rPr>
        <w:t>Tamke</w:t>
      </w:r>
      <w:proofErr w:type="spellEnd"/>
      <w:r w:rsidRPr="006576C5">
        <w:rPr>
          <w:rFonts w:ascii="Arial" w:hAnsi="Arial" w:cs="Arial"/>
          <w:color w:val="000000" w:themeColor="text1"/>
          <w:shd w:val="clear" w:color="auto" w:fill="FFFFFF"/>
          <w:lang w:val="tr-TR"/>
        </w:rPr>
        <w:t>, 2009). Bu yaklaşım, doğanın kompleks yapısından öğrenme ve bu bilgiyi üretim süreçlerine entegre etme potansiyeli sunar, böylece daha sürdürülebilir ve yenilikçi çözümle</w:t>
      </w:r>
      <w:r w:rsidR="0029787A" w:rsidRPr="006576C5">
        <w:rPr>
          <w:rFonts w:ascii="Arial" w:hAnsi="Arial" w:cs="Arial"/>
          <w:color w:val="000000" w:themeColor="text1"/>
          <w:shd w:val="clear" w:color="auto" w:fill="FFFFFF"/>
          <w:lang w:val="tr-TR"/>
        </w:rPr>
        <w:t>r</w:t>
      </w:r>
      <w:r w:rsidRPr="006576C5">
        <w:rPr>
          <w:rFonts w:ascii="Arial" w:hAnsi="Arial" w:cs="Arial"/>
          <w:color w:val="000000" w:themeColor="text1"/>
          <w:shd w:val="clear" w:color="auto" w:fill="FFFFFF"/>
          <w:lang w:val="tr-TR"/>
        </w:rPr>
        <w:t xml:space="preserve"> geliştirilebilir.</w:t>
      </w:r>
    </w:p>
    <w:p w14:paraId="35BDAA5B" w14:textId="1C831BA0" w:rsidR="001751E3" w:rsidRPr="006576C5" w:rsidRDefault="001751E3" w:rsidP="00F26ABF">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Biyoloji ve tasarımın kesişimi, malzemelerin, ürünlerin veya mimari sistemlerin üretimi ve </w:t>
      </w:r>
      <w:proofErr w:type="spellStart"/>
      <w:r w:rsidRPr="006576C5">
        <w:rPr>
          <w:rFonts w:ascii="Arial" w:hAnsi="Arial" w:cs="Arial"/>
          <w:color w:val="000000" w:themeColor="text1"/>
          <w:shd w:val="clear" w:color="auto" w:fill="FFFFFF"/>
          <w:lang w:val="tr-TR"/>
        </w:rPr>
        <w:t>biyofabrikasyonu</w:t>
      </w:r>
      <w:proofErr w:type="spellEnd"/>
      <w:r w:rsidRPr="006576C5">
        <w:rPr>
          <w:rFonts w:ascii="Arial" w:hAnsi="Arial" w:cs="Arial"/>
          <w:color w:val="000000" w:themeColor="text1"/>
          <w:shd w:val="clear" w:color="auto" w:fill="FFFFFF"/>
          <w:lang w:val="tr-TR"/>
        </w:rPr>
        <w:t xml:space="preserve"> için yeni bir alan açmıştır.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temel bir bilimin aksine bir teknoloji olarak kabul edilir ve geniş bir alanın parçasıdır. Bilim, doğal fenomenlerin gözlemini, modellenmesini ve açıklanmasını içerirken, teknoloji yapay bir dünya mühendisliği ile ilgilenir. </w:t>
      </w:r>
      <w:proofErr w:type="spellStart"/>
      <w:r w:rsidRPr="006576C5">
        <w:rPr>
          <w:rFonts w:ascii="Arial" w:hAnsi="Arial" w:cs="Arial"/>
          <w:color w:val="000000" w:themeColor="text1"/>
          <w:shd w:val="clear" w:color="auto" w:fill="FFFFFF"/>
          <w:lang w:val="tr-TR"/>
        </w:rPr>
        <w:t>Biyofabrikasyonda</w:t>
      </w:r>
      <w:proofErr w:type="spellEnd"/>
      <w:r w:rsidRPr="006576C5">
        <w:rPr>
          <w:rFonts w:ascii="Arial" w:hAnsi="Arial" w:cs="Arial"/>
          <w:color w:val="000000" w:themeColor="text1"/>
          <w:shd w:val="clear" w:color="auto" w:fill="FFFFFF"/>
          <w:lang w:val="tr-TR"/>
        </w:rPr>
        <w:t xml:space="preserve"> imalat için kullanılan </w:t>
      </w:r>
      <w:r w:rsidRPr="006576C5">
        <w:rPr>
          <w:rFonts w:ascii="Arial" w:hAnsi="Arial" w:cs="Arial"/>
          <w:color w:val="000000" w:themeColor="text1"/>
          <w:shd w:val="clear" w:color="auto" w:fill="FFFFFF"/>
          <w:lang w:val="tr-TR"/>
        </w:rPr>
        <w:lastRenderedPageBreak/>
        <w:t xml:space="preserve">hammaddeler biyolojik moleküller, hücre dışı matrisler, canlı hücreler ve dokular ve hatta </w:t>
      </w:r>
      <w:proofErr w:type="spellStart"/>
      <w:r w:rsidRPr="006576C5">
        <w:rPr>
          <w:rFonts w:ascii="Arial" w:hAnsi="Arial" w:cs="Arial"/>
          <w:color w:val="000000" w:themeColor="text1"/>
          <w:shd w:val="clear" w:color="auto" w:fill="FFFFFF"/>
          <w:lang w:val="tr-TR"/>
        </w:rPr>
        <w:t>hücresizleştirilmiş</w:t>
      </w:r>
      <w:proofErr w:type="spellEnd"/>
      <w:r w:rsidRPr="006576C5">
        <w:rPr>
          <w:rFonts w:ascii="Arial" w:hAnsi="Arial" w:cs="Arial"/>
          <w:color w:val="000000" w:themeColor="text1"/>
          <w:shd w:val="clear" w:color="auto" w:fill="FFFFFF"/>
          <w:lang w:val="tr-TR"/>
        </w:rPr>
        <w:t xml:space="preserve"> organlar olabilir. İmalat terimi, ham veya yarı bitmiş bir malzemeden bir şey yapmak, inşa etmek veya bileşenlerinden farklı bir şey yaratmak anlamına gelir. Bu bağlamda,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canlı maddenin hammadde olarak kullanılmasına dayalı bilim, mühendislik ve teknoloji veya üretim ile ilgilenir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w:t>
      </w:r>
    </w:p>
    <w:p w14:paraId="483D2DF7" w14:textId="77777777" w:rsidR="001751E3" w:rsidRPr="006576C5" w:rsidRDefault="001751E3" w:rsidP="00F26ABF">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Bu teknolojinin potansiyel uygulamaları biyomedikal endüstrisinden (örneğin organ baskısı) enerji üretimine (örneğin alglerden elde edilen </w:t>
      </w:r>
      <w:proofErr w:type="spellStart"/>
      <w:r w:rsidRPr="006576C5">
        <w:rPr>
          <w:rFonts w:ascii="Arial" w:hAnsi="Arial" w:cs="Arial"/>
          <w:color w:val="000000" w:themeColor="text1"/>
          <w:shd w:val="clear" w:color="auto" w:fill="FFFFFF"/>
          <w:lang w:val="tr-TR"/>
        </w:rPr>
        <w:t>biyoyakıtlar</w:t>
      </w:r>
      <w:proofErr w:type="spellEnd"/>
      <w:r w:rsidRPr="006576C5">
        <w:rPr>
          <w:rFonts w:ascii="Arial" w:hAnsi="Arial" w:cs="Arial"/>
          <w:color w:val="000000" w:themeColor="text1"/>
          <w:shd w:val="clear" w:color="auto" w:fill="FFFFFF"/>
          <w:lang w:val="tr-TR"/>
        </w:rPr>
        <w:t>) ve üretim için sürdürülebilir malzemelerin geliştirilmesine kadar uzanmaktadır (</w:t>
      </w:r>
      <w:proofErr w:type="spellStart"/>
      <w:r w:rsidRPr="006576C5">
        <w:rPr>
          <w:rFonts w:ascii="Arial" w:hAnsi="Arial" w:cs="Arial"/>
          <w:color w:val="000000" w:themeColor="text1"/>
          <w:shd w:val="clear" w:color="auto" w:fill="FFFFFF"/>
          <w:lang w:val="tr-TR"/>
        </w:rPr>
        <w:t>Mironov</w:t>
      </w:r>
      <w:proofErr w:type="spellEnd"/>
      <w:r w:rsidRPr="006576C5">
        <w:rPr>
          <w:rFonts w:ascii="Arial" w:hAnsi="Arial" w:cs="Arial"/>
          <w:color w:val="000000" w:themeColor="text1"/>
          <w:shd w:val="clear" w:color="auto" w:fill="FFFFFF"/>
          <w:lang w:val="tr-TR"/>
        </w:rPr>
        <w:t xml:space="preserve"> vd., 2009).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diğer malzeme üretim teknolojilerine kıyasla özellikle verimli kabul edilir, çünkü yer kabuğundan değerli ve işlenmemiş malzemelerin çıkarılmasını gerektirmez. Bunun yerine,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yenilenebilir kaynakları canlı organizmalar için besleme unsurları olarak kullanabilir (</w:t>
      </w:r>
      <w:proofErr w:type="spellStart"/>
      <w:r w:rsidRPr="006576C5">
        <w:rPr>
          <w:rFonts w:ascii="Arial" w:hAnsi="Arial" w:cs="Arial"/>
          <w:color w:val="000000" w:themeColor="text1"/>
          <w:shd w:val="clear" w:color="auto" w:fill="FFFFFF"/>
          <w:lang w:val="tr-TR"/>
        </w:rPr>
        <w:t>Holt</w:t>
      </w:r>
      <w:proofErr w:type="spellEnd"/>
      <w:r w:rsidRPr="006576C5">
        <w:rPr>
          <w:rFonts w:ascii="Arial" w:hAnsi="Arial" w:cs="Arial"/>
          <w:color w:val="000000" w:themeColor="text1"/>
          <w:shd w:val="clear" w:color="auto" w:fill="FFFFFF"/>
          <w:lang w:val="tr-TR"/>
        </w:rPr>
        <w:t xml:space="preserve"> vd., 2012; </w:t>
      </w:r>
      <w:proofErr w:type="spellStart"/>
      <w:r w:rsidRPr="006576C5">
        <w:rPr>
          <w:rFonts w:ascii="Arial" w:hAnsi="Arial" w:cs="Arial"/>
          <w:color w:val="000000" w:themeColor="text1"/>
          <w:shd w:val="clear" w:color="auto" w:fill="FFFFFF"/>
          <w:lang w:val="tr-TR"/>
        </w:rPr>
        <w:t>Lelivelt</w:t>
      </w:r>
      <w:proofErr w:type="spellEnd"/>
      <w:r w:rsidRPr="006576C5">
        <w:rPr>
          <w:rFonts w:ascii="Arial" w:hAnsi="Arial" w:cs="Arial"/>
          <w:color w:val="000000" w:themeColor="text1"/>
          <w:shd w:val="clear" w:color="auto" w:fill="FFFFFF"/>
          <w:lang w:val="tr-TR"/>
        </w:rPr>
        <w:t xml:space="preserve"> vd., 2015). Ortaya çıkan malzemeler yalnızca çevreye zararsız ve biyolojik olarak parçalanabilir olmakla kalmaz, aynı zamanda kullanım ömürlerinin sonunda yeni malzemelerin yetiştirilmesini bile sağlayabilir.</w:t>
      </w:r>
    </w:p>
    <w:p w14:paraId="6E192C74" w14:textId="77777777" w:rsidR="001751E3" w:rsidRPr="006576C5" w:rsidRDefault="001751E3" w:rsidP="00F26ABF">
      <w:pPr>
        <w:spacing w:after="240" w:line="360" w:lineRule="auto"/>
        <w:jc w:val="both"/>
        <w:rPr>
          <w:rFonts w:ascii="Arial" w:hAnsi="Arial" w:cs="Arial"/>
          <w:color w:val="000000" w:themeColor="text1"/>
          <w:shd w:val="clear" w:color="auto" w:fill="FFFFFF"/>
          <w:lang w:val="tr-TR"/>
        </w:rPr>
      </w:pPr>
      <w:proofErr w:type="spellStart"/>
      <w:r w:rsidRPr="006576C5">
        <w:rPr>
          <w:rFonts w:ascii="Arial" w:hAnsi="Arial" w:cs="Arial"/>
          <w:color w:val="000000" w:themeColor="text1"/>
          <w:shd w:val="clear" w:color="auto" w:fill="FFFFFF"/>
          <w:lang w:val="tr-TR"/>
        </w:rPr>
        <w:t>Biyofabrik</w:t>
      </w:r>
      <w:proofErr w:type="spellEnd"/>
      <w:r w:rsidRPr="006576C5">
        <w:rPr>
          <w:rFonts w:ascii="Arial" w:hAnsi="Arial" w:cs="Arial"/>
          <w:color w:val="000000" w:themeColor="text1"/>
          <w:shd w:val="clear" w:color="auto" w:fill="FFFFFF"/>
          <w:lang w:val="tr-TR"/>
        </w:rPr>
        <w:t xml:space="preserve"> malzemeler, çevresel avantajların ötesinde, çeşitli işlevsel olasılıklar sunar. Üretim sürecinde basit değişikliklerle, örneğin besin maddelerinin değiştirilmesiyle, ince deri benzeri malzemelerden yığın malzeme </w:t>
      </w:r>
      <w:proofErr w:type="spellStart"/>
      <w:r w:rsidRPr="006576C5">
        <w:rPr>
          <w:rFonts w:ascii="Arial" w:hAnsi="Arial" w:cs="Arial"/>
          <w:color w:val="000000" w:themeColor="text1"/>
          <w:shd w:val="clear" w:color="auto" w:fill="FFFFFF"/>
          <w:lang w:val="tr-TR"/>
        </w:rPr>
        <w:t>kompozitlerine</w:t>
      </w:r>
      <w:proofErr w:type="spellEnd"/>
      <w:r w:rsidRPr="006576C5">
        <w:rPr>
          <w:rFonts w:ascii="Arial" w:hAnsi="Arial" w:cs="Arial"/>
          <w:color w:val="000000" w:themeColor="text1"/>
          <w:shd w:val="clear" w:color="auto" w:fill="FFFFFF"/>
          <w:lang w:val="tr-TR"/>
        </w:rPr>
        <w:t xml:space="preserve"> kadar geniş bir yelpazede malzemeler elde edilebilir (</w:t>
      </w:r>
      <w:proofErr w:type="spellStart"/>
      <w:r w:rsidRPr="006576C5">
        <w:rPr>
          <w:rFonts w:ascii="Arial" w:hAnsi="Arial" w:cs="Arial"/>
          <w:color w:val="000000" w:themeColor="text1"/>
          <w:shd w:val="clear" w:color="auto" w:fill="FFFFFF"/>
          <w:lang w:val="tr-TR"/>
        </w:rPr>
        <w:t>Lelivelt</w:t>
      </w:r>
      <w:proofErr w:type="spellEnd"/>
      <w:r w:rsidRPr="006576C5">
        <w:rPr>
          <w:rFonts w:ascii="Arial" w:hAnsi="Arial" w:cs="Arial"/>
          <w:color w:val="000000" w:themeColor="text1"/>
          <w:shd w:val="clear" w:color="auto" w:fill="FFFFFF"/>
          <w:lang w:val="tr-TR"/>
        </w:rPr>
        <w:t xml:space="preserve"> vd., 2015; </w:t>
      </w:r>
      <w:proofErr w:type="spellStart"/>
      <w:r w:rsidRPr="006576C5">
        <w:rPr>
          <w:rFonts w:ascii="Arial" w:hAnsi="Arial" w:cs="Arial"/>
          <w:color w:val="000000" w:themeColor="text1"/>
          <w:shd w:val="clear" w:color="auto" w:fill="FFFFFF"/>
          <w:lang w:val="tr-TR"/>
        </w:rPr>
        <w:t>Camere</w:t>
      </w:r>
      <w:proofErr w:type="spellEnd"/>
      <w:r w:rsidRPr="006576C5">
        <w:rPr>
          <w:rFonts w:ascii="Arial" w:hAnsi="Arial" w:cs="Arial"/>
          <w:color w:val="000000" w:themeColor="text1"/>
          <w:shd w:val="clear" w:color="auto" w:fill="FFFFFF"/>
          <w:lang w:val="tr-TR"/>
        </w:rPr>
        <w:t xml:space="preserve"> ve Karana, 2017). Ayrıca, belirli koşullar altında, malzemeler kendi kendine bağlanma (</w:t>
      </w:r>
      <w:proofErr w:type="spellStart"/>
      <w:r w:rsidRPr="006576C5">
        <w:rPr>
          <w:rFonts w:ascii="Arial" w:hAnsi="Arial" w:cs="Arial"/>
          <w:color w:val="000000" w:themeColor="text1"/>
          <w:shd w:val="clear" w:color="auto" w:fill="FFFFFF"/>
          <w:lang w:val="tr-TR"/>
        </w:rPr>
        <w:t>Jones</w:t>
      </w:r>
      <w:proofErr w:type="spellEnd"/>
      <w:r w:rsidRPr="006576C5">
        <w:rPr>
          <w:rFonts w:ascii="Arial" w:hAnsi="Arial" w:cs="Arial"/>
          <w:color w:val="000000" w:themeColor="text1"/>
          <w:shd w:val="clear" w:color="auto" w:fill="FFFFFF"/>
          <w:lang w:val="tr-TR"/>
        </w:rPr>
        <w:t xml:space="preserve"> vd., 2017; Lee, 2011) veya doğrudan bir ürün şeklinde büyüme (Benjamin, 2014; </w:t>
      </w:r>
      <w:proofErr w:type="spellStart"/>
      <w:r w:rsidRPr="006576C5">
        <w:rPr>
          <w:rFonts w:ascii="Arial" w:hAnsi="Arial" w:cs="Arial"/>
          <w:color w:val="000000" w:themeColor="text1"/>
          <w:shd w:val="clear" w:color="auto" w:fill="FFFFFF"/>
          <w:lang w:val="tr-TR"/>
        </w:rPr>
        <w:t>López-Nava</w:t>
      </w:r>
      <w:proofErr w:type="spellEnd"/>
      <w:r w:rsidRPr="006576C5">
        <w:rPr>
          <w:rFonts w:ascii="Arial" w:hAnsi="Arial" w:cs="Arial"/>
          <w:color w:val="000000" w:themeColor="text1"/>
          <w:shd w:val="clear" w:color="auto" w:fill="FFFFFF"/>
          <w:lang w:val="tr-TR"/>
        </w:rPr>
        <w:t xml:space="preserve"> vd., 2016) yeteneğine sahiptir. </w:t>
      </w:r>
    </w:p>
    <w:p w14:paraId="56CB422B" w14:textId="06E81DAD" w:rsidR="001751E3" w:rsidRPr="006576C5" w:rsidRDefault="001751E3" w:rsidP="00F26ABF">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Bu yeni fırsatlardan etkilenen tasarımcılar, genellikle kendi geliştirdikleri tekniklerle bu malzemelerin geliştirilmesine aktif olarak katılmaktadır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vd., 2015; </w:t>
      </w:r>
      <w:proofErr w:type="spellStart"/>
      <w:r w:rsidRPr="006576C5">
        <w:rPr>
          <w:rFonts w:ascii="Arial" w:hAnsi="Arial" w:cs="Arial"/>
          <w:color w:val="000000" w:themeColor="text1"/>
          <w:shd w:val="clear" w:color="auto" w:fill="FFFFFF"/>
          <w:lang w:val="tr-TR"/>
        </w:rPr>
        <w:t>Myers</w:t>
      </w:r>
      <w:proofErr w:type="spellEnd"/>
      <w:r w:rsidRPr="006576C5">
        <w:rPr>
          <w:rFonts w:ascii="Arial" w:hAnsi="Arial" w:cs="Arial"/>
          <w:color w:val="000000" w:themeColor="text1"/>
          <w:shd w:val="clear" w:color="auto" w:fill="FFFFFF"/>
          <w:lang w:val="tr-TR"/>
        </w:rPr>
        <w:t xml:space="preserve">, 2012; Lee, 2011; </w:t>
      </w:r>
      <w:proofErr w:type="spellStart"/>
      <w:r w:rsidRPr="006576C5">
        <w:rPr>
          <w:rFonts w:ascii="Arial" w:hAnsi="Arial" w:cs="Arial"/>
          <w:color w:val="000000" w:themeColor="text1"/>
          <w:shd w:val="clear" w:color="auto" w:fill="FFFFFF"/>
          <w:lang w:val="tr-TR"/>
        </w:rPr>
        <w:t>Montalti</w:t>
      </w:r>
      <w:proofErr w:type="spellEnd"/>
      <w:r w:rsidRPr="006576C5">
        <w:rPr>
          <w:rFonts w:ascii="Arial" w:hAnsi="Arial" w:cs="Arial"/>
          <w:color w:val="000000" w:themeColor="text1"/>
          <w:shd w:val="clear" w:color="auto" w:fill="FFFFFF"/>
          <w:lang w:val="tr-TR"/>
        </w:rPr>
        <w:t>, 2016). Bu malzeme tasarımı pratiği, benzersiz malzeme işlevleri, ifadeler ve sürdürülebilir çözümler elde etmek için canlı organizmalardan malzeme yetiştirme pratiğini içermekte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vd., 2015; </w:t>
      </w:r>
      <w:proofErr w:type="spellStart"/>
      <w:r w:rsidRPr="006576C5">
        <w:rPr>
          <w:rFonts w:ascii="Arial" w:hAnsi="Arial" w:cs="Arial"/>
          <w:color w:val="000000" w:themeColor="text1"/>
          <w:shd w:val="clear" w:color="auto" w:fill="FFFFFF"/>
          <w:lang w:val="tr-TR"/>
        </w:rPr>
        <w:t>Myers</w:t>
      </w:r>
      <w:proofErr w:type="spellEnd"/>
      <w:r w:rsidRPr="006576C5">
        <w:rPr>
          <w:rFonts w:ascii="Arial" w:hAnsi="Arial" w:cs="Arial"/>
          <w:color w:val="000000" w:themeColor="text1"/>
          <w:shd w:val="clear" w:color="auto" w:fill="FFFFFF"/>
          <w:lang w:val="tr-TR"/>
        </w:rPr>
        <w:t>, 2012) ve Büyüyen Tasarım (</w:t>
      </w:r>
      <w:proofErr w:type="spellStart"/>
      <w:r w:rsidRPr="006576C5">
        <w:rPr>
          <w:rFonts w:ascii="Arial" w:hAnsi="Arial" w:cs="Arial"/>
          <w:color w:val="000000" w:themeColor="text1"/>
          <w:shd w:val="clear" w:color="auto" w:fill="FFFFFF"/>
          <w:lang w:val="tr-TR"/>
        </w:rPr>
        <w:t>Camere</w:t>
      </w:r>
      <w:proofErr w:type="spellEnd"/>
      <w:r w:rsidRPr="006576C5">
        <w:rPr>
          <w:rFonts w:ascii="Arial" w:hAnsi="Arial" w:cs="Arial"/>
          <w:color w:val="000000" w:themeColor="text1"/>
          <w:shd w:val="clear" w:color="auto" w:fill="FFFFFF"/>
          <w:lang w:val="tr-TR"/>
        </w:rPr>
        <w:t xml:space="preserve"> ve Karana, 2017; </w:t>
      </w:r>
      <w:proofErr w:type="spellStart"/>
      <w:r w:rsidRPr="006576C5">
        <w:rPr>
          <w:rFonts w:ascii="Arial" w:hAnsi="Arial" w:cs="Arial"/>
          <w:color w:val="000000" w:themeColor="text1"/>
          <w:shd w:val="clear" w:color="auto" w:fill="FFFFFF"/>
          <w:lang w:val="tr-TR"/>
        </w:rPr>
        <w:t>Montalti</w:t>
      </w:r>
      <w:proofErr w:type="spellEnd"/>
      <w:r w:rsidRPr="006576C5">
        <w:rPr>
          <w:rFonts w:ascii="Arial" w:hAnsi="Arial" w:cs="Arial"/>
          <w:color w:val="000000" w:themeColor="text1"/>
          <w:shd w:val="clear" w:color="auto" w:fill="FFFFFF"/>
          <w:lang w:val="tr-TR"/>
        </w:rPr>
        <w:t xml:space="preserve">, 2010; </w:t>
      </w:r>
      <w:proofErr w:type="spellStart"/>
      <w:r w:rsidRPr="006576C5">
        <w:rPr>
          <w:rFonts w:ascii="Arial" w:hAnsi="Arial" w:cs="Arial"/>
          <w:color w:val="000000" w:themeColor="text1"/>
          <w:shd w:val="clear" w:color="auto" w:fill="FFFFFF"/>
          <w:lang w:val="tr-TR"/>
        </w:rPr>
        <w:t>Ginsberg</w:t>
      </w:r>
      <w:proofErr w:type="spellEnd"/>
      <w:r w:rsidRPr="006576C5">
        <w:rPr>
          <w:rFonts w:ascii="Arial" w:hAnsi="Arial" w:cs="Arial"/>
          <w:color w:val="000000" w:themeColor="text1"/>
          <w:shd w:val="clear" w:color="auto" w:fill="FFFFFF"/>
          <w:lang w:val="tr-TR"/>
        </w:rPr>
        <w:t xml:space="preserve"> vd., 2017; </w:t>
      </w:r>
      <w:proofErr w:type="spellStart"/>
      <w:r w:rsidRPr="006576C5">
        <w:rPr>
          <w:rFonts w:ascii="Arial" w:hAnsi="Arial" w:cs="Arial"/>
          <w:color w:val="000000" w:themeColor="text1"/>
          <w:shd w:val="clear" w:color="auto" w:fill="FFFFFF"/>
          <w:lang w:val="tr-TR"/>
        </w:rPr>
        <w:t>Ciuffi</w:t>
      </w:r>
      <w:proofErr w:type="spellEnd"/>
      <w:r w:rsidRPr="006576C5">
        <w:rPr>
          <w:rFonts w:ascii="Arial" w:hAnsi="Arial" w:cs="Arial"/>
          <w:color w:val="000000" w:themeColor="text1"/>
          <w:shd w:val="clear" w:color="auto" w:fill="FFFFFF"/>
          <w:lang w:val="tr-TR"/>
        </w:rPr>
        <w:t>, 2013) olarak tanımlanmaktadır. Bu yaklaşımda tasarımcılar sürdürülebilir alternatifler geliştirmek amacıyla malzemelerin kendi kendine üretimiyle ilgilenmektedirler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vd., 2015). Bu yeni uygulamalar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w:t>
      </w:r>
      <w:r w:rsidR="00B64B52" w:rsidRPr="006576C5">
        <w:rPr>
          <w:rFonts w:ascii="Arial" w:hAnsi="Arial" w:cs="Arial"/>
          <w:color w:val="000000" w:themeColor="text1"/>
          <w:shd w:val="clear" w:color="auto" w:fill="FFFFFF"/>
          <w:lang w:val="tr-TR"/>
        </w:rPr>
        <w:t>vd.</w:t>
      </w:r>
      <w:r w:rsidRPr="006576C5">
        <w:rPr>
          <w:rFonts w:ascii="Arial" w:hAnsi="Arial" w:cs="Arial"/>
          <w:color w:val="000000" w:themeColor="text1"/>
          <w:shd w:val="clear" w:color="auto" w:fill="FFFFFF"/>
          <w:lang w:val="tr-TR"/>
        </w:rPr>
        <w:t xml:space="preserve"> </w:t>
      </w:r>
      <w:r w:rsidRPr="006576C5">
        <w:rPr>
          <w:rFonts w:ascii="Arial" w:hAnsi="Arial" w:cs="Arial"/>
          <w:color w:val="000000" w:themeColor="text1"/>
          <w:shd w:val="clear" w:color="auto" w:fill="FFFFFF"/>
          <w:lang w:val="tr-TR"/>
        </w:rPr>
        <w:lastRenderedPageBreak/>
        <w:t>(2015) tarafından Kendin Yap (Do-</w:t>
      </w:r>
      <w:proofErr w:type="spellStart"/>
      <w:r w:rsidRPr="006576C5">
        <w:rPr>
          <w:rFonts w:ascii="Arial" w:hAnsi="Arial" w:cs="Arial"/>
          <w:color w:val="000000" w:themeColor="text1"/>
          <w:shd w:val="clear" w:color="auto" w:fill="FFFFFF"/>
          <w:lang w:val="tr-TR"/>
        </w:rPr>
        <w:t>It</w:t>
      </w:r>
      <w:proofErr w:type="spellEnd"/>
      <w:r w:rsidRPr="006576C5">
        <w:rPr>
          <w:rFonts w:ascii="Arial" w:hAnsi="Arial" w:cs="Arial"/>
          <w:color w:val="000000" w:themeColor="text1"/>
          <w:shd w:val="clear" w:color="auto" w:fill="FFFFFF"/>
          <w:lang w:val="tr-TR"/>
        </w:rPr>
        <w:t>-Yourself) Malzemeleri kavramı ile tanımlanmıştır. Böylelikle, genellikle tasarımcının kendi icadı olan teknikler ve süreçlerle, bireysel veya kolektif kendi kendine üretim uygulamaları yolu ortaya koyulmuştur. Bu uygulamalarda tasarımcıların rolü, radikal bir şekilde değişmektedir; artık sadece malzemelerin pasif alıcısı olmaktan öte, yeni malzeme önerilerinin aktif üreticileri haline gelmektedir (Karana vd., 2015). Malzeme üretimine olan bu aktif katılım, tasarımcıların ürün sürdürülebilirliği üzerinde daha fazla kontrol sağlamalarına olanak tanır; çünkü malzemelerin tedarikini (yerel, kullanılmayan hammaddeleri tercih etmek gibi), ürünlere uygulanmasını (malzeme ve atık miktarını azaltmak gibi) ve yaşam sonu aşamasını (kullanıcıların ürünlere duygusal bağlılığını teşvik eden benzersiz, tekrarlanamaz estetikler oluşturmak gibi) daha iyi idare edebilirler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v</w:t>
      </w:r>
      <w:r w:rsidR="00B64B52" w:rsidRPr="006576C5">
        <w:rPr>
          <w:rFonts w:ascii="Arial" w:hAnsi="Arial" w:cs="Arial"/>
          <w:color w:val="000000" w:themeColor="text1"/>
          <w:shd w:val="clear" w:color="auto" w:fill="FFFFFF"/>
          <w:lang w:val="tr-TR"/>
        </w:rPr>
        <w:t>d.</w:t>
      </w:r>
      <w:r w:rsidRPr="006576C5">
        <w:rPr>
          <w:rFonts w:ascii="Arial" w:hAnsi="Arial" w:cs="Arial"/>
          <w:color w:val="000000" w:themeColor="text1"/>
          <w:shd w:val="clear" w:color="auto" w:fill="FFFFFF"/>
          <w:lang w:val="tr-TR"/>
        </w:rPr>
        <w:t xml:space="preserve">, 2015; Karana, </w:t>
      </w:r>
      <w:proofErr w:type="spellStart"/>
      <w:r w:rsidRPr="006576C5">
        <w:rPr>
          <w:rFonts w:ascii="Arial" w:hAnsi="Arial" w:cs="Arial"/>
          <w:color w:val="000000" w:themeColor="text1"/>
          <w:shd w:val="clear" w:color="auto" w:fill="FFFFFF"/>
          <w:lang w:val="tr-TR"/>
        </w:rPr>
        <w:t>Giaccardi</w:t>
      </w:r>
      <w:proofErr w:type="spellEnd"/>
      <w:r w:rsidRPr="006576C5">
        <w:rPr>
          <w:rFonts w:ascii="Arial" w:hAnsi="Arial" w:cs="Arial"/>
          <w:color w:val="000000" w:themeColor="text1"/>
          <w:shd w:val="clear" w:color="auto" w:fill="FFFFFF"/>
          <w:lang w:val="tr-TR"/>
        </w:rPr>
        <w:t xml:space="preserve"> &amp; </w:t>
      </w:r>
      <w:proofErr w:type="spellStart"/>
      <w:r w:rsidRPr="006576C5">
        <w:rPr>
          <w:rFonts w:ascii="Arial" w:hAnsi="Arial" w:cs="Arial"/>
          <w:color w:val="000000" w:themeColor="text1"/>
          <w:shd w:val="clear" w:color="auto" w:fill="FFFFFF"/>
          <w:lang w:val="tr-TR"/>
        </w:rPr>
        <w:t>Rognoli</w:t>
      </w:r>
      <w:proofErr w:type="spellEnd"/>
      <w:r w:rsidRPr="006576C5">
        <w:rPr>
          <w:rFonts w:ascii="Arial" w:hAnsi="Arial" w:cs="Arial"/>
          <w:color w:val="000000" w:themeColor="text1"/>
          <w:shd w:val="clear" w:color="auto" w:fill="FFFFFF"/>
          <w:lang w:val="tr-TR"/>
        </w:rPr>
        <w:t xml:space="preserve">, 2017; </w:t>
      </w:r>
      <w:proofErr w:type="spellStart"/>
      <w:r w:rsidRPr="006576C5">
        <w:rPr>
          <w:rFonts w:ascii="Arial" w:hAnsi="Arial" w:cs="Arial"/>
          <w:color w:val="000000" w:themeColor="text1"/>
          <w:shd w:val="clear" w:color="auto" w:fill="FFFFFF"/>
          <w:lang w:val="tr-TR"/>
        </w:rPr>
        <w:t>Chapman</w:t>
      </w:r>
      <w:proofErr w:type="spellEnd"/>
      <w:r w:rsidRPr="006576C5">
        <w:rPr>
          <w:rFonts w:ascii="Arial" w:hAnsi="Arial" w:cs="Arial"/>
          <w:color w:val="000000" w:themeColor="text1"/>
          <w:shd w:val="clear" w:color="auto" w:fill="FFFFFF"/>
          <w:lang w:val="tr-TR"/>
        </w:rPr>
        <w:t>, 2015). Bu durum, tasarımcıların ürünlerin çevresel etkilerini azaltma olanaklarını arttırmaktadır.</w:t>
      </w:r>
    </w:p>
    <w:p w14:paraId="4EB65857" w14:textId="26F5ECAF" w:rsidR="001751E3" w:rsidRPr="006576C5" w:rsidRDefault="001751E3" w:rsidP="00F26ABF">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Tasarım pratiğinde </w:t>
      </w:r>
      <w:proofErr w:type="spellStart"/>
      <w:r w:rsidRPr="006576C5">
        <w:rPr>
          <w:rFonts w:ascii="Arial" w:hAnsi="Arial" w:cs="Arial"/>
          <w:color w:val="000000" w:themeColor="text1"/>
          <w:shd w:val="clear" w:color="auto" w:fill="FFFFFF"/>
          <w:lang w:val="tr-TR"/>
        </w:rPr>
        <w:t>biyofabrikasyon</w:t>
      </w:r>
      <w:proofErr w:type="spellEnd"/>
      <w:r w:rsidRPr="006576C5">
        <w:rPr>
          <w:rFonts w:ascii="Arial" w:hAnsi="Arial" w:cs="Arial"/>
          <w:color w:val="000000" w:themeColor="text1"/>
          <w:shd w:val="clear" w:color="auto" w:fill="FFFFFF"/>
          <w:lang w:val="tr-TR"/>
        </w:rPr>
        <w:t xml:space="preserve"> teknolojileri ve metodolojileri deneysel yapılara, mimarilere ve tüketici ürünlerine uygulanmakta ve bizi doğaya giderek daha fazla benzeyen teknolojiler ve süreçler tarafından yönlendirilen yeni bir malzeme çağına taşımaktadır. Aslında biyolojik fabrikasyon paradigması sadece biyolojik ya da canlı yapı taşlarıyla üretim anlamına gelmemekte, tasarım ve üretim prosedürlerinin, doğal olarak gelişmiş varlıkların zekasını, özgüllüğünü ve aktif niteliklerini taklit eden karmaşık yapılar üretmek için doğal büyüme ve bunların temelindeki bilgi süreçleriyle uyumlu hale getirilmesini ifade etmektedir.</w:t>
      </w:r>
    </w:p>
    <w:p w14:paraId="4467F0F3" w14:textId="6DAE17C3" w:rsidR="001751E3" w:rsidRPr="006576C5" w:rsidRDefault="001751E3" w:rsidP="00D73C96">
      <w:pPr>
        <w:pStyle w:val="Heading2"/>
        <w:ind w:left="426"/>
        <w:rPr>
          <w:shd w:val="clear" w:color="auto" w:fill="FFFFFF"/>
        </w:rPr>
      </w:pPr>
      <w:bookmarkStart w:id="61" w:name="_Toc209519624"/>
      <w:r w:rsidRPr="006576C5">
        <w:rPr>
          <w:shd w:val="clear" w:color="auto" w:fill="FFFFFF"/>
        </w:rPr>
        <w:t>Malzeme Odaklı Tasarım Yöntemi (</w:t>
      </w:r>
      <w:r w:rsidR="00BE5065" w:rsidRPr="006576C5">
        <w:rPr>
          <w:shd w:val="clear" w:color="auto" w:fill="FFFFFF"/>
        </w:rPr>
        <w:t>MDD</w:t>
      </w:r>
      <w:r w:rsidR="00C038CC" w:rsidRPr="006576C5">
        <w:rPr>
          <w:shd w:val="clear" w:color="auto" w:fill="FFFFFF"/>
        </w:rPr>
        <w:t>-</w:t>
      </w:r>
      <w:r w:rsidR="00BE5065" w:rsidRPr="006576C5">
        <w:rPr>
          <w:shd w:val="clear" w:color="auto" w:fill="FFFFFF"/>
        </w:rPr>
        <w:t xml:space="preserve"> </w:t>
      </w:r>
      <w:proofErr w:type="spellStart"/>
      <w:r w:rsidRPr="006576C5">
        <w:rPr>
          <w:shd w:val="clear" w:color="auto" w:fill="FFFFFF"/>
        </w:rPr>
        <w:t>Material-Driven</w:t>
      </w:r>
      <w:proofErr w:type="spellEnd"/>
      <w:r w:rsidRPr="006576C5">
        <w:rPr>
          <w:shd w:val="clear" w:color="auto" w:fill="FFFFFF"/>
        </w:rPr>
        <w:t xml:space="preserve"> Design Metodu)</w:t>
      </w:r>
      <w:bookmarkEnd w:id="61"/>
    </w:p>
    <w:p w14:paraId="53150147" w14:textId="6048BDA8" w:rsidR="00C204D5" w:rsidRDefault="001751E3" w:rsidP="00F26ABF">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Dirençlilik kavramı, yalnızca yapısal sağlamlık ya da esneklik gibi ölçülebilir verilerle sınırlı olmayıp; çeşitlilik, modülerlik, </w:t>
      </w:r>
      <w:proofErr w:type="spellStart"/>
      <w:r w:rsidR="00CD2F1E" w:rsidRPr="006576C5">
        <w:rPr>
          <w:rFonts w:ascii="Arial" w:hAnsi="Arial" w:cs="Arial"/>
          <w:color w:val="000000" w:themeColor="text1"/>
          <w:shd w:val="clear" w:color="auto" w:fill="FFFFFF"/>
          <w:lang w:val="tr-TR"/>
        </w:rPr>
        <w:t>uyarlanabilirlik</w:t>
      </w:r>
      <w:proofErr w:type="spellEnd"/>
      <w:r w:rsidRPr="006576C5">
        <w:rPr>
          <w:rFonts w:ascii="Arial" w:hAnsi="Arial" w:cs="Arial"/>
          <w:color w:val="000000" w:themeColor="text1"/>
          <w:shd w:val="clear" w:color="auto" w:fill="FFFFFF"/>
          <w:lang w:val="tr-TR"/>
        </w:rPr>
        <w:t xml:space="preserve"> ve </w:t>
      </w:r>
      <w:proofErr w:type="spellStart"/>
      <w:r w:rsidRPr="006576C5">
        <w:rPr>
          <w:rFonts w:ascii="Arial" w:hAnsi="Arial" w:cs="Arial"/>
          <w:color w:val="000000" w:themeColor="text1"/>
          <w:shd w:val="clear" w:color="auto" w:fill="FFFFFF"/>
          <w:lang w:val="tr-TR"/>
        </w:rPr>
        <w:t>dönüşebilirlik</w:t>
      </w:r>
      <w:proofErr w:type="spellEnd"/>
      <w:r w:rsidRPr="006576C5">
        <w:rPr>
          <w:rFonts w:ascii="Arial" w:hAnsi="Arial" w:cs="Arial"/>
          <w:color w:val="000000" w:themeColor="text1"/>
          <w:shd w:val="clear" w:color="auto" w:fill="FFFFFF"/>
          <w:lang w:val="tr-TR"/>
        </w:rPr>
        <w:t xml:space="preserve"> gibi daha geniş tasarım özniteliklerini de içeren çok katmanlı bir yapıya sahiptir. </w:t>
      </w:r>
      <w:r w:rsidR="00053AA5" w:rsidRPr="006576C5">
        <w:rPr>
          <w:rFonts w:ascii="Arial" w:hAnsi="Arial" w:cs="Arial"/>
          <w:color w:val="000000" w:themeColor="text1"/>
          <w:shd w:val="clear" w:color="auto" w:fill="FFFFFF"/>
          <w:lang w:val="tr-TR"/>
        </w:rPr>
        <w:t xml:space="preserve">Bu tez kapsamında Malzeme Odaklı Tasarım </w:t>
      </w:r>
      <w:proofErr w:type="spellStart"/>
      <w:r w:rsidR="00053AA5" w:rsidRPr="006576C5">
        <w:rPr>
          <w:rFonts w:ascii="Arial" w:hAnsi="Arial" w:cs="Arial"/>
          <w:color w:val="000000" w:themeColor="text1"/>
          <w:shd w:val="clear" w:color="auto" w:fill="FFFFFF"/>
          <w:lang w:val="tr-TR"/>
        </w:rPr>
        <w:t>Yöntem’inin</w:t>
      </w:r>
      <w:proofErr w:type="spellEnd"/>
      <w:r w:rsidR="00053AA5" w:rsidRPr="006576C5">
        <w:rPr>
          <w:rFonts w:ascii="Arial" w:hAnsi="Arial" w:cs="Arial"/>
          <w:color w:val="000000" w:themeColor="text1"/>
          <w:shd w:val="clear" w:color="auto" w:fill="FFFFFF"/>
          <w:lang w:val="tr-TR"/>
        </w:rPr>
        <w:t xml:space="preserve"> (</w:t>
      </w:r>
      <w:proofErr w:type="spellStart"/>
      <w:r w:rsidR="00053AA5" w:rsidRPr="006576C5">
        <w:rPr>
          <w:rFonts w:ascii="Arial" w:hAnsi="Arial" w:cs="Arial"/>
          <w:color w:val="000000" w:themeColor="text1"/>
          <w:shd w:val="clear" w:color="auto" w:fill="FFFFFF"/>
          <w:lang w:val="tr-TR"/>
        </w:rPr>
        <w:t>Material-Driven</w:t>
      </w:r>
      <w:proofErr w:type="spellEnd"/>
      <w:r w:rsidR="00053AA5" w:rsidRPr="006576C5">
        <w:rPr>
          <w:rFonts w:ascii="Arial" w:hAnsi="Arial" w:cs="Arial"/>
          <w:color w:val="000000" w:themeColor="text1"/>
          <w:shd w:val="clear" w:color="auto" w:fill="FFFFFF"/>
          <w:lang w:val="tr-TR"/>
        </w:rPr>
        <w:t xml:space="preserve"> Design – MDD; Karana vd., 2015) tercih edilmesinin temel nedeni, geliştirilen biyoloji temelli malzemenin sadece fiziksel ve teknik özelliklerinin değil, aynı zamanda duyusal, duygusal, anlamsal ve deneyimsel boyutlarının da sistematik biçimde analiz edilmesini mümkün kılmasıdır. </w:t>
      </w:r>
      <w:r w:rsidRPr="006576C5">
        <w:rPr>
          <w:rFonts w:ascii="Arial" w:hAnsi="Arial" w:cs="Arial"/>
          <w:color w:val="000000" w:themeColor="text1"/>
          <w:shd w:val="clear" w:color="auto" w:fill="FFFFFF"/>
          <w:lang w:val="tr-TR"/>
        </w:rPr>
        <w:t xml:space="preserve">Bu bağlamda MDD, malzemenin bu özniteliklerle olan ilişkisini </w:t>
      </w:r>
      <w:r w:rsidRPr="006576C5">
        <w:rPr>
          <w:rFonts w:ascii="Arial" w:hAnsi="Arial" w:cs="Arial"/>
          <w:color w:val="000000" w:themeColor="text1"/>
          <w:shd w:val="clear" w:color="auto" w:fill="FFFFFF"/>
          <w:lang w:val="tr-TR"/>
        </w:rPr>
        <w:lastRenderedPageBreak/>
        <w:t>hem teknik hem de tasarım odaklı açılardan değerlendirme fırsatı sunmuş ve malzemenin mekânsal dirençlilik kapasitesine dair kapsamlı bir anlayış geliştirilmesine olanak sağlam</w:t>
      </w:r>
      <w:r w:rsidR="00CD2F1E" w:rsidRPr="006576C5">
        <w:rPr>
          <w:rFonts w:ascii="Arial" w:hAnsi="Arial" w:cs="Arial"/>
          <w:color w:val="000000" w:themeColor="text1"/>
          <w:shd w:val="clear" w:color="auto" w:fill="FFFFFF"/>
          <w:lang w:val="tr-TR"/>
        </w:rPr>
        <w:t>aktadır</w:t>
      </w:r>
      <w:r w:rsidRPr="006576C5">
        <w:rPr>
          <w:rFonts w:ascii="Arial" w:hAnsi="Arial" w:cs="Arial"/>
          <w:color w:val="000000" w:themeColor="text1"/>
          <w:shd w:val="clear" w:color="auto" w:fill="FFFFFF"/>
          <w:lang w:val="tr-TR"/>
        </w:rPr>
        <w:t>. Yeni geliştirilen biyolojik içerikli malzemelerin tasarım bağlamında anlamlandırılması için uygun çerçeveler sunan bu yöntem, çalışmanın deneysel süreciyle bütünleşerek hem yöntemsel hem de kuramsal düzeyde teze özgünlük katm</w:t>
      </w:r>
      <w:r w:rsidR="00CD2F1E" w:rsidRPr="006576C5">
        <w:rPr>
          <w:rFonts w:ascii="Arial" w:hAnsi="Arial" w:cs="Arial"/>
          <w:color w:val="000000" w:themeColor="text1"/>
          <w:shd w:val="clear" w:color="auto" w:fill="FFFFFF"/>
          <w:lang w:val="tr-TR"/>
        </w:rPr>
        <w:t>aktadır</w:t>
      </w:r>
      <w:r w:rsidRPr="006576C5">
        <w:rPr>
          <w:rFonts w:ascii="Arial" w:hAnsi="Arial" w:cs="Arial"/>
          <w:color w:val="000000" w:themeColor="text1"/>
          <w:shd w:val="clear" w:color="auto" w:fill="FFFFFF"/>
          <w:lang w:val="tr-TR"/>
        </w:rPr>
        <w:t>.</w:t>
      </w:r>
    </w:p>
    <w:p w14:paraId="61A0C97E" w14:textId="0348BC93" w:rsidR="00087BE0" w:rsidRPr="00087BE0" w:rsidRDefault="00087BE0" w:rsidP="00F26ABF">
      <w:pPr>
        <w:spacing w:after="240" w:line="360" w:lineRule="auto"/>
        <w:jc w:val="both"/>
        <w:rPr>
          <w:rFonts w:ascii="Arial" w:hAnsi="Arial" w:cs="Arial"/>
          <w:lang w:val="tr-TR"/>
        </w:rPr>
      </w:pPr>
      <w:proofErr w:type="spellStart"/>
      <w:r w:rsidRPr="006576C5">
        <w:rPr>
          <w:rFonts w:ascii="Arial" w:hAnsi="Arial" w:cs="Arial"/>
          <w:lang w:val="tr-TR"/>
        </w:rPr>
        <w:t>Bauhaus’taki</w:t>
      </w:r>
      <w:proofErr w:type="spellEnd"/>
      <w:r w:rsidRPr="006576C5">
        <w:rPr>
          <w:rFonts w:ascii="Arial" w:hAnsi="Arial" w:cs="Arial"/>
          <w:lang w:val="tr-TR"/>
        </w:rPr>
        <w:t xml:space="preserve"> eğitmenler, malzemelerle öğrenmeye büyük bir önem atfetmişlerdir. 1920’li yıllarda, </w:t>
      </w:r>
      <w:proofErr w:type="spellStart"/>
      <w:r w:rsidRPr="006576C5">
        <w:rPr>
          <w:rFonts w:ascii="Arial" w:hAnsi="Arial" w:cs="Arial"/>
          <w:lang w:val="tr-TR"/>
        </w:rPr>
        <w:t>Bauhaus’ta</w:t>
      </w:r>
      <w:proofErr w:type="spellEnd"/>
      <w:r w:rsidRPr="006576C5">
        <w:rPr>
          <w:rFonts w:ascii="Arial" w:hAnsi="Arial" w:cs="Arial"/>
          <w:lang w:val="tr-TR"/>
        </w:rPr>
        <w:t xml:space="preserve"> temel kursu yöneten </w:t>
      </w:r>
      <w:proofErr w:type="spellStart"/>
      <w:r w:rsidRPr="006576C5">
        <w:rPr>
          <w:rFonts w:ascii="Arial" w:hAnsi="Arial" w:cs="Arial"/>
          <w:lang w:val="tr-TR"/>
        </w:rPr>
        <w:t>Itten</w:t>
      </w:r>
      <w:proofErr w:type="spellEnd"/>
      <w:r w:rsidRPr="006576C5">
        <w:rPr>
          <w:rFonts w:ascii="Arial" w:hAnsi="Arial" w:cs="Arial"/>
          <w:lang w:val="tr-TR"/>
        </w:rPr>
        <w:t>, malzemelerle ilgili eğitim yaklaşımını şekillendirerek, duyusal kontrastlar teorisini geliştirmiştir (</w:t>
      </w:r>
      <w:proofErr w:type="spellStart"/>
      <w:r w:rsidRPr="006576C5">
        <w:rPr>
          <w:rFonts w:ascii="Arial" w:hAnsi="Arial" w:cs="Arial"/>
          <w:lang w:val="tr-TR"/>
        </w:rPr>
        <w:t>Itten</w:t>
      </w:r>
      <w:proofErr w:type="spellEnd"/>
      <w:r w:rsidRPr="006576C5">
        <w:rPr>
          <w:rFonts w:ascii="Arial" w:hAnsi="Arial" w:cs="Arial"/>
          <w:lang w:val="tr-TR"/>
        </w:rPr>
        <w:t xml:space="preserve">, 1975). </w:t>
      </w:r>
      <w:proofErr w:type="spellStart"/>
      <w:r w:rsidRPr="006576C5">
        <w:rPr>
          <w:rFonts w:ascii="Arial" w:hAnsi="Arial" w:cs="Arial"/>
          <w:lang w:val="tr-TR"/>
        </w:rPr>
        <w:t>Itten</w:t>
      </w:r>
      <w:proofErr w:type="spellEnd"/>
      <w:r w:rsidRPr="006576C5">
        <w:rPr>
          <w:rFonts w:ascii="Arial" w:hAnsi="Arial" w:cs="Arial"/>
          <w:lang w:val="tr-TR"/>
        </w:rPr>
        <w:t xml:space="preserve">, öğrencilerine malzemelerin farklı özelliklerini keşfetmeleri için çeşitli kontrastları deneyimlemelerini önermiştir; örneğin, pürüzsüz ile pürüzlü, yumuşak ile sert, hafif ile ağır gibi. Bu yaklaşım, malzemelerin ‘doğasını’ vurgulamayı amaçlamış ve malzemelerin temel özelliklerini gözler önüne sermek için duyusal deneyimleri ön plana çıkarmıştır. </w:t>
      </w:r>
      <w:proofErr w:type="spellStart"/>
      <w:r w:rsidRPr="006576C5">
        <w:rPr>
          <w:rFonts w:ascii="Arial" w:hAnsi="Arial" w:cs="Arial"/>
          <w:lang w:val="tr-TR"/>
        </w:rPr>
        <w:t>Itten</w:t>
      </w:r>
      <w:proofErr w:type="spellEnd"/>
      <w:r w:rsidRPr="006576C5">
        <w:rPr>
          <w:rFonts w:ascii="Arial" w:hAnsi="Arial" w:cs="Arial"/>
          <w:lang w:val="tr-TR"/>
        </w:rPr>
        <w:t>, kontrastların yalnızca görsel değil, aynı zamanda dokunarak hissedilmesi gerektiğini belirtmiştir. Bu yöntemle, öğrenciler malzemelerin karakterini doğrudan keşfederek onları deneyimleme ve takdir etme fırsatı bulmuşlardır (</w:t>
      </w:r>
      <w:proofErr w:type="spellStart"/>
      <w:r w:rsidRPr="006576C5">
        <w:rPr>
          <w:rFonts w:ascii="Arial" w:hAnsi="Arial" w:cs="Arial"/>
          <w:lang w:val="tr-TR"/>
        </w:rPr>
        <w:t>Itten</w:t>
      </w:r>
      <w:proofErr w:type="spellEnd"/>
      <w:r w:rsidRPr="006576C5">
        <w:rPr>
          <w:rFonts w:ascii="Arial" w:hAnsi="Arial" w:cs="Arial"/>
          <w:lang w:val="tr-TR"/>
        </w:rPr>
        <w:t xml:space="preserve">, 1975). </w:t>
      </w:r>
      <w:proofErr w:type="spellStart"/>
      <w:r w:rsidRPr="006576C5">
        <w:rPr>
          <w:rFonts w:ascii="Arial" w:hAnsi="Arial" w:cs="Arial"/>
          <w:lang w:val="tr-TR"/>
        </w:rPr>
        <w:t>Itten’in</w:t>
      </w:r>
      <w:proofErr w:type="spellEnd"/>
      <w:r w:rsidRPr="006576C5">
        <w:rPr>
          <w:rFonts w:ascii="Arial" w:hAnsi="Arial" w:cs="Arial"/>
          <w:lang w:val="tr-TR"/>
        </w:rPr>
        <w:t xml:space="preserve"> ardından, </w:t>
      </w:r>
      <w:proofErr w:type="spellStart"/>
      <w:r w:rsidRPr="006576C5">
        <w:rPr>
          <w:rFonts w:ascii="Arial" w:hAnsi="Arial" w:cs="Arial"/>
          <w:lang w:val="tr-TR"/>
        </w:rPr>
        <w:t>Moholy-Nagy</w:t>
      </w:r>
      <w:proofErr w:type="spellEnd"/>
      <w:r w:rsidRPr="006576C5">
        <w:rPr>
          <w:rFonts w:ascii="Arial" w:hAnsi="Arial" w:cs="Arial"/>
          <w:lang w:val="tr-TR"/>
        </w:rPr>
        <w:t xml:space="preserve"> de </w:t>
      </w:r>
      <w:proofErr w:type="spellStart"/>
      <w:r w:rsidRPr="006576C5">
        <w:rPr>
          <w:rFonts w:ascii="Arial" w:hAnsi="Arial" w:cs="Arial"/>
          <w:lang w:val="tr-TR"/>
        </w:rPr>
        <w:t>Bauhaus’ta</w:t>
      </w:r>
      <w:proofErr w:type="spellEnd"/>
      <w:r w:rsidRPr="006576C5">
        <w:rPr>
          <w:rFonts w:ascii="Arial" w:hAnsi="Arial" w:cs="Arial"/>
          <w:lang w:val="tr-TR"/>
        </w:rPr>
        <w:t xml:space="preserve"> malzemelerin dokunsal deneyimine odaklanan yeni bir ders geliştirmiştir (</w:t>
      </w:r>
      <w:proofErr w:type="spellStart"/>
      <w:r w:rsidRPr="006576C5">
        <w:rPr>
          <w:rFonts w:ascii="Arial" w:hAnsi="Arial" w:cs="Arial"/>
          <w:lang w:val="tr-TR"/>
        </w:rPr>
        <w:t>Wick</w:t>
      </w:r>
      <w:proofErr w:type="spellEnd"/>
      <w:r w:rsidRPr="006576C5">
        <w:rPr>
          <w:rFonts w:ascii="Arial" w:hAnsi="Arial" w:cs="Arial"/>
          <w:lang w:val="tr-TR"/>
        </w:rPr>
        <w:t xml:space="preserve">, 2000). Bu ders dokunma duyusuna vurgu yaparak, bir geçişi temsil etmiştir. </w:t>
      </w:r>
      <w:proofErr w:type="spellStart"/>
      <w:r w:rsidRPr="006576C5">
        <w:rPr>
          <w:rFonts w:ascii="Arial" w:hAnsi="Arial" w:cs="Arial"/>
          <w:lang w:val="tr-TR"/>
        </w:rPr>
        <w:t>Moholy-Nagy</w:t>
      </w:r>
      <w:proofErr w:type="spellEnd"/>
      <w:r w:rsidRPr="006576C5">
        <w:rPr>
          <w:rFonts w:ascii="Arial" w:hAnsi="Arial" w:cs="Arial"/>
          <w:lang w:val="tr-TR"/>
        </w:rPr>
        <w:t xml:space="preserve">, bu deneyimi uygulamak için malzemeleri belirli duyusal kriterlere göre düzenleyen dokunsal masalar, tekerlekler ve şeritler tasarlamıştır. Bu düzenlemeler, genellikle aynı anda tutabilecek şekilde, örneğin pürüzsüzden pürüzlüye veya keskinden matlığa doğru sıralanan iki çizgi ölçeği şeklinde tasarlanmıştır. Hem </w:t>
      </w:r>
      <w:proofErr w:type="spellStart"/>
      <w:r w:rsidRPr="006576C5">
        <w:rPr>
          <w:rFonts w:ascii="Arial" w:hAnsi="Arial" w:cs="Arial"/>
          <w:lang w:val="tr-TR"/>
        </w:rPr>
        <w:t>Itten’in</w:t>
      </w:r>
      <w:proofErr w:type="spellEnd"/>
      <w:r w:rsidRPr="006576C5">
        <w:rPr>
          <w:rFonts w:ascii="Arial" w:hAnsi="Arial" w:cs="Arial"/>
          <w:lang w:val="tr-TR"/>
        </w:rPr>
        <w:t xml:space="preserve"> hem de </w:t>
      </w:r>
      <w:proofErr w:type="spellStart"/>
      <w:r w:rsidRPr="006576C5">
        <w:rPr>
          <w:rFonts w:ascii="Arial" w:hAnsi="Arial" w:cs="Arial"/>
          <w:lang w:val="tr-TR"/>
        </w:rPr>
        <w:t>Moholy-Nagy’nin</w:t>
      </w:r>
      <w:proofErr w:type="spellEnd"/>
      <w:r w:rsidRPr="006576C5">
        <w:rPr>
          <w:rFonts w:ascii="Arial" w:hAnsi="Arial" w:cs="Arial"/>
          <w:lang w:val="tr-TR"/>
        </w:rPr>
        <w:t xml:space="preserve"> yaklaşımları, malzemelerle yapılan duyusal etkileşimlerin ve doğrudan uygulamalı manipülasyonun, malzemelerin anlaşılmasındaki önemini vurgulamış, tasarım süreçlerinde arzu edilen deneyimlerin zenginleştirilmesini hedeflemiştir. Tasarım tarihinde birçok tasarımcı, malzemelerle etkileşime girerek ve onların farklı doku ve bitiş olanaklarını keşfederek, özellikle belirli ürünler için malzeme kullanımına dair </w:t>
      </w:r>
      <w:proofErr w:type="spellStart"/>
      <w:r w:rsidRPr="006576C5">
        <w:rPr>
          <w:rFonts w:ascii="Arial" w:hAnsi="Arial" w:cs="Arial"/>
          <w:lang w:val="tr-TR"/>
        </w:rPr>
        <w:t>fenomenolojik</w:t>
      </w:r>
      <w:proofErr w:type="spellEnd"/>
      <w:r w:rsidRPr="006576C5">
        <w:rPr>
          <w:rFonts w:ascii="Arial" w:hAnsi="Arial" w:cs="Arial"/>
          <w:lang w:val="tr-TR"/>
        </w:rPr>
        <w:t xml:space="preserve"> yönler ışığında tasarımlar yapmıştır (</w:t>
      </w:r>
      <w:proofErr w:type="spellStart"/>
      <w:r w:rsidRPr="006576C5">
        <w:rPr>
          <w:rFonts w:ascii="Arial" w:hAnsi="Arial" w:cs="Arial"/>
          <w:lang w:val="tr-TR"/>
        </w:rPr>
        <w:t>Buxton</w:t>
      </w:r>
      <w:proofErr w:type="spellEnd"/>
      <w:r w:rsidRPr="006576C5">
        <w:rPr>
          <w:rFonts w:ascii="Arial" w:hAnsi="Arial" w:cs="Arial"/>
          <w:lang w:val="tr-TR"/>
        </w:rPr>
        <w:t xml:space="preserve">, 2007). Günümüzde de bu yaklaşım, </w:t>
      </w:r>
      <w:proofErr w:type="spellStart"/>
      <w:r w:rsidRPr="006576C5">
        <w:rPr>
          <w:rFonts w:ascii="Arial" w:hAnsi="Arial" w:cs="Arial"/>
          <w:lang w:val="tr-TR"/>
        </w:rPr>
        <w:t>Tokujin</w:t>
      </w:r>
      <w:proofErr w:type="spellEnd"/>
      <w:r w:rsidRPr="006576C5">
        <w:rPr>
          <w:rFonts w:ascii="Arial" w:hAnsi="Arial" w:cs="Arial"/>
          <w:lang w:val="tr-TR"/>
        </w:rPr>
        <w:t xml:space="preserve"> </w:t>
      </w:r>
      <w:proofErr w:type="spellStart"/>
      <w:r w:rsidRPr="006576C5">
        <w:rPr>
          <w:rFonts w:ascii="Arial" w:hAnsi="Arial" w:cs="Arial"/>
          <w:lang w:val="tr-TR"/>
        </w:rPr>
        <w:t>Yoshioka’nın</w:t>
      </w:r>
      <w:proofErr w:type="spellEnd"/>
      <w:r w:rsidRPr="006576C5">
        <w:rPr>
          <w:rFonts w:ascii="Arial" w:hAnsi="Arial" w:cs="Arial"/>
          <w:lang w:val="tr-TR"/>
        </w:rPr>
        <w:t xml:space="preserve"> (kâğıt, cam), </w:t>
      </w:r>
      <w:proofErr w:type="spellStart"/>
      <w:r w:rsidRPr="006576C5">
        <w:rPr>
          <w:rFonts w:ascii="Arial" w:hAnsi="Arial" w:cs="Arial"/>
          <w:lang w:val="tr-TR"/>
        </w:rPr>
        <w:t>Piet</w:t>
      </w:r>
      <w:proofErr w:type="spellEnd"/>
      <w:r w:rsidRPr="006576C5">
        <w:rPr>
          <w:rFonts w:ascii="Arial" w:hAnsi="Arial" w:cs="Arial"/>
          <w:lang w:val="tr-TR"/>
        </w:rPr>
        <w:t xml:space="preserve"> </w:t>
      </w:r>
      <w:proofErr w:type="spellStart"/>
      <w:r w:rsidRPr="006576C5">
        <w:rPr>
          <w:rFonts w:ascii="Arial" w:hAnsi="Arial" w:cs="Arial"/>
          <w:lang w:val="tr-TR"/>
        </w:rPr>
        <w:t>Hein</w:t>
      </w:r>
      <w:proofErr w:type="spellEnd"/>
      <w:r w:rsidRPr="006576C5">
        <w:rPr>
          <w:rFonts w:ascii="Arial" w:hAnsi="Arial" w:cs="Arial"/>
          <w:lang w:val="tr-TR"/>
        </w:rPr>
        <w:t xml:space="preserve"> </w:t>
      </w:r>
      <w:proofErr w:type="spellStart"/>
      <w:r w:rsidRPr="006576C5">
        <w:rPr>
          <w:rFonts w:ascii="Arial" w:hAnsi="Arial" w:cs="Arial"/>
          <w:lang w:val="tr-TR"/>
        </w:rPr>
        <w:t>Eek’in</w:t>
      </w:r>
      <w:proofErr w:type="spellEnd"/>
      <w:r w:rsidRPr="006576C5">
        <w:rPr>
          <w:rFonts w:ascii="Arial" w:hAnsi="Arial" w:cs="Arial"/>
          <w:lang w:val="tr-TR"/>
        </w:rPr>
        <w:t xml:space="preserve"> (geri dönüşümlü ahşap), </w:t>
      </w:r>
      <w:proofErr w:type="spellStart"/>
      <w:r w:rsidRPr="006576C5">
        <w:rPr>
          <w:rFonts w:ascii="Arial" w:hAnsi="Arial" w:cs="Arial"/>
          <w:lang w:val="tr-TR"/>
        </w:rPr>
        <w:t>Paulo</w:t>
      </w:r>
      <w:proofErr w:type="spellEnd"/>
      <w:r w:rsidRPr="006576C5">
        <w:rPr>
          <w:rFonts w:ascii="Arial" w:hAnsi="Arial" w:cs="Arial"/>
          <w:lang w:val="tr-TR"/>
        </w:rPr>
        <w:t xml:space="preserve"> </w:t>
      </w:r>
      <w:proofErr w:type="spellStart"/>
      <w:r w:rsidRPr="006576C5">
        <w:rPr>
          <w:rFonts w:ascii="Arial" w:hAnsi="Arial" w:cs="Arial"/>
          <w:lang w:val="tr-TR"/>
        </w:rPr>
        <w:t>Ulian’ın</w:t>
      </w:r>
      <w:proofErr w:type="spellEnd"/>
      <w:r w:rsidRPr="006576C5">
        <w:rPr>
          <w:rFonts w:ascii="Arial" w:hAnsi="Arial" w:cs="Arial"/>
          <w:lang w:val="tr-TR"/>
        </w:rPr>
        <w:t xml:space="preserve"> (mermer) ve </w:t>
      </w:r>
      <w:proofErr w:type="spellStart"/>
      <w:r w:rsidRPr="006576C5">
        <w:rPr>
          <w:rFonts w:ascii="Arial" w:hAnsi="Arial" w:cs="Arial"/>
          <w:lang w:val="tr-TR"/>
        </w:rPr>
        <w:t>Alberto</w:t>
      </w:r>
      <w:proofErr w:type="spellEnd"/>
      <w:r w:rsidRPr="006576C5">
        <w:rPr>
          <w:rFonts w:ascii="Arial" w:hAnsi="Arial" w:cs="Arial"/>
          <w:lang w:val="tr-TR"/>
        </w:rPr>
        <w:t xml:space="preserve"> </w:t>
      </w:r>
      <w:proofErr w:type="spellStart"/>
      <w:r w:rsidRPr="006576C5">
        <w:rPr>
          <w:rFonts w:ascii="Arial" w:hAnsi="Arial" w:cs="Arial"/>
          <w:lang w:val="tr-TR"/>
        </w:rPr>
        <w:t>Meda’nın</w:t>
      </w:r>
      <w:proofErr w:type="spellEnd"/>
      <w:r w:rsidRPr="006576C5">
        <w:rPr>
          <w:rFonts w:ascii="Arial" w:hAnsi="Arial" w:cs="Arial"/>
          <w:lang w:val="tr-TR"/>
        </w:rPr>
        <w:t xml:space="preserve"> (karbon fiber </w:t>
      </w:r>
      <w:proofErr w:type="spellStart"/>
      <w:r w:rsidRPr="006576C5">
        <w:rPr>
          <w:rFonts w:ascii="Arial" w:hAnsi="Arial" w:cs="Arial"/>
          <w:lang w:val="tr-TR"/>
        </w:rPr>
        <w:t>kompozitler</w:t>
      </w:r>
      <w:proofErr w:type="spellEnd"/>
      <w:r w:rsidRPr="006576C5">
        <w:rPr>
          <w:rFonts w:ascii="Arial" w:hAnsi="Arial" w:cs="Arial"/>
          <w:lang w:val="tr-TR"/>
        </w:rPr>
        <w:t xml:space="preserve">) işlerinde hala gözlemlenmektedir. Ayrıca, İnsan Bilgisayar Etkileşimi (HCI) alanında da </w:t>
      </w:r>
      <w:r w:rsidRPr="006576C5">
        <w:rPr>
          <w:rFonts w:ascii="Arial" w:hAnsi="Arial" w:cs="Arial"/>
          <w:lang w:val="tr-TR"/>
        </w:rPr>
        <w:lastRenderedPageBreak/>
        <w:t>malzemelerle etkileşim, araştırmaların yeni bilgi ve deneyim üretme merkezinde önemli bir uygulama olarak öne çıkmaktadır (</w:t>
      </w:r>
      <w:proofErr w:type="spellStart"/>
      <w:r w:rsidRPr="006576C5">
        <w:rPr>
          <w:rFonts w:ascii="Arial" w:hAnsi="Arial" w:cs="Arial"/>
          <w:lang w:val="tr-TR"/>
        </w:rPr>
        <w:t>Jacobbson</w:t>
      </w:r>
      <w:proofErr w:type="spellEnd"/>
      <w:r w:rsidRPr="006576C5">
        <w:rPr>
          <w:rFonts w:ascii="Arial" w:hAnsi="Arial" w:cs="Arial"/>
          <w:lang w:val="tr-TR"/>
        </w:rPr>
        <w:t xml:space="preserve">, 2013). </w:t>
      </w:r>
      <w:proofErr w:type="spellStart"/>
      <w:r w:rsidRPr="006576C5">
        <w:rPr>
          <w:rFonts w:ascii="Arial" w:hAnsi="Arial" w:cs="Arial"/>
          <w:lang w:val="tr-TR"/>
        </w:rPr>
        <w:t>HCI’de</w:t>
      </w:r>
      <w:proofErr w:type="spellEnd"/>
      <w:r w:rsidRPr="006576C5">
        <w:rPr>
          <w:rFonts w:ascii="Arial" w:hAnsi="Arial" w:cs="Arial"/>
          <w:lang w:val="tr-TR"/>
        </w:rPr>
        <w:t>, malzemelerle çalışma, fiziksel ve dijital malzemelerle etkileşimli eserler üretmekle ilgilidir (</w:t>
      </w:r>
      <w:proofErr w:type="spellStart"/>
      <w:r w:rsidRPr="006576C5">
        <w:rPr>
          <w:rFonts w:ascii="Arial" w:hAnsi="Arial" w:cs="Arial"/>
          <w:lang w:val="tr-TR"/>
        </w:rPr>
        <w:t>Sundström</w:t>
      </w:r>
      <w:proofErr w:type="spellEnd"/>
      <w:r w:rsidRPr="006576C5">
        <w:rPr>
          <w:rFonts w:ascii="Arial" w:hAnsi="Arial" w:cs="Arial"/>
          <w:lang w:val="tr-TR"/>
        </w:rPr>
        <w:t xml:space="preserve"> &amp; </w:t>
      </w:r>
      <w:proofErr w:type="spellStart"/>
      <w:r w:rsidRPr="006576C5">
        <w:rPr>
          <w:rFonts w:ascii="Arial" w:hAnsi="Arial" w:cs="Arial"/>
          <w:lang w:val="tr-TR"/>
        </w:rPr>
        <w:t>Höök</w:t>
      </w:r>
      <w:proofErr w:type="spellEnd"/>
      <w:r w:rsidRPr="006576C5">
        <w:rPr>
          <w:rFonts w:ascii="Arial" w:hAnsi="Arial" w:cs="Arial"/>
          <w:lang w:val="tr-TR"/>
        </w:rPr>
        <w:t>, 2010).</w:t>
      </w:r>
    </w:p>
    <w:p w14:paraId="6C27F1ED" w14:textId="77777777" w:rsidR="00087BE0" w:rsidRPr="000C545F" w:rsidRDefault="00053AA5" w:rsidP="00F26ABF">
      <w:pPr>
        <w:spacing w:after="240" w:line="360" w:lineRule="auto"/>
        <w:jc w:val="both"/>
        <w:rPr>
          <w:rFonts w:ascii="Arial" w:hAnsi="Arial" w:cs="Arial"/>
          <w:color w:val="000000" w:themeColor="text1"/>
          <w:shd w:val="clear" w:color="auto" w:fill="FFFFFF"/>
          <w:lang w:val="tr-TR"/>
        </w:rPr>
      </w:pPr>
      <w:r w:rsidRPr="000C545F">
        <w:rPr>
          <w:rFonts w:ascii="Arial" w:hAnsi="Arial" w:cs="Arial"/>
          <w:lang w:val="tr-TR"/>
        </w:rPr>
        <w:t xml:space="preserve">Malzeme Odaklı Tasarım (MDD) Yöntemi, tasarım sürecinde malzemeyi yalnızca bir araç olarak değil, tasarımın başlangıç noktası ve şekillendirici unsuru olarak ele alan bir yaklaşımdır. Bu yöntemin kuramsal temeli, malzeme deneyimi yazını (Karana vd., 2008; Karana vd., 2014; </w:t>
      </w:r>
      <w:proofErr w:type="spellStart"/>
      <w:r w:rsidRPr="000C545F">
        <w:rPr>
          <w:rFonts w:ascii="Arial" w:hAnsi="Arial" w:cs="Arial"/>
          <w:lang w:val="tr-TR"/>
        </w:rPr>
        <w:t>Giaccardi</w:t>
      </w:r>
      <w:proofErr w:type="spellEnd"/>
      <w:r w:rsidRPr="000C545F">
        <w:rPr>
          <w:rFonts w:ascii="Arial" w:hAnsi="Arial" w:cs="Arial"/>
          <w:lang w:val="tr-TR"/>
        </w:rPr>
        <w:t xml:space="preserve"> &amp; Karana, 2015), deneyim tasarımı bileşenleri (</w:t>
      </w:r>
      <w:proofErr w:type="spellStart"/>
      <w:r w:rsidRPr="000C545F">
        <w:rPr>
          <w:rFonts w:ascii="Arial" w:hAnsi="Arial" w:cs="Arial"/>
          <w:lang w:val="tr-TR"/>
        </w:rPr>
        <w:t>Desmet</w:t>
      </w:r>
      <w:proofErr w:type="spellEnd"/>
      <w:r w:rsidRPr="000C545F">
        <w:rPr>
          <w:rFonts w:ascii="Arial" w:hAnsi="Arial" w:cs="Arial"/>
          <w:lang w:val="tr-TR"/>
        </w:rPr>
        <w:t xml:space="preserve"> vd., 2011) ve malzeme odaklı etkileşim tasarımı araştırmalarına (</w:t>
      </w:r>
      <w:proofErr w:type="spellStart"/>
      <w:r w:rsidRPr="000C545F">
        <w:rPr>
          <w:rFonts w:ascii="Arial" w:hAnsi="Arial" w:cs="Arial"/>
          <w:lang w:val="tr-TR"/>
        </w:rPr>
        <w:t>Wiberg</w:t>
      </w:r>
      <w:proofErr w:type="spellEnd"/>
      <w:r w:rsidRPr="000C545F">
        <w:rPr>
          <w:rFonts w:ascii="Arial" w:hAnsi="Arial" w:cs="Arial"/>
          <w:lang w:val="tr-TR"/>
        </w:rPr>
        <w:t xml:space="preserve">, 2014) dayanmaktadır. </w:t>
      </w:r>
    </w:p>
    <w:p w14:paraId="4A100E0B" w14:textId="334EABF7" w:rsidR="00053AA5" w:rsidRPr="000C545F" w:rsidRDefault="00053AA5" w:rsidP="00F26ABF">
      <w:pPr>
        <w:spacing w:after="240" w:line="360" w:lineRule="auto"/>
        <w:jc w:val="both"/>
        <w:rPr>
          <w:rFonts w:ascii="Arial" w:hAnsi="Arial" w:cs="Arial"/>
          <w:color w:val="000000" w:themeColor="text1"/>
          <w:shd w:val="clear" w:color="auto" w:fill="FFFFFF"/>
          <w:lang w:val="tr-TR"/>
        </w:rPr>
      </w:pPr>
      <w:r w:rsidRPr="000C545F">
        <w:rPr>
          <w:rFonts w:ascii="Arial" w:hAnsi="Arial" w:cs="Arial"/>
          <w:lang w:val="tr-TR"/>
        </w:rPr>
        <w:t xml:space="preserve">Geleneksel olarak formun </w:t>
      </w:r>
      <w:proofErr w:type="spellStart"/>
      <w:r w:rsidRPr="000C545F">
        <w:rPr>
          <w:rFonts w:ascii="Arial" w:hAnsi="Arial" w:cs="Arial"/>
          <w:lang w:val="tr-TR"/>
        </w:rPr>
        <w:t>önceliklendirildiği</w:t>
      </w:r>
      <w:proofErr w:type="spellEnd"/>
      <w:r w:rsidRPr="000C545F">
        <w:rPr>
          <w:rFonts w:ascii="Arial" w:hAnsi="Arial" w:cs="Arial"/>
          <w:lang w:val="tr-TR"/>
        </w:rPr>
        <w:t xml:space="preserve"> tasarım yaklaşımlarından farklı olarak, MDD yöntemi malzemeyi form ile eşit derecede önemli bir bileşen olarak kabul eder. Burada malzeme, yalnızca tasarımın uygulanacağı bir yüzey değil; tasarımın yönünü belirleyen aktif bir etken olarak görülür (</w:t>
      </w:r>
      <w:r w:rsidR="00184E8B" w:rsidRPr="000C545F">
        <w:rPr>
          <w:rFonts w:ascii="Arial" w:hAnsi="Arial" w:cs="Arial"/>
          <w:lang w:val="tr-TR"/>
        </w:rPr>
        <w:t>Karana vd.</w:t>
      </w:r>
      <w:r w:rsidRPr="000C545F">
        <w:rPr>
          <w:rFonts w:ascii="Arial" w:hAnsi="Arial" w:cs="Arial"/>
          <w:lang w:val="tr-TR"/>
        </w:rPr>
        <w:t>, 201</w:t>
      </w:r>
      <w:r w:rsidR="00184E8B" w:rsidRPr="000C545F">
        <w:rPr>
          <w:rFonts w:ascii="Arial" w:hAnsi="Arial" w:cs="Arial"/>
          <w:lang w:val="tr-TR"/>
        </w:rPr>
        <w:t>4</w:t>
      </w:r>
      <w:r w:rsidRPr="000C545F">
        <w:rPr>
          <w:rFonts w:ascii="Arial" w:hAnsi="Arial" w:cs="Arial"/>
          <w:lang w:val="tr-TR"/>
        </w:rPr>
        <w:t>). Bu bakış açısı, tasarım sürecini malzeme özellikleri etrafında şekillendirerek formun ve işlevin gelişimini malzemenin sunduğu olanaklarla ilişkilendirir.</w:t>
      </w:r>
    </w:p>
    <w:p w14:paraId="3ACAD7B1" w14:textId="53791113" w:rsidR="001751E3" w:rsidRPr="006576C5" w:rsidRDefault="00053AA5" w:rsidP="00F26ABF">
      <w:pPr>
        <w:spacing w:after="240" w:line="360" w:lineRule="auto"/>
        <w:jc w:val="both"/>
        <w:rPr>
          <w:rFonts w:ascii="Arial" w:hAnsi="Arial" w:cs="Arial"/>
          <w:lang w:val="tr-TR"/>
        </w:rPr>
      </w:pPr>
      <w:r w:rsidRPr="000C545F">
        <w:rPr>
          <w:rFonts w:ascii="Arial" w:hAnsi="Arial" w:cs="Arial"/>
          <w:lang w:val="tr-TR"/>
        </w:rPr>
        <w:t xml:space="preserve">Dolayısıyla MDD süreci, kimi zaman var olan bir malzemenin keşfiyle başlar, kimi zaman da tasarımın gelişimine paralel olarak yeni bir malzemenin üretilmesiyle ilerler. Tasarımcı, malzemenin özgün niteliklerini ve sınırlılıklarını araştırarak, bu özelliklerin deneyimsel düzeyde tasarımın niteliğini dönüştürmesine olanak tanır. </w:t>
      </w:r>
      <w:r w:rsidR="001751E3" w:rsidRPr="000C545F">
        <w:rPr>
          <w:rFonts w:ascii="Arial" w:hAnsi="Arial" w:cs="Arial"/>
          <w:lang w:val="tr-TR"/>
        </w:rPr>
        <w:t>Bu yöntem, tasarımcının malzeme ile kurduğu etkileşim sonucunda, malzeme deneyimi vizyonuna ulaşmasını ve bu vizyonun bir ürün olarak somutlaşmasını amaçlar. Sürecin odağında, form ile malzeme arasında daha organik ve bütüncül bir ilişki kurmak yer alır. (</w:t>
      </w:r>
      <w:proofErr w:type="spellStart"/>
      <w:r w:rsidR="001751E3" w:rsidRPr="000C545F">
        <w:rPr>
          <w:rFonts w:ascii="Arial" w:hAnsi="Arial" w:cs="Arial"/>
          <w:lang w:val="tr-TR"/>
        </w:rPr>
        <w:t>Holmquist</w:t>
      </w:r>
      <w:proofErr w:type="spellEnd"/>
      <w:r w:rsidR="001751E3" w:rsidRPr="000C545F">
        <w:rPr>
          <w:rFonts w:ascii="Arial" w:hAnsi="Arial" w:cs="Arial"/>
          <w:lang w:val="tr-TR"/>
        </w:rPr>
        <w:t xml:space="preserve">, 2012; </w:t>
      </w:r>
      <w:proofErr w:type="spellStart"/>
      <w:r w:rsidR="001751E3" w:rsidRPr="000C545F">
        <w:rPr>
          <w:rFonts w:ascii="Arial" w:hAnsi="Arial" w:cs="Arial"/>
          <w:lang w:val="tr-TR"/>
        </w:rPr>
        <w:t>Desmet</w:t>
      </w:r>
      <w:proofErr w:type="spellEnd"/>
      <w:r w:rsidR="001751E3" w:rsidRPr="000C545F">
        <w:rPr>
          <w:rFonts w:ascii="Arial" w:hAnsi="Arial" w:cs="Arial"/>
          <w:lang w:val="tr-TR"/>
        </w:rPr>
        <w:t xml:space="preserve"> vd., 2011).</w:t>
      </w:r>
      <w:r w:rsidR="00184E8B" w:rsidRPr="000C545F">
        <w:rPr>
          <w:rFonts w:ascii="Arial" w:hAnsi="Arial" w:cs="Arial"/>
          <w:lang w:val="tr-TR"/>
        </w:rPr>
        <w:t xml:space="preserve"> Bu özellikleriyle malzeme odaklı tasarım, yenilikçi bir bakış açısı sağlayarak tasarım sürecinde malzemenin de yaratıcı bir aktör olarak ele alınmasına imkân tanır.</w:t>
      </w:r>
    </w:p>
    <w:p w14:paraId="24C038B1" w14:textId="600C92DB"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Karana, </w:t>
      </w:r>
      <w:r w:rsidR="005C3FD7" w:rsidRPr="006576C5">
        <w:rPr>
          <w:rFonts w:ascii="Arial" w:hAnsi="Arial" w:cs="Arial"/>
          <w:lang w:val="tr-TR"/>
        </w:rPr>
        <w:t>m</w:t>
      </w:r>
      <w:r w:rsidRPr="006576C5">
        <w:rPr>
          <w:rFonts w:ascii="Arial" w:hAnsi="Arial" w:cs="Arial"/>
          <w:lang w:val="tr-TR"/>
        </w:rPr>
        <w:t xml:space="preserve">alzeme </w:t>
      </w:r>
      <w:r w:rsidR="005C3FD7" w:rsidRPr="006576C5">
        <w:rPr>
          <w:rFonts w:ascii="Arial" w:hAnsi="Arial" w:cs="Arial"/>
          <w:lang w:val="tr-TR"/>
        </w:rPr>
        <w:t>o</w:t>
      </w:r>
      <w:r w:rsidRPr="006576C5">
        <w:rPr>
          <w:rFonts w:ascii="Arial" w:hAnsi="Arial" w:cs="Arial"/>
          <w:lang w:val="tr-TR"/>
        </w:rPr>
        <w:t xml:space="preserve">daklı </w:t>
      </w:r>
      <w:r w:rsidR="005C3FD7" w:rsidRPr="006576C5">
        <w:rPr>
          <w:rFonts w:ascii="Arial" w:hAnsi="Arial" w:cs="Arial"/>
          <w:lang w:val="tr-TR"/>
        </w:rPr>
        <w:t>t</w:t>
      </w:r>
      <w:r w:rsidRPr="006576C5">
        <w:rPr>
          <w:rFonts w:ascii="Arial" w:hAnsi="Arial" w:cs="Arial"/>
          <w:lang w:val="tr-TR"/>
        </w:rPr>
        <w:t>asarım yaklaşımını benimseyen bir tasarımcının zamanla belirli bir malzemenin farklı koşullar altında nasıl davrandığını ya da farklı üretim teknikleri ve imalat süreçlerine maruz kaldığında nasıl tepki verdiğini öğren</w:t>
      </w:r>
      <w:r w:rsidR="005C3FD7" w:rsidRPr="006576C5">
        <w:rPr>
          <w:rFonts w:ascii="Arial" w:hAnsi="Arial" w:cs="Arial"/>
          <w:lang w:val="tr-TR"/>
        </w:rPr>
        <w:t>diğini savunmaktadır</w:t>
      </w:r>
      <w:r w:rsidRPr="006576C5">
        <w:rPr>
          <w:rFonts w:ascii="Arial" w:hAnsi="Arial" w:cs="Arial"/>
          <w:lang w:val="tr-TR"/>
        </w:rPr>
        <w:t xml:space="preserve"> (Karana vd., 2015). Bu yaklaşım, malzemenin tasarım sürecinin en son adımından alınıp en başına taşındığı ve malzeme ile yapılan doğrudan deneyler </w:t>
      </w:r>
      <w:r w:rsidRPr="006576C5">
        <w:rPr>
          <w:rFonts w:ascii="Arial" w:hAnsi="Arial" w:cs="Arial"/>
          <w:lang w:val="tr-TR"/>
        </w:rPr>
        <w:lastRenderedPageBreak/>
        <w:t xml:space="preserve">ve </w:t>
      </w:r>
      <w:proofErr w:type="spellStart"/>
      <w:r w:rsidRPr="006576C5">
        <w:rPr>
          <w:rFonts w:ascii="Arial" w:hAnsi="Arial" w:cs="Arial"/>
          <w:lang w:val="tr-TR"/>
        </w:rPr>
        <w:t>prototipleme</w:t>
      </w:r>
      <w:proofErr w:type="spellEnd"/>
      <w:r w:rsidRPr="006576C5">
        <w:rPr>
          <w:rFonts w:ascii="Arial" w:hAnsi="Arial" w:cs="Arial"/>
          <w:lang w:val="tr-TR"/>
        </w:rPr>
        <w:t xml:space="preserve"> yoluyla fikirlerin somutlaştırılıp harekete geçirildiği bir sürecin ortak bir avantajı olarak değerlendirilebilir (Van </w:t>
      </w:r>
      <w:proofErr w:type="spellStart"/>
      <w:r w:rsidRPr="006576C5">
        <w:rPr>
          <w:rFonts w:ascii="Arial" w:hAnsi="Arial" w:cs="Arial"/>
          <w:lang w:val="tr-TR"/>
        </w:rPr>
        <w:t>Bezooyen</w:t>
      </w:r>
      <w:proofErr w:type="spellEnd"/>
      <w:r w:rsidRPr="006576C5">
        <w:rPr>
          <w:rFonts w:ascii="Arial" w:hAnsi="Arial" w:cs="Arial"/>
          <w:lang w:val="tr-TR"/>
        </w:rPr>
        <w:t>, 2013, 277-286).</w:t>
      </w:r>
    </w:p>
    <w:p w14:paraId="7D4B9718" w14:textId="61EED087"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Malzeme odaklı tasarım sürecinde üç boyutlu baskıyı kullanan araştırmacılardan birisi </w:t>
      </w:r>
      <w:proofErr w:type="spellStart"/>
      <w:r w:rsidRPr="006576C5">
        <w:rPr>
          <w:rFonts w:ascii="Arial" w:hAnsi="Arial" w:cs="Arial"/>
          <w:lang w:val="tr-TR"/>
        </w:rPr>
        <w:t>Neri</w:t>
      </w:r>
      <w:proofErr w:type="spellEnd"/>
      <w:r w:rsidRPr="006576C5">
        <w:rPr>
          <w:rFonts w:ascii="Arial" w:hAnsi="Arial" w:cs="Arial"/>
          <w:lang w:val="tr-TR"/>
        </w:rPr>
        <w:t xml:space="preserve"> </w:t>
      </w:r>
      <w:proofErr w:type="spellStart"/>
      <w:r w:rsidRPr="006576C5">
        <w:rPr>
          <w:rFonts w:ascii="Arial" w:hAnsi="Arial" w:cs="Arial"/>
          <w:lang w:val="tr-TR"/>
        </w:rPr>
        <w:t>Oxman’dır</w:t>
      </w:r>
      <w:proofErr w:type="spellEnd"/>
      <w:r w:rsidRPr="006576C5">
        <w:rPr>
          <w:rFonts w:ascii="Arial" w:hAnsi="Arial" w:cs="Arial"/>
          <w:lang w:val="tr-TR"/>
        </w:rPr>
        <w:t>. “</w:t>
      </w:r>
      <w:proofErr w:type="spellStart"/>
      <w:r w:rsidRPr="006576C5">
        <w:rPr>
          <w:rFonts w:ascii="Arial" w:hAnsi="Arial" w:cs="Arial"/>
          <w:lang w:val="tr-TR"/>
        </w:rPr>
        <w:t>Material</w:t>
      </w:r>
      <w:proofErr w:type="spellEnd"/>
      <w:r w:rsidRPr="006576C5">
        <w:rPr>
          <w:rFonts w:ascii="Arial" w:hAnsi="Arial" w:cs="Arial"/>
          <w:lang w:val="tr-TR"/>
        </w:rPr>
        <w:t xml:space="preserve"> </w:t>
      </w:r>
      <w:proofErr w:type="spellStart"/>
      <w:r w:rsidRPr="006576C5">
        <w:rPr>
          <w:rFonts w:ascii="Arial" w:hAnsi="Arial" w:cs="Arial"/>
          <w:lang w:val="tr-TR"/>
        </w:rPr>
        <w:t>Based</w:t>
      </w:r>
      <w:proofErr w:type="spellEnd"/>
      <w:r w:rsidRPr="006576C5">
        <w:rPr>
          <w:rFonts w:ascii="Arial" w:hAnsi="Arial" w:cs="Arial"/>
          <w:lang w:val="tr-TR"/>
        </w:rPr>
        <w:t xml:space="preserve"> Design </w:t>
      </w:r>
      <w:proofErr w:type="spellStart"/>
      <w:r w:rsidRPr="006576C5">
        <w:rPr>
          <w:rFonts w:ascii="Arial" w:hAnsi="Arial" w:cs="Arial"/>
          <w:lang w:val="tr-TR"/>
        </w:rPr>
        <w:t>Computation</w:t>
      </w:r>
      <w:proofErr w:type="spellEnd"/>
      <w:r w:rsidRPr="006576C5">
        <w:rPr>
          <w:rFonts w:ascii="Arial" w:hAnsi="Arial" w:cs="Arial"/>
          <w:lang w:val="tr-TR"/>
        </w:rPr>
        <w:t>” başlıklı tezinde, sürecini doğanın tasarlama ve inşa etme yöntemi olarak tanımlar; bu yaklaşımda malzeme her zaman formdan önce gelir (</w:t>
      </w:r>
      <w:proofErr w:type="spellStart"/>
      <w:r w:rsidRPr="006576C5">
        <w:rPr>
          <w:rFonts w:ascii="Arial" w:hAnsi="Arial" w:cs="Arial"/>
          <w:lang w:val="tr-TR"/>
        </w:rPr>
        <w:t>Oxman</w:t>
      </w:r>
      <w:proofErr w:type="spellEnd"/>
      <w:r w:rsidRPr="006576C5">
        <w:rPr>
          <w:rFonts w:ascii="Arial" w:hAnsi="Arial" w:cs="Arial"/>
          <w:lang w:val="tr-TR"/>
        </w:rPr>
        <w:t xml:space="preserve"> 2010). </w:t>
      </w:r>
      <w:proofErr w:type="spellStart"/>
      <w:r w:rsidRPr="006576C5">
        <w:rPr>
          <w:rFonts w:ascii="Arial" w:hAnsi="Arial" w:cs="Arial"/>
          <w:lang w:val="tr-TR"/>
        </w:rPr>
        <w:t>Oxman</w:t>
      </w:r>
      <w:proofErr w:type="spellEnd"/>
      <w:r w:rsidRPr="006576C5">
        <w:rPr>
          <w:rFonts w:ascii="Arial" w:hAnsi="Arial" w:cs="Arial"/>
          <w:lang w:val="tr-TR"/>
        </w:rPr>
        <w:t>, erken dönem el sanatlarının yanı sıra, malzeme bilimi ve mühendisliğinde en yenilikçi gelişmelerden bazılarının da malzemeyi formun öncüsü yerine, formun özü olarak ele alan bir malzeme odaklı yaklaşımı benimsediğini belirtir (</w:t>
      </w:r>
      <w:proofErr w:type="spellStart"/>
      <w:r w:rsidRPr="006576C5">
        <w:rPr>
          <w:rFonts w:ascii="Arial" w:hAnsi="Arial" w:cs="Arial"/>
          <w:lang w:val="tr-TR"/>
        </w:rPr>
        <w:t>Oxman</w:t>
      </w:r>
      <w:proofErr w:type="spellEnd"/>
      <w:r w:rsidRPr="006576C5">
        <w:rPr>
          <w:rFonts w:ascii="Arial" w:hAnsi="Arial" w:cs="Arial"/>
          <w:lang w:val="tr-TR"/>
        </w:rPr>
        <w:t xml:space="preserve"> 2010).</w:t>
      </w:r>
    </w:p>
    <w:p w14:paraId="57F067C8" w14:textId="235F119B" w:rsidR="001751E3" w:rsidRPr="006576C5" w:rsidRDefault="005C3FD7" w:rsidP="00F26ABF">
      <w:pPr>
        <w:spacing w:after="240" w:line="360" w:lineRule="auto"/>
        <w:jc w:val="both"/>
        <w:rPr>
          <w:rFonts w:ascii="Arial" w:hAnsi="Arial" w:cs="Arial"/>
          <w:lang w:val="tr-TR"/>
        </w:rPr>
      </w:pPr>
      <w:r w:rsidRPr="006576C5">
        <w:rPr>
          <w:rFonts w:ascii="Arial" w:hAnsi="Arial" w:cs="Arial"/>
          <w:lang w:val="tr-TR"/>
        </w:rPr>
        <w:t xml:space="preserve">Sonuç olarak, </w:t>
      </w:r>
      <w:proofErr w:type="spellStart"/>
      <w:r w:rsidRPr="006576C5">
        <w:rPr>
          <w:rFonts w:ascii="Arial" w:hAnsi="Arial" w:cs="Arial"/>
          <w:lang w:val="tr-TR"/>
        </w:rPr>
        <w:t>Material-Driven</w:t>
      </w:r>
      <w:proofErr w:type="spellEnd"/>
      <w:r w:rsidRPr="006576C5">
        <w:rPr>
          <w:rFonts w:ascii="Arial" w:hAnsi="Arial" w:cs="Arial"/>
          <w:lang w:val="tr-TR"/>
        </w:rPr>
        <w:t xml:space="preserve"> Design (MDD) yöntemi, malzemeyi yalnızca biçimsel ya da teknik özellikleriyle değil, daha derin potansiyelleriyle birlikte ele alarak tasarım sürecine bütüncül bir yaklaşım sunar. Malzemenin tasarımı yönlendiren aktif bir özne olarak kabul edilmesini sağlayan bu yöntem, özellikle biyoloji temelli yeni malzeme üretim süreçlerinde özgün tasarım stratejileri geliştirilmesine olanak tanır. Bu yönüyle MDD, tasarımcıya yalnızca nesneye değil, aynı zamanda malzeme ve kullanıcı arasında kurulabilecek ilişkilere odaklanan bir düşünme biçimi sunmaktadır.</w:t>
      </w:r>
    </w:p>
    <w:p w14:paraId="3CCA4B6F" w14:textId="6A76DABE" w:rsidR="001751E3" w:rsidRPr="006576C5" w:rsidRDefault="001751E3" w:rsidP="00D73C96">
      <w:pPr>
        <w:pStyle w:val="Heading3"/>
        <w:ind w:left="851" w:hanging="851"/>
      </w:pPr>
      <w:bookmarkStart w:id="62" w:name="_Toc209519625"/>
      <w:r w:rsidRPr="006576C5">
        <w:t>MDD Metodunun Aşamaları</w:t>
      </w:r>
      <w:bookmarkEnd w:id="62"/>
    </w:p>
    <w:p w14:paraId="37BCAAC1" w14:textId="73FB4645" w:rsidR="001751E3" w:rsidRPr="000C545F" w:rsidRDefault="001751E3" w:rsidP="00D73C96">
      <w:pPr>
        <w:spacing w:after="240" w:line="360" w:lineRule="auto"/>
        <w:jc w:val="both"/>
        <w:rPr>
          <w:rFonts w:ascii="Arial" w:hAnsi="Arial" w:cs="Arial"/>
          <w:lang w:val="tr-TR"/>
        </w:rPr>
      </w:pPr>
      <w:r w:rsidRPr="006576C5">
        <w:rPr>
          <w:rFonts w:ascii="Arial" w:hAnsi="Arial" w:cs="Arial"/>
          <w:lang w:val="tr-TR"/>
        </w:rPr>
        <w:t xml:space="preserve">Malzeme ile deneyimler tasarlamak, mevcut durumu anlamayı ve malzemeye dayalı yeni deneyimleri hayal etmeyi gerektiren bir süreçtir. Geleneksel tasarım aşamaları, malzeme odaklı tasarımın yönlendirilmesinde yardımcı olabilirken, malzeme ile ilişkili deneyimlerin tasarlanmasına odaklanmaz. Bu noktada, deneyim tasarımının temel bileşenlerine dayalı olarak </w:t>
      </w:r>
      <w:r w:rsidRPr="000C545F">
        <w:rPr>
          <w:rFonts w:ascii="Arial" w:hAnsi="Arial" w:cs="Arial"/>
          <w:lang w:val="tr-TR"/>
        </w:rPr>
        <w:t xml:space="preserve">Malzeme Odaklı Tasarım (MDD) metodu </w:t>
      </w:r>
      <w:r w:rsidR="005C3FD7" w:rsidRPr="000C545F">
        <w:rPr>
          <w:rFonts w:ascii="Arial" w:hAnsi="Arial" w:cs="Arial"/>
          <w:lang w:val="tr-TR"/>
        </w:rPr>
        <w:t>dört aşamada</w:t>
      </w:r>
      <w:r w:rsidRPr="000C545F">
        <w:rPr>
          <w:rFonts w:ascii="Arial" w:hAnsi="Arial" w:cs="Arial"/>
          <w:lang w:val="tr-TR"/>
        </w:rPr>
        <w:t xml:space="preserve"> yürütülmektedir (</w:t>
      </w:r>
      <w:proofErr w:type="spellStart"/>
      <w:r w:rsidRPr="000C545F">
        <w:rPr>
          <w:rFonts w:ascii="Arial" w:hAnsi="Arial" w:cs="Arial"/>
          <w:lang w:val="tr-TR"/>
        </w:rPr>
        <w:t>Giaccardi</w:t>
      </w:r>
      <w:proofErr w:type="spellEnd"/>
      <w:r w:rsidRPr="000C545F">
        <w:rPr>
          <w:rFonts w:ascii="Arial" w:hAnsi="Arial" w:cs="Arial"/>
          <w:lang w:val="tr-TR"/>
        </w:rPr>
        <w:t xml:space="preserve"> &amp; Karana, 2015). Bunlar: </w:t>
      </w:r>
      <w:r w:rsidR="00053AA5" w:rsidRPr="000C545F">
        <w:rPr>
          <w:rFonts w:ascii="Arial" w:hAnsi="Arial" w:cs="Arial"/>
          <w:lang w:val="tr-TR"/>
        </w:rPr>
        <w:t xml:space="preserve">(1) </w:t>
      </w:r>
      <w:r w:rsidRPr="000C545F">
        <w:rPr>
          <w:rFonts w:ascii="Arial" w:hAnsi="Arial" w:cs="Arial"/>
          <w:lang w:val="tr-TR"/>
        </w:rPr>
        <w:t xml:space="preserve">Malzemenin </w:t>
      </w:r>
      <w:r w:rsidR="00053AA5" w:rsidRPr="000C545F">
        <w:rPr>
          <w:rFonts w:ascii="Arial" w:hAnsi="Arial" w:cs="Arial"/>
          <w:lang w:val="tr-TR"/>
        </w:rPr>
        <w:t xml:space="preserve">Anlaşılması: </w:t>
      </w:r>
      <w:r w:rsidR="00C038CC" w:rsidRPr="000C545F">
        <w:rPr>
          <w:rFonts w:ascii="Arial" w:hAnsi="Arial" w:cs="Arial"/>
          <w:lang w:val="tr-TR"/>
        </w:rPr>
        <w:t>T</w:t>
      </w:r>
      <w:r w:rsidRPr="000C545F">
        <w:rPr>
          <w:rFonts w:ascii="Arial" w:hAnsi="Arial" w:cs="Arial"/>
          <w:lang w:val="tr-TR"/>
        </w:rPr>
        <w:t xml:space="preserve">eknik </w:t>
      </w:r>
      <w:r w:rsidR="00CC754D" w:rsidRPr="000C545F">
        <w:rPr>
          <w:rFonts w:ascii="Arial" w:hAnsi="Arial" w:cs="Arial"/>
          <w:lang w:val="tr-TR"/>
        </w:rPr>
        <w:t>v</w:t>
      </w:r>
      <w:r w:rsidR="00053AA5" w:rsidRPr="000C545F">
        <w:rPr>
          <w:rFonts w:ascii="Arial" w:hAnsi="Arial" w:cs="Arial"/>
          <w:lang w:val="tr-TR"/>
        </w:rPr>
        <w:t>e Deneyimsel Özellikler; (2) M</w:t>
      </w:r>
      <w:r w:rsidRPr="000C545F">
        <w:rPr>
          <w:rFonts w:ascii="Arial" w:hAnsi="Arial" w:cs="Arial"/>
          <w:lang w:val="tr-TR"/>
        </w:rPr>
        <w:t xml:space="preserve">alzeme </w:t>
      </w:r>
      <w:r w:rsidR="00053AA5" w:rsidRPr="000C545F">
        <w:rPr>
          <w:rFonts w:ascii="Arial" w:hAnsi="Arial" w:cs="Arial"/>
          <w:lang w:val="tr-TR"/>
        </w:rPr>
        <w:t>Deneyimi Vizyonunun Oluşturulması; (3) M</w:t>
      </w:r>
      <w:r w:rsidRPr="000C545F">
        <w:rPr>
          <w:rFonts w:ascii="Arial" w:hAnsi="Arial" w:cs="Arial"/>
          <w:lang w:val="tr-TR"/>
        </w:rPr>
        <w:t xml:space="preserve">alzeme </w:t>
      </w:r>
      <w:r w:rsidR="00053AA5" w:rsidRPr="000C545F">
        <w:rPr>
          <w:rFonts w:ascii="Arial" w:hAnsi="Arial" w:cs="Arial"/>
          <w:lang w:val="tr-TR"/>
        </w:rPr>
        <w:t xml:space="preserve">Deneyimi Modellerinin Ortaya Konulması </w:t>
      </w:r>
      <w:proofErr w:type="gramStart"/>
      <w:r w:rsidR="00053AA5" w:rsidRPr="000C545F">
        <w:rPr>
          <w:rFonts w:ascii="Arial" w:hAnsi="Arial" w:cs="Arial"/>
          <w:lang w:val="tr-TR"/>
        </w:rPr>
        <w:t>Ve</w:t>
      </w:r>
      <w:proofErr w:type="gramEnd"/>
      <w:r w:rsidR="00053AA5" w:rsidRPr="000C545F">
        <w:rPr>
          <w:rFonts w:ascii="Arial" w:hAnsi="Arial" w:cs="Arial"/>
          <w:lang w:val="tr-TR"/>
        </w:rPr>
        <w:t xml:space="preserve"> (4) Malzeme/Ürün Konseptlerinin Tasarlanması olarak belirlenmiştir. </w:t>
      </w:r>
      <w:r w:rsidRPr="000C545F">
        <w:rPr>
          <w:rFonts w:ascii="Arial" w:hAnsi="Arial" w:cs="Arial"/>
          <w:lang w:val="tr-TR"/>
        </w:rPr>
        <w:t xml:space="preserve">Bu süreç, </w:t>
      </w:r>
      <w:r w:rsidR="00C038CC" w:rsidRPr="000C545F">
        <w:rPr>
          <w:rFonts w:ascii="Arial" w:hAnsi="Arial" w:cs="Arial"/>
          <w:lang w:val="tr-TR"/>
        </w:rPr>
        <w:t xml:space="preserve">yeni </w:t>
      </w:r>
      <w:r w:rsidRPr="000C545F">
        <w:rPr>
          <w:rFonts w:ascii="Arial" w:hAnsi="Arial" w:cs="Arial"/>
          <w:lang w:val="tr-TR"/>
        </w:rPr>
        <w:t>bir malzeme veya önceden belirlenmiş bir malzeme önerisi</w:t>
      </w:r>
      <w:r w:rsidR="005C3FD7" w:rsidRPr="000C545F">
        <w:rPr>
          <w:rFonts w:ascii="Arial" w:hAnsi="Arial" w:cs="Arial"/>
          <w:lang w:val="tr-TR"/>
        </w:rPr>
        <w:t xml:space="preserve"> </w:t>
      </w:r>
      <w:r w:rsidRPr="000C545F">
        <w:rPr>
          <w:rFonts w:ascii="Arial" w:hAnsi="Arial" w:cs="Arial"/>
          <w:lang w:val="tr-TR"/>
        </w:rPr>
        <w:t>ile başlayıp, daha geliştirilmiş bir malzeme ve</w:t>
      </w:r>
      <w:r w:rsidR="005C3FD7" w:rsidRPr="000C545F">
        <w:rPr>
          <w:rFonts w:ascii="Arial" w:hAnsi="Arial" w:cs="Arial"/>
          <w:lang w:val="tr-TR"/>
        </w:rPr>
        <w:t>ya</w:t>
      </w:r>
      <w:r w:rsidRPr="000C545F">
        <w:rPr>
          <w:rFonts w:ascii="Arial" w:hAnsi="Arial" w:cs="Arial"/>
          <w:lang w:val="tr-TR"/>
        </w:rPr>
        <w:t xml:space="preserve"> ürün ile sona erer. Yöntem, tasarımcının yolculuğunu, somut bir malzemeden soyut bir malzeme deneyimi vizyonuna doğru ilerleyen bir </w:t>
      </w:r>
      <w:r w:rsidRPr="000C545F">
        <w:rPr>
          <w:rFonts w:ascii="Arial" w:hAnsi="Arial" w:cs="Arial"/>
          <w:lang w:val="tr-TR"/>
        </w:rPr>
        <w:lastRenderedPageBreak/>
        <w:t>süreç olarak tanımlar; ardından bu soyut deneyim vizyonu, fiziksel olarak somutlaşmış malzemelere ve ürünlere dönüştürülür.</w:t>
      </w:r>
    </w:p>
    <w:p w14:paraId="5BEF8840" w14:textId="77777777" w:rsidR="001751E3" w:rsidRPr="000C545F" w:rsidRDefault="001751E3" w:rsidP="00D73C96">
      <w:pPr>
        <w:spacing w:after="240" w:line="360" w:lineRule="auto"/>
        <w:jc w:val="both"/>
        <w:rPr>
          <w:rFonts w:ascii="Arial" w:hAnsi="Arial" w:cs="Arial"/>
          <w:b/>
          <w:bCs/>
          <w:lang w:val="tr-TR"/>
        </w:rPr>
      </w:pPr>
      <w:r w:rsidRPr="000C545F">
        <w:rPr>
          <w:rFonts w:ascii="Arial" w:hAnsi="Arial" w:cs="Arial"/>
          <w:b/>
          <w:bCs/>
          <w:lang w:val="tr-TR"/>
        </w:rPr>
        <w:t>1. Aşama: Malzemenin Anlaşılması: Teknik ve Deneyimsel Özellikler</w:t>
      </w:r>
    </w:p>
    <w:p w14:paraId="0F4AECCC" w14:textId="1503110A" w:rsidR="001751E3" w:rsidRPr="006576C5" w:rsidRDefault="001751E3" w:rsidP="00D73C96">
      <w:pPr>
        <w:spacing w:after="240" w:line="360" w:lineRule="auto"/>
        <w:jc w:val="both"/>
        <w:rPr>
          <w:rFonts w:ascii="Arial" w:hAnsi="Arial" w:cs="Arial"/>
          <w:lang w:val="tr-TR"/>
        </w:rPr>
      </w:pPr>
      <w:r w:rsidRPr="000C545F">
        <w:rPr>
          <w:rFonts w:ascii="Arial" w:hAnsi="Arial" w:cs="Arial"/>
          <w:lang w:val="tr-TR"/>
        </w:rPr>
        <w:t>Malzeme Odaklı Tasarım (MDD) yönteminin ilk aşaması, tasarımcının malzemeyi hem teknik hem de deneyimsel açıdan anlaması ve karakterize etmesidir. Bu adım, malzemenin ürünlerde kullanılmaya başlandığında, alternatif malzemelere kıyasla ne gibi benzersiz roller üstlendiğini belirlemeyi amaçlar. Bu süreçte, tasarımcı malzemeyle denemeler yaparak malzemenin teknik ve mekanik özelliklerini keşfeder ve ürünlerde nasıl şekillendirilebileceği hakkında bilgi edinir. Ayrıca, malzemenin benzer alternatiflerle karşılaştırıldığı bir malzeme</w:t>
      </w:r>
      <w:r w:rsidRPr="006576C5">
        <w:rPr>
          <w:rFonts w:ascii="Arial" w:hAnsi="Arial" w:cs="Arial"/>
          <w:lang w:val="tr-TR"/>
        </w:rPr>
        <w:t xml:space="preserve"> analizi yaparak, potansiyel kullanım alanları ve ortaya çıkabilecek deneyimlere dair derinlemesine </w:t>
      </w:r>
      <w:proofErr w:type="spellStart"/>
      <w:r w:rsidRPr="006576C5">
        <w:rPr>
          <w:rFonts w:ascii="Arial" w:hAnsi="Arial" w:cs="Arial"/>
          <w:lang w:val="tr-TR"/>
        </w:rPr>
        <w:t>içgörüler</w:t>
      </w:r>
      <w:proofErr w:type="spellEnd"/>
      <w:r w:rsidRPr="006576C5">
        <w:rPr>
          <w:rFonts w:ascii="Arial" w:hAnsi="Arial" w:cs="Arial"/>
          <w:lang w:val="tr-TR"/>
        </w:rPr>
        <w:t xml:space="preserve"> elde edilir. Bu aşamada, kullanıcı araştırmaları ile malzemenin estetik özellikleri, anlamları ve duygusal etkileri de incelenir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Bu faaliyetler, sıralı bir biçimde ilerlemek zorunda olmayıp, birbirini besleyen ve etkileşimde bulunan bir yaklaşımla yürütülmelidir.</w:t>
      </w:r>
    </w:p>
    <w:p w14:paraId="486B1704" w14:textId="13EDFC05"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Tasarımcı bu aşamada, malzemenin özelliklerini ve sınırlamalarını anlamak için kesme, bükme, yakma, ezme veya diğer malzemelerle birleştirme gibi fiziksel deneyler yapar. Malzemenin teknik </w:t>
      </w:r>
      <w:proofErr w:type="spellStart"/>
      <w:r w:rsidRPr="006576C5">
        <w:rPr>
          <w:rFonts w:ascii="Arial" w:hAnsi="Arial" w:cs="Arial"/>
          <w:lang w:val="tr-TR"/>
        </w:rPr>
        <w:t>karakterizasyonu</w:t>
      </w:r>
      <w:proofErr w:type="spellEnd"/>
      <w:r w:rsidRPr="006576C5">
        <w:rPr>
          <w:rFonts w:ascii="Arial" w:hAnsi="Arial" w:cs="Arial"/>
          <w:lang w:val="tr-TR"/>
        </w:rPr>
        <w:t xml:space="preserve">, laboratuvar koşullarında yapılacak daha detaylı testlerle de desteklenebilir. Bu çalışmaların sonunda, tasarımcının malzemenin teknik, </w:t>
      </w:r>
      <w:r w:rsidR="005C3FD7" w:rsidRPr="006576C5">
        <w:rPr>
          <w:rFonts w:ascii="Arial" w:hAnsi="Arial" w:cs="Arial"/>
          <w:lang w:val="tr-TR"/>
        </w:rPr>
        <w:t>işlevsel</w:t>
      </w:r>
      <w:r w:rsidRPr="006576C5">
        <w:rPr>
          <w:rFonts w:ascii="Arial" w:hAnsi="Arial" w:cs="Arial"/>
          <w:lang w:val="tr-TR"/>
        </w:rPr>
        <w:t xml:space="preserve"> ve üretim süreçleriyle ilgili</w:t>
      </w:r>
      <w:r w:rsidR="005C3FD7" w:rsidRPr="006576C5">
        <w:rPr>
          <w:rFonts w:ascii="Arial" w:hAnsi="Arial" w:cs="Arial"/>
          <w:lang w:val="tr-TR"/>
        </w:rPr>
        <w:t xml:space="preserve"> </w:t>
      </w:r>
      <w:r w:rsidRPr="006576C5">
        <w:rPr>
          <w:rFonts w:ascii="Arial" w:hAnsi="Arial" w:cs="Arial"/>
          <w:lang w:val="tr-TR"/>
        </w:rPr>
        <w:t>sınırlamaları ve benzersiz teknik özellikleri hakkında net bir anlayışa sahip olması beklenir.</w:t>
      </w:r>
    </w:p>
    <w:p w14:paraId="4F5EC42D" w14:textId="457AFE48"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Malzeme </w:t>
      </w:r>
      <w:r w:rsidR="005C3FD7" w:rsidRPr="006576C5">
        <w:rPr>
          <w:rFonts w:ascii="Arial" w:hAnsi="Arial" w:cs="Arial"/>
          <w:lang w:val="tr-TR"/>
        </w:rPr>
        <w:t>d</w:t>
      </w:r>
      <w:r w:rsidRPr="006576C5">
        <w:rPr>
          <w:rFonts w:ascii="Arial" w:hAnsi="Arial" w:cs="Arial"/>
          <w:lang w:val="tr-TR"/>
        </w:rPr>
        <w:t xml:space="preserve">eneyimi kavramı, ilk kez Karana vd. (2008) tarafından tanımlanmış ve bir ürünün malzemeleriyle etkileşime giren kişilerin deneyimlerini ifade etmiştir. Bu kavram, malzeme deneyimini üç ana bileşene ayırır: duyusal deneyim, anlam deneyimi ve duygusal deneyim. </w:t>
      </w:r>
      <w:r w:rsidR="005C3FD7" w:rsidRPr="006576C5">
        <w:rPr>
          <w:rFonts w:ascii="Arial" w:hAnsi="Arial" w:cs="Arial"/>
          <w:lang w:val="tr-TR"/>
        </w:rPr>
        <w:t xml:space="preserve">Duyusal </w:t>
      </w:r>
      <w:r w:rsidRPr="006576C5">
        <w:rPr>
          <w:rFonts w:ascii="Arial" w:hAnsi="Arial" w:cs="Arial"/>
          <w:lang w:val="tr-TR"/>
        </w:rPr>
        <w:t xml:space="preserve">deneyim, malzemelerin soğuk, pürüzsüz veya parlak olma izlenimi gibi duyusal algıları kapsar. Anlam deneyimi, malzemelerin modern, şık veya rahat gibi anlamlar taşıması ile ilgili deneyimlerdir. Duygusal deneyim ise, malzemelerin hayranlık, şaşkınlık veya sıkılma gibi duygulara yol açmasıdır. </w:t>
      </w:r>
      <w:proofErr w:type="spellStart"/>
      <w:r w:rsidRPr="006576C5">
        <w:rPr>
          <w:rFonts w:ascii="Arial" w:hAnsi="Arial" w:cs="Arial"/>
          <w:lang w:val="tr-TR"/>
        </w:rPr>
        <w:t>Giaccardi</w:t>
      </w:r>
      <w:proofErr w:type="spellEnd"/>
      <w:r w:rsidRPr="006576C5">
        <w:rPr>
          <w:rFonts w:ascii="Arial" w:hAnsi="Arial" w:cs="Arial"/>
          <w:lang w:val="tr-TR"/>
        </w:rPr>
        <w:t xml:space="preserve"> ve Karana (2015), bu tanımı geliştirerek, </w:t>
      </w:r>
      <w:proofErr w:type="spellStart"/>
      <w:r w:rsidRPr="006576C5">
        <w:rPr>
          <w:rFonts w:ascii="Arial" w:hAnsi="Arial" w:cs="Arial"/>
          <w:lang w:val="tr-TR"/>
        </w:rPr>
        <w:t>performatif</w:t>
      </w:r>
      <w:proofErr w:type="spellEnd"/>
      <w:r w:rsidRPr="006576C5">
        <w:rPr>
          <w:rFonts w:ascii="Arial" w:hAnsi="Arial" w:cs="Arial"/>
          <w:lang w:val="tr-TR"/>
        </w:rPr>
        <w:t xml:space="preserve"> düzeyde yeni bir bileşen eklemiş ve malzeme deneyiminin sadece içsel duygulara etki etmekle kalmayıp, aynı zamanda bireylerin davranışlarını ve </w:t>
      </w:r>
      <w:r w:rsidR="005C3FD7" w:rsidRPr="006576C5">
        <w:rPr>
          <w:rFonts w:ascii="Arial" w:hAnsi="Arial" w:cs="Arial"/>
          <w:lang w:val="tr-TR"/>
        </w:rPr>
        <w:lastRenderedPageBreak/>
        <w:t>hareketlerini</w:t>
      </w:r>
      <w:r w:rsidRPr="006576C5">
        <w:rPr>
          <w:rFonts w:ascii="Arial" w:hAnsi="Arial" w:cs="Arial"/>
          <w:lang w:val="tr-TR"/>
        </w:rPr>
        <w:t xml:space="preserve"> şekillendiren aktif bir rol oynadığını vurgulamışlardır. Bu doğrultuda, malzeme deneyimini duyusal, anlam</w:t>
      </w:r>
      <w:r w:rsidR="005342A8" w:rsidRPr="006576C5">
        <w:rPr>
          <w:rFonts w:ascii="Arial" w:hAnsi="Arial" w:cs="Arial"/>
          <w:lang w:val="tr-TR"/>
        </w:rPr>
        <w:t>sal</w:t>
      </w:r>
      <w:r w:rsidRPr="006576C5">
        <w:rPr>
          <w:rFonts w:ascii="Arial" w:hAnsi="Arial" w:cs="Arial"/>
          <w:lang w:val="tr-TR"/>
        </w:rPr>
        <w:t xml:space="preserve">, duygusal ve </w:t>
      </w:r>
      <w:proofErr w:type="spellStart"/>
      <w:r w:rsidRPr="006576C5">
        <w:rPr>
          <w:rFonts w:ascii="Arial" w:hAnsi="Arial" w:cs="Arial"/>
          <w:lang w:val="tr-TR"/>
        </w:rPr>
        <w:t>performatif</w:t>
      </w:r>
      <w:proofErr w:type="spellEnd"/>
      <w:r w:rsidRPr="006576C5">
        <w:rPr>
          <w:rFonts w:ascii="Arial" w:hAnsi="Arial" w:cs="Arial"/>
          <w:lang w:val="tr-TR"/>
        </w:rPr>
        <w:t xml:space="preserve"> olmak üzere dört düzeyde ele almışlardır. Her bir deneyim bileşeni, birey, nesne, bağlam ve zaman gibi faktörlere bağlı olarak değişen ve birbirine bağlı özelliklere sahiptir.</w:t>
      </w:r>
    </w:p>
    <w:p w14:paraId="0198D662" w14:textId="77777777"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Malzemenin deneyimsel </w:t>
      </w:r>
      <w:proofErr w:type="spellStart"/>
      <w:r w:rsidRPr="006576C5">
        <w:rPr>
          <w:rFonts w:ascii="Arial" w:hAnsi="Arial" w:cs="Arial"/>
          <w:lang w:val="tr-TR"/>
        </w:rPr>
        <w:t>karakterizasyonunda</w:t>
      </w:r>
      <w:proofErr w:type="spellEnd"/>
      <w:r w:rsidRPr="006576C5">
        <w:rPr>
          <w:rFonts w:ascii="Arial" w:hAnsi="Arial" w:cs="Arial"/>
          <w:lang w:val="tr-TR"/>
        </w:rPr>
        <w:t xml:space="preserve"> tasarımcının ilk olarak malzemenin deneyimsel niteliklerini bu dört düzeyde incelemesi önerilir. Ardından, malzemenin insanlar tarafından nasıl algılandığını anlamak için tekrar bu dört deneyimsel düzey temelinde derinlemesine bir inceleme yapılır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Bu süreçte, kullanıcıların "vay" (duygusal), "garip" (yorumlayıcı), "çok yumuşak" (duyusal) gibi tepkileri kaydedilebilir; bunun yanı sıra, malzemenin elle keşfi, koklanması, patlatılması gibi gözlemler (</w:t>
      </w:r>
      <w:proofErr w:type="spellStart"/>
      <w:r w:rsidRPr="006576C5">
        <w:rPr>
          <w:rFonts w:ascii="Arial" w:hAnsi="Arial" w:cs="Arial"/>
          <w:lang w:val="tr-TR"/>
        </w:rPr>
        <w:t>performatif</w:t>
      </w:r>
      <w:proofErr w:type="spellEnd"/>
      <w:r w:rsidRPr="006576C5">
        <w:rPr>
          <w:rFonts w:ascii="Arial" w:hAnsi="Arial" w:cs="Arial"/>
          <w:lang w:val="tr-TR"/>
        </w:rPr>
        <w:t>) de not edilebilir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Tasarımcılar, malzemenin farklı form ve duyusal niteliklere sahip örneklerini oluşturmak için malzeme ile deneyler yapmalı ve eğer malzeme tam olarak geliştirilmemişse, dört deneyimsel düzeyde karşıt ya da tamamlayıcı deneyimler yaratabilecek alternatif malzemeler toplamalıdır. Bu süreç, tasarımcıya gözlemlenen veya hedeflenen deneyimler ile malzemenin biçimsel özellikleri arasındaki ilişkileri görme fırsatı sunar. Deneyimsel çalışmalarda odak grupları, çevrimiçi anketler ve mülakatlar gibi yöntemler kullanılabilir.</w:t>
      </w:r>
    </w:p>
    <w:p w14:paraId="5F650D85" w14:textId="10609842"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Deneyimsel </w:t>
      </w:r>
      <w:proofErr w:type="spellStart"/>
      <w:r w:rsidRPr="006576C5">
        <w:rPr>
          <w:rFonts w:ascii="Arial" w:hAnsi="Arial" w:cs="Arial"/>
          <w:lang w:val="tr-TR"/>
        </w:rPr>
        <w:t>karakterizasyon</w:t>
      </w:r>
      <w:proofErr w:type="spellEnd"/>
      <w:r w:rsidRPr="006576C5">
        <w:rPr>
          <w:rFonts w:ascii="Arial" w:hAnsi="Arial" w:cs="Arial"/>
          <w:lang w:val="tr-TR"/>
        </w:rPr>
        <w:t xml:space="preserve"> sırasında, malzemenin benzer malzemelerle bir grupta konumlandırılması da beklenir. Bu aşamanın amacı, malzemenin potansiyel kullanım alanlarını haritalamak ve anlamaktır. Bu süreçte, malzemenin teknik özellikleri ve deneyimsel nitelikleri birlikte değerlendirilir. Tasarımcı, malzemenin benzersizliğini ve tasarım alanındaki diğer malzemeler arasındaki yerini bu analizler yoluyla anlamaya çalışır.</w:t>
      </w:r>
    </w:p>
    <w:p w14:paraId="42C48FB1" w14:textId="77777777" w:rsidR="001751E3" w:rsidRPr="006576C5" w:rsidRDefault="001751E3" w:rsidP="00D73C96">
      <w:pPr>
        <w:spacing w:after="240" w:line="360" w:lineRule="auto"/>
        <w:jc w:val="both"/>
        <w:rPr>
          <w:rFonts w:ascii="Arial" w:hAnsi="Arial" w:cs="Arial"/>
          <w:b/>
          <w:bCs/>
          <w:lang w:val="tr-TR"/>
        </w:rPr>
      </w:pPr>
      <w:r w:rsidRPr="006576C5">
        <w:rPr>
          <w:rFonts w:ascii="Arial" w:hAnsi="Arial" w:cs="Arial"/>
          <w:b/>
          <w:bCs/>
          <w:lang w:val="tr-TR"/>
        </w:rPr>
        <w:t>2. Aşama: Malzeme Deneyimi Vizyonu Oluşturulması</w:t>
      </w:r>
    </w:p>
    <w:p w14:paraId="09C95F95" w14:textId="1473EA3F"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Tasarım sürecinin nihai amacı, tasarımcıların bulguları bütünsel bir şekilde değerlendirerek, tasarım süreci boyunca kararlarını yönlendirmelerine yardımcı olacak Malzeme Deneyimi </w:t>
      </w:r>
      <w:proofErr w:type="spellStart"/>
      <w:r w:rsidRPr="006576C5">
        <w:rPr>
          <w:rFonts w:ascii="Arial" w:hAnsi="Arial" w:cs="Arial"/>
          <w:lang w:val="tr-TR"/>
        </w:rPr>
        <w:t>Vizyonu’nu</w:t>
      </w:r>
      <w:proofErr w:type="spellEnd"/>
      <w:r w:rsidRPr="006576C5">
        <w:rPr>
          <w:rFonts w:ascii="Arial" w:hAnsi="Arial" w:cs="Arial"/>
          <w:lang w:val="tr-TR"/>
        </w:rPr>
        <w:t xml:space="preserve"> belirlemektir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Bu vizyon bir malzemenin ürün haline geldiğinde </w:t>
      </w:r>
      <w:r w:rsidR="00CC1F72" w:rsidRPr="006576C5">
        <w:rPr>
          <w:rFonts w:ascii="Arial" w:hAnsi="Arial" w:cs="Arial"/>
          <w:lang w:val="tr-TR"/>
        </w:rPr>
        <w:t>işlevsel</w:t>
      </w:r>
      <w:r w:rsidRPr="006576C5">
        <w:rPr>
          <w:rFonts w:ascii="Arial" w:hAnsi="Arial" w:cs="Arial"/>
          <w:lang w:val="tr-TR"/>
        </w:rPr>
        <w:t xml:space="preserve"> üstünlük ve eşsiz bir kullanıcı deneyimi yaratmadaki rolünü, ayrıca bu malzemenin diğer ürünlerle, insanlar ve </w:t>
      </w:r>
      <w:r w:rsidR="005342A8" w:rsidRPr="006576C5">
        <w:rPr>
          <w:rFonts w:ascii="Arial" w:hAnsi="Arial" w:cs="Arial"/>
          <w:lang w:val="tr-TR"/>
        </w:rPr>
        <w:t xml:space="preserve">toplum veya gezegen gibi </w:t>
      </w:r>
      <w:r w:rsidRPr="006576C5">
        <w:rPr>
          <w:rFonts w:ascii="Arial" w:hAnsi="Arial" w:cs="Arial"/>
          <w:lang w:val="tr-TR"/>
        </w:rPr>
        <w:t xml:space="preserve">daha geniş bir bağlamla ilişkisini nasıl </w:t>
      </w:r>
      <w:r w:rsidR="005342A8" w:rsidRPr="006576C5">
        <w:rPr>
          <w:rFonts w:ascii="Arial" w:hAnsi="Arial" w:cs="Arial"/>
          <w:lang w:val="tr-TR"/>
        </w:rPr>
        <w:t xml:space="preserve">kurduklarını </w:t>
      </w:r>
      <w:r w:rsidRPr="006576C5">
        <w:rPr>
          <w:rFonts w:ascii="Arial" w:hAnsi="Arial" w:cs="Arial"/>
          <w:lang w:val="tr-TR"/>
        </w:rPr>
        <w:t xml:space="preserve">ifade </w:t>
      </w:r>
      <w:r w:rsidRPr="006576C5">
        <w:rPr>
          <w:rFonts w:ascii="Arial" w:hAnsi="Arial" w:cs="Arial"/>
          <w:lang w:val="tr-TR"/>
        </w:rPr>
        <w:lastRenderedPageBreak/>
        <w:t xml:space="preserve">eder. Tasarımcılar, malzemeyi hem insanlar ve ürünler açısından hem de </w:t>
      </w:r>
      <w:r w:rsidR="005342A8" w:rsidRPr="006576C5">
        <w:rPr>
          <w:rFonts w:ascii="Arial" w:hAnsi="Arial" w:cs="Arial"/>
          <w:lang w:val="tr-TR"/>
        </w:rPr>
        <w:t xml:space="preserve">yazınla ilişki kurarak </w:t>
      </w:r>
      <w:r w:rsidRPr="006576C5">
        <w:rPr>
          <w:rFonts w:ascii="Arial" w:hAnsi="Arial" w:cs="Arial"/>
          <w:lang w:val="tr-TR"/>
        </w:rPr>
        <w:t>değerlendirerek, toplumda sabit kalan, değişen ve yeni ortaya çıkan değerleri keşfetmelidir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Bu süreç, bilinmeyenlerden bir vizyon oluşturarak, gelecekteki uygulamalar için bir yolculuk başlatmalarına olanak tanır.</w:t>
      </w:r>
    </w:p>
    <w:p w14:paraId="0D648849" w14:textId="55D80EF8"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Malzeme </w:t>
      </w:r>
      <w:r w:rsidR="005342A8" w:rsidRPr="006576C5">
        <w:rPr>
          <w:rFonts w:ascii="Arial" w:hAnsi="Arial" w:cs="Arial"/>
          <w:lang w:val="tr-TR"/>
        </w:rPr>
        <w:t>d</w:t>
      </w:r>
      <w:r w:rsidRPr="006576C5">
        <w:rPr>
          <w:rFonts w:ascii="Arial" w:hAnsi="Arial" w:cs="Arial"/>
          <w:lang w:val="tr-TR"/>
        </w:rPr>
        <w:t xml:space="preserve">eneyimi tasarım sürecinde, tasarımcıdan malzemenin genel </w:t>
      </w:r>
      <w:proofErr w:type="spellStart"/>
      <w:r w:rsidRPr="006576C5">
        <w:rPr>
          <w:rFonts w:ascii="Arial" w:hAnsi="Arial" w:cs="Arial"/>
          <w:lang w:val="tr-TR"/>
        </w:rPr>
        <w:t>karakterizasyonunu</w:t>
      </w:r>
      <w:proofErr w:type="spellEnd"/>
      <w:r w:rsidRPr="006576C5">
        <w:rPr>
          <w:rFonts w:ascii="Arial" w:hAnsi="Arial" w:cs="Arial"/>
          <w:lang w:val="tr-TR"/>
        </w:rPr>
        <w:t xml:space="preserve"> kapsayıcı bir şekilde düşünmesi ve üzerine derinlemesine yansıtması beklenir. Tasarımcı, malzemenin nihai uygulamasındaki rolünü belirlemek için çeşitli soruları yanıtlamalıdır. İlk olarak, malzemenin teknik ve deneyimsel özellikleri göz önünde bulundurularak hangi özelliklerin ön plana çıkarılması gerektiği tespit edilmelidir. Ardından, malzemenin hangi bağlamlarda fark yaratacağı ve insanların malzemeyle nasıl etkileşime gireceği gibi sorulara odaklanılmalıdır. Malzemenin duyusal etkileri, duygusal düzeyde yaratacağı tepki ve </w:t>
      </w:r>
      <w:proofErr w:type="spellStart"/>
      <w:r w:rsidRPr="006576C5">
        <w:rPr>
          <w:rFonts w:ascii="Arial" w:hAnsi="Arial" w:cs="Arial"/>
          <w:lang w:val="tr-TR"/>
        </w:rPr>
        <w:t>performatif</w:t>
      </w:r>
      <w:proofErr w:type="spellEnd"/>
      <w:r w:rsidRPr="006576C5">
        <w:rPr>
          <w:rFonts w:ascii="Arial" w:hAnsi="Arial" w:cs="Arial"/>
          <w:lang w:val="tr-TR"/>
        </w:rPr>
        <w:t xml:space="preserve"> düzeydeki etkileri de değerlendirilmeli, yanıtlara ulaşılmalıdır.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Bu sorulara verilen yanıtlar, tasarımcıya malzemenin deneyimini ifade eden bir vizyon geliştirme fırsatı sunar. Bu vizyon, malzemenin doğal bir izlenim yaratması, insanları şaşırtması veya nazik bir kullanım gerektirmesi gibi yorumlayıcı, duygusal ve </w:t>
      </w:r>
      <w:proofErr w:type="spellStart"/>
      <w:r w:rsidRPr="006576C5">
        <w:rPr>
          <w:rFonts w:ascii="Arial" w:hAnsi="Arial" w:cs="Arial"/>
          <w:lang w:val="tr-TR"/>
        </w:rPr>
        <w:t>performatif</w:t>
      </w:r>
      <w:proofErr w:type="spellEnd"/>
      <w:r w:rsidRPr="006576C5">
        <w:rPr>
          <w:rFonts w:ascii="Arial" w:hAnsi="Arial" w:cs="Arial"/>
          <w:lang w:val="tr-TR"/>
        </w:rPr>
        <w:t xml:space="preserve"> açıklamalar içerebilir. Ayrıca, malzemenin daha geniş bir bağlamda</w:t>
      </w:r>
      <w:r w:rsidR="005342A8" w:rsidRPr="006576C5">
        <w:rPr>
          <w:rFonts w:ascii="Arial" w:hAnsi="Arial" w:cs="Arial"/>
          <w:lang w:val="tr-TR"/>
        </w:rPr>
        <w:t xml:space="preserve"> </w:t>
      </w:r>
      <w:r w:rsidRPr="006576C5">
        <w:rPr>
          <w:rFonts w:ascii="Arial" w:hAnsi="Arial" w:cs="Arial"/>
          <w:lang w:val="tr-TR"/>
        </w:rPr>
        <w:t>farkındalık yaratma gibi bir rol üstlen</w:t>
      </w:r>
      <w:r w:rsidR="005342A8" w:rsidRPr="006576C5">
        <w:rPr>
          <w:rFonts w:ascii="Arial" w:hAnsi="Arial" w:cs="Arial"/>
          <w:lang w:val="tr-TR"/>
        </w:rPr>
        <w:t>me beklentileri</w:t>
      </w:r>
      <w:r w:rsidRPr="006576C5">
        <w:rPr>
          <w:rFonts w:ascii="Arial" w:hAnsi="Arial" w:cs="Arial"/>
          <w:lang w:val="tr-TR"/>
        </w:rPr>
        <w:t xml:space="preserve"> tanımlanabilir.</w:t>
      </w:r>
    </w:p>
    <w:p w14:paraId="64CD11FD" w14:textId="77777777" w:rsidR="001751E3" w:rsidRPr="006576C5" w:rsidRDefault="001751E3" w:rsidP="00D73C96">
      <w:pPr>
        <w:spacing w:after="240" w:line="360" w:lineRule="auto"/>
        <w:jc w:val="both"/>
        <w:rPr>
          <w:rFonts w:ascii="Arial" w:hAnsi="Arial" w:cs="Arial"/>
          <w:b/>
          <w:bCs/>
          <w:lang w:val="tr-TR"/>
        </w:rPr>
      </w:pPr>
      <w:r w:rsidRPr="006576C5">
        <w:rPr>
          <w:rFonts w:ascii="Arial" w:hAnsi="Arial" w:cs="Arial"/>
          <w:b/>
          <w:bCs/>
          <w:lang w:val="tr-TR"/>
        </w:rPr>
        <w:t>3. Aşama: Malzeme Deneyimi Modellerinin Ortaya Koyulması</w:t>
      </w:r>
    </w:p>
    <w:p w14:paraId="2A37FCF7" w14:textId="43B57846"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Bu aşamada tasarımcıdan, malzemelerle ilgili olarak kullanıcı deneyimlerini veya etkileşimlerini, kendi tasarım vizyonuyla uyumlu şekilde nasıl anlayabileceğini net bir şekilde kavraması beklenir. Bu, yalnızca sezgi veya tahminlerle değil, derinlemesine bir anlayışla gerçekleştirilmelidir (</w:t>
      </w:r>
      <w:proofErr w:type="spellStart"/>
      <w:r w:rsidRPr="006576C5">
        <w:rPr>
          <w:rFonts w:ascii="Arial" w:hAnsi="Arial" w:cs="Arial"/>
          <w:lang w:val="tr-TR"/>
        </w:rPr>
        <w:t>Giaccardi</w:t>
      </w:r>
      <w:proofErr w:type="spellEnd"/>
      <w:r w:rsidRPr="006576C5">
        <w:rPr>
          <w:rFonts w:ascii="Arial" w:hAnsi="Arial" w:cs="Arial"/>
          <w:lang w:val="tr-TR"/>
        </w:rPr>
        <w:t xml:space="preserve"> &amp; Karana, 2015). Tasarımcıların, hedeflenen anlamları ortaya çıkaracak desenleri bulmalarına yardımcı olmak amacıyla, Malzeme Odaklı Tasarım (MDD) sürecine destekleyici bir yöntem olarak Anlam Odaklı Malzeme Seçimi </w:t>
      </w:r>
      <w:r w:rsidR="00ED21D2" w:rsidRPr="006576C5">
        <w:rPr>
          <w:rFonts w:ascii="Arial" w:hAnsi="Arial" w:cs="Arial"/>
          <w:lang w:val="tr-TR"/>
        </w:rPr>
        <w:t xml:space="preserve">Yöntemi </w:t>
      </w:r>
      <w:r w:rsidRPr="006576C5">
        <w:rPr>
          <w:rFonts w:ascii="Arial" w:hAnsi="Arial" w:cs="Arial"/>
          <w:lang w:val="tr-TR"/>
        </w:rPr>
        <w:t xml:space="preserve">(MDMS) dahil edilmiştir. Karana tarafından geliştirilen bu yöntem, malzemelere anlam atfedilmesinde önemli rol oynayan </w:t>
      </w:r>
      <w:r w:rsidR="00ED21D2" w:rsidRPr="006576C5">
        <w:rPr>
          <w:rFonts w:ascii="Arial" w:hAnsi="Arial" w:cs="Arial"/>
          <w:lang w:val="tr-TR"/>
        </w:rPr>
        <w:t xml:space="preserve">form, doku, renk, boyut, üretim biçimi gibi </w:t>
      </w:r>
      <w:r w:rsidRPr="006576C5">
        <w:rPr>
          <w:rFonts w:ascii="Arial" w:hAnsi="Arial" w:cs="Arial"/>
          <w:lang w:val="tr-TR"/>
        </w:rPr>
        <w:t xml:space="preserve">temel unsurları </w:t>
      </w:r>
      <w:r w:rsidR="00ED21D2" w:rsidRPr="006576C5">
        <w:rPr>
          <w:rFonts w:ascii="Arial" w:hAnsi="Arial" w:cs="Arial"/>
          <w:lang w:val="tr-TR"/>
        </w:rPr>
        <w:t xml:space="preserve">göz önünde bulundurarak </w:t>
      </w:r>
      <w:r w:rsidRPr="006576C5">
        <w:rPr>
          <w:rFonts w:ascii="Arial" w:hAnsi="Arial" w:cs="Arial"/>
          <w:lang w:val="tr-TR"/>
        </w:rPr>
        <w:t>tasarımcıya</w:t>
      </w:r>
      <w:r w:rsidR="00ED21D2" w:rsidRPr="006576C5">
        <w:rPr>
          <w:rFonts w:ascii="Arial" w:hAnsi="Arial" w:cs="Arial"/>
          <w:lang w:val="tr-TR"/>
        </w:rPr>
        <w:t xml:space="preserve"> malzemeyi</w:t>
      </w:r>
      <w:r w:rsidRPr="006576C5">
        <w:rPr>
          <w:rFonts w:ascii="Arial" w:hAnsi="Arial" w:cs="Arial"/>
          <w:lang w:val="tr-TR"/>
        </w:rPr>
        <w:t xml:space="preserve"> anlamlandırma sürecinde yardımcı olur </w:t>
      </w:r>
      <w:r w:rsidRPr="006576C5">
        <w:rPr>
          <w:rFonts w:ascii="Arial" w:hAnsi="Arial" w:cs="Arial"/>
          <w:lang w:val="tr-TR"/>
        </w:rPr>
        <w:lastRenderedPageBreak/>
        <w:t xml:space="preserve">(Karana &amp; </w:t>
      </w:r>
      <w:proofErr w:type="spellStart"/>
      <w:r w:rsidRPr="006576C5">
        <w:rPr>
          <w:rFonts w:ascii="Arial" w:hAnsi="Arial" w:cs="Arial"/>
          <w:lang w:val="tr-TR"/>
        </w:rPr>
        <w:t>Hekkert</w:t>
      </w:r>
      <w:proofErr w:type="spellEnd"/>
      <w:r w:rsidRPr="006576C5">
        <w:rPr>
          <w:rFonts w:ascii="Arial" w:hAnsi="Arial" w:cs="Arial"/>
          <w:lang w:val="tr-TR"/>
        </w:rPr>
        <w:t>, 2010). Ayrıca, MDMS yöntemi, tasarımcıya başkalarının tercih ettiği anlamları nasıl algıladığını anlama fırsatı sunar.</w:t>
      </w:r>
    </w:p>
    <w:p w14:paraId="40F05258" w14:textId="04201EA9" w:rsidR="001751E3" w:rsidRPr="006576C5" w:rsidRDefault="001751E3" w:rsidP="00D73C96">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yöntemde, kullanıcılara malzemenin anlamlandırılmasıyla ilgili açık uçlu sorular yönlendirilir ve ardından malzemenin duyusal nitelikleri, </w:t>
      </w:r>
      <w:r w:rsidR="00F4572B" w:rsidRPr="006576C5">
        <w:rPr>
          <w:rFonts w:ascii="Arial" w:hAnsi="Arial" w:cs="Arial"/>
        </w:rPr>
        <w:t>on</w:t>
      </w:r>
      <w:r w:rsidRPr="006576C5">
        <w:rPr>
          <w:rFonts w:ascii="Arial" w:hAnsi="Arial" w:cs="Arial"/>
        </w:rPr>
        <w:t xml:space="preserve"> çift karşıt duyusal özellik içeren bir </w:t>
      </w:r>
      <w:proofErr w:type="spellStart"/>
      <w:r w:rsidRPr="006576C5">
        <w:rPr>
          <w:rFonts w:ascii="Arial" w:hAnsi="Arial" w:cs="Arial"/>
        </w:rPr>
        <w:t>Likert</w:t>
      </w:r>
      <w:proofErr w:type="spellEnd"/>
      <w:r w:rsidRPr="006576C5">
        <w:rPr>
          <w:rFonts w:ascii="Arial" w:hAnsi="Arial" w:cs="Arial"/>
        </w:rPr>
        <w:t xml:space="preserve"> ölçeğiyle belirlenir</w:t>
      </w:r>
      <w:r w:rsidR="005342A8" w:rsidRPr="006576C5">
        <w:rPr>
          <w:rFonts w:ascii="Arial" w:hAnsi="Arial" w:cs="Arial"/>
        </w:rPr>
        <w:t xml:space="preserve"> (Görsel 2)</w:t>
      </w:r>
      <w:r w:rsidRPr="006576C5">
        <w:rPr>
          <w:rFonts w:ascii="Arial" w:hAnsi="Arial" w:cs="Arial"/>
        </w:rPr>
        <w:t xml:space="preserve">. Elde edilen sonuçlar, ortalama puanlarla sıralanarak niceliksel olarak değerlendirilir. Böylece, belirli bir anlam için en önemli duyusal özellikler ortaya konur. Tasarımcılar, bir malzemenin anlamını etkileyebilecek genel özellikleri tanır ve hedeflenen anlamı iletmek için kritik olan unsurları belirler (Karana &amp; </w:t>
      </w:r>
      <w:proofErr w:type="spellStart"/>
      <w:r w:rsidRPr="006576C5">
        <w:rPr>
          <w:rFonts w:ascii="Arial" w:hAnsi="Arial" w:cs="Arial"/>
        </w:rPr>
        <w:t>Hekkert</w:t>
      </w:r>
      <w:proofErr w:type="spellEnd"/>
      <w:r w:rsidRPr="006576C5">
        <w:rPr>
          <w:rFonts w:ascii="Arial" w:hAnsi="Arial" w:cs="Arial"/>
        </w:rPr>
        <w:t>, 2010). Bu süreç, tasarımcıların anlam uyumunu sağlamak için stratejik bir yaklaşım geliştirmelerine yardımcı olur.</w:t>
      </w:r>
    </w:p>
    <w:p w14:paraId="5E93BFCD" w14:textId="3BEB965F"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Bir malzemenin belirli bir anlamı, genellikle o malzemenin bir özelliğiyle (örneğin, pürüzsüzlük) belirginleşebilir. Ancak anlam, çoğunlukla malzemenin ve ürünün genel izlenimine dayanır. Pürüzsüzlük gibi duyusal özellik, malzemenin genel izlenimini etkileyebilir ve form, renk gibi diğer faktörlerle birleşerek belirli anlamların oluşmasına katkı sağla</w:t>
      </w:r>
      <w:r w:rsidR="005342A8" w:rsidRPr="006576C5">
        <w:rPr>
          <w:rFonts w:ascii="Arial" w:hAnsi="Arial" w:cs="Arial"/>
          <w:lang w:val="tr-TR"/>
        </w:rPr>
        <w:t>yabilir</w:t>
      </w:r>
      <w:r w:rsidRPr="006576C5">
        <w:rPr>
          <w:rFonts w:ascii="Arial" w:hAnsi="Arial" w:cs="Arial"/>
          <w:lang w:val="tr-TR"/>
        </w:rPr>
        <w:t>.</w:t>
      </w:r>
    </w:p>
    <w:p w14:paraId="65320066" w14:textId="77777777" w:rsidR="001751E3" w:rsidRPr="009F5876" w:rsidRDefault="001751E3" w:rsidP="001751E3">
      <w:pPr>
        <w:pStyle w:val="NormalWeb"/>
        <w:spacing w:before="120" w:beforeAutospacing="0" w:after="0" w:afterAutospacing="0" w:line="360" w:lineRule="auto"/>
        <w:jc w:val="center"/>
        <w:rPr>
          <w:rFonts w:ascii="Arial" w:hAnsi="Arial" w:cs="Arial"/>
          <w:b/>
          <w:bCs/>
        </w:rPr>
      </w:pPr>
      <w:r w:rsidRPr="006576C5">
        <w:rPr>
          <w:rFonts w:ascii="Arial" w:hAnsi="Arial" w:cs="Arial"/>
          <w:noProof/>
        </w:rPr>
        <w:drawing>
          <wp:inline distT="0" distB="0" distL="0" distR="0" wp14:anchorId="248339C0" wp14:editId="79DF2828">
            <wp:extent cx="2209165" cy="2822896"/>
            <wp:effectExtent l="0" t="0" r="635" b="0"/>
            <wp:docPr id="12" name="Picture 12" descr="A long shot of severa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ng shot of several lines&#10;&#10;Description automatically generated"/>
                    <pic:cNvPicPr/>
                  </pic:nvPicPr>
                  <pic:blipFill rotWithShape="1">
                    <a:blip r:embed="rId17">
                      <a:extLst>
                        <a:ext uri="{28A0092B-C50C-407E-A947-70E740481C1C}">
                          <a14:useLocalDpi xmlns:a14="http://schemas.microsoft.com/office/drawing/2010/main" val="0"/>
                        </a:ext>
                      </a:extLst>
                    </a:blip>
                    <a:srcRect t="2699" b="3498"/>
                    <a:stretch/>
                  </pic:blipFill>
                  <pic:spPr bwMode="auto">
                    <a:xfrm>
                      <a:off x="0" y="0"/>
                      <a:ext cx="2293848" cy="2931105"/>
                    </a:xfrm>
                    <a:prstGeom prst="rect">
                      <a:avLst/>
                    </a:prstGeom>
                    <a:ln>
                      <a:noFill/>
                    </a:ln>
                    <a:extLst>
                      <a:ext uri="{53640926-AAD7-44D8-BBD7-CCE9431645EC}">
                        <a14:shadowObscured xmlns:a14="http://schemas.microsoft.com/office/drawing/2010/main"/>
                      </a:ext>
                    </a:extLst>
                  </pic:spPr>
                </pic:pic>
              </a:graphicData>
            </a:graphic>
          </wp:inline>
        </w:drawing>
      </w:r>
    </w:p>
    <w:p w14:paraId="4A463C98" w14:textId="7C9F9D00" w:rsidR="001751E3" w:rsidRPr="009F5876" w:rsidRDefault="009F5876" w:rsidP="009F5876">
      <w:pPr>
        <w:pStyle w:val="Caption"/>
        <w:spacing w:after="240" w:line="360" w:lineRule="auto"/>
        <w:jc w:val="center"/>
        <w:rPr>
          <w:rFonts w:ascii="Arial" w:hAnsi="Arial" w:cs="Arial"/>
          <w:i w:val="0"/>
          <w:iCs w:val="0"/>
          <w:sz w:val="20"/>
          <w:szCs w:val="20"/>
          <w:lang w:val="tr-TR"/>
        </w:rPr>
      </w:pPr>
      <w:bookmarkStart w:id="63" w:name="_Toc209354748"/>
      <w:bookmarkStart w:id="64" w:name="_Toc209354871"/>
      <w:r w:rsidRPr="009F5876">
        <w:rPr>
          <w:rFonts w:ascii="Arial" w:hAnsi="Arial" w:cs="Arial"/>
          <w:b/>
          <w:bCs/>
          <w:i w:val="0"/>
          <w:iCs w:val="0"/>
          <w:sz w:val="20"/>
          <w:szCs w:val="20"/>
        </w:rPr>
        <w:t xml:space="preserve">Görsel </w:t>
      </w:r>
      <w:r w:rsidRPr="009F5876">
        <w:rPr>
          <w:rFonts w:ascii="Arial" w:hAnsi="Arial" w:cs="Arial"/>
          <w:b/>
          <w:bCs/>
          <w:i w:val="0"/>
          <w:iCs w:val="0"/>
          <w:sz w:val="20"/>
          <w:szCs w:val="20"/>
        </w:rPr>
        <w:fldChar w:fldCharType="begin"/>
      </w:r>
      <w:r w:rsidRPr="009F5876">
        <w:rPr>
          <w:rFonts w:ascii="Arial" w:hAnsi="Arial" w:cs="Arial"/>
          <w:b/>
          <w:bCs/>
          <w:i w:val="0"/>
          <w:iCs w:val="0"/>
          <w:sz w:val="20"/>
          <w:szCs w:val="20"/>
        </w:rPr>
        <w:instrText xml:space="preserve"> SEQ Görsel \* ARABIC </w:instrText>
      </w:r>
      <w:r w:rsidRPr="009F5876">
        <w:rPr>
          <w:rFonts w:ascii="Arial" w:hAnsi="Arial" w:cs="Arial"/>
          <w:b/>
          <w:bCs/>
          <w:i w:val="0"/>
          <w:iCs w:val="0"/>
          <w:sz w:val="20"/>
          <w:szCs w:val="20"/>
        </w:rPr>
        <w:fldChar w:fldCharType="separate"/>
      </w:r>
      <w:r w:rsidR="00CF2D3A">
        <w:rPr>
          <w:rFonts w:ascii="Arial" w:hAnsi="Arial" w:cs="Arial"/>
          <w:b/>
          <w:bCs/>
          <w:i w:val="0"/>
          <w:iCs w:val="0"/>
          <w:noProof/>
          <w:sz w:val="20"/>
          <w:szCs w:val="20"/>
        </w:rPr>
        <w:t>2</w:t>
      </w:r>
      <w:r w:rsidRPr="009F5876">
        <w:rPr>
          <w:rFonts w:ascii="Arial" w:hAnsi="Arial" w:cs="Arial"/>
          <w:b/>
          <w:bCs/>
          <w:i w:val="0"/>
          <w:iCs w:val="0"/>
          <w:sz w:val="20"/>
          <w:szCs w:val="20"/>
        </w:rPr>
        <w:fldChar w:fldCharType="end"/>
      </w:r>
      <w:r>
        <w:rPr>
          <w:rFonts w:ascii="Arial" w:hAnsi="Arial" w:cs="Arial"/>
          <w:i w:val="0"/>
          <w:iCs w:val="0"/>
          <w:sz w:val="20"/>
          <w:szCs w:val="20"/>
          <w:lang w:val="tr-TR"/>
        </w:rPr>
        <w:t xml:space="preserve">. </w:t>
      </w:r>
      <w:r w:rsidR="001751E3" w:rsidRPr="009F5876">
        <w:rPr>
          <w:rFonts w:ascii="Arial" w:hAnsi="Arial" w:cs="Arial"/>
          <w:i w:val="0"/>
          <w:iCs w:val="0"/>
          <w:sz w:val="20"/>
          <w:szCs w:val="20"/>
          <w:lang w:val="tr-TR"/>
        </w:rPr>
        <w:t xml:space="preserve">Araç için veri oluşturmak amacıyla kullanılan duyusal ölçek (Karana &amp; </w:t>
      </w:r>
      <w:proofErr w:type="spellStart"/>
      <w:r w:rsidR="001751E3" w:rsidRPr="009F5876">
        <w:rPr>
          <w:rFonts w:ascii="Arial" w:hAnsi="Arial" w:cs="Arial"/>
          <w:i w:val="0"/>
          <w:iCs w:val="0"/>
          <w:sz w:val="20"/>
          <w:szCs w:val="20"/>
          <w:lang w:val="tr-TR"/>
        </w:rPr>
        <w:t>Hekkert</w:t>
      </w:r>
      <w:proofErr w:type="spellEnd"/>
      <w:r w:rsidR="001751E3" w:rsidRPr="009F5876">
        <w:rPr>
          <w:rFonts w:ascii="Arial" w:hAnsi="Arial" w:cs="Arial"/>
          <w:i w:val="0"/>
          <w:iCs w:val="0"/>
          <w:sz w:val="20"/>
          <w:szCs w:val="20"/>
          <w:lang w:val="tr-TR"/>
        </w:rPr>
        <w:t>, 2010).</w:t>
      </w:r>
      <w:bookmarkEnd w:id="63"/>
      <w:bookmarkEnd w:id="64"/>
    </w:p>
    <w:p w14:paraId="038F7082" w14:textId="77777777"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 xml:space="preserve">Malzeme Odaklı Tasarım (MDD) yaklaşımı tasarımcının yalnızca malzemenin fiziksel ve teknik özelliklerini değil, aynı zamanda kullanıcıyla kurduğu duygusal ve algısal ilişkiyi de derinlemesine değerlendirmesine olanak tanımaktadır. Bu yöntem, malzemenin tasarımsal bağlamda taşıdığı anlamlara dair stratejik ve çok boyutlu bir </w:t>
      </w:r>
      <w:r w:rsidRPr="006576C5">
        <w:rPr>
          <w:rFonts w:ascii="Arial" w:hAnsi="Arial" w:cs="Arial"/>
          <w:lang w:val="tr-TR"/>
        </w:rPr>
        <w:lastRenderedPageBreak/>
        <w:t>anlayış geliştirilmesini sağlar. Böylece tasarımcı, malzeme seçiminde sadece işlevsellik değil, aynı zamanda duyusal uyum ve kullanıcı deneyimi odaklı bir yönelim benimseyerek, tasarım sürecine anlam katmanını da bilinçli şekilde entegre edebilir.</w:t>
      </w:r>
    </w:p>
    <w:p w14:paraId="30DBE42C" w14:textId="77777777" w:rsidR="001751E3" w:rsidRPr="006576C5" w:rsidRDefault="001751E3" w:rsidP="00D73C96">
      <w:pPr>
        <w:spacing w:after="240" w:line="360" w:lineRule="auto"/>
        <w:jc w:val="both"/>
        <w:rPr>
          <w:rFonts w:ascii="Arial" w:hAnsi="Arial" w:cs="Arial"/>
          <w:b/>
          <w:bCs/>
          <w:lang w:val="tr-TR"/>
        </w:rPr>
      </w:pPr>
      <w:r w:rsidRPr="006576C5">
        <w:rPr>
          <w:rFonts w:ascii="Arial" w:hAnsi="Arial" w:cs="Arial"/>
          <w:b/>
          <w:bCs/>
          <w:lang w:val="tr-TR"/>
        </w:rPr>
        <w:t>4. Aşama: Tasarım Konseptinin Hazırlanması</w:t>
      </w:r>
    </w:p>
    <w:p w14:paraId="7ECD479E" w14:textId="5A18D303" w:rsidR="001751E3" w:rsidRPr="006576C5" w:rsidRDefault="001751E3" w:rsidP="00D73C96">
      <w:pPr>
        <w:spacing w:after="240" w:line="360" w:lineRule="auto"/>
        <w:jc w:val="both"/>
        <w:rPr>
          <w:rFonts w:ascii="Arial" w:hAnsi="Arial" w:cs="Arial"/>
          <w:lang w:val="tr-TR"/>
        </w:rPr>
      </w:pPr>
      <w:r w:rsidRPr="006576C5">
        <w:rPr>
          <w:rFonts w:ascii="Arial" w:hAnsi="Arial" w:cs="Arial"/>
          <w:lang w:val="tr-TR"/>
        </w:rPr>
        <w:t>Bu aşamada, tasarımcı, tüm ana bulguları birleştirerek tasarım sürecini başlatır. Ancak, tasarım süreci yalnızca bu aşamada başlamaz; örneğin, Aşama 1 tamamlandıktan sonra tasarımcı, bir uygulama alanı için fikir geliştirmiş olabilir. Bu tür durumlarda, malzeme değerlendirmeleri ve ürün konsepti paralel şekilde ilerler ve malzeme, ürünün gereksinimlerine göre şekillenir. Alternatif olarak, Aşama 4’te henüz bir ürün fikri yoksa, tasarımcı, Aşama 3’ten elde edilen sonuçlar ve Aşama 1’den kazanılan malzeme deneyimleri doğrultusunda malzeme konseptleri oluşturur</w:t>
      </w:r>
      <w:r w:rsidR="005342A8" w:rsidRPr="006576C5">
        <w:rPr>
          <w:rFonts w:ascii="Arial" w:hAnsi="Arial" w:cs="Arial"/>
          <w:lang w:val="tr-TR"/>
        </w:rPr>
        <w:t xml:space="preserve"> (Karana </w:t>
      </w:r>
      <w:r w:rsidR="00B64B52" w:rsidRPr="006576C5">
        <w:rPr>
          <w:rFonts w:ascii="Arial" w:hAnsi="Arial" w:cs="Arial"/>
          <w:lang w:val="tr-TR"/>
        </w:rPr>
        <w:t>vd.</w:t>
      </w:r>
      <w:r w:rsidR="005342A8" w:rsidRPr="006576C5">
        <w:rPr>
          <w:rFonts w:ascii="Arial" w:hAnsi="Arial" w:cs="Arial"/>
          <w:lang w:val="tr-TR"/>
        </w:rPr>
        <w:t>, 2015)</w:t>
      </w:r>
      <w:r w:rsidRPr="006576C5">
        <w:rPr>
          <w:rFonts w:ascii="Arial" w:hAnsi="Arial" w:cs="Arial"/>
          <w:lang w:val="tr-TR"/>
        </w:rPr>
        <w:t xml:space="preserve">. Her iki durumda </w:t>
      </w:r>
      <w:proofErr w:type="gramStart"/>
      <w:r w:rsidRPr="006576C5">
        <w:rPr>
          <w:rFonts w:ascii="Arial" w:hAnsi="Arial" w:cs="Arial"/>
          <w:lang w:val="tr-TR"/>
        </w:rPr>
        <w:t>da,</w:t>
      </w:r>
      <w:proofErr w:type="gramEnd"/>
      <w:r w:rsidRPr="006576C5">
        <w:rPr>
          <w:rFonts w:ascii="Arial" w:hAnsi="Arial" w:cs="Arial"/>
          <w:lang w:val="tr-TR"/>
        </w:rPr>
        <w:t xml:space="preserve"> tasarımcı, en büyük potansiyele sahip olan konseptleri belirleyip, mekanik testler aracılığıyla performanslarını değerlendirirken, malzeme deneyimsel niteliklerini de inceleyerek malzemeyi tasarıma dönüştürür.</w:t>
      </w:r>
    </w:p>
    <w:p w14:paraId="1324D9B4" w14:textId="0BF7813F" w:rsidR="00127999" w:rsidRPr="006576C5" w:rsidRDefault="005342A8" w:rsidP="00053AA5">
      <w:pPr>
        <w:spacing w:after="240" w:line="360" w:lineRule="auto"/>
        <w:jc w:val="both"/>
        <w:rPr>
          <w:rFonts w:ascii="Arial" w:hAnsi="Arial" w:cs="Arial"/>
          <w:lang w:val="tr-TR"/>
        </w:rPr>
      </w:pPr>
      <w:r w:rsidRPr="006576C5">
        <w:rPr>
          <w:rFonts w:ascii="Arial" w:hAnsi="Arial" w:cs="Arial"/>
          <w:lang w:val="tr-TR"/>
        </w:rPr>
        <w:t xml:space="preserve">Tezin sonraki bölümünde, tez kapsamında geliştirilen </w:t>
      </w:r>
      <w:r w:rsidR="001751E3" w:rsidRPr="006576C5">
        <w:rPr>
          <w:rFonts w:ascii="Arial" w:hAnsi="Arial" w:cs="Arial"/>
          <w:lang w:val="tr-TR"/>
        </w:rPr>
        <w:t xml:space="preserve">biyoloji temelli </w:t>
      </w:r>
      <w:proofErr w:type="spellStart"/>
      <w:r w:rsidR="001751E3" w:rsidRPr="006576C5">
        <w:rPr>
          <w:rFonts w:ascii="Arial" w:hAnsi="Arial" w:cs="Arial"/>
          <w:lang w:val="tr-TR"/>
        </w:rPr>
        <w:t>kompozit</w:t>
      </w:r>
      <w:proofErr w:type="spellEnd"/>
      <w:r w:rsidR="001751E3" w:rsidRPr="006576C5">
        <w:rPr>
          <w:rFonts w:ascii="Arial" w:hAnsi="Arial" w:cs="Arial"/>
          <w:lang w:val="tr-TR"/>
        </w:rPr>
        <w:t xml:space="preserve"> malzeme, Malzeme Odaklı Tasarım Metodu (MDD) aracılığıyla detaylı bir şekilde incelenmiş ve bu süreç, malzemenin tasarım alanındaki </w:t>
      </w:r>
      <w:proofErr w:type="spellStart"/>
      <w:r w:rsidR="001751E3" w:rsidRPr="006576C5">
        <w:rPr>
          <w:rFonts w:ascii="Arial" w:hAnsi="Arial" w:cs="Arial"/>
          <w:lang w:val="tr-TR"/>
        </w:rPr>
        <w:t>anlaşılabilirliğini</w:t>
      </w:r>
      <w:proofErr w:type="spellEnd"/>
      <w:r w:rsidR="001751E3" w:rsidRPr="006576C5">
        <w:rPr>
          <w:rFonts w:ascii="Arial" w:hAnsi="Arial" w:cs="Arial"/>
          <w:lang w:val="tr-TR"/>
        </w:rPr>
        <w:t xml:space="preserve"> ve potansiyelini değerlendirmede önemli bir temel oluşturmuştur. Bu metodoloji, malzemenin </w:t>
      </w:r>
      <w:r w:rsidRPr="006576C5">
        <w:rPr>
          <w:rFonts w:ascii="Arial" w:hAnsi="Arial" w:cs="Arial"/>
          <w:lang w:val="tr-TR"/>
        </w:rPr>
        <w:t>duyusal</w:t>
      </w:r>
      <w:r w:rsidR="001751E3" w:rsidRPr="006576C5">
        <w:rPr>
          <w:rFonts w:ascii="Arial" w:hAnsi="Arial" w:cs="Arial"/>
          <w:lang w:val="tr-TR"/>
        </w:rPr>
        <w:t>, duygusal</w:t>
      </w:r>
      <w:r w:rsidRPr="006576C5">
        <w:rPr>
          <w:rFonts w:ascii="Arial" w:hAnsi="Arial" w:cs="Arial"/>
          <w:lang w:val="tr-TR"/>
        </w:rPr>
        <w:t>, anlamsal</w:t>
      </w:r>
      <w:r w:rsidR="001751E3" w:rsidRPr="006576C5">
        <w:rPr>
          <w:rFonts w:ascii="Arial" w:hAnsi="Arial" w:cs="Arial"/>
          <w:lang w:val="tr-TR"/>
        </w:rPr>
        <w:t xml:space="preserve"> ve </w:t>
      </w:r>
      <w:proofErr w:type="spellStart"/>
      <w:r w:rsidR="001751E3" w:rsidRPr="006576C5">
        <w:rPr>
          <w:rFonts w:ascii="Arial" w:hAnsi="Arial" w:cs="Arial"/>
          <w:lang w:val="tr-TR"/>
        </w:rPr>
        <w:t>performatif</w:t>
      </w:r>
      <w:proofErr w:type="spellEnd"/>
      <w:r w:rsidR="001751E3" w:rsidRPr="006576C5">
        <w:rPr>
          <w:rFonts w:ascii="Arial" w:hAnsi="Arial" w:cs="Arial"/>
          <w:lang w:val="tr-TR"/>
        </w:rPr>
        <w:t xml:space="preserve"> özelliklerinin tasarım sürecindeki rolünü anlamak için bir çerçeve sağl</w:t>
      </w:r>
      <w:r w:rsidRPr="006576C5">
        <w:rPr>
          <w:rFonts w:ascii="Arial" w:hAnsi="Arial" w:cs="Arial"/>
          <w:lang w:val="tr-TR"/>
        </w:rPr>
        <w:t>amıştır</w:t>
      </w:r>
      <w:r w:rsidR="001751E3" w:rsidRPr="006576C5">
        <w:rPr>
          <w:rFonts w:ascii="Arial" w:hAnsi="Arial" w:cs="Arial"/>
          <w:lang w:val="tr-TR"/>
        </w:rPr>
        <w:t xml:space="preserve">. Ayrıca, </w:t>
      </w:r>
      <w:r w:rsidRPr="006576C5">
        <w:rPr>
          <w:rFonts w:ascii="Arial" w:hAnsi="Arial" w:cs="Arial"/>
          <w:lang w:val="tr-TR"/>
        </w:rPr>
        <w:t>geliştirilen</w:t>
      </w:r>
      <w:r w:rsidR="001751E3" w:rsidRPr="006576C5">
        <w:rPr>
          <w:rFonts w:ascii="Arial" w:hAnsi="Arial" w:cs="Arial"/>
          <w:lang w:val="tr-TR"/>
        </w:rPr>
        <w:t xml:space="preserve"> </w:t>
      </w:r>
      <w:r w:rsidR="00B80006" w:rsidRPr="006576C5">
        <w:rPr>
          <w:rFonts w:ascii="Arial" w:hAnsi="Arial" w:cs="Arial"/>
          <w:lang w:val="tr-TR"/>
        </w:rPr>
        <w:t>yeni</w:t>
      </w:r>
      <w:r w:rsidR="001751E3" w:rsidRPr="006576C5">
        <w:rPr>
          <w:rFonts w:ascii="Arial" w:hAnsi="Arial" w:cs="Arial"/>
          <w:lang w:val="tr-TR"/>
        </w:rPr>
        <w:t xml:space="preserve"> malzeme</w:t>
      </w:r>
      <w:r w:rsidRPr="006576C5">
        <w:rPr>
          <w:rFonts w:ascii="Arial" w:hAnsi="Arial" w:cs="Arial"/>
          <w:lang w:val="tr-TR"/>
        </w:rPr>
        <w:t>nin teknik</w:t>
      </w:r>
      <w:r w:rsidR="001751E3" w:rsidRPr="006576C5">
        <w:rPr>
          <w:rFonts w:ascii="Arial" w:hAnsi="Arial" w:cs="Arial"/>
          <w:lang w:val="tr-TR"/>
        </w:rPr>
        <w:t xml:space="preserve"> özelliklerini ve deneyimsel nitelikleri keşfetme, anlama, tanımlama ve </w:t>
      </w:r>
      <w:r w:rsidR="00B80006" w:rsidRPr="006576C5">
        <w:rPr>
          <w:rFonts w:ascii="Arial" w:hAnsi="Arial" w:cs="Arial"/>
          <w:lang w:val="tr-TR"/>
        </w:rPr>
        <w:t>somutlaştırma</w:t>
      </w:r>
      <w:r w:rsidR="001751E3" w:rsidRPr="006576C5">
        <w:rPr>
          <w:rFonts w:ascii="Arial" w:hAnsi="Arial" w:cs="Arial"/>
          <w:lang w:val="tr-TR"/>
        </w:rPr>
        <w:t xml:space="preserve"> konusunda </w:t>
      </w:r>
      <w:r w:rsidRPr="006576C5">
        <w:rPr>
          <w:rFonts w:ascii="Arial" w:hAnsi="Arial" w:cs="Arial"/>
          <w:lang w:val="tr-TR"/>
        </w:rPr>
        <w:t>veriler sağlayarak</w:t>
      </w:r>
      <w:r w:rsidR="001751E3" w:rsidRPr="006576C5">
        <w:rPr>
          <w:rFonts w:ascii="Arial" w:hAnsi="Arial" w:cs="Arial"/>
          <w:lang w:val="tr-TR"/>
        </w:rPr>
        <w:t xml:space="preserve"> malzemenin, çevresel etkiler ve toplumsal bağlam gibi daha geniş bir perspektifte </w:t>
      </w:r>
      <w:r w:rsidR="00B80006" w:rsidRPr="006576C5">
        <w:rPr>
          <w:rFonts w:ascii="Arial" w:hAnsi="Arial" w:cs="Arial"/>
          <w:lang w:val="tr-TR"/>
        </w:rPr>
        <w:t>algılanış biçimini</w:t>
      </w:r>
      <w:r w:rsidR="001751E3" w:rsidRPr="006576C5">
        <w:rPr>
          <w:rFonts w:ascii="Arial" w:hAnsi="Arial" w:cs="Arial"/>
          <w:lang w:val="tr-TR"/>
        </w:rPr>
        <w:t xml:space="preserve"> ve </w:t>
      </w:r>
      <w:r w:rsidR="00B80006" w:rsidRPr="006576C5">
        <w:rPr>
          <w:rFonts w:ascii="Arial" w:hAnsi="Arial" w:cs="Arial"/>
          <w:lang w:val="tr-TR"/>
        </w:rPr>
        <w:t>değer bulmasını</w:t>
      </w:r>
      <w:r w:rsidR="001751E3" w:rsidRPr="006576C5">
        <w:rPr>
          <w:rFonts w:ascii="Arial" w:hAnsi="Arial" w:cs="Arial"/>
          <w:lang w:val="tr-TR"/>
        </w:rPr>
        <w:t xml:space="preserve"> keşfetmek için </w:t>
      </w:r>
      <w:r w:rsidRPr="006576C5">
        <w:rPr>
          <w:rFonts w:ascii="Arial" w:hAnsi="Arial" w:cs="Arial"/>
          <w:lang w:val="tr-TR"/>
        </w:rPr>
        <w:t>bir yol haritası sunmuştur.</w:t>
      </w:r>
      <w:r w:rsidR="001751E3" w:rsidRPr="006576C5">
        <w:rPr>
          <w:rFonts w:ascii="Arial" w:hAnsi="Arial" w:cs="Arial"/>
          <w:lang w:val="tr-TR"/>
        </w:rPr>
        <w:t xml:space="preserve"> Bu bağlamda, </w:t>
      </w:r>
      <w:r w:rsidR="00B7445A" w:rsidRPr="006576C5">
        <w:rPr>
          <w:rFonts w:ascii="Arial" w:hAnsi="Arial" w:cs="Arial"/>
          <w:lang w:val="tr-TR"/>
        </w:rPr>
        <w:t xml:space="preserve">MDD yöntemi süresince </w:t>
      </w:r>
      <w:r w:rsidR="001751E3" w:rsidRPr="006576C5">
        <w:rPr>
          <w:rFonts w:ascii="Arial" w:hAnsi="Arial" w:cs="Arial"/>
          <w:lang w:val="tr-TR"/>
        </w:rPr>
        <w:t xml:space="preserve">biyoloji temelli </w:t>
      </w:r>
      <w:proofErr w:type="spellStart"/>
      <w:r w:rsidR="001751E3" w:rsidRPr="006576C5">
        <w:rPr>
          <w:rFonts w:ascii="Arial" w:hAnsi="Arial" w:cs="Arial"/>
          <w:lang w:val="tr-TR"/>
        </w:rPr>
        <w:t>kompozit</w:t>
      </w:r>
      <w:proofErr w:type="spellEnd"/>
      <w:r w:rsidR="001751E3" w:rsidRPr="006576C5">
        <w:rPr>
          <w:rFonts w:ascii="Arial" w:hAnsi="Arial" w:cs="Arial"/>
          <w:lang w:val="tr-TR"/>
        </w:rPr>
        <w:t xml:space="preserve"> malzeme yalnızca tasarım </w:t>
      </w:r>
      <w:r w:rsidR="00B7445A" w:rsidRPr="006576C5">
        <w:rPr>
          <w:rFonts w:ascii="Arial" w:hAnsi="Arial" w:cs="Arial"/>
          <w:lang w:val="tr-TR"/>
        </w:rPr>
        <w:t>için</w:t>
      </w:r>
      <w:r w:rsidR="001751E3" w:rsidRPr="006576C5">
        <w:rPr>
          <w:rFonts w:ascii="Arial" w:hAnsi="Arial" w:cs="Arial"/>
          <w:lang w:val="tr-TR"/>
        </w:rPr>
        <w:t xml:space="preserve"> </w:t>
      </w:r>
      <w:r w:rsidR="00B7445A" w:rsidRPr="006576C5">
        <w:rPr>
          <w:rFonts w:ascii="Arial" w:hAnsi="Arial" w:cs="Arial"/>
          <w:lang w:val="tr-TR"/>
        </w:rPr>
        <w:t>seçilen</w:t>
      </w:r>
      <w:r w:rsidR="001751E3" w:rsidRPr="006576C5">
        <w:rPr>
          <w:rFonts w:ascii="Arial" w:hAnsi="Arial" w:cs="Arial"/>
          <w:lang w:val="tr-TR"/>
        </w:rPr>
        <w:t xml:space="preserve"> bir materyal olarak kalma</w:t>
      </w:r>
      <w:r w:rsidRPr="006576C5">
        <w:rPr>
          <w:rFonts w:ascii="Arial" w:hAnsi="Arial" w:cs="Arial"/>
          <w:lang w:val="tr-TR"/>
        </w:rPr>
        <w:t>mış</w:t>
      </w:r>
      <w:r w:rsidR="001751E3" w:rsidRPr="006576C5">
        <w:rPr>
          <w:rFonts w:ascii="Arial" w:hAnsi="Arial" w:cs="Arial"/>
          <w:lang w:val="tr-TR"/>
        </w:rPr>
        <w:t xml:space="preserve">; aynı zamanda </w:t>
      </w:r>
      <w:r w:rsidR="00B7445A" w:rsidRPr="006576C5">
        <w:rPr>
          <w:rFonts w:ascii="Arial" w:hAnsi="Arial" w:cs="Arial"/>
          <w:lang w:val="tr-TR"/>
        </w:rPr>
        <w:t>dirençlilik</w:t>
      </w:r>
      <w:r w:rsidR="001751E3" w:rsidRPr="006576C5">
        <w:rPr>
          <w:rFonts w:ascii="Arial" w:hAnsi="Arial" w:cs="Arial"/>
          <w:lang w:val="tr-TR"/>
        </w:rPr>
        <w:t xml:space="preserve">, kullanıcı deneyimi ve çevresel etki gibi kriterleri göz önünde bulundurarak </w:t>
      </w:r>
      <w:r w:rsidRPr="006576C5">
        <w:rPr>
          <w:rFonts w:ascii="Arial" w:hAnsi="Arial" w:cs="Arial"/>
          <w:lang w:val="tr-TR"/>
        </w:rPr>
        <w:t>tasarım strateji</w:t>
      </w:r>
      <w:r w:rsidR="00B7445A" w:rsidRPr="006576C5">
        <w:rPr>
          <w:rFonts w:ascii="Arial" w:hAnsi="Arial" w:cs="Arial"/>
          <w:lang w:val="tr-TR"/>
        </w:rPr>
        <w:t>sinde öncü bir etken olmaya başlamıştır</w:t>
      </w:r>
      <w:r w:rsidR="001751E3" w:rsidRPr="006576C5">
        <w:rPr>
          <w:rFonts w:ascii="Arial" w:hAnsi="Arial" w:cs="Arial"/>
          <w:lang w:val="tr-TR"/>
        </w:rPr>
        <w:t>. Sonuç olarak, malzeme odaklı tasarım yaklaşımı</w:t>
      </w:r>
      <w:r w:rsidR="00B7445A" w:rsidRPr="006576C5">
        <w:rPr>
          <w:rFonts w:ascii="Arial" w:hAnsi="Arial" w:cs="Arial"/>
          <w:lang w:val="tr-TR"/>
        </w:rPr>
        <w:t>nın</w:t>
      </w:r>
      <w:r w:rsidR="001751E3" w:rsidRPr="006576C5">
        <w:rPr>
          <w:rFonts w:ascii="Arial" w:hAnsi="Arial" w:cs="Arial"/>
          <w:lang w:val="tr-TR"/>
        </w:rPr>
        <w:t>, biyolojik temellere dayalı malzemelerin potansiyelini açığa çıkararak, gelecekteki ürün tasarım süreçlerine yön verecek bir araç ve referans noktası sunmakta</w:t>
      </w:r>
      <w:r w:rsidR="009F39D2" w:rsidRPr="006576C5">
        <w:rPr>
          <w:rFonts w:ascii="Arial" w:hAnsi="Arial" w:cs="Arial"/>
          <w:lang w:val="tr-TR"/>
        </w:rPr>
        <w:t xml:space="preserve"> olduğu söylenebilir.</w:t>
      </w:r>
    </w:p>
    <w:p w14:paraId="1D6D4B9B" w14:textId="5063E7FF" w:rsidR="00892421" w:rsidRPr="006576C5" w:rsidRDefault="001751E3" w:rsidP="00D73C96">
      <w:pPr>
        <w:pStyle w:val="Heading1"/>
        <w:numPr>
          <w:ilvl w:val="0"/>
          <w:numId w:val="1"/>
        </w:numPr>
        <w:rPr>
          <w:rFonts w:cs="Arial"/>
        </w:rPr>
      </w:pPr>
      <w:bookmarkStart w:id="65" w:name="_Toc209519626"/>
      <w:r w:rsidRPr="006576C5">
        <w:rPr>
          <w:rFonts w:cs="Arial"/>
        </w:rPr>
        <w:lastRenderedPageBreak/>
        <w:t>BÖLÜM: YÖNTEM</w:t>
      </w:r>
      <w:bookmarkEnd w:id="65"/>
    </w:p>
    <w:p w14:paraId="0DD9BE15" w14:textId="0A553864" w:rsidR="00892421" w:rsidRPr="006576C5" w:rsidRDefault="00892421" w:rsidP="00D73C96">
      <w:pPr>
        <w:pStyle w:val="Heading2"/>
        <w:ind w:left="426"/>
      </w:pPr>
      <w:bookmarkStart w:id="66" w:name="_Toc209519627"/>
      <w:r w:rsidRPr="006576C5">
        <w:t>Araştırma Yaklaşımı</w:t>
      </w:r>
      <w:bookmarkEnd w:id="66"/>
    </w:p>
    <w:p w14:paraId="28B690A1" w14:textId="4AC3EC48"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Araştırma yöntemi, biyolo</w:t>
      </w:r>
      <w:r w:rsidR="00B80006" w:rsidRPr="006576C5">
        <w:rPr>
          <w:rFonts w:ascii="Arial" w:hAnsi="Arial" w:cs="Arial"/>
          <w:lang w:val="tr-TR"/>
        </w:rPr>
        <w:t>ji temelli olarak üretilen</w:t>
      </w:r>
      <w:r w:rsidRPr="006576C5">
        <w:rPr>
          <w:rFonts w:ascii="Arial" w:hAnsi="Arial" w:cs="Arial"/>
          <w:lang w:val="tr-TR"/>
        </w:rPr>
        <w:t xml:space="preserve"> bir malzemenin tasarım potansiyelini ortaya koymak ve bu malzeme üzerinden iç mekân ölçeğinde dirençlilik kapasitesine katkı sunabilecek bir tasarım önerisi geliştirmek amacıyla yapılandırılmıştır. Söz konusu hedef doğrultusunda, kuramsal bilgi üretimi ile deneysel gözlem ve teknik ölçüm süreçlerini bir araya getiren çok katmanlı bir araştırma yaklaşımı benimsenmiştir. Bu yaklaşım, özellikle Malzeme Odaklı Tasarım Yöntemi (</w:t>
      </w:r>
      <w:proofErr w:type="spellStart"/>
      <w:r w:rsidRPr="006576C5">
        <w:rPr>
          <w:rFonts w:ascii="Arial" w:hAnsi="Arial" w:cs="Arial"/>
          <w:lang w:val="tr-TR"/>
        </w:rPr>
        <w:t>Material-Driven</w:t>
      </w:r>
      <w:proofErr w:type="spellEnd"/>
      <w:r w:rsidRPr="006576C5">
        <w:rPr>
          <w:rFonts w:ascii="Arial" w:hAnsi="Arial" w:cs="Arial"/>
          <w:lang w:val="tr-TR"/>
        </w:rPr>
        <w:t xml:space="preserve"> Design </w:t>
      </w:r>
      <w:r w:rsidR="004F6612" w:rsidRPr="006576C5">
        <w:rPr>
          <w:rFonts w:ascii="Arial" w:hAnsi="Arial" w:cs="Arial"/>
          <w:lang w:val="tr-TR"/>
        </w:rPr>
        <w:t>–</w:t>
      </w:r>
      <w:r w:rsidRPr="006576C5">
        <w:rPr>
          <w:rFonts w:ascii="Arial" w:hAnsi="Arial" w:cs="Arial"/>
          <w:lang w:val="tr-TR"/>
        </w:rPr>
        <w:t xml:space="preserve"> MDD</w:t>
      </w:r>
      <w:r w:rsidR="004F6612" w:rsidRPr="006576C5">
        <w:rPr>
          <w:rFonts w:ascii="Arial" w:hAnsi="Arial" w:cs="Arial"/>
          <w:lang w:val="tr-TR"/>
        </w:rPr>
        <w:t xml:space="preserve">; </w:t>
      </w:r>
      <w:r w:rsidR="00B7445A" w:rsidRPr="006576C5">
        <w:rPr>
          <w:rFonts w:ascii="Arial" w:hAnsi="Arial" w:cs="Arial"/>
          <w:lang w:val="tr-TR"/>
        </w:rPr>
        <w:t xml:space="preserve">Karana </w:t>
      </w:r>
      <w:r w:rsidR="00B64B52" w:rsidRPr="006576C5">
        <w:rPr>
          <w:rFonts w:ascii="Arial" w:hAnsi="Arial" w:cs="Arial"/>
          <w:lang w:val="tr-TR"/>
        </w:rPr>
        <w:t>vd.</w:t>
      </w:r>
      <w:r w:rsidR="00B7445A" w:rsidRPr="006576C5">
        <w:rPr>
          <w:rFonts w:ascii="Arial" w:hAnsi="Arial" w:cs="Arial"/>
          <w:lang w:val="tr-TR"/>
        </w:rPr>
        <w:t>, 2015),</w:t>
      </w:r>
      <w:r w:rsidRPr="006576C5">
        <w:rPr>
          <w:rFonts w:ascii="Arial" w:hAnsi="Arial" w:cs="Arial"/>
          <w:lang w:val="tr-TR"/>
        </w:rPr>
        <w:t xml:space="preserve"> çerçevesinde şekillendirilmiş ve bu yöntem doğrultusunda irdelenen </w:t>
      </w:r>
      <w:proofErr w:type="spellStart"/>
      <w:r w:rsidRPr="006576C5">
        <w:rPr>
          <w:rFonts w:ascii="Arial" w:hAnsi="Arial" w:cs="Arial"/>
          <w:lang w:val="tr-TR"/>
        </w:rPr>
        <w:t>biyokompozit</w:t>
      </w:r>
      <w:proofErr w:type="spellEnd"/>
      <w:r w:rsidRPr="006576C5">
        <w:rPr>
          <w:rFonts w:ascii="Arial" w:hAnsi="Arial" w:cs="Arial"/>
          <w:lang w:val="tr-TR"/>
        </w:rPr>
        <w:t xml:space="preserve"> malzeme üzerinden elde edilen teknik ve deneyimsel veriler, tasarım sürecine doğrudan yön verici nitelikte kullanılmıştır.</w:t>
      </w:r>
    </w:p>
    <w:p w14:paraId="246A8CCB" w14:textId="667AC189"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 xml:space="preserve">Araştırma süreci, temel olarak üç aşamalı bir yapı izlemektedir: biyomalzeme üretimi, malzemenin potansiyellerinin araştırılması ve malzeme odaklı tasarım süreci. Her bir </w:t>
      </w:r>
      <w:r w:rsidR="00BE5065" w:rsidRPr="006576C5">
        <w:rPr>
          <w:rFonts w:ascii="Arial" w:hAnsi="Arial" w:cs="Arial"/>
          <w:lang w:val="tr-TR"/>
        </w:rPr>
        <w:t>aşama</w:t>
      </w:r>
      <w:r w:rsidRPr="006576C5">
        <w:rPr>
          <w:rFonts w:ascii="Arial" w:hAnsi="Arial" w:cs="Arial"/>
          <w:lang w:val="tr-TR"/>
        </w:rPr>
        <w:t xml:space="preserve"> hem nitel hem de nicel verilerin toplandığı, analiz edildiği ve bir sonraki aşamaya bilgi sağladığı şekilde birbirine bağlı olarak ilerlemektedir.</w:t>
      </w:r>
    </w:p>
    <w:p w14:paraId="1757749F" w14:textId="694976C2"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 xml:space="preserve">İlk aşamada, biyoloji temelli oluşan bir </w:t>
      </w:r>
      <w:proofErr w:type="spellStart"/>
      <w:r w:rsidRPr="006576C5">
        <w:rPr>
          <w:rFonts w:ascii="Arial" w:hAnsi="Arial" w:cs="Arial"/>
          <w:lang w:val="tr-TR"/>
        </w:rPr>
        <w:t>kompozit</w:t>
      </w:r>
      <w:proofErr w:type="spellEnd"/>
      <w:r w:rsidRPr="006576C5">
        <w:rPr>
          <w:rFonts w:ascii="Arial" w:hAnsi="Arial" w:cs="Arial"/>
          <w:lang w:val="tr-TR"/>
        </w:rPr>
        <w:t xml:space="preserve"> malzeme üretilmiş; bu süreçte malzemenin içerik seçimleri yalnızca çevresel sürdürülebilirlik ilkeleri doğrultusunda değil, aynı zamanda potansiyel tasarım performansları göz önünde bulundurularak yapılmıştır. Bu bağlamda, biyolojik bileşenlerin potansiyelleri araştırılmış ve </w:t>
      </w:r>
      <w:r w:rsidR="00B7445A" w:rsidRPr="006576C5">
        <w:rPr>
          <w:rFonts w:ascii="Arial" w:hAnsi="Arial" w:cs="Arial"/>
          <w:lang w:val="tr-TR"/>
        </w:rPr>
        <w:t>yazın</w:t>
      </w:r>
      <w:r w:rsidRPr="006576C5">
        <w:rPr>
          <w:rFonts w:ascii="Arial" w:hAnsi="Arial" w:cs="Arial"/>
          <w:lang w:val="tr-TR"/>
        </w:rPr>
        <w:t xml:space="preserve"> destekli değerlendirmelerle üretim </w:t>
      </w:r>
      <w:r w:rsidR="00B7445A" w:rsidRPr="006576C5">
        <w:rPr>
          <w:rFonts w:ascii="Arial" w:hAnsi="Arial" w:cs="Arial"/>
          <w:lang w:val="tr-TR"/>
        </w:rPr>
        <w:t>çeşitlemeleri</w:t>
      </w:r>
      <w:r w:rsidRPr="006576C5">
        <w:rPr>
          <w:rFonts w:ascii="Arial" w:hAnsi="Arial" w:cs="Arial"/>
          <w:lang w:val="tr-TR"/>
        </w:rPr>
        <w:t xml:space="preserve"> oluşturul</w:t>
      </w:r>
      <w:r w:rsidR="00B80006" w:rsidRPr="006576C5">
        <w:rPr>
          <w:rFonts w:ascii="Arial" w:hAnsi="Arial" w:cs="Arial"/>
          <w:lang w:val="tr-TR"/>
        </w:rPr>
        <w:t xml:space="preserve">arak, üretim süreci </w:t>
      </w:r>
      <w:proofErr w:type="spellStart"/>
      <w:r w:rsidR="00B80006" w:rsidRPr="006576C5">
        <w:rPr>
          <w:rFonts w:ascii="Arial" w:hAnsi="Arial" w:cs="Arial"/>
          <w:lang w:val="tr-TR"/>
        </w:rPr>
        <w:t>biyofabrikasyon</w:t>
      </w:r>
      <w:proofErr w:type="spellEnd"/>
      <w:r w:rsidR="00B80006" w:rsidRPr="006576C5">
        <w:rPr>
          <w:rFonts w:ascii="Arial" w:hAnsi="Arial" w:cs="Arial"/>
          <w:lang w:val="tr-TR"/>
        </w:rPr>
        <w:t xml:space="preserve"> yöntemleri doğrultusunda yürütülmüştür.</w:t>
      </w:r>
    </w:p>
    <w:p w14:paraId="542BCF66" w14:textId="508EF4D6"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 xml:space="preserve">İkinci aşamada, </w:t>
      </w:r>
      <w:r w:rsidR="00B80006" w:rsidRPr="006576C5">
        <w:rPr>
          <w:rFonts w:ascii="Arial" w:hAnsi="Arial" w:cs="Arial"/>
          <w:lang w:val="tr-TR"/>
        </w:rPr>
        <w:t xml:space="preserve">üretilen </w:t>
      </w:r>
      <w:r w:rsidRPr="006576C5">
        <w:rPr>
          <w:rFonts w:ascii="Arial" w:hAnsi="Arial" w:cs="Arial"/>
          <w:lang w:val="tr-TR"/>
        </w:rPr>
        <w:t xml:space="preserve">söz konusu malzeme MDD yöntemi doğrultusunda dört aşamada değerlendirilmiştir. Bu yöntemin ilk aşamasında, malzemenin teknik ve deneyimsel özellikleri çok boyutlu testlerle analiz edilmiştir. Teknik özelliklerin değerlendirilmesinde, özellikle dirençlilik özniteliklerinden olan sağlamlık ve esneklik üzerine odaklanılmıştır. Bu kapsamda; basma, </w:t>
      </w:r>
      <w:r w:rsidR="00D159A2" w:rsidRPr="006576C5">
        <w:rPr>
          <w:rFonts w:ascii="Arial" w:hAnsi="Arial" w:cs="Arial"/>
          <w:lang w:val="tr-TR"/>
        </w:rPr>
        <w:t>eğilme</w:t>
      </w:r>
      <w:r w:rsidRPr="006576C5">
        <w:rPr>
          <w:rFonts w:ascii="Arial" w:hAnsi="Arial" w:cs="Arial"/>
          <w:lang w:val="tr-TR"/>
        </w:rPr>
        <w:t xml:space="preserve">, alev tepki ve su emme testleri gerçekleştirilmiş; test sonuçları tasarım sürecine yön verecek ön </w:t>
      </w:r>
      <w:r w:rsidR="00B80006" w:rsidRPr="006576C5">
        <w:rPr>
          <w:rFonts w:ascii="Arial" w:hAnsi="Arial" w:cs="Arial"/>
          <w:lang w:val="tr-TR"/>
        </w:rPr>
        <w:t>veriler</w:t>
      </w:r>
      <w:r w:rsidRPr="006576C5">
        <w:rPr>
          <w:rFonts w:ascii="Arial" w:hAnsi="Arial" w:cs="Arial"/>
          <w:lang w:val="tr-TR"/>
        </w:rPr>
        <w:t xml:space="preserve"> olarak </w:t>
      </w:r>
      <w:r w:rsidR="00B80006" w:rsidRPr="006576C5">
        <w:rPr>
          <w:rFonts w:ascii="Arial" w:hAnsi="Arial" w:cs="Arial"/>
          <w:lang w:val="tr-TR"/>
        </w:rPr>
        <w:t>kaydedilmiştir</w:t>
      </w:r>
      <w:r w:rsidRPr="006576C5">
        <w:rPr>
          <w:rFonts w:ascii="Arial" w:hAnsi="Arial" w:cs="Arial"/>
          <w:lang w:val="tr-TR"/>
        </w:rPr>
        <w:t>. Burada elde edilen veriler, MDD yöntemi içinde ara bulgular olarak değerlendirilmiş ve araştırmanın sonraki aşamalarında geliştirilecek tasarım önerisinin biçimlenmesinde belirleyici rol oynamıştır.</w:t>
      </w:r>
    </w:p>
    <w:p w14:paraId="03696450" w14:textId="6CA54C3E"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lastRenderedPageBreak/>
        <w:t xml:space="preserve">Test sonuçları yalnızca performans değerlendirmesi değil, aynı zamanda malzemenin olası sınırlarını ve güçlü yönlerini tanımlayarak tasarım kararlarının somut gerekçelere dayanmasını sağlamıştır. Bu durum, malzeme araştırmasının yalnızca bir ölçüm süreci olmadığını; aynı zamanda anlam üretmeye dönük bir tasarım girdisi haline geldiğini göstermektedir. </w:t>
      </w:r>
    </w:p>
    <w:p w14:paraId="3485428C" w14:textId="72BCDAF7"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 xml:space="preserve">MDD yönteminin devam eden aşamalarında, malzemenin duyusal etkileri, kullanıcı algısı ve etkileşim potansiyelleri üzerine </w:t>
      </w:r>
      <w:r w:rsidR="00887C2D" w:rsidRPr="006576C5">
        <w:rPr>
          <w:rFonts w:ascii="Arial" w:hAnsi="Arial" w:cs="Arial"/>
          <w:lang w:val="tr-TR"/>
        </w:rPr>
        <w:t>tasarımcı olarak araştırmacının öznel gözlem ve deneyimlerine dayalı nitel analizler</w:t>
      </w:r>
      <w:r w:rsidRPr="006576C5">
        <w:rPr>
          <w:rFonts w:ascii="Arial" w:hAnsi="Arial" w:cs="Arial"/>
          <w:lang w:val="tr-TR"/>
        </w:rPr>
        <w:t xml:space="preserve"> yapılmıştır. </w:t>
      </w:r>
      <w:r w:rsidR="002D0C7F" w:rsidRPr="006576C5">
        <w:rPr>
          <w:rFonts w:ascii="Arial" w:hAnsi="Arial" w:cs="Arial"/>
          <w:lang w:val="tr-TR"/>
        </w:rPr>
        <w:t xml:space="preserve">Böylelikle, teknik analizlerden elde edilen veriler, deneyimsel gözlemler ve nitel değerlendirmelerle desteklenmiştir. </w:t>
      </w:r>
      <w:r w:rsidRPr="006576C5">
        <w:rPr>
          <w:rFonts w:ascii="Arial" w:hAnsi="Arial" w:cs="Arial"/>
          <w:lang w:val="tr-TR"/>
        </w:rPr>
        <w:t xml:space="preserve">Bu çok katmanlı analizler sonucunda, malzemenin tasarıma dönüşmeye yönelik olarak taşıdığı potansiyeller yalnızca teknik performans düzeyinde değil, aynı zamanda </w:t>
      </w:r>
      <w:r w:rsidR="002D0C7F" w:rsidRPr="006576C5">
        <w:rPr>
          <w:rFonts w:ascii="Arial" w:hAnsi="Arial" w:cs="Arial"/>
          <w:lang w:val="tr-TR"/>
        </w:rPr>
        <w:t xml:space="preserve">deneyimsel </w:t>
      </w:r>
      <w:r w:rsidRPr="006576C5">
        <w:rPr>
          <w:rFonts w:ascii="Arial" w:hAnsi="Arial" w:cs="Arial"/>
          <w:lang w:val="tr-TR"/>
        </w:rPr>
        <w:t>ve kavramsal düzeylerde de değerlendiril</w:t>
      </w:r>
      <w:r w:rsidR="002D0C7F" w:rsidRPr="006576C5">
        <w:rPr>
          <w:rFonts w:ascii="Arial" w:hAnsi="Arial" w:cs="Arial"/>
          <w:lang w:val="tr-TR"/>
        </w:rPr>
        <w:t>erek tasarım vizyonuna en uygun malzeme prototipini Anlam Odaklı Malzeme Seçimi Yöntemi (</w:t>
      </w:r>
      <w:proofErr w:type="spellStart"/>
      <w:r w:rsidR="002D0C7F" w:rsidRPr="006576C5">
        <w:rPr>
          <w:rFonts w:ascii="Arial" w:hAnsi="Arial" w:cs="Arial"/>
          <w:lang w:val="tr-TR"/>
        </w:rPr>
        <w:t>Meaning-Driven</w:t>
      </w:r>
      <w:proofErr w:type="spellEnd"/>
      <w:r w:rsidR="002D0C7F" w:rsidRPr="006576C5">
        <w:rPr>
          <w:rFonts w:ascii="Arial" w:hAnsi="Arial" w:cs="Arial"/>
          <w:lang w:val="tr-TR"/>
        </w:rPr>
        <w:t xml:space="preserve"> </w:t>
      </w:r>
      <w:proofErr w:type="spellStart"/>
      <w:r w:rsidR="002D0C7F" w:rsidRPr="006576C5">
        <w:rPr>
          <w:rFonts w:ascii="Arial" w:hAnsi="Arial" w:cs="Arial"/>
          <w:lang w:val="tr-TR"/>
        </w:rPr>
        <w:t>Materials</w:t>
      </w:r>
      <w:proofErr w:type="spellEnd"/>
      <w:r w:rsidR="002D0C7F" w:rsidRPr="006576C5">
        <w:rPr>
          <w:rFonts w:ascii="Arial" w:hAnsi="Arial" w:cs="Arial"/>
          <w:lang w:val="tr-TR"/>
        </w:rPr>
        <w:t xml:space="preserve"> </w:t>
      </w:r>
      <w:proofErr w:type="spellStart"/>
      <w:proofErr w:type="gramStart"/>
      <w:r w:rsidR="002D0C7F" w:rsidRPr="006576C5">
        <w:rPr>
          <w:rFonts w:ascii="Arial" w:hAnsi="Arial" w:cs="Arial"/>
          <w:lang w:val="tr-TR"/>
        </w:rPr>
        <w:t>Selection</w:t>
      </w:r>
      <w:proofErr w:type="spellEnd"/>
      <w:r w:rsidR="002D0C7F" w:rsidRPr="006576C5">
        <w:rPr>
          <w:rFonts w:ascii="Arial" w:hAnsi="Arial" w:cs="Arial"/>
          <w:lang w:val="tr-TR"/>
        </w:rPr>
        <w:t xml:space="preserve"> -</w:t>
      </w:r>
      <w:proofErr w:type="gramEnd"/>
      <w:r w:rsidR="002D0C7F" w:rsidRPr="006576C5">
        <w:rPr>
          <w:rFonts w:ascii="Arial" w:hAnsi="Arial" w:cs="Arial"/>
          <w:lang w:val="tr-TR"/>
        </w:rPr>
        <w:t xml:space="preserve"> MDMS) aracılığıyla seçilmiştir (Karana &amp; </w:t>
      </w:r>
      <w:proofErr w:type="spellStart"/>
      <w:r w:rsidR="002D0C7F" w:rsidRPr="006576C5">
        <w:rPr>
          <w:rFonts w:ascii="Arial" w:hAnsi="Arial" w:cs="Arial"/>
          <w:lang w:val="tr-TR"/>
        </w:rPr>
        <w:t>Hekkert</w:t>
      </w:r>
      <w:proofErr w:type="spellEnd"/>
      <w:r w:rsidR="002D0C7F" w:rsidRPr="006576C5">
        <w:rPr>
          <w:rFonts w:ascii="Arial" w:hAnsi="Arial" w:cs="Arial"/>
          <w:lang w:val="tr-TR"/>
        </w:rPr>
        <w:t>, 2010).</w:t>
      </w:r>
    </w:p>
    <w:p w14:paraId="599D6B2E" w14:textId="52293AA7" w:rsidR="00892421" w:rsidRPr="006576C5" w:rsidRDefault="00892421" w:rsidP="00D73C96">
      <w:pPr>
        <w:spacing w:after="240" w:line="360" w:lineRule="auto"/>
        <w:jc w:val="both"/>
        <w:rPr>
          <w:rFonts w:ascii="Arial" w:hAnsi="Arial" w:cs="Arial"/>
          <w:lang w:val="tr-TR"/>
        </w:rPr>
      </w:pPr>
      <w:r w:rsidRPr="006576C5">
        <w:rPr>
          <w:rFonts w:ascii="Arial" w:hAnsi="Arial" w:cs="Arial"/>
          <w:lang w:val="tr-TR"/>
        </w:rPr>
        <w:t xml:space="preserve">Bu bütüncül değerlendirme süreci sonucunda, araştırmanın üçüncü aşamasında, </w:t>
      </w:r>
      <w:proofErr w:type="spellStart"/>
      <w:r w:rsidRPr="006576C5">
        <w:rPr>
          <w:rFonts w:ascii="Arial" w:hAnsi="Arial" w:cs="Arial"/>
          <w:lang w:val="tr-TR"/>
        </w:rPr>
        <w:t>biyomalzemenin</w:t>
      </w:r>
      <w:proofErr w:type="spellEnd"/>
      <w:r w:rsidRPr="006576C5">
        <w:rPr>
          <w:rFonts w:ascii="Arial" w:hAnsi="Arial" w:cs="Arial"/>
          <w:lang w:val="tr-TR"/>
        </w:rPr>
        <w:t xml:space="preserve"> iç mekân bağlamında kullanılabileceği senaryolar ve biçimsel olanaklar tanımlanmış; bu veriler üzerine inşa edilen dirençli bir iç mekân tasarım önerisi için kavramlar geliştirilmiştir. Bu kavramlar modülerlik, </w:t>
      </w:r>
      <w:proofErr w:type="spellStart"/>
      <w:r w:rsidRPr="006576C5">
        <w:rPr>
          <w:rFonts w:ascii="Arial" w:hAnsi="Arial" w:cs="Arial"/>
          <w:lang w:val="tr-TR"/>
        </w:rPr>
        <w:t>bağlantısallık</w:t>
      </w:r>
      <w:proofErr w:type="spellEnd"/>
      <w:r w:rsidRPr="006576C5">
        <w:rPr>
          <w:rFonts w:ascii="Arial" w:hAnsi="Arial" w:cs="Arial"/>
          <w:lang w:val="tr-TR"/>
        </w:rPr>
        <w:t>, çeşitlilik ve bolluk dirençlilik öznitelikleriyle örtüşen bir sistematik kurguda irdelenerek; öneri, sonraki bölümde detaylı olarak sunulmuştur.</w:t>
      </w:r>
    </w:p>
    <w:p w14:paraId="59BBCDA7" w14:textId="528D02BD" w:rsidR="001751E3" w:rsidRPr="006576C5" w:rsidRDefault="00892421" w:rsidP="0080295A">
      <w:pPr>
        <w:spacing w:after="240" w:line="360" w:lineRule="auto"/>
        <w:jc w:val="both"/>
        <w:rPr>
          <w:rFonts w:ascii="Arial" w:hAnsi="Arial" w:cs="Arial"/>
          <w:lang w:val="tr-TR"/>
        </w:rPr>
      </w:pPr>
      <w:r w:rsidRPr="006576C5">
        <w:rPr>
          <w:rFonts w:ascii="Arial" w:hAnsi="Arial" w:cs="Arial"/>
          <w:lang w:val="tr-TR"/>
        </w:rPr>
        <w:t>Araştırma yaklaşımı, klasik yöntem şemalarının ötesinde, tasarım bilgisinin üretimini hem malzeme hem de mekân üzerinden bütüncül bir yapıda ele alan bir strateji sunmaktadır. Yöntem boyunca, teknik geçerlik ile kavramsal derinlik arasında bir denge gözetilmiş; sayısal veriler, yorumlayıcı ve yaratıcı süreçlerin temelini oluşturacak şekilde değerlendirilmiştir. Bu yönüyle çalışma, yalnızca ölçmeye değil, anlamaya ve dönüştürmeye yönelik bir araştırma yaklaşımı geliştirmiştir.</w:t>
      </w:r>
    </w:p>
    <w:p w14:paraId="36EFAEDE" w14:textId="198C5C19" w:rsidR="001751E3" w:rsidRPr="006576C5" w:rsidRDefault="001751E3" w:rsidP="0080295A">
      <w:pPr>
        <w:pStyle w:val="Heading2"/>
        <w:ind w:left="426"/>
      </w:pPr>
      <w:bookmarkStart w:id="67" w:name="_Toc209519628"/>
      <w:proofErr w:type="spellStart"/>
      <w:r w:rsidRPr="006576C5">
        <w:t>Biyokompozit</w:t>
      </w:r>
      <w:proofErr w:type="spellEnd"/>
      <w:r w:rsidRPr="006576C5">
        <w:t xml:space="preserve"> Malzeme Üretimi</w:t>
      </w:r>
      <w:bookmarkEnd w:id="67"/>
      <w:r w:rsidRPr="006576C5">
        <w:t xml:space="preserve"> </w:t>
      </w:r>
    </w:p>
    <w:p w14:paraId="100E34F0" w14:textId="14E927C3" w:rsidR="001751E3" w:rsidRPr="006576C5" w:rsidRDefault="001751E3" w:rsidP="0080295A">
      <w:pPr>
        <w:spacing w:after="240" w:line="360" w:lineRule="auto"/>
        <w:jc w:val="both"/>
        <w:rPr>
          <w:rFonts w:ascii="Arial" w:hAnsi="Arial" w:cs="Arial"/>
          <w:color w:val="000000" w:themeColor="text1"/>
          <w:shd w:val="clear" w:color="auto" w:fill="FFFFFF"/>
          <w:lang w:val="tr-TR"/>
        </w:rPr>
      </w:pPr>
      <w:r w:rsidRPr="006576C5">
        <w:rPr>
          <w:rFonts w:ascii="Arial" w:hAnsi="Arial" w:cs="Arial"/>
          <w:color w:val="000000" w:themeColor="text1"/>
          <w:shd w:val="clear" w:color="auto" w:fill="FFFFFF"/>
          <w:lang w:val="tr-TR"/>
        </w:rPr>
        <w:t xml:space="preserve">Bu bölümde, </w:t>
      </w:r>
      <w:proofErr w:type="spellStart"/>
      <w:r w:rsidR="00036C1A" w:rsidRPr="006576C5">
        <w:rPr>
          <w:rFonts w:ascii="Arial" w:hAnsi="Arial" w:cs="Arial"/>
          <w:color w:val="000000" w:themeColor="text1"/>
          <w:shd w:val="clear" w:color="auto" w:fill="FFFFFF"/>
          <w:lang w:val="tr-TR"/>
        </w:rPr>
        <w:t>biyokompozit</w:t>
      </w:r>
      <w:proofErr w:type="spellEnd"/>
      <w:r w:rsidR="00036C1A" w:rsidRPr="006576C5">
        <w:rPr>
          <w:rFonts w:ascii="Arial" w:hAnsi="Arial" w:cs="Arial"/>
          <w:color w:val="000000" w:themeColor="text1"/>
          <w:shd w:val="clear" w:color="auto" w:fill="FFFFFF"/>
          <w:lang w:val="tr-TR"/>
        </w:rPr>
        <w:t xml:space="preserve"> malzemenin üretiminde tercih edilen biyolojik bileşenlerin seçimi, oranları ve bir araya geliş biçimi hem doğa ile kurulan ilişkinin hem de tasarımın dayandığı ilkelerin bir yansıması olarak yazındaki karşılıklarıyla </w:t>
      </w:r>
      <w:r w:rsidR="00036C1A" w:rsidRPr="006576C5">
        <w:rPr>
          <w:rFonts w:ascii="Arial" w:hAnsi="Arial" w:cs="Arial"/>
          <w:color w:val="000000" w:themeColor="text1"/>
          <w:shd w:val="clear" w:color="auto" w:fill="FFFFFF"/>
          <w:lang w:val="tr-TR"/>
        </w:rPr>
        <w:lastRenderedPageBreak/>
        <w:t>da irdelenerek değerlendirilmiştir. Sonrasında üretim adımları ve bu süreçte karşılaşılan deneyimsel veriler detaylı biçimde ele alınmaktadır.</w:t>
      </w:r>
    </w:p>
    <w:p w14:paraId="0C119F3A" w14:textId="383CF853" w:rsidR="001751E3" w:rsidRPr="000C545F" w:rsidRDefault="00184E8B" w:rsidP="0080295A">
      <w:pPr>
        <w:pStyle w:val="Heading3"/>
        <w:ind w:left="567" w:hanging="567"/>
        <w:rPr>
          <w:rFonts w:cs="Arial"/>
          <w:shd w:val="clear" w:color="auto" w:fill="FFFFFF"/>
        </w:rPr>
      </w:pPr>
      <w:bookmarkStart w:id="68" w:name="_Toc209519629"/>
      <w:r w:rsidRPr="000C545F">
        <w:rPr>
          <w:rFonts w:cs="Arial"/>
          <w:shd w:val="clear" w:color="auto" w:fill="FFFFFF"/>
        </w:rPr>
        <w:t>Bileşen</w:t>
      </w:r>
      <w:r w:rsidR="001751E3" w:rsidRPr="000C545F">
        <w:rPr>
          <w:rFonts w:cs="Arial"/>
          <w:shd w:val="clear" w:color="auto" w:fill="FFFFFF"/>
        </w:rPr>
        <w:t xml:space="preserve"> Seçimleri</w:t>
      </w:r>
      <w:bookmarkEnd w:id="68"/>
    </w:p>
    <w:p w14:paraId="1B1624DA" w14:textId="77777777" w:rsidR="001751E3" w:rsidRPr="006576C5" w:rsidRDefault="001751E3" w:rsidP="0080295A">
      <w:pPr>
        <w:spacing w:after="240" w:line="360" w:lineRule="auto"/>
        <w:jc w:val="both"/>
        <w:rPr>
          <w:rFonts w:ascii="Arial" w:hAnsi="Arial" w:cs="Arial"/>
          <w:lang w:val="tr-TR"/>
        </w:rPr>
      </w:pPr>
      <w:r w:rsidRPr="000C545F">
        <w:rPr>
          <w:rFonts w:ascii="Arial" w:hAnsi="Arial" w:cs="Arial"/>
          <w:lang w:val="tr-TR"/>
        </w:rPr>
        <w:t>Tez kapsamında geliştirilen</w:t>
      </w:r>
      <w:r w:rsidRPr="006576C5">
        <w:rPr>
          <w:rFonts w:ascii="Arial" w:hAnsi="Arial" w:cs="Arial"/>
          <w:lang w:val="tr-TR"/>
        </w:rPr>
        <w:t xml:space="preserve">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temel bileşenleri, doğada çözünebilen ve atık olarak nitelendirilen maddelerden seçilmiştir. Malzemenin ana bileşenleri yumurta kabuğu, </w:t>
      </w:r>
      <w:proofErr w:type="spellStart"/>
      <w:r w:rsidRPr="006576C5">
        <w:rPr>
          <w:rFonts w:ascii="Arial" w:hAnsi="Arial" w:cs="Arial"/>
          <w:lang w:val="tr-TR"/>
        </w:rPr>
        <w:t>agar</w:t>
      </w:r>
      <w:proofErr w:type="spellEnd"/>
      <w:r w:rsidRPr="006576C5">
        <w:rPr>
          <w:rFonts w:ascii="Arial" w:hAnsi="Arial" w:cs="Arial"/>
          <w:lang w:val="tr-TR"/>
        </w:rPr>
        <w:t xml:space="preserve"> </w:t>
      </w:r>
      <w:proofErr w:type="spellStart"/>
      <w:r w:rsidRPr="006576C5">
        <w:rPr>
          <w:rFonts w:ascii="Arial" w:hAnsi="Arial" w:cs="Arial"/>
          <w:lang w:val="tr-TR"/>
        </w:rPr>
        <w:t>agar</w:t>
      </w:r>
      <w:proofErr w:type="spellEnd"/>
      <w:r w:rsidRPr="006576C5">
        <w:rPr>
          <w:rFonts w:ascii="Arial" w:hAnsi="Arial" w:cs="Arial"/>
          <w:lang w:val="tr-TR"/>
        </w:rPr>
        <w:t xml:space="preserve"> (su yosunu), su ve gliserindir.</w:t>
      </w:r>
    </w:p>
    <w:p w14:paraId="30F911BC" w14:textId="0E2A41D4" w:rsidR="001751E3" w:rsidRPr="006576C5" w:rsidRDefault="001751E3" w:rsidP="0080295A">
      <w:pPr>
        <w:spacing w:after="240" w:line="360" w:lineRule="auto"/>
        <w:jc w:val="both"/>
        <w:rPr>
          <w:rFonts w:ascii="Arial" w:hAnsi="Arial" w:cs="Arial"/>
          <w:b/>
          <w:bCs/>
          <w:color w:val="000000" w:themeColor="text1"/>
          <w:shd w:val="clear" w:color="auto" w:fill="FFFFFF"/>
          <w:lang w:val="tr-TR"/>
        </w:rPr>
      </w:pPr>
      <w:r w:rsidRPr="006576C5">
        <w:rPr>
          <w:rFonts w:ascii="Arial" w:hAnsi="Arial" w:cs="Arial"/>
          <w:b/>
          <w:bCs/>
          <w:color w:val="000000" w:themeColor="text1"/>
          <w:shd w:val="clear" w:color="auto" w:fill="FFFFFF"/>
          <w:lang w:val="tr-TR"/>
        </w:rPr>
        <w:t>Yumurta Kabuğu</w:t>
      </w:r>
      <w:r w:rsidR="007B32CE" w:rsidRPr="006576C5">
        <w:rPr>
          <w:rFonts w:ascii="Arial" w:hAnsi="Arial" w:cs="Arial"/>
          <w:b/>
          <w:bCs/>
          <w:color w:val="000000" w:themeColor="text1"/>
          <w:shd w:val="clear" w:color="auto" w:fill="FFFFFF"/>
          <w:lang w:val="tr-TR"/>
        </w:rPr>
        <w:t xml:space="preserve">: </w:t>
      </w:r>
      <w:r w:rsidRPr="006576C5">
        <w:rPr>
          <w:rFonts w:ascii="Arial" w:hAnsi="Arial" w:cs="Arial"/>
          <w:lang w:val="tr-TR"/>
        </w:rPr>
        <w:t xml:space="preserve">Yumurta kabukları, yüksek tüketimiyle dünya çapında önemli miktarda atık üretmektedir. Bu atıkların değerlendirilmesi, çevresel etkilerin azaltılmasına ve atık yönetiminin daha verimli hale getirilmesine olanak tanımaktadır. Yumurta kabukları, içerdiği organik ve inorganik bileşenlerle yeniden kullanılabilir özellikler sunmakta ve bu malzeme, son yıllarda sürdürülebilir tasarım anlayışları çerçevesinde pek çok farklı endüstriye geri dönüştürülerek değerli ürünler üretmektedir. 2018 yılında dünya genelinde üretilen yumurta kabuğunun miktarı </w:t>
      </w:r>
      <w:proofErr w:type="gramStart"/>
      <w:r w:rsidRPr="006576C5">
        <w:rPr>
          <w:rFonts w:ascii="Arial" w:hAnsi="Arial" w:cs="Arial"/>
          <w:lang w:val="tr-TR"/>
        </w:rPr>
        <w:t>7.8</w:t>
      </w:r>
      <w:proofErr w:type="gramEnd"/>
      <w:r w:rsidRPr="006576C5">
        <w:rPr>
          <w:rFonts w:ascii="Arial" w:hAnsi="Arial" w:cs="Arial"/>
          <w:lang w:val="tr-TR"/>
        </w:rPr>
        <w:t xml:space="preserve"> milyon ton olarak kaydedilmiş (</w:t>
      </w:r>
      <w:proofErr w:type="spellStart"/>
      <w:r w:rsidRPr="006576C5">
        <w:rPr>
          <w:rFonts w:ascii="Arial" w:hAnsi="Arial" w:cs="Arial"/>
          <w:lang w:val="tr-TR"/>
        </w:rPr>
        <w:t>Torres</w:t>
      </w:r>
      <w:proofErr w:type="spellEnd"/>
      <w:r w:rsidRPr="006576C5">
        <w:rPr>
          <w:rFonts w:ascii="Arial" w:hAnsi="Arial" w:cs="Arial"/>
          <w:lang w:val="tr-TR"/>
        </w:rPr>
        <w:t xml:space="preserve"> vd., 2010) ve bu atıkların geri dönüşümü, çevresel sürdürülebilirlik adına kritik bir adım olarak öne çıkmaktadır. Bu bağlamda, sıfır atık yaklaşımının benimsenmesi, malzeme geri dönüşümü ve sürdürülebilir kalkınma ilkelerinin güçlendirilmesi adına önemli bir strateji olarak dikkat çekmektedir. </w:t>
      </w:r>
    </w:p>
    <w:p w14:paraId="5E2A1A09"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Yumurta kabuğunun kimyasal bileşimi, onu çevresel faktörlere karşı dirençli hale getiren ve mekanik özelliklerini geliştiren birtakım bileşenler içerir (William &amp; </w:t>
      </w:r>
      <w:proofErr w:type="spellStart"/>
      <w:r w:rsidRPr="006576C5">
        <w:rPr>
          <w:rFonts w:ascii="Arial" w:hAnsi="Arial" w:cs="Arial"/>
          <w:lang w:val="tr-TR"/>
        </w:rPr>
        <w:t>Owen</w:t>
      </w:r>
      <w:proofErr w:type="spellEnd"/>
      <w:r w:rsidRPr="006576C5">
        <w:rPr>
          <w:rFonts w:ascii="Arial" w:hAnsi="Arial" w:cs="Arial"/>
          <w:lang w:val="tr-TR"/>
        </w:rPr>
        <w:t xml:space="preserve">, 1995). Yumurta kabuğunun ana bileşenleri, kalsiyum karbonat (yüzde 94) (380 mg </w:t>
      </w:r>
      <w:proofErr w:type="spellStart"/>
      <w:r w:rsidRPr="006576C5">
        <w:rPr>
          <w:rFonts w:ascii="Arial" w:hAnsi="Arial" w:cs="Arial"/>
          <w:lang w:val="tr-TR"/>
        </w:rPr>
        <w:t>Ca</w:t>
      </w:r>
      <w:proofErr w:type="spellEnd"/>
      <w:r w:rsidRPr="006576C5">
        <w:rPr>
          <w:rFonts w:ascii="Arial" w:hAnsi="Arial" w:cs="Arial"/>
          <w:lang w:val="tr-TR"/>
        </w:rPr>
        <w:t xml:space="preserve">/gr), organik madde (yüzde 4), kalsiyum fosfat (yüzde 1) ve magnezyum karbonat (yüzde 1) (William &amp; </w:t>
      </w:r>
      <w:proofErr w:type="spellStart"/>
      <w:r w:rsidRPr="006576C5">
        <w:rPr>
          <w:rFonts w:ascii="Arial" w:hAnsi="Arial" w:cs="Arial"/>
          <w:lang w:val="tr-TR"/>
        </w:rPr>
        <w:t>Owen</w:t>
      </w:r>
      <w:proofErr w:type="spellEnd"/>
      <w:r w:rsidRPr="006576C5">
        <w:rPr>
          <w:rFonts w:ascii="Arial" w:hAnsi="Arial" w:cs="Arial"/>
          <w:lang w:val="tr-TR"/>
        </w:rPr>
        <w:t xml:space="preserve">, 1995; </w:t>
      </w:r>
      <w:proofErr w:type="spellStart"/>
      <w:r w:rsidRPr="006576C5">
        <w:rPr>
          <w:rFonts w:ascii="Arial" w:hAnsi="Arial" w:cs="Arial"/>
          <w:lang w:val="tr-TR"/>
        </w:rPr>
        <w:t>Torres</w:t>
      </w:r>
      <w:proofErr w:type="spellEnd"/>
      <w:r w:rsidRPr="006576C5">
        <w:rPr>
          <w:rFonts w:ascii="Arial" w:hAnsi="Arial" w:cs="Arial"/>
          <w:lang w:val="tr-TR"/>
        </w:rPr>
        <w:t xml:space="preserve"> vd., 2010)’</w:t>
      </w:r>
      <w:proofErr w:type="spellStart"/>
      <w:r w:rsidRPr="006576C5">
        <w:rPr>
          <w:rFonts w:ascii="Arial" w:hAnsi="Arial" w:cs="Arial"/>
          <w:lang w:val="tr-TR"/>
        </w:rPr>
        <w:t>dir</w:t>
      </w:r>
      <w:proofErr w:type="spellEnd"/>
      <w:r w:rsidRPr="006576C5">
        <w:rPr>
          <w:rFonts w:ascii="Arial" w:hAnsi="Arial" w:cs="Arial"/>
          <w:lang w:val="tr-TR"/>
        </w:rPr>
        <w:t xml:space="preserve">. Bu bileşiklerin kombinasyonu, yumurta kabuğunu dayanıklı, esnek ve biyolojik açıdan uyumlu bir malzeme haline getiren özellikler sunar. Yumurta kabuğunun iç yapısında bulunan ve yaklaşık olarak 7000 ila 17000 arasında olduğu tahmin edilen mikroskobik gözenekler, bu malzemenin mekanik </w:t>
      </w:r>
      <w:proofErr w:type="spellStart"/>
      <w:r w:rsidRPr="006576C5">
        <w:rPr>
          <w:rFonts w:ascii="Arial" w:hAnsi="Arial" w:cs="Arial"/>
          <w:lang w:val="tr-TR"/>
        </w:rPr>
        <w:t>stabilitesini</w:t>
      </w:r>
      <w:proofErr w:type="spellEnd"/>
      <w:r w:rsidRPr="006576C5">
        <w:rPr>
          <w:rFonts w:ascii="Arial" w:hAnsi="Arial" w:cs="Arial"/>
          <w:lang w:val="tr-TR"/>
        </w:rPr>
        <w:t xml:space="preserve"> artırmakla kalmaz, aynı zamanda çevresel faktörlere karşı direnç gösterme kapasitesini de güçlendirir (William &amp; </w:t>
      </w:r>
      <w:proofErr w:type="spellStart"/>
      <w:r w:rsidRPr="006576C5">
        <w:rPr>
          <w:rFonts w:ascii="Arial" w:hAnsi="Arial" w:cs="Arial"/>
          <w:lang w:val="tr-TR"/>
        </w:rPr>
        <w:t>Owen</w:t>
      </w:r>
      <w:proofErr w:type="spellEnd"/>
      <w:r w:rsidRPr="006576C5">
        <w:rPr>
          <w:rFonts w:ascii="Arial" w:hAnsi="Arial" w:cs="Arial"/>
          <w:lang w:val="tr-TR"/>
        </w:rPr>
        <w:t xml:space="preserve">, 1995). Bu özellikler, özellikle </w:t>
      </w:r>
      <w:proofErr w:type="spellStart"/>
      <w:r w:rsidRPr="006576C5">
        <w:rPr>
          <w:rFonts w:ascii="Arial" w:hAnsi="Arial" w:cs="Arial"/>
          <w:lang w:val="tr-TR"/>
        </w:rPr>
        <w:t>biyokompozitlerde</w:t>
      </w:r>
      <w:proofErr w:type="spellEnd"/>
      <w:r w:rsidRPr="006576C5">
        <w:rPr>
          <w:rFonts w:ascii="Arial" w:hAnsi="Arial" w:cs="Arial"/>
          <w:lang w:val="tr-TR"/>
        </w:rPr>
        <w:t xml:space="preserve"> ve biyomalzeme tasarımlarında malzemenin dayanıklılığını artıran ve çevresel etkilere karşı direncini güçlendiren özellikler olarak öne çıkmaktadır. </w:t>
      </w:r>
    </w:p>
    <w:p w14:paraId="1035A2B7"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lastRenderedPageBreak/>
        <w:t xml:space="preserve">Yumurta kabuğunun yapısal özellikleri, onu biyomalzeme olarak kullanmaya uygun hale getiren bir diğer önemli faktördür. Kabuğun dış yüzeyindeki Kütiküle, </w:t>
      </w:r>
      <w:proofErr w:type="spellStart"/>
      <w:r w:rsidRPr="006576C5">
        <w:rPr>
          <w:rFonts w:ascii="Arial" w:hAnsi="Arial" w:cs="Arial"/>
          <w:lang w:val="tr-TR"/>
        </w:rPr>
        <w:t>Testa</w:t>
      </w:r>
      <w:proofErr w:type="spellEnd"/>
      <w:r w:rsidRPr="006576C5">
        <w:rPr>
          <w:rFonts w:ascii="Arial" w:hAnsi="Arial" w:cs="Arial"/>
          <w:lang w:val="tr-TR"/>
        </w:rPr>
        <w:t xml:space="preserve"> ve </w:t>
      </w:r>
      <w:proofErr w:type="spellStart"/>
      <w:r w:rsidRPr="006576C5">
        <w:rPr>
          <w:rFonts w:ascii="Arial" w:hAnsi="Arial" w:cs="Arial"/>
          <w:lang w:val="tr-TR"/>
        </w:rPr>
        <w:t>Mammar</w:t>
      </w:r>
      <w:proofErr w:type="spellEnd"/>
      <w:r w:rsidRPr="006576C5">
        <w:rPr>
          <w:rFonts w:ascii="Arial" w:hAnsi="Arial" w:cs="Arial"/>
          <w:lang w:val="tr-TR"/>
        </w:rPr>
        <w:t xml:space="preserve"> katmanları, kalsiyum karbonat kristallerine bağlı protein liflerinden oluşan bir matrisle yapılandırılmıştır. Bu katmanlar, yumurta kabuğunun gözenekli yapısının çevresel etkilere karşı direncini artırır (</w:t>
      </w:r>
      <w:proofErr w:type="spellStart"/>
      <w:r w:rsidRPr="006576C5">
        <w:rPr>
          <w:rFonts w:ascii="Arial" w:hAnsi="Arial" w:cs="Arial"/>
          <w:lang w:val="tr-TR"/>
        </w:rPr>
        <w:t>Shafiei</w:t>
      </w:r>
      <w:proofErr w:type="spellEnd"/>
      <w:r w:rsidRPr="006576C5">
        <w:rPr>
          <w:rFonts w:ascii="Arial" w:hAnsi="Arial" w:cs="Arial"/>
          <w:lang w:val="tr-TR"/>
        </w:rPr>
        <w:t xml:space="preserve"> vd., 2019). Kütiküle ve </w:t>
      </w:r>
      <w:proofErr w:type="spellStart"/>
      <w:r w:rsidRPr="006576C5">
        <w:rPr>
          <w:rFonts w:ascii="Arial" w:hAnsi="Arial" w:cs="Arial"/>
          <w:lang w:val="tr-TR"/>
        </w:rPr>
        <w:t>Mammar</w:t>
      </w:r>
      <w:proofErr w:type="spellEnd"/>
      <w:r w:rsidRPr="006576C5">
        <w:rPr>
          <w:rFonts w:ascii="Arial" w:hAnsi="Arial" w:cs="Arial"/>
          <w:lang w:val="tr-TR"/>
        </w:rPr>
        <w:t xml:space="preserve"> katmanlarında yer alan protein lifleri ve kalsiyum karbonat kristalleri, kabuğun su buharı ve gaz alışverişine izin veren bir yapıya sahip olmasını sağlar (</w:t>
      </w:r>
      <w:proofErr w:type="spellStart"/>
      <w:r w:rsidRPr="006576C5">
        <w:rPr>
          <w:rFonts w:ascii="Arial" w:hAnsi="Arial" w:cs="Arial"/>
          <w:lang w:val="tr-TR"/>
        </w:rPr>
        <w:t>Torres</w:t>
      </w:r>
      <w:proofErr w:type="spellEnd"/>
      <w:r w:rsidRPr="006576C5">
        <w:rPr>
          <w:rFonts w:ascii="Arial" w:hAnsi="Arial" w:cs="Arial"/>
          <w:lang w:val="tr-TR"/>
        </w:rPr>
        <w:t xml:space="preserve"> vd., 2010). Bu yapısal özellikler, yumurta kabuğunun hem biyolojik olarak </w:t>
      </w:r>
      <w:proofErr w:type="spellStart"/>
      <w:r w:rsidRPr="006576C5">
        <w:rPr>
          <w:rFonts w:ascii="Arial" w:hAnsi="Arial" w:cs="Arial"/>
          <w:lang w:val="tr-TR"/>
        </w:rPr>
        <w:t>bozunabilir</w:t>
      </w:r>
      <w:proofErr w:type="spellEnd"/>
      <w:r w:rsidRPr="006576C5">
        <w:rPr>
          <w:rFonts w:ascii="Arial" w:hAnsi="Arial" w:cs="Arial"/>
          <w:lang w:val="tr-TR"/>
        </w:rPr>
        <w:t xml:space="preserve"> hem de çevresel stres faktörlerine karşı dayanıklı olmasına olanak tanır (</w:t>
      </w:r>
      <w:proofErr w:type="spellStart"/>
      <w:r w:rsidRPr="006576C5">
        <w:rPr>
          <w:rFonts w:ascii="Arial" w:hAnsi="Arial" w:cs="Arial"/>
          <w:lang w:val="tr-TR"/>
        </w:rPr>
        <w:t>Shafiei</w:t>
      </w:r>
      <w:proofErr w:type="spellEnd"/>
      <w:r w:rsidRPr="006576C5">
        <w:rPr>
          <w:rFonts w:ascii="Arial" w:hAnsi="Arial" w:cs="Arial"/>
          <w:lang w:val="tr-TR"/>
        </w:rPr>
        <w:t xml:space="preserve"> vd., 2019). Kabuk altında doğrudan yer alan iki zar bulunur ve bunlar sırasıyla iç ve dış kabuk zarları olarak adlandırılır. Dış kabuk zarı, kabuğun </w:t>
      </w:r>
      <w:proofErr w:type="spellStart"/>
      <w:r w:rsidRPr="006576C5">
        <w:rPr>
          <w:rFonts w:ascii="Arial" w:hAnsi="Arial" w:cs="Arial"/>
          <w:lang w:val="tr-TR"/>
        </w:rPr>
        <w:t>mammar</w:t>
      </w:r>
      <w:proofErr w:type="spellEnd"/>
      <w:r w:rsidRPr="006576C5">
        <w:rPr>
          <w:rFonts w:ascii="Arial" w:hAnsi="Arial" w:cs="Arial"/>
          <w:lang w:val="tr-TR"/>
        </w:rPr>
        <w:t xml:space="preserve"> katmanına yapışık kalırken, iç kabuk zarı yumurtanın sıvısını çevreler (</w:t>
      </w:r>
      <w:proofErr w:type="spellStart"/>
      <w:r w:rsidRPr="006576C5">
        <w:rPr>
          <w:rFonts w:ascii="Arial" w:hAnsi="Arial" w:cs="Arial"/>
          <w:lang w:val="tr-TR"/>
        </w:rPr>
        <w:t>Soundara</w:t>
      </w:r>
      <w:proofErr w:type="spellEnd"/>
      <w:r w:rsidRPr="006576C5">
        <w:rPr>
          <w:rFonts w:ascii="Arial" w:hAnsi="Arial" w:cs="Arial"/>
          <w:lang w:val="tr-TR"/>
        </w:rPr>
        <w:t xml:space="preserve"> vd., 2015). Yumurta kabuğunun iç yapısındaki zarlar, biyolojik olarak çözünebilen ve </w:t>
      </w:r>
      <w:proofErr w:type="spellStart"/>
      <w:r w:rsidRPr="006576C5">
        <w:rPr>
          <w:rFonts w:ascii="Arial" w:hAnsi="Arial" w:cs="Arial"/>
          <w:lang w:val="tr-TR"/>
        </w:rPr>
        <w:t>biyouyumlu</w:t>
      </w:r>
      <w:proofErr w:type="spellEnd"/>
      <w:r w:rsidRPr="006576C5">
        <w:rPr>
          <w:rFonts w:ascii="Arial" w:hAnsi="Arial" w:cs="Arial"/>
          <w:lang w:val="tr-TR"/>
        </w:rPr>
        <w:t xml:space="preserve"> özellikler gösterir. Dış kabuk zarı, iyi </w:t>
      </w:r>
      <w:proofErr w:type="spellStart"/>
      <w:r w:rsidRPr="006576C5">
        <w:rPr>
          <w:rFonts w:ascii="Arial" w:hAnsi="Arial" w:cs="Arial"/>
          <w:lang w:val="tr-TR"/>
        </w:rPr>
        <w:t>adsorpsiyon</w:t>
      </w:r>
      <w:proofErr w:type="spellEnd"/>
      <w:r w:rsidRPr="006576C5">
        <w:rPr>
          <w:rFonts w:ascii="Arial" w:hAnsi="Arial" w:cs="Arial"/>
          <w:lang w:val="tr-TR"/>
        </w:rPr>
        <w:t xml:space="preserve"> özelliklerinden sorumlu olan gözenekli ve </w:t>
      </w:r>
      <w:proofErr w:type="spellStart"/>
      <w:r w:rsidRPr="006576C5">
        <w:rPr>
          <w:rFonts w:ascii="Arial" w:hAnsi="Arial" w:cs="Arial"/>
          <w:lang w:val="tr-TR"/>
        </w:rPr>
        <w:t>fibril</w:t>
      </w:r>
      <w:proofErr w:type="spellEnd"/>
      <w:r w:rsidRPr="006576C5">
        <w:rPr>
          <w:rFonts w:ascii="Arial" w:hAnsi="Arial" w:cs="Arial"/>
          <w:lang w:val="tr-TR"/>
        </w:rPr>
        <w:t xml:space="preserve"> bir yapıya sahiptir. Bu zar ise kararlı ve suda çözünmeyen liflerin karmaşık bir kafes yapısına sahip olan amorf bir doğal </w:t>
      </w:r>
      <w:proofErr w:type="spellStart"/>
      <w:r w:rsidRPr="006576C5">
        <w:rPr>
          <w:rFonts w:ascii="Arial" w:hAnsi="Arial" w:cs="Arial"/>
          <w:lang w:val="tr-TR"/>
        </w:rPr>
        <w:t>biyomalzemedir</w:t>
      </w:r>
      <w:proofErr w:type="spellEnd"/>
      <w:r w:rsidRPr="006576C5">
        <w:rPr>
          <w:rFonts w:ascii="Arial" w:hAnsi="Arial" w:cs="Arial"/>
          <w:lang w:val="tr-TR"/>
        </w:rPr>
        <w:t xml:space="preserve"> (</w:t>
      </w:r>
      <w:proofErr w:type="spellStart"/>
      <w:r w:rsidRPr="006576C5">
        <w:rPr>
          <w:rFonts w:ascii="Arial" w:hAnsi="Arial" w:cs="Arial"/>
          <w:lang w:val="tr-TR"/>
        </w:rPr>
        <w:t>ibid</w:t>
      </w:r>
      <w:proofErr w:type="spellEnd"/>
      <w:r w:rsidRPr="006576C5">
        <w:rPr>
          <w:rFonts w:ascii="Arial" w:hAnsi="Arial" w:cs="Arial"/>
          <w:lang w:val="tr-TR"/>
        </w:rPr>
        <w:t xml:space="preserve">). Bu iki zarın toplam kalınlığı yaklaşık 100 </w:t>
      </w:r>
      <w:proofErr w:type="spellStart"/>
      <w:r w:rsidRPr="006576C5">
        <w:rPr>
          <w:rFonts w:ascii="Arial" w:hAnsi="Arial" w:cs="Arial"/>
          <w:lang w:val="tr-TR"/>
        </w:rPr>
        <w:t>mikrometre’dir</w:t>
      </w:r>
      <w:proofErr w:type="spellEnd"/>
      <w:r w:rsidRPr="006576C5">
        <w:rPr>
          <w:rFonts w:ascii="Arial" w:hAnsi="Arial" w:cs="Arial"/>
          <w:lang w:val="tr-TR"/>
        </w:rPr>
        <w:t xml:space="preserve"> (</w:t>
      </w:r>
      <w:proofErr w:type="spellStart"/>
      <w:r w:rsidRPr="006576C5">
        <w:rPr>
          <w:rFonts w:ascii="Arial" w:hAnsi="Arial" w:cs="Arial"/>
          <w:lang w:val="tr-TR"/>
        </w:rPr>
        <w:t>Bhartiya</w:t>
      </w:r>
      <w:proofErr w:type="spellEnd"/>
      <w:r w:rsidRPr="006576C5">
        <w:rPr>
          <w:rFonts w:ascii="Arial" w:hAnsi="Arial" w:cs="Arial"/>
          <w:lang w:val="tr-TR"/>
        </w:rPr>
        <w:t xml:space="preserve"> vd., 2018). Bu zarlar, biyomedikal uygulamalar için de değerli bir malzeme olmasını sağlar, çünkü kemikler ve </w:t>
      </w:r>
      <w:proofErr w:type="spellStart"/>
      <w:r w:rsidRPr="006576C5">
        <w:rPr>
          <w:rFonts w:ascii="Arial" w:hAnsi="Arial" w:cs="Arial"/>
          <w:lang w:val="tr-TR"/>
        </w:rPr>
        <w:t>implantlar</w:t>
      </w:r>
      <w:proofErr w:type="spellEnd"/>
      <w:r w:rsidRPr="006576C5">
        <w:rPr>
          <w:rFonts w:ascii="Arial" w:hAnsi="Arial" w:cs="Arial"/>
          <w:lang w:val="tr-TR"/>
        </w:rPr>
        <w:t xml:space="preserve"> için dolgu malzemesi olarak kullanılabilmektedir (</w:t>
      </w:r>
      <w:proofErr w:type="spellStart"/>
      <w:r w:rsidRPr="006576C5">
        <w:rPr>
          <w:rFonts w:ascii="Arial" w:hAnsi="Arial" w:cs="Arial"/>
          <w:lang w:val="tr-TR"/>
        </w:rPr>
        <w:t>Shafiei</w:t>
      </w:r>
      <w:proofErr w:type="spellEnd"/>
      <w:r w:rsidRPr="006576C5">
        <w:rPr>
          <w:rFonts w:ascii="Arial" w:hAnsi="Arial" w:cs="Arial"/>
          <w:lang w:val="tr-TR"/>
        </w:rPr>
        <w:t xml:space="preserve"> vd., 2019). </w:t>
      </w:r>
    </w:p>
    <w:p w14:paraId="74AFF8FB"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Yazında, yumurta kabuklarının biyolojik atık olmasının ötesinde, pek çok endüstriyel süreçte değerli materyallere dönüştürülebileceği </w:t>
      </w:r>
      <w:proofErr w:type="spellStart"/>
      <w:proofErr w:type="gramStart"/>
      <w:r w:rsidRPr="006576C5">
        <w:rPr>
          <w:rFonts w:ascii="Arial" w:hAnsi="Arial" w:cs="Arial"/>
          <w:lang w:val="tr-TR"/>
        </w:rPr>
        <w:t>vurgulanmaktadır.Son</w:t>
      </w:r>
      <w:proofErr w:type="spellEnd"/>
      <w:proofErr w:type="gramEnd"/>
      <w:r w:rsidRPr="006576C5">
        <w:rPr>
          <w:rFonts w:ascii="Arial" w:hAnsi="Arial" w:cs="Arial"/>
          <w:lang w:val="tr-TR"/>
        </w:rPr>
        <w:t xml:space="preserve"> yıllarda, yumurta kabuğu atıkları çevresel etkilerin azaltılması için birçok farklı sektörde yeniden kullanılmaktadır. Ayrıca, yumurta kabuklarının diğer materyallerle karıştırılarak </w:t>
      </w:r>
      <w:proofErr w:type="spellStart"/>
      <w:r w:rsidRPr="006576C5">
        <w:rPr>
          <w:rFonts w:ascii="Arial" w:hAnsi="Arial" w:cs="Arial"/>
          <w:lang w:val="tr-TR"/>
        </w:rPr>
        <w:t>kompozit</w:t>
      </w:r>
      <w:proofErr w:type="spellEnd"/>
      <w:r w:rsidRPr="006576C5">
        <w:rPr>
          <w:rFonts w:ascii="Arial" w:hAnsi="Arial" w:cs="Arial"/>
          <w:lang w:val="tr-TR"/>
        </w:rPr>
        <w:t xml:space="preserve"> malzemelerin de oluşturulabildiği gözlemlenmektedir. Yönetken vd. (2022), yumurta kabuğu tozu ile titanyum ve bor karbür karıştırarak yeni bir </w:t>
      </w:r>
      <w:proofErr w:type="spellStart"/>
      <w:r w:rsidRPr="006576C5">
        <w:rPr>
          <w:rFonts w:ascii="Arial" w:hAnsi="Arial" w:cs="Arial"/>
          <w:lang w:val="tr-TR"/>
        </w:rPr>
        <w:t>kompozit</w:t>
      </w:r>
      <w:proofErr w:type="spellEnd"/>
      <w:r w:rsidRPr="006576C5">
        <w:rPr>
          <w:rFonts w:ascii="Arial" w:hAnsi="Arial" w:cs="Arial"/>
          <w:lang w:val="tr-TR"/>
        </w:rPr>
        <w:t xml:space="preserve"> malzeme üretmiştir. Bilici vd. (2023) ve Yönetken vd. (2016), yumurta kabuğu tozu eklenen seramik-metal </w:t>
      </w:r>
      <w:proofErr w:type="spellStart"/>
      <w:r w:rsidRPr="006576C5">
        <w:rPr>
          <w:rFonts w:ascii="Arial" w:hAnsi="Arial" w:cs="Arial"/>
          <w:lang w:val="tr-TR"/>
        </w:rPr>
        <w:t>kompozitlerin</w:t>
      </w:r>
      <w:proofErr w:type="spellEnd"/>
      <w:r w:rsidRPr="006576C5">
        <w:rPr>
          <w:rFonts w:ascii="Arial" w:hAnsi="Arial" w:cs="Arial"/>
          <w:lang w:val="tr-TR"/>
        </w:rPr>
        <w:t xml:space="preserve"> sertlik ve </w:t>
      </w:r>
      <w:proofErr w:type="spellStart"/>
      <w:r w:rsidRPr="006576C5">
        <w:rPr>
          <w:rFonts w:ascii="Arial" w:hAnsi="Arial" w:cs="Arial"/>
          <w:lang w:val="tr-TR"/>
        </w:rPr>
        <w:t>ultrasonik</w:t>
      </w:r>
      <w:proofErr w:type="spellEnd"/>
      <w:r w:rsidRPr="006576C5">
        <w:rPr>
          <w:rFonts w:ascii="Arial" w:hAnsi="Arial" w:cs="Arial"/>
          <w:lang w:val="tr-TR"/>
        </w:rPr>
        <w:t xml:space="preserve"> dalga hızlarında artış sağladığını göstermiştir. </w:t>
      </w:r>
      <w:proofErr w:type="spellStart"/>
      <w:r w:rsidRPr="006576C5">
        <w:rPr>
          <w:rFonts w:ascii="Arial" w:hAnsi="Arial" w:cs="Arial"/>
          <w:lang w:val="tr-TR"/>
        </w:rPr>
        <w:t>Jannet</w:t>
      </w:r>
      <w:proofErr w:type="spellEnd"/>
      <w:r w:rsidRPr="006576C5">
        <w:rPr>
          <w:rFonts w:ascii="Arial" w:hAnsi="Arial" w:cs="Arial"/>
          <w:lang w:val="tr-TR"/>
        </w:rPr>
        <w:t xml:space="preserve"> vd. (2021) ise, alüminyum alaşımı </w:t>
      </w:r>
      <w:proofErr w:type="spellStart"/>
      <w:r w:rsidRPr="006576C5">
        <w:rPr>
          <w:rFonts w:ascii="Arial" w:hAnsi="Arial" w:cs="Arial"/>
          <w:lang w:val="tr-TR"/>
        </w:rPr>
        <w:t>kompozitlerinde</w:t>
      </w:r>
      <w:proofErr w:type="spellEnd"/>
      <w:r w:rsidRPr="006576C5">
        <w:rPr>
          <w:rFonts w:ascii="Arial" w:hAnsi="Arial" w:cs="Arial"/>
          <w:lang w:val="tr-TR"/>
        </w:rPr>
        <w:t xml:space="preserve"> %7 yumurta kabuğu tozu eklemesinin, otomobil ve havacılık sanayileri için uygun özellikler sağladığını belirtmiştir. Son olarak, </w:t>
      </w:r>
      <w:proofErr w:type="spellStart"/>
      <w:r w:rsidRPr="006576C5">
        <w:rPr>
          <w:rFonts w:ascii="Arial" w:hAnsi="Arial" w:cs="Arial"/>
          <w:lang w:val="tr-TR"/>
        </w:rPr>
        <w:t>Skórczewska</w:t>
      </w:r>
      <w:proofErr w:type="spellEnd"/>
      <w:r w:rsidRPr="006576C5">
        <w:rPr>
          <w:rFonts w:ascii="Arial" w:hAnsi="Arial" w:cs="Arial"/>
          <w:lang w:val="tr-TR"/>
        </w:rPr>
        <w:t xml:space="preserve"> vd. (2020), atık yumurta kabuğu ile yapılan PVC </w:t>
      </w:r>
      <w:proofErr w:type="spellStart"/>
      <w:r w:rsidRPr="006576C5">
        <w:rPr>
          <w:rFonts w:ascii="Arial" w:hAnsi="Arial" w:cs="Arial"/>
          <w:lang w:val="tr-TR"/>
        </w:rPr>
        <w:t>kompozitlerinin</w:t>
      </w:r>
      <w:proofErr w:type="spellEnd"/>
      <w:r w:rsidRPr="006576C5">
        <w:rPr>
          <w:rFonts w:ascii="Arial" w:hAnsi="Arial" w:cs="Arial"/>
          <w:lang w:val="tr-TR"/>
        </w:rPr>
        <w:t xml:space="preserve"> termal </w:t>
      </w:r>
      <w:proofErr w:type="spellStart"/>
      <w:r w:rsidRPr="006576C5">
        <w:rPr>
          <w:rFonts w:ascii="Arial" w:hAnsi="Arial" w:cs="Arial"/>
          <w:lang w:val="tr-TR"/>
        </w:rPr>
        <w:t>stabilitesini</w:t>
      </w:r>
      <w:proofErr w:type="spellEnd"/>
      <w:r w:rsidRPr="006576C5">
        <w:rPr>
          <w:rFonts w:ascii="Arial" w:hAnsi="Arial" w:cs="Arial"/>
          <w:lang w:val="tr-TR"/>
        </w:rPr>
        <w:t xml:space="preserve"> artırdığını raporlamıştır.</w:t>
      </w:r>
    </w:p>
    <w:p w14:paraId="1DEF9F5C"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lastRenderedPageBreak/>
        <w:t>Çimento üretimi, özellikle karbon emisyonlarının yüksek olduğu bir endüstri olarak bilinir (</w:t>
      </w:r>
      <w:proofErr w:type="spellStart"/>
      <w:r w:rsidRPr="006576C5">
        <w:rPr>
          <w:rFonts w:ascii="Arial" w:hAnsi="Arial" w:cs="Arial"/>
          <w:lang w:val="tr-TR"/>
        </w:rPr>
        <w:t>Khan</w:t>
      </w:r>
      <w:proofErr w:type="spellEnd"/>
      <w:r w:rsidRPr="006576C5">
        <w:rPr>
          <w:rFonts w:ascii="Arial" w:hAnsi="Arial" w:cs="Arial"/>
          <w:lang w:val="tr-TR"/>
        </w:rPr>
        <w:t xml:space="preserve"> </w:t>
      </w:r>
      <w:proofErr w:type="spellStart"/>
      <w:r w:rsidRPr="006576C5">
        <w:rPr>
          <w:rFonts w:ascii="Arial" w:hAnsi="Arial" w:cs="Arial"/>
          <w:lang w:val="tr-TR"/>
        </w:rPr>
        <w:t>vd</w:t>
      </w:r>
      <w:proofErr w:type="spellEnd"/>
      <w:r w:rsidRPr="006576C5">
        <w:rPr>
          <w:rFonts w:ascii="Arial" w:hAnsi="Arial" w:cs="Arial"/>
          <w:lang w:val="tr-TR"/>
        </w:rPr>
        <w:t>, 2019) ve yapılan araştırmalar, yumurta kabuğu tozunun çimento üretimine katılmasının, malzemenin basınç dayanımını artırmak ve emisyonları azaltmak adına etkili bir çözüm sunduğunu göstermektedir (</w:t>
      </w:r>
      <w:proofErr w:type="spellStart"/>
      <w:r w:rsidRPr="006576C5">
        <w:rPr>
          <w:rFonts w:ascii="Arial" w:hAnsi="Arial" w:cs="Arial"/>
          <w:lang w:val="tr-TR"/>
        </w:rPr>
        <w:t>Teara</w:t>
      </w:r>
      <w:proofErr w:type="spellEnd"/>
      <w:r w:rsidRPr="006576C5">
        <w:rPr>
          <w:rFonts w:ascii="Arial" w:hAnsi="Arial" w:cs="Arial"/>
          <w:lang w:val="tr-TR"/>
        </w:rPr>
        <w:t xml:space="preserve"> vd., 2020). Beton üretiminde, çimentonun %35'inin uçucu kül ve yumurta kabuğu tozu karışımı ile değiştirilmesi, geleneksel betona kıyasla daha yüksek dayanıklılık ve basınç dayanımı sağlamaktadır (</w:t>
      </w:r>
      <w:proofErr w:type="spellStart"/>
      <w:r w:rsidRPr="006576C5">
        <w:rPr>
          <w:rFonts w:ascii="Arial" w:hAnsi="Arial" w:cs="Arial"/>
          <w:lang w:val="tr-TR"/>
        </w:rPr>
        <w:t>ibid</w:t>
      </w:r>
      <w:proofErr w:type="spellEnd"/>
      <w:r w:rsidRPr="006576C5">
        <w:rPr>
          <w:rFonts w:ascii="Arial" w:hAnsi="Arial" w:cs="Arial"/>
          <w:lang w:val="tr-TR"/>
        </w:rPr>
        <w:t xml:space="preserve">). </w:t>
      </w:r>
      <w:proofErr w:type="spellStart"/>
      <w:r w:rsidRPr="006576C5">
        <w:rPr>
          <w:rFonts w:ascii="Arial" w:hAnsi="Arial" w:cs="Arial"/>
          <w:lang w:val="tr-TR"/>
        </w:rPr>
        <w:t>Adogla</w:t>
      </w:r>
      <w:proofErr w:type="spellEnd"/>
      <w:r w:rsidRPr="006576C5">
        <w:rPr>
          <w:rFonts w:ascii="Arial" w:hAnsi="Arial" w:cs="Arial"/>
          <w:lang w:val="tr-TR"/>
        </w:rPr>
        <w:t xml:space="preserve"> vd. (2016) ise çimentonun %30’unun yumurta kabuğu tozu ile değiştirilmesinin laterit tuğlalarının yoğunluğunu, basınç dayanımını ve dayanıklılığını önemli ölçüde artırdığını belirtmiştir. Ayrıca, asfalt üretiminde de yumurta kabuğu tozunun ilavesi, malzemenin yüksek sıcaklıklara karşı dirençli olmasına yardımcı olmaktadır. Yumurta kabuğu tozunun 0.85 ile </w:t>
      </w:r>
      <w:proofErr w:type="gramStart"/>
      <w:r w:rsidRPr="006576C5">
        <w:rPr>
          <w:rFonts w:ascii="Arial" w:hAnsi="Arial" w:cs="Arial"/>
          <w:lang w:val="tr-TR"/>
        </w:rPr>
        <w:t>2.66</w:t>
      </w:r>
      <w:proofErr w:type="gramEnd"/>
      <w:r w:rsidRPr="006576C5">
        <w:rPr>
          <w:rFonts w:ascii="Arial" w:hAnsi="Arial" w:cs="Arial"/>
          <w:lang w:val="tr-TR"/>
        </w:rPr>
        <w:t xml:space="preserve"> arasında değişen daha hafif özgül ağırlığı, onu hafif beton gerektiren uygulamalar için uygun bir malzeme yapmaktadır (</w:t>
      </w:r>
      <w:proofErr w:type="spellStart"/>
      <w:r w:rsidRPr="006576C5">
        <w:rPr>
          <w:rFonts w:ascii="Arial" w:hAnsi="Arial" w:cs="Arial"/>
          <w:lang w:val="tr-TR"/>
        </w:rPr>
        <w:t>Bhartiya</w:t>
      </w:r>
      <w:proofErr w:type="spellEnd"/>
      <w:r w:rsidRPr="006576C5">
        <w:rPr>
          <w:rFonts w:ascii="Arial" w:hAnsi="Arial" w:cs="Arial"/>
          <w:lang w:val="tr-TR"/>
        </w:rPr>
        <w:t xml:space="preserve"> vd., 2018).</w:t>
      </w:r>
    </w:p>
    <w:p w14:paraId="0CC14EBD" w14:textId="77777777" w:rsidR="001751E3" w:rsidRPr="006576C5" w:rsidRDefault="001751E3" w:rsidP="0080295A">
      <w:pPr>
        <w:spacing w:after="240" w:line="360" w:lineRule="auto"/>
        <w:jc w:val="both"/>
        <w:rPr>
          <w:rFonts w:ascii="Arial" w:hAnsi="Arial" w:cs="Arial"/>
          <w:lang w:val="tr-TR"/>
        </w:rPr>
      </w:pPr>
      <w:proofErr w:type="spellStart"/>
      <w:r w:rsidRPr="006576C5">
        <w:rPr>
          <w:rFonts w:ascii="Arial" w:hAnsi="Arial" w:cs="Arial"/>
          <w:lang w:val="tr-TR"/>
        </w:rPr>
        <w:t>Razzaq</w:t>
      </w:r>
      <w:proofErr w:type="spellEnd"/>
      <w:r w:rsidRPr="006576C5">
        <w:rPr>
          <w:rFonts w:ascii="Arial" w:hAnsi="Arial" w:cs="Arial"/>
          <w:lang w:val="tr-TR"/>
        </w:rPr>
        <w:t xml:space="preserve"> ve </w:t>
      </w:r>
      <w:proofErr w:type="spellStart"/>
      <w:r w:rsidRPr="006576C5">
        <w:rPr>
          <w:rFonts w:ascii="Arial" w:hAnsi="Arial" w:cs="Arial"/>
          <w:lang w:val="tr-TR"/>
        </w:rPr>
        <w:t>Yousif</w:t>
      </w:r>
      <w:proofErr w:type="spellEnd"/>
      <w:r w:rsidRPr="006576C5">
        <w:rPr>
          <w:rFonts w:ascii="Arial" w:hAnsi="Arial" w:cs="Arial"/>
          <w:lang w:val="tr-TR"/>
        </w:rPr>
        <w:t xml:space="preserve"> (2017), yumurta kabuğu tozunun asfalta eklenmesinin etkilerini farklı oranlarda (%3, %5, %7, %10 ve %15) incelemişlerdir. Yumurta kabuğu tozunun eklenmesi, asfaltın yüksek sıcaklıklara karşı kalıcı deformasyona karşı direncini artırmıştır. Bu bulgular, yumurta kabuğu tozunun asfalt bağlayıcı malzeme olarak etkili olduğunu ve yüksek sıcaklık deformasyonunu azalttığını, dolayısıyla tekerlek izi hasarını önlediğini ortaya koymuştur.</w:t>
      </w:r>
    </w:p>
    <w:p w14:paraId="6EF6529E"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Yumurta kabuğu tozu, kimyasal bileşiminin kireçle benzer olması nedeniyle endüstriyel kireç yerine stabilizasyon malzemesi olarak etkili bir alternatif olma potansiyeline sahiptir (</w:t>
      </w:r>
      <w:proofErr w:type="spellStart"/>
      <w:r w:rsidRPr="006576C5">
        <w:rPr>
          <w:rFonts w:ascii="Arial" w:hAnsi="Arial" w:cs="Arial"/>
          <w:lang w:val="tr-TR"/>
        </w:rPr>
        <w:t>Soundara</w:t>
      </w:r>
      <w:proofErr w:type="spellEnd"/>
      <w:r w:rsidRPr="006576C5">
        <w:rPr>
          <w:rFonts w:ascii="Arial" w:hAnsi="Arial" w:cs="Arial"/>
          <w:lang w:val="tr-TR"/>
        </w:rPr>
        <w:t xml:space="preserve"> vd., 2015). Zemin dayanımını artırmak amacıyla yapılan bir çalışmada, %6 oranında yumurta kabuğu tozu eklenmesinin optimal bir kombinasyon sağladığı ve bu tozun </w:t>
      </w:r>
      <w:proofErr w:type="spellStart"/>
      <w:r w:rsidRPr="006576C5">
        <w:rPr>
          <w:rFonts w:ascii="Arial" w:hAnsi="Arial" w:cs="Arial"/>
          <w:lang w:val="tr-TR"/>
        </w:rPr>
        <w:t>plastisite</w:t>
      </w:r>
      <w:proofErr w:type="spellEnd"/>
      <w:r w:rsidRPr="006576C5">
        <w:rPr>
          <w:rFonts w:ascii="Arial" w:hAnsi="Arial" w:cs="Arial"/>
          <w:lang w:val="tr-TR"/>
        </w:rPr>
        <w:t xml:space="preserve"> indeksini azaltma, sıkıştırma özelliklerini iyileştirme ve dayanımı artırma açısından esas malzemenin performansını önemli ölçüde artırabileceği gözlemlenmiştir (</w:t>
      </w:r>
      <w:proofErr w:type="spellStart"/>
      <w:r w:rsidRPr="006576C5">
        <w:rPr>
          <w:rFonts w:ascii="Arial" w:hAnsi="Arial" w:cs="Arial"/>
          <w:lang w:val="tr-TR"/>
        </w:rPr>
        <w:t>ibid</w:t>
      </w:r>
      <w:proofErr w:type="spellEnd"/>
      <w:r w:rsidRPr="006576C5">
        <w:rPr>
          <w:rFonts w:ascii="Arial" w:hAnsi="Arial" w:cs="Arial"/>
          <w:lang w:val="tr-TR"/>
        </w:rPr>
        <w:t xml:space="preserve">). </w:t>
      </w:r>
      <w:proofErr w:type="spellStart"/>
      <w:r w:rsidRPr="006576C5">
        <w:rPr>
          <w:rFonts w:ascii="Arial" w:hAnsi="Arial" w:cs="Arial"/>
          <w:lang w:val="tr-TR"/>
        </w:rPr>
        <w:t>Vilarinho</w:t>
      </w:r>
      <w:proofErr w:type="spellEnd"/>
      <w:r w:rsidRPr="006576C5">
        <w:rPr>
          <w:rFonts w:ascii="Arial" w:hAnsi="Arial" w:cs="Arial"/>
          <w:lang w:val="tr-TR"/>
        </w:rPr>
        <w:t xml:space="preserve"> vd. (2020), yumurta kabuklarından elde edilen </w:t>
      </w:r>
      <w:proofErr w:type="spellStart"/>
      <w:r w:rsidRPr="006576C5">
        <w:rPr>
          <w:rFonts w:ascii="Arial" w:hAnsi="Arial" w:cs="Arial"/>
          <w:lang w:val="tr-TR"/>
        </w:rPr>
        <w:t>biyokalsiyum</w:t>
      </w:r>
      <w:proofErr w:type="spellEnd"/>
      <w:r w:rsidRPr="006576C5">
        <w:rPr>
          <w:rFonts w:ascii="Arial" w:hAnsi="Arial" w:cs="Arial"/>
          <w:lang w:val="tr-TR"/>
        </w:rPr>
        <w:t xml:space="preserve"> karbonatla çevre dostu seramik duvar karoları üretmiş ve kireçtaşının tamamen yumurta kabuğu ile değiştirilebileceğini göstermiştir, böylece sürdürülebilir bir alternatif kullanımı ve döngüsel ekonomi prensiplerine katkı sağlamıştır. Tutuş vd. (2018), yumurta kabuğu kalsiyum karbonatının duvar kâğıdı üretiminde kullanılabileceğini keşfetmiş ve yumurta kabuğunun, lifler arasındaki boşlukları azaltarak suya dayanıklı ve </w:t>
      </w:r>
      <w:proofErr w:type="spellStart"/>
      <w:r w:rsidRPr="006576C5">
        <w:rPr>
          <w:rFonts w:ascii="Arial" w:hAnsi="Arial" w:cs="Arial"/>
          <w:lang w:val="tr-TR"/>
        </w:rPr>
        <w:t>opak</w:t>
      </w:r>
      <w:proofErr w:type="spellEnd"/>
      <w:r w:rsidRPr="006576C5">
        <w:rPr>
          <w:rFonts w:ascii="Arial" w:hAnsi="Arial" w:cs="Arial"/>
          <w:lang w:val="tr-TR"/>
        </w:rPr>
        <w:t xml:space="preserve"> kağıtların üretilmesine olanak sağladığını belirtmişlerdir. Victor vd. (2019), yumurta </w:t>
      </w:r>
      <w:r w:rsidRPr="006576C5">
        <w:rPr>
          <w:rFonts w:ascii="Arial" w:hAnsi="Arial" w:cs="Arial"/>
          <w:lang w:val="tr-TR"/>
        </w:rPr>
        <w:lastRenderedPageBreak/>
        <w:t xml:space="preserve">kabuklarının esnek </w:t>
      </w:r>
      <w:proofErr w:type="spellStart"/>
      <w:r w:rsidRPr="006576C5">
        <w:rPr>
          <w:rFonts w:ascii="Arial" w:hAnsi="Arial" w:cs="Arial"/>
          <w:lang w:val="tr-TR"/>
        </w:rPr>
        <w:t>polyüretan</w:t>
      </w:r>
      <w:proofErr w:type="spellEnd"/>
      <w:r w:rsidRPr="006576C5">
        <w:rPr>
          <w:rFonts w:ascii="Arial" w:hAnsi="Arial" w:cs="Arial"/>
          <w:lang w:val="tr-TR"/>
        </w:rPr>
        <w:t xml:space="preserve"> köpüklerde dolgu malzemesi olarak kullanıldığında, malzemenin esnekliğini ve deformasyona karşı direncini artırdığını vurgulamışlardır. Erdem vd. (2018) ise %7 yumurta kabuğu tozu katkılı sert </w:t>
      </w:r>
      <w:proofErr w:type="spellStart"/>
      <w:r w:rsidRPr="006576C5">
        <w:rPr>
          <w:rFonts w:ascii="Arial" w:hAnsi="Arial" w:cs="Arial"/>
          <w:lang w:val="tr-TR"/>
        </w:rPr>
        <w:t>polyüretan</w:t>
      </w:r>
      <w:proofErr w:type="spellEnd"/>
      <w:r w:rsidRPr="006576C5">
        <w:rPr>
          <w:rFonts w:ascii="Arial" w:hAnsi="Arial" w:cs="Arial"/>
          <w:lang w:val="tr-TR"/>
        </w:rPr>
        <w:t xml:space="preserve"> köpüklerinin mekanik özelliklerinin çeşitli uygulamalar için uygun olduğunu bulmuşlardır. Bu çalışmaya göre yumurta kabukları, polimer matrislerinin mekanik </w:t>
      </w:r>
      <w:proofErr w:type="spellStart"/>
      <w:r w:rsidRPr="006576C5">
        <w:rPr>
          <w:rFonts w:ascii="Arial" w:hAnsi="Arial" w:cs="Arial"/>
          <w:lang w:val="tr-TR"/>
        </w:rPr>
        <w:t>stabilitesini</w:t>
      </w:r>
      <w:proofErr w:type="spellEnd"/>
      <w:r w:rsidRPr="006576C5">
        <w:rPr>
          <w:rFonts w:ascii="Arial" w:hAnsi="Arial" w:cs="Arial"/>
          <w:lang w:val="tr-TR"/>
        </w:rPr>
        <w:t xml:space="preserve"> artıran güç ve gerilme özelliklerine sahip malzemelerdir.</w:t>
      </w:r>
    </w:p>
    <w:p w14:paraId="7ACC6CCF" w14:textId="77777777"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 xml:space="preserve">Yazında bahsedilen bu çalışmalar, yumurta kabuklarının değerli biyolojik atıklar olarak tanımlandığını ve bu atıkların değer katılmış ürünlere dönüştürülmesinin çevresel ve ekonomik fayda sağladığını vurgulamaktadır. Yumurta kabuklarının yeniden kullanımı, hem çevresel etkilerin azaltılmasına katkı sağlamakta hem de döngüsel ekonomi modeline önemli bir katkı sunmaktadır. Bu atıkların biyolojik olarak </w:t>
      </w:r>
      <w:proofErr w:type="spellStart"/>
      <w:r w:rsidRPr="006576C5">
        <w:rPr>
          <w:rFonts w:ascii="Arial" w:hAnsi="Arial" w:cs="Arial"/>
        </w:rPr>
        <w:t>bozunabilir</w:t>
      </w:r>
      <w:proofErr w:type="spellEnd"/>
      <w:r w:rsidRPr="006576C5">
        <w:rPr>
          <w:rFonts w:ascii="Arial" w:hAnsi="Arial" w:cs="Arial"/>
        </w:rPr>
        <w:t xml:space="preserve"> olması ve mineral açısından zengin içeriği, inşaat malzemelerinden biyomalzeme üretimine kadar geniş bir uygulama yelpazesinde kullanılmalarını sağlamaktadır. Yumurta kabukları, yapısal dayanıklılığı ve içerdiği bileşikler nedeniyle biyomalzeme tasarımında önemli bir potansiyele sahiptir. Sonuç olarak, yapısında içerdiği başta kalsiyum karbonat olmak üzere fosfatlar ve organik maddeler, malzemenin mekanik özelliklerini iyileştirme potansiyelini artırmaktadır. Ayrıca, yumurta kabuğunun iç yapısındaki mikroskobik gözenekler, çevresel faktörlere karşı dirençli özellikler sunarak </w:t>
      </w:r>
      <w:proofErr w:type="spellStart"/>
      <w:r w:rsidRPr="006576C5">
        <w:rPr>
          <w:rFonts w:ascii="Arial" w:hAnsi="Arial" w:cs="Arial"/>
        </w:rPr>
        <w:t>biyokompozitlerde</w:t>
      </w:r>
      <w:proofErr w:type="spellEnd"/>
      <w:r w:rsidRPr="006576C5">
        <w:rPr>
          <w:rFonts w:ascii="Arial" w:hAnsi="Arial" w:cs="Arial"/>
        </w:rPr>
        <w:t xml:space="preserve"> de dirençliliğin artırılmasında etkili bir malzeme olmasını sağlamaktadır. Bu bağlamda, yumurta kabuğu, tez kapsamında dirençlilik kapasitesinin ölçümlenmesi için üretilen </w:t>
      </w:r>
      <w:proofErr w:type="spellStart"/>
      <w:r w:rsidRPr="006576C5">
        <w:rPr>
          <w:rFonts w:ascii="Arial" w:hAnsi="Arial" w:cs="Arial"/>
        </w:rPr>
        <w:t>biyokompozitin</w:t>
      </w:r>
      <w:proofErr w:type="spellEnd"/>
      <w:r w:rsidRPr="006576C5">
        <w:rPr>
          <w:rFonts w:ascii="Arial" w:hAnsi="Arial" w:cs="Arial"/>
        </w:rPr>
        <w:t xml:space="preserve"> ana maddesi olarak seçilmiştir.</w:t>
      </w:r>
    </w:p>
    <w:p w14:paraId="6AF8767A" w14:textId="60926726" w:rsidR="001751E3" w:rsidRPr="006576C5" w:rsidRDefault="001751E3" w:rsidP="0080295A">
      <w:pPr>
        <w:pStyle w:val="NormalWeb"/>
        <w:spacing w:before="0" w:beforeAutospacing="0" w:after="240" w:afterAutospacing="0" w:line="360" w:lineRule="auto"/>
        <w:jc w:val="both"/>
        <w:rPr>
          <w:rFonts w:ascii="Arial" w:hAnsi="Arial" w:cs="Arial"/>
          <w:b/>
          <w:bCs/>
        </w:rPr>
      </w:pPr>
      <w:proofErr w:type="spellStart"/>
      <w:r w:rsidRPr="006576C5">
        <w:rPr>
          <w:rFonts w:ascii="Arial" w:hAnsi="Arial" w:cs="Arial"/>
          <w:b/>
          <w:bCs/>
        </w:rPr>
        <w:t>Agar</w:t>
      </w:r>
      <w:proofErr w:type="spellEnd"/>
      <w:r w:rsidRPr="006576C5">
        <w:rPr>
          <w:rFonts w:ascii="Arial" w:hAnsi="Arial" w:cs="Arial"/>
          <w:b/>
          <w:bCs/>
        </w:rPr>
        <w:t xml:space="preserve"> </w:t>
      </w:r>
      <w:proofErr w:type="spellStart"/>
      <w:r w:rsidRPr="006576C5">
        <w:rPr>
          <w:rFonts w:ascii="Arial" w:hAnsi="Arial" w:cs="Arial"/>
          <w:b/>
          <w:bCs/>
        </w:rPr>
        <w:t>Agar</w:t>
      </w:r>
      <w:proofErr w:type="spellEnd"/>
      <w:r w:rsidRPr="006576C5">
        <w:rPr>
          <w:rFonts w:ascii="Arial" w:hAnsi="Arial" w:cs="Arial"/>
          <w:b/>
          <w:bCs/>
        </w:rPr>
        <w:t xml:space="preserve"> (Su Yosunu)</w:t>
      </w:r>
      <w:r w:rsidR="007B32CE" w:rsidRPr="006576C5">
        <w:rPr>
          <w:rFonts w:ascii="Arial" w:hAnsi="Arial" w:cs="Arial"/>
          <w:b/>
          <w:bCs/>
        </w:rPr>
        <w:t xml:space="preserve">: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biyoloji temelli tasarımda çevre dostu bir malzeme olarak öne çıkmaktadır. Deniz yosunlarından elde edilen bu bitkisel kaynaklı </w:t>
      </w:r>
      <w:proofErr w:type="spellStart"/>
      <w:r w:rsidRPr="006576C5">
        <w:rPr>
          <w:rFonts w:ascii="Arial" w:hAnsi="Arial" w:cs="Arial"/>
        </w:rPr>
        <w:t>polisakkarit</w:t>
      </w:r>
      <w:proofErr w:type="spellEnd"/>
      <w:r w:rsidRPr="006576C5">
        <w:rPr>
          <w:rFonts w:ascii="Arial" w:hAnsi="Arial" w:cs="Arial"/>
        </w:rPr>
        <w:t>, yenilenebilir bir yapıya sahip olduğu için sürdürülebilirlik açısından önemli bir alternatif sunar (</w:t>
      </w:r>
      <w:proofErr w:type="spellStart"/>
      <w:r w:rsidRPr="006576C5">
        <w:rPr>
          <w:rFonts w:ascii="Arial" w:hAnsi="Arial" w:cs="Arial"/>
        </w:rPr>
        <w:t>Rhim</w:t>
      </w:r>
      <w:proofErr w:type="spellEnd"/>
      <w:r w:rsidRPr="006576C5">
        <w:rPr>
          <w:rFonts w:ascii="Arial" w:hAnsi="Arial" w:cs="Arial"/>
        </w:rPr>
        <w:t xml:space="preserve"> &amp; </w:t>
      </w:r>
      <w:proofErr w:type="spellStart"/>
      <w:r w:rsidRPr="006576C5">
        <w:rPr>
          <w:rFonts w:ascii="Arial" w:hAnsi="Arial" w:cs="Arial"/>
        </w:rPr>
        <w:t>Wang</w:t>
      </w:r>
      <w:proofErr w:type="spellEnd"/>
      <w:r w:rsidRPr="006576C5">
        <w:rPr>
          <w:rFonts w:ascii="Arial" w:hAnsi="Arial" w:cs="Arial"/>
        </w:rPr>
        <w:t>, 2013). Zehirli olmayan ve tamamen biyolojik olarak parçalanabilir özellikleri sayesinde gıda, sağlık ve tasarım gibi çeşitli alanlarda güvenle kullanılabilir (</w:t>
      </w:r>
      <w:proofErr w:type="spellStart"/>
      <w:r w:rsidRPr="006576C5">
        <w:rPr>
          <w:rFonts w:ascii="Arial" w:hAnsi="Arial" w:cs="Arial"/>
        </w:rPr>
        <w:t>Gómez-Guillén</w:t>
      </w:r>
      <w:proofErr w:type="spellEnd"/>
      <w:r w:rsidRPr="006576C5">
        <w:rPr>
          <w:rFonts w:ascii="Arial" w:hAnsi="Arial" w:cs="Arial"/>
        </w:rPr>
        <w:t xml:space="preserve"> vd., 2011).</w:t>
      </w:r>
    </w:p>
    <w:p w14:paraId="58E60E2B" w14:textId="77777777" w:rsidR="001751E3" w:rsidRPr="006576C5" w:rsidRDefault="001751E3" w:rsidP="0080295A">
      <w:pPr>
        <w:pStyle w:val="NormalWeb"/>
        <w:spacing w:before="0" w:beforeAutospacing="0" w:after="240" w:afterAutospacing="0" w:line="360" w:lineRule="auto"/>
        <w:jc w:val="both"/>
        <w:rPr>
          <w:rFonts w:ascii="Arial" w:hAnsi="Arial" w:cs="Arial"/>
        </w:rPr>
      </w:pP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agarın</w:t>
      </w:r>
      <w:proofErr w:type="spellEnd"/>
      <w:r w:rsidRPr="006576C5">
        <w:rPr>
          <w:rFonts w:ascii="Arial" w:hAnsi="Arial" w:cs="Arial"/>
        </w:rPr>
        <w:t xml:space="preserve"> </w:t>
      </w:r>
      <w:proofErr w:type="spellStart"/>
      <w:r w:rsidRPr="006576C5">
        <w:rPr>
          <w:rFonts w:ascii="Arial" w:hAnsi="Arial" w:cs="Arial"/>
        </w:rPr>
        <w:t>termoplastik</w:t>
      </w:r>
      <w:proofErr w:type="spellEnd"/>
      <w:r w:rsidRPr="006576C5">
        <w:rPr>
          <w:rFonts w:ascii="Arial" w:hAnsi="Arial" w:cs="Arial"/>
        </w:rPr>
        <w:t xml:space="preserve"> özellikleri, ısıtıldığında eriyip soğutulduğunda jelleşmesini sağlayarak şekillendirme ve yeniden kullanım açısından büyük kolaylık sunar. Yüksek su tutma kapasitesi, esnek, şeffaf ve biyolojik olarak </w:t>
      </w:r>
      <w:proofErr w:type="spellStart"/>
      <w:r w:rsidRPr="006576C5">
        <w:rPr>
          <w:rFonts w:ascii="Arial" w:hAnsi="Arial" w:cs="Arial"/>
        </w:rPr>
        <w:t>bozunabilen</w:t>
      </w:r>
      <w:proofErr w:type="spellEnd"/>
      <w:r w:rsidRPr="006576C5">
        <w:rPr>
          <w:rFonts w:ascii="Arial" w:hAnsi="Arial" w:cs="Arial"/>
        </w:rPr>
        <w:t xml:space="preserve"> film materyalleri üretmeye olanak tanır (</w:t>
      </w:r>
      <w:proofErr w:type="spellStart"/>
      <w:r w:rsidRPr="006576C5">
        <w:rPr>
          <w:rFonts w:ascii="Arial" w:hAnsi="Arial" w:cs="Arial"/>
        </w:rPr>
        <w:t>Arrieta</w:t>
      </w:r>
      <w:proofErr w:type="spellEnd"/>
      <w:r w:rsidRPr="006576C5">
        <w:rPr>
          <w:rFonts w:ascii="Arial" w:hAnsi="Arial" w:cs="Arial"/>
        </w:rPr>
        <w:t xml:space="preserve"> vd., 2015). Ayrıca, </w:t>
      </w:r>
      <w:proofErr w:type="spellStart"/>
      <w:r w:rsidRPr="006576C5">
        <w:rPr>
          <w:rFonts w:ascii="Arial" w:hAnsi="Arial" w:cs="Arial"/>
        </w:rPr>
        <w:t>antimikrobiyal</w:t>
      </w:r>
      <w:proofErr w:type="spellEnd"/>
      <w:r w:rsidRPr="006576C5">
        <w:rPr>
          <w:rFonts w:ascii="Arial" w:hAnsi="Arial" w:cs="Arial"/>
        </w:rPr>
        <w:t xml:space="preserve"> </w:t>
      </w:r>
      <w:r w:rsidRPr="006576C5">
        <w:rPr>
          <w:rFonts w:ascii="Arial" w:hAnsi="Arial" w:cs="Arial"/>
        </w:rPr>
        <w:lastRenderedPageBreak/>
        <w:t>özellikleri sayesinde özellikle gıda ambalajlama ve sağlık sektörlerinde tercih edilen bir malzeme haline gelmiştir (Kumar vd., 2018).</w:t>
      </w:r>
    </w:p>
    <w:p w14:paraId="0CBA7E89" w14:textId="77777777"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 xml:space="preserve">Düşük maliyetli ve kolayca erişilebilir bir malzeme olması,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agar’ı</w:t>
      </w:r>
      <w:proofErr w:type="spellEnd"/>
      <w:r w:rsidRPr="006576C5">
        <w:rPr>
          <w:rFonts w:ascii="Arial" w:hAnsi="Arial" w:cs="Arial"/>
        </w:rPr>
        <w:t xml:space="preserve"> biyoloji temelli tasarımlar için ekonomik bir çözüm haline getirir. Bununla birlikte, farklı </w:t>
      </w:r>
      <w:proofErr w:type="spellStart"/>
      <w:r w:rsidRPr="006576C5">
        <w:rPr>
          <w:rFonts w:ascii="Arial" w:hAnsi="Arial" w:cs="Arial"/>
        </w:rPr>
        <w:t>biyomalzemelerle</w:t>
      </w:r>
      <w:proofErr w:type="spellEnd"/>
      <w:r w:rsidRPr="006576C5">
        <w:rPr>
          <w:rFonts w:ascii="Arial" w:hAnsi="Arial" w:cs="Arial"/>
        </w:rPr>
        <w:t xml:space="preserve"> birleştirilerek mekanik ve estetik özelliklerinin iyileştirilmesi, onu </w:t>
      </w:r>
      <w:proofErr w:type="spellStart"/>
      <w:r w:rsidRPr="006576C5">
        <w:rPr>
          <w:rFonts w:ascii="Arial" w:hAnsi="Arial" w:cs="Arial"/>
        </w:rPr>
        <w:t>biyomimetik</w:t>
      </w:r>
      <w:proofErr w:type="spellEnd"/>
      <w:r w:rsidRPr="006576C5">
        <w:rPr>
          <w:rFonts w:ascii="Arial" w:hAnsi="Arial" w:cs="Arial"/>
        </w:rPr>
        <w:t xml:space="preserve"> uygulamalar için çok yönlü bir seçenek yapar (</w:t>
      </w:r>
      <w:proofErr w:type="spellStart"/>
      <w:r w:rsidRPr="006576C5">
        <w:rPr>
          <w:rFonts w:ascii="Arial" w:hAnsi="Arial" w:cs="Arial"/>
        </w:rPr>
        <w:t>Rodrigues</w:t>
      </w:r>
      <w:proofErr w:type="spellEnd"/>
      <w:r w:rsidRPr="006576C5">
        <w:rPr>
          <w:rFonts w:ascii="Arial" w:hAnsi="Arial" w:cs="Arial"/>
        </w:rPr>
        <w:t xml:space="preserve"> vd., 2021). Tüm bu özellikleriyle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sürdürülebilir ve işlevsel malzeme geliştirme süreçlerinde önemli bir yere sahiptir.</w:t>
      </w:r>
    </w:p>
    <w:p w14:paraId="15E1AE1A" w14:textId="598EAE2D" w:rsidR="001751E3" w:rsidRPr="006576C5" w:rsidRDefault="001751E3" w:rsidP="0080295A">
      <w:pPr>
        <w:pStyle w:val="NormalWeb"/>
        <w:spacing w:before="0" w:beforeAutospacing="0" w:after="240" w:afterAutospacing="0" w:line="360" w:lineRule="auto"/>
        <w:jc w:val="both"/>
        <w:rPr>
          <w:rFonts w:ascii="Arial" w:hAnsi="Arial" w:cs="Arial"/>
          <w:b/>
          <w:bCs/>
        </w:rPr>
      </w:pPr>
      <w:r w:rsidRPr="006576C5">
        <w:rPr>
          <w:rFonts w:ascii="Arial" w:hAnsi="Arial" w:cs="Arial"/>
          <w:b/>
          <w:bCs/>
        </w:rPr>
        <w:t>Gliserin</w:t>
      </w:r>
      <w:r w:rsidR="007B32CE" w:rsidRPr="006576C5">
        <w:rPr>
          <w:rFonts w:ascii="Arial" w:hAnsi="Arial" w:cs="Arial"/>
          <w:b/>
          <w:bCs/>
        </w:rPr>
        <w:t xml:space="preserve">: </w:t>
      </w:r>
      <w:r w:rsidRPr="006576C5">
        <w:rPr>
          <w:rFonts w:ascii="Arial" w:hAnsi="Arial" w:cs="Arial"/>
        </w:rPr>
        <w:t>Bitkisel yağlardan elde edilebilmesi sayesinde sürdürülebilir ve yenilenebilir bir kaynak olarak dikkat çekmektedir (</w:t>
      </w:r>
      <w:proofErr w:type="spellStart"/>
      <w:r w:rsidRPr="006576C5">
        <w:rPr>
          <w:rFonts w:ascii="Arial" w:hAnsi="Arial" w:cs="Arial"/>
        </w:rPr>
        <w:t>Pagliaro</w:t>
      </w:r>
      <w:proofErr w:type="spellEnd"/>
      <w:r w:rsidRPr="006576C5">
        <w:rPr>
          <w:rFonts w:ascii="Arial" w:hAnsi="Arial" w:cs="Arial"/>
        </w:rPr>
        <w:t xml:space="preserve"> vd., 2007). </w:t>
      </w:r>
      <w:proofErr w:type="spellStart"/>
      <w:r w:rsidRPr="006576C5">
        <w:rPr>
          <w:rFonts w:ascii="Arial" w:hAnsi="Arial" w:cs="Arial"/>
        </w:rPr>
        <w:t>Toksik</w:t>
      </w:r>
      <w:proofErr w:type="spellEnd"/>
      <w:r w:rsidRPr="006576C5">
        <w:rPr>
          <w:rFonts w:ascii="Arial" w:hAnsi="Arial" w:cs="Arial"/>
        </w:rPr>
        <w:t xml:space="preserve"> olmaması ve biyolojik olarak kolayca parçalanabilmesi, çevresel etkileri en aza indirerek tercih edilen bir bileşen haline getirmektedir.</w:t>
      </w:r>
    </w:p>
    <w:p w14:paraId="0DE0E195"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Gliserinin nem tutucu özelliği, </w:t>
      </w:r>
      <w:proofErr w:type="spellStart"/>
      <w:r w:rsidRPr="006576C5">
        <w:rPr>
          <w:rFonts w:ascii="Arial" w:hAnsi="Arial" w:cs="Arial"/>
          <w:lang w:val="tr-TR"/>
        </w:rPr>
        <w:t>biyopolimerlere</w:t>
      </w:r>
      <w:proofErr w:type="spellEnd"/>
      <w:r w:rsidRPr="006576C5">
        <w:rPr>
          <w:rFonts w:ascii="Arial" w:hAnsi="Arial" w:cs="Arial"/>
          <w:lang w:val="tr-TR"/>
        </w:rPr>
        <w:t xml:space="preserve"> esneklik ve dayanıklılık kazandırmada önemli bir rol oynamaktadır. Örneğin, </w:t>
      </w:r>
      <w:proofErr w:type="spellStart"/>
      <w:r w:rsidRPr="006576C5">
        <w:rPr>
          <w:rFonts w:ascii="Arial" w:hAnsi="Arial" w:cs="Arial"/>
          <w:lang w:val="tr-TR"/>
        </w:rPr>
        <w:t>agar</w:t>
      </w:r>
      <w:proofErr w:type="spellEnd"/>
      <w:r w:rsidRPr="006576C5">
        <w:rPr>
          <w:rFonts w:ascii="Arial" w:hAnsi="Arial" w:cs="Arial"/>
          <w:lang w:val="tr-TR"/>
        </w:rPr>
        <w:t xml:space="preserve"> veya jelatin temelli </w:t>
      </w:r>
      <w:proofErr w:type="spellStart"/>
      <w:r w:rsidRPr="006576C5">
        <w:rPr>
          <w:rFonts w:ascii="Arial" w:hAnsi="Arial" w:cs="Arial"/>
          <w:lang w:val="tr-TR"/>
        </w:rPr>
        <w:t>biyofilmlerde</w:t>
      </w:r>
      <w:proofErr w:type="spellEnd"/>
      <w:r w:rsidRPr="006576C5">
        <w:rPr>
          <w:rFonts w:ascii="Arial" w:hAnsi="Arial" w:cs="Arial"/>
          <w:lang w:val="tr-TR"/>
        </w:rPr>
        <w:t xml:space="preserve"> </w:t>
      </w:r>
      <w:proofErr w:type="spellStart"/>
      <w:r w:rsidRPr="006576C5">
        <w:rPr>
          <w:rFonts w:ascii="Arial" w:hAnsi="Arial" w:cs="Arial"/>
          <w:lang w:val="tr-TR"/>
        </w:rPr>
        <w:t>plastifiyan</w:t>
      </w:r>
      <w:proofErr w:type="spellEnd"/>
      <w:r w:rsidRPr="006576C5">
        <w:rPr>
          <w:rFonts w:ascii="Arial" w:hAnsi="Arial" w:cs="Arial"/>
          <w:lang w:val="tr-TR"/>
        </w:rPr>
        <w:t xml:space="preserve"> olarak kullanıldığında, malzemelerin kırılganlığını azaltır ve mekanik özelliklerini iyileştirir (</w:t>
      </w:r>
      <w:proofErr w:type="spellStart"/>
      <w:r w:rsidRPr="006576C5">
        <w:rPr>
          <w:rFonts w:ascii="Arial" w:hAnsi="Arial" w:cs="Arial"/>
          <w:lang w:val="tr-TR"/>
        </w:rPr>
        <w:t>Rhim</w:t>
      </w:r>
      <w:proofErr w:type="spellEnd"/>
      <w:r w:rsidRPr="006576C5">
        <w:rPr>
          <w:rFonts w:ascii="Arial" w:hAnsi="Arial" w:cs="Arial"/>
          <w:lang w:val="tr-TR"/>
        </w:rPr>
        <w:t>, 2011). Bunun yanı sıra, düşük buhar basıncı ve yüksek kaynama noktası, gliserinin kullanıldığı malzemelerin daha kararlı ve uzun ömürlü olmasını sağlar.</w:t>
      </w:r>
    </w:p>
    <w:p w14:paraId="073AC535" w14:textId="3E393BBB"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Ek olarak, gliserinin ekonomik bir malzeme olması geniş ölçekli uygulamalar için uygun maliyetli bir seçenek sunar (</w:t>
      </w:r>
      <w:proofErr w:type="spellStart"/>
      <w:r w:rsidRPr="006576C5">
        <w:rPr>
          <w:rFonts w:ascii="Arial" w:hAnsi="Arial" w:cs="Arial"/>
          <w:lang w:val="tr-TR"/>
        </w:rPr>
        <w:t>Zhou</w:t>
      </w:r>
      <w:proofErr w:type="spellEnd"/>
      <w:r w:rsidRPr="006576C5">
        <w:rPr>
          <w:rFonts w:ascii="Arial" w:hAnsi="Arial" w:cs="Arial"/>
          <w:lang w:val="tr-TR"/>
        </w:rPr>
        <w:t xml:space="preserve"> vd., 2008). Ayrıca hem biyolojik hem de sentetik polimerlerle kolayca uyum sağlayabilmesi, farklı malzemelerle birleştirilerek çeşitli tasarım projelerinde kullanılmasını mümkün kılar. Tüm bu özellikleriyle gliserin, sürdürülebilir malzeme geliştirme çalışmalarında önemli bir bileşen olarak öne çıkmaktadır.</w:t>
      </w:r>
    </w:p>
    <w:p w14:paraId="74AC3EF1" w14:textId="284B67A9" w:rsidR="001751E3" w:rsidRPr="006576C5" w:rsidRDefault="001751E3" w:rsidP="0080295A">
      <w:pPr>
        <w:pStyle w:val="Heading3"/>
        <w:ind w:left="567" w:hanging="567"/>
        <w:rPr>
          <w:shd w:val="clear" w:color="auto" w:fill="FFFFFF"/>
        </w:rPr>
      </w:pPr>
      <w:bookmarkStart w:id="69" w:name="_Toc209519630"/>
      <w:r w:rsidRPr="006576C5">
        <w:rPr>
          <w:shd w:val="clear" w:color="auto" w:fill="FFFFFF"/>
        </w:rPr>
        <w:t>Üretim Aşamaları</w:t>
      </w:r>
      <w:bookmarkEnd w:id="69"/>
    </w:p>
    <w:p w14:paraId="0EF7A8B4" w14:textId="77777777"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 xml:space="preserve">Üretim sürecinde, yukarıda bahsedilen ve </w:t>
      </w:r>
      <w:proofErr w:type="spellStart"/>
      <w:r w:rsidRPr="006576C5">
        <w:rPr>
          <w:rFonts w:ascii="Arial" w:hAnsi="Arial" w:cs="Arial"/>
        </w:rPr>
        <w:t>biyokompozit</w:t>
      </w:r>
      <w:proofErr w:type="spellEnd"/>
      <w:r w:rsidRPr="006576C5">
        <w:rPr>
          <w:rFonts w:ascii="Arial" w:hAnsi="Arial" w:cs="Arial"/>
        </w:rPr>
        <w:t xml:space="preserve"> malzemenin temelini oluşturan içeriklere ek olarak jelatin, nişasta ve sirke gibi yardımcı malzemeler de zaman zaman farklı kombinasyonlarla kullanılmıştır. Bu bileşenler, malzemenin pişirilme yöntemiyle çeşitli varyasyonlar halinde denenmiş ve nihai formuna ulaşılana kadar birçok farklı kombinasyonla test edilmiştir. Projenin önemli bir </w:t>
      </w:r>
      <w:r w:rsidRPr="006576C5">
        <w:rPr>
          <w:rFonts w:ascii="Arial" w:hAnsi="Arial" w:cs="Arial"/>
        </w:rPr>
        <w:lastRenderedPageBreak/>
        <w:t>özelliği, malzeme ile yapılan deneysel çalışmalar aracılığıyla, bileşenlerin farklı oranlarda karıştırılmasının ardından ortaya çıkan sonuçların gözlemlenmesidir. Bu yaklaşım, tasarımcıların malzeme ile etkileşimde bulunarak tasarım düşüncesi sürecinde belirli bir performans veya davranışı keşfetmelerine olanak tanımıştır.</w:t>
      </w:r>
    </w:p>
    <w:p w14:paraId="4E0FAC53" w14:textId="77777777"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 xml:space="preserve">Üretim süreci, </w:t>
      </w:r>
      <w:proofErr w:type="spellStart"/>
      <w:r w:rsidRPr="006576C5">
        <w:rPr>
          <w:rFonts w:ascii="Arial" w:hAnsi="Arial" w:cs="Arial"/>
        </w:rPr>
        <w:t>gliserol</w:t>
      </w:r>
      <w:proofErr w:type="spellEnd"/>
      <w:r w:rsidRPr="006576C5">
        <w:rPr>
          <w:rFonts w:ascii="Arial" w:hAnsi="Arial" w:cs="Arial"/>
        </w:rPr>
        <w:t xml:space="preserve"> ve su karışımına, toz haline getirilmiş su yosunu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katılarak pişirilmesiyle başlamıştır. Ardından, sterilize edilen, öğütülen ve elenmiş yumurta kabuğu tozu, elde edilen karışıma eklenerek malzemenin ana bileşeni oluşturulmuştur. Bu karışım, kalıplara dökülmüş ve katı bir form kazanması için bekletilmiştir.</w:t>
      </w:r>
    </w:p>
    <w:p w14:paraId="4A52C910" w14:textId="1C427BDC"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 xml:space="preserve">İkinci aşamada, malzemenin sağlamlık ve esnekliğini geliştirmek amacıyla </w:t>
      </w:r>
      <w:r w:rsidR="00075662" w:rsidRPr="006576C5">
        <w:rPr>
          <w:rFonts w:ascii="Arial" w:hAnsi="Arial" w:cs="Arial"/>
        </w:rPr>
        <w:t>içerdiği bileşenlerinin</w:t>
      </w:r>
      <w:r w:rsidRPr="006576C5">
        <w:rPr>
          <w:rFonts w:ascii="Arial" w:hAnsi="Arial" w:cs="Arial"/>
        </w:rPr>
        <w:t xml:space="preserve"> farklı oranlarda eklenip çıkarıldığı bir dizi süreç uygulanmıştır. Bu süreçler, malzemenin çeşitli özelliklerini incelemek amacıyla farklı kombinasyonlarla test edilmiştir. Elde edilen örnekler analiz edilerek, malzemenin daha da geliştirilmesi için yeni olasılıklar araştırılmıştır. Sürecin ilerleyen kısmında, malzemenin farklı şekillerde işlenebilmesi üzerine yeni deneyler başlatılmıştır. Farklı boyutlarda ve şekillerde kalıplara dökülerek malzemenin boyutu artırılmış, esnekliği geliştirilmiştir</w:t>
      </w:r>
      <w:r w:rsidR="00BE5065" w:rsidRPr="006576C5">
        <w:rPr>
          <w:rFonts w:ascii="Arial" w:hAnsi="Arial" w:cs="Arial"/>
        </w:rPr>
        <w:t xml:space="preserve"> (Görsel 3)</w:t>
      </w:r>
      <w:r w:rsidRPr="006576C5">
        <w:rPr>
          <w:rFonts w:ascii="Arial" w:hAnsi="Arial" w:cs="Arial"/>
        </w:rPr>
        <w:t xml:space="preserve">. Bu aşama, malzemenin çok yönlü özelliklerini daha iyi keşfetmeyi ve farklı tasarım olanaklarını değerlendirmeyi sağlamıştır. </w:t>
      </w:r>
    </w:p>
    <w:p w14:paraId="64F84DA4" w14:textId="77777777" w:rsidR="001751E3" w:rsidRPr="006576C5" w:rsidRDefault="001751E3" w:rsidP="000268D4">
      <w:pPr>
        <w:pStyle w:val="NormalWeb"/>
        <w:spacing w:before="120" w:beforeAutospacing="0" w:after="0" w:afterAutospacing="0" w:line="360" w:lineRule="auto"/>
        <w:jc w:val="center"/>
        <w:rPr>
          <w:rFonts w:ascii="Arial" w:hAnsi="Arial" w:cs="Arial"/>
        </w:rPr>
      </w:pPr>
      <w:r w:rsidRPr="006576C5">
        <w:rPr>
          <w:rFonts w:ascii="Arial" w:hAnsi="Arial" w:cs="Arial"/>
          <w:noProof/>
        </w:rPr>
        <w:drawing>
          <wp:inline distT="0" distB="0" distL="0" distR="0" wp14:anchorId="5C58B475" wp14:editId="6CE70AEE">
            <wp:extent cx="5076497" cy="1623286"/>
            <wp:effectExtent l="0" t="0" r="3810" b="2540"/>
            <wp:docPr id="13" name="Picture 13" descr="A close up of a spoon in a p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 up of a spoon in a po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7680" cy="1633257"/>
                    </a:xfrm>
                    <a:prstGeom prst="rect">
                      <a:avLst/>
                    </a:prstGeom>
                  </pic:spPr>
                </pic:pic>
              </a:graphicData>
            </a:graphic>
          </wp:inline>
        </w:drawing>
      </w:r>
    </w:p>
    <w:p w14:paraId="140C61E1" w14:textId="22B6FE99" w:rsidR="001751E3" w:rsidRPr="00375CE6" w:rsidRDefault="009F5876" w:rsidP="00375CE6">
      <w:pPr>
        <w:pStyle w:val="Caption"/>
        <w:spacing w:after="240" w:line="360" w:lineRule="auto"/>
        <w:jc w:val="center"/>
        <w:rPr>
          <w:rFonts w:ascii="Arial" w:hAnsi="Arial" w:cs="Arial"/>
          <w:i w:val="0"/>
          <w:iCs w:val="0"/>
          <w:sz w:val="20"/>
          <w:szCs w:val="20"/>
        </w:rPr>
      </w:pPr>
      <w:bookmarkStart w:id="70" w:name="_Toc209354749"/>
      <w:bookmarkStart w:id="71" w:name="_Toc209354872"/>
      <w:r w:rsidRPr="00375CE6">
        <w:rPr>
          <w:rFonts w:ascii="Arial" w:hAnsi="Arial" w:cs="Arial"/>
          <w:b/>
          <w:bCs/>
          <w:i w:val="0"/>
          <w:iCs w:val="0"/>
          <w:sz w:val="20"/>
          <w:szCs w:val="20"/>
        </w:rPr>
        <w:t xml:space="preserve">Görsel </w:t>
      </w:r>
      <w:r w:rsidRPr="00375CE6">
        <w:rPr>
          <w:rFonts w:ascii="Arial" w:hAnsi="Arial" w:cs="Arial"/>
          <w:b/>
          <w:bCs/>
          <w:i w:val="0"/>
          <w:iCs w:val="0"/>
          <w:sz w:val="20"/>
          <w:szCs w:val="20"/>
        </w:rPr>
        <w:fldChar w:fldCharType="begin"/>
      </w:r>
      <w:r w:rsidRPr="00375CE6">
        <w:rPr>
          <w:rFonts w:ascii="Arial" w:hAnsi="Arial" w:cs="Arial"/>
          <w:b/>
          <w:bCs/>
          <w:i w:val="0"/>
          <w:iCs w:val="0"/>
          <w:sz w:val="20"/>
          <w:szCs w:val="20"/>
        </w:rPr>
        <w:instrText xml:space="preserve"> SEQ Görsel \* ARABIC </w:instrText>
      </w:r>
      <w:r w:rsidRPr="00375CE6">
        <w:rPr>
          <w:rFonts w:ascii="Arial" w:hAnsi="Arial" w:cs="Arial"/>
          <w:b/>
          <w:bCs/>
          <w:i w:val="0"/>
          <w:iCs w:val="0"/>
          <w:sz w:val="20"/>
          <w:szCs w:val="20"/>
        </w:rPr>
        <w:fldChar w:fldCharType="separate"/>
      </w:r>
      <w:r w:rsidR="00CF2D3A">
        <w:rPr>
          <w:rFonts w:ascii="Arial" w:hAnsi="Arial" w:cs="Arial"/>
          <w:b/>
          <w:bCs/>
          <w:i w:val="0"/>
          <w:iCs w:val="0"/>
          <w:noProof/>
          <w:sz w:val="20"/>
          <w:szCs w:val="20"/>
        </w:rPr>
        <w:t>3</w:t>
      </w:r>
      <w:r w:rsidRPr="00375CE6">
        <w:rPr>
          <w:rFonts w:ascii="Arial" w:hAnsi="Arial" w:cs="Arial"/>
          <w:b/>
          <w:bCs/>
          <w:i w:val="0"/>
          <w:iCs w:val="0"/>
          <w:sz w:val="20"/>
          <w:szCs w:val="20"/>
        </w:rPr>
        <w:fldChar w:fldCharType="end"/>
      </w:r>
      <w:r w:rsidRPr="00375CE6">
        <w:rPr>
          <w:rFonts w:ascii="Arial" w:hAnsi="Arial" w:cs="Arial"/>
          <w:b/>
          <w:bCs/>
          <w:i w:val="0"/>
          <w:iCs w:val="0"/>
          <w:sz w:val="20"/>
          <w:szCs w:val="20"/>
          <w:lang w:val="tr-TR"/>
        </w:rPr>
        <w:t>.</w:t>
      </w:r>
      <w:r w:rsidRPr="00375CE6">
        <w:rPr>
          <w:rFonts w:ascii="Arial" w:hAnsi="Arial" w:cs="Arial"/>
          <w:i w:val="0"/>
          <w:iCs w:val="0"/>
          <w:sz w:val="20"/>
          <w:szCs w:val="20"/>
          <w:lang w:val="tr-TR"/>
        </w:rPr>
        <w:t xml:space="preserve"> </w:t>
      </w:r>
      <w:r w:rsidR="001751E3" w:rsidRPr="00375CE6">
        <w:rPr>
          <w:rFonts w:ascii="Arial" w:hAnsi="Arial" w:cs="Arial"/>
          <w:i w:val="0"/>
          <w:iCs w:val="0"/>
          <w:sz w:val="20"/>
          <w:szCs w:val="20"/>
        </w:rPr>
        <w:t>Üretim Aşamaları</w:t>
      </w:r>
      <w:bookmarkEnd w:id="70"/>
      <w:bookmarkEnd w:id="71"/>
    </w:p>
    <w:p w14:paraId="1E688052" w14:textId="70C56C2B" w:rsidR="001751E3" w:rsidRPr="006576C5" w:rsidRDefault="001751E3" w:rsidP="0080295A">
      <w:pPr>
        <w:pStyle w:val="NormalWeb"/>
        <w:spacing w:before="0" w:beforeAutospacing="0" w:after="240" w:afterAutospacing="0" w:line="360" w:lineRule="auto"/>
        <w:jc w:val="both"/>
        <w:rPr>
          <w:rFonts w:ascii="Arial" w:hAnsi="Arial" w:cs="Arial"/>
        </w:rPr>
      </w:pPr>
      <w:r w:rsidRPr="006576C5">
        <w:rPr>
          <w:rFonts w:ascii="Arial" w:hAnsi="Arial" w:cs="Arial"/>
        </w:rPr>
        <w:t>Malzemenin görsel ve yapısal özelliklerini etkileyen bu adımlar, tasarım sürecine esneklik katarken aynı zamanda kişiselleştirme olanağı da sunmuştur. Her bir aşama, malzemenin fiziksel ve mekanik özelliklerinin geliştirilmesi adına dikkatle gözlemlenmiş ve tasarım hedefleri doğrultusunda yönlendirilmiştir. Böylece, malzemenin çevresel sürdürülebilirlik açısından da potansiyeli ortaya konulmuş hem işlevsel hem de tasarım anlamında olanaklar sağlanmıştır.</w:t>
      </w:r>
    </w:p>
    <w:p w14:paraId="2A0F8462" w14:textId="41C06103" w:rsidR="001751E3" w:rsidRPr="006576C5" w:rsidRDefault="001751E3" w:rsidP="0080295A">
      <w:pPr>
        <w:pStyle w:val="Heading2"/>
        <w:ind w:left="426"/>
      </w:pPr>
      <w:bookmarkStart w:id="72" w:name="_Toc209519631"/>
      <w:r w:rsidRPr="006576C5">
        <w:lastRenderedPageBreak/>
        <w:t xml:space="preserve">Üretilen </w:t>
      </w:r>
      <w:proofErr w:type="spellStart"/>
      <w:r w:rsidRPr="006576C5">
        <w:t>Biyokompozit</w:t>
      </w:r>
      <w:proofErr w:type="spellEnd"/>
      <w:r w:rsidRPr="006576C5">
        <w:t xml:space="preserve"> Malzemenin MDD Yöntemiyle Analizi</w:t>
      </w:r>
      <w:bookmarkEnd w:id="72"/>
    </w:p>
    <w:p w14:paraId="50B87237" w14:textId="71970C8F" w:rsidR="00036C1A" w:rsidRPr="006576C5" w:rsidRDefault="00036C1A" w:rsidP="0080295A">
      <w:pPr>
        <w:spacing w:after="240" w:line="360" w:lineRule="auto"/>
        <w:jc w:val="both"/>
        <w:rPr>
          <w:rFonts w:ascii="Arial" w:hAnsi="Arial" w:cs="Arial"/>
          <w:lang w:val="tr-TR"/>
        </w:rPr>
      </w:pPr>
      <w:proofErr w:type="spellStart"/>
      <w:r w:rsidRPr="006576C5">
        <w:rPr>
          <w:rFonts w:ascii="Arial" w:hAnsi="Arial" w:cs="Arial"/>
          <w:lang w:val="tr-TR"/>
        </w:rPr>
        <w:t>Biyokompozit</w:t>
      </w:r>
      <w:proofErr w:type="spellEnd"/>
      <w:r w:rsidRPr="006576C5">
        <w:rPr>
          <w:rFonts w:ascii="Arial" w:hAnsi="Arial" w:cs="Arial"/>
          <w:lang w:val="tr-TR"/>
        </w:rPr>
        <w:t xml:space="preserve"> malzemenin üretimiyle elde edilen somut çıktı, yalnızca fiziksel bir nesne olarak değil, aynı zamanda bir düşünme nesnesi olarak ele alınmıştır. Bu bağlamda </w:t>
      </w:r>
      <w:r w:rsidR="001751E3" w:rsidRPr="006576C5">
        <w:rPr>
          <w:rFonts w:ascii="Arial" w:hAnsi="Arial" w:cs="Arial"/>
          <w:lang w:val="tr-TR"/>
        </w:rPr>
        <w:t xml:space="preserve">tez kapsamında geliştirilen </w:t>
      </w:r>
      <w:proofErr w:type="spellStart"/>
      <w:r w:rsidR="001751E3" w:rsidRPr="006576C5">
        <w:rPr>
          <w:rFonts w:ascii="Arial" w:hAnsi="Arial" w:cs="Arial"/>
          <w:lang w:val="tr-TR"/>
        </w:rPr>
        <w:t>biyokompozit</w:t>
      </w:r>
      <w:proofErr w:type="spellEnd"/>
      <w:r w:rsidR="001751E3" w:rsidRPr="006576C5">
        <w:rPr>
          <w:rFonts w:ascii="Arial" w:hAnsi="Arial" w:cs="Arial"/>
          <w:lang w:val="tr-TR"/>
        </w:rPr>
        <w:t xml:space="preserve"> malzeme, Malzeme Odaklı Tasarım Metodu çerçevesinde detaylı bir şekilde analiz edilmiştir</w:t>
      </w:r>
      <w:r w:rsidR="00B7445A" w:rsidRPr="006576C5">
        <w:rPr>
          <w:rFonts w:ascii="Arial" w:hAnsi="Arial" w:cs="Arial"/>
          <w:lang w:val="tr-TR"/>
        </w:rPr>
        <w:t xml:space="preserve"> (Karana </w:t>
      </w:r>
      <w:r w:rsidR="00B64B52" w:rsidRPr="006576C5">
        <w:rPr>
          <w:rFonts w:ascii="Arial" w:hAnsi="Arial" w:cs="Arial"/>
          <w:lang w:val="tr-TR"/>
        </w:rPr>
        <w:t>vd.</w:t>
      </w:r>
      <w:r w:rsidR="00B7445A" w:rsidRPr="006576C5">
        <w:rPr>
          <w:rFonts w:ascii="Arial" w:hAnsi="Arial" w:cs="Arial"/>
          <w:lang w:val="tr-TR"/>
        </w:rPr>
        <w:t>, 2015)</w:t>
      </w:r>
      <w:r w:rsidR="001751E3" w:rsidRPr="006576C5">
        <w:rPr>
          <w:rFonts w:ascii="Arial" w:hAnsi="Arial" w:cs="Arial"/>
          <w:lang w:val="tr-TR"/>
        </w:rPr>
        <w:t xml:space="preserve">. MDD, tasarım sürecinde malzemenin teknik ve deneyimsel özelliklerini bütünsel bir yaklaşımla değerlendiren dört aşamalı bir yöntemdir. Özellikle yeni geliştirilen ve üretim biçimi doğadan türeyen malzemelerin tasarıma entegrasyon sürecinde anlamlandırılmasına olanak tanıyan bir çerçeve oluşturur. Bu yöntem, malzemenin yalnızca işlevsel ve teknik özelliklerini değil, aynı zamanda duygusal, anlamsal, duyusal ve </w:t>
      </w:r>
      <w:proofErr w:type="spellStart"/>
      <w:r w:rsidR="001751E3" w:rsidRPr="006576C5">
        <w:rPr>
          <w:rFonts w:ascii="Arial" w:hAnsi="Arial" w:cs="Arial"/>
          <w:lang w:val="tr-TR"/>
        </w:rPr>
        <w:t>performatif</w:t>
      </w:r>
      <w:proofErr w:type="spellEnd"/>
      <w:r w:rsidR="001751E3" w:rsidRPr="006576C5">
        <w:rPr>
          <w:rFonts w:ascii="Arial" w:hAnsi="Arial" w:cs="Arial"/>
          <w:lang w:val="tr-TR"/>
        </w:rPr>
        <w:t xml:space="preserve"> özelliklerini de inceler. Bu süreçte yürütülen değerlendirmeler, </w:t>
      </w:r>
      <w:r w:rsidRPr="006576C5">
        <w:rPr>
          <w:rFonts w:ascii="Arial" w:hAnsi="Arial" w:cs="Arial"/>
          <w:lang w:val="tr-TR"/>
        </w:rPr>
        <w:t>malzemenin iç mekân bağlamında dirençlilik kapasitesine yönelik potansiyellerinin açığa çıkarılmasına zemin hazırlamıştır.</w:t>
      </w:r>
    </w:p>
    <w:p w14:paraId="015666E2" w14:textId="0F1B12F8" w:rsidR="001751E3" w:rsidRPr="006576C5" w:rsidRDefault="007B32CE" w:rsidP="0080295A">
      <w:pPr>
        <w:pStyle w:val="Heading3"/>
        <w:ind w:left="567" w:hanging="567"/>
        <w:rPr>
          <w:rFonts w:cs="Arial"/>
        </w:rPr>
      </w:pPr>
      <w:bookmarkStart w:id="73" w:name="_Toc209519632"/>
      <w:r w:rsidRPr="006576C5">
        <w:rPr>
          <w:rFonts w:cs="Arial"/>
        </w:rPr>
        <w:t xml:space="preserve">1. </w:t>
      </w:r>
      <w:r w:rsidR="001751E3" w:rsidRPr="006576C5">
        <w:rPr>
          <w:rFonts w:cs="Arial"/>
        </w:rPr>
        <w:t>Aşama: Malzemeyi Anlamak</w:t>
      </w:r>
      <w:bookmarkEnd w:id="73"/>
    </w:p>
    <w:p w14:paraId="6AB59130" w14:textId="59C39AF4" w:rsidR="001751E3" w:rsidRPr="006576C5" w:rsidRDefault="007B32CE" w:rsidP="0080295A">
      <w:pPr>
        <w:spacing w:after="240" w:line="360" w:lineRule="auto"/>
        <w:jc w:val="both"/>
        <w:rPr>
          <w:rFonts w:ascii="Arial" w:hAnsi="Arial" w:cs="Arial"/>
          <w:b/>
          <w:bCs/>
          <w:lang w:val="tr-TR"/>
        </w:rPr>
      </w:pPr>
      <w:r w:rsidRPr="006576C5">
        <w:rPr>
          <w:rFonts w:ascii="Arial" w:hAnsi="Arial" w:cs="Arial"/>
          <w:b/>
          <w:bCs/>
          <w:lang w:val="tr-TR"/>
        </w:rPr>
        <w:t xml:space="preserve">A. </w:t>
      </w:r>
      <w:r w:rsidR="001751E3" w:rsidRPr="006576C5">
        <w:rPr>
          <w:rFonts w:ascii="Arial" w:hAnsi="Arial" w:cs="Arial"/>
          <w:b/>
          <w:bCs/>
          <w:lang w:val="tr-TR"/>
        </w:rPr>
        <w:t>Teknik Özellikler</w:t>
      </w:r>
      <w:r w:rsidR="009C27F8" w:rsidRPr="006576C5">
        <w:rPr>
          <w:rFonts w:ascii="Arial" w:hAnsi="Arial" w:cs="Arial"/>
          <w:b/>
          <w:bCs/>
          <w:lang w:val="tr-TR"/>
        </w:rPr>
        <w:t xml:space="preserve"> </w:t>
      </w:r>
    </w:p>
    <w:p w14:paraId="424C8527" w14:textId="7A81A6C4" w:rsidR="00036C1A"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Bu bölümde,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teknik özellikleri kapsamlı bir şekilde değerlendirilmiştir. Bu değerlendirme, malzemenin tasarım hedeflerine uygunluğunu ve uygulama potansiyelini anlamak için öneme sahiptir. </w:t>
      </w:r>
      <w:r w:rsidR="00036C1A" w:rsidRPr="006576C5">
        <w:rPr>
          <w:rFonts w:ascii="Arial" w:hAnsi="Arial" w:cs="Arial"/>
          <w:lang w:val="tr-TR"/>
        </w:rPr>
        <w:t xml:space="preserve">Bu testler sonucunda elde edilen veriler, henüz tasarım önerisine geçilmeden önce malzemenin belirli koşullar altındaki davranışlarını ortaya koymakta; bu yönüyle ara bulgu niteliği taşımaktadır. Ara bulgular, araştırmanın ilerleyen aşamalarında geliştirilecek olan iç mekân tasarım önerisinin şekillendirilmesini belirleyen temel veri setini oluşturur. Dolayısıyla, bu bölümde sunulan bulgular, yalnızca teknik performansa ilişkin sonuçlar değil, aynı zamanda malzemenin dirençlilik potansiyelini yönlendiren nitelikler olarak değerlendirilmiştir. Basma, </w:t>
      </w:r>
      <w:r w:rsidR="00D159A2" w:rsidRPr="006576C5">
        <w:rPr>
          <w:rFonts w:ascii="Arial" w:hAnsi="Arial" w:cs="Arial"/>
          <w:lang w:val="tr-TR"/>
        </w:rPr>
        <w:t>eğilme</w:t>
      </w:r>
      <w:r w:rsidR="00036C1A" w:rsidRPr="006576C5">
        <w:rPr>
          <w:rFonts w:ascii="Arial" w:hAnsi="Arial" w:cs="Arial"/>
          <w:lang w:val="tr-TR"/>
        </w:rPr>
        <w:t>, alev tepkisi ve su emme testleriyle elde edilen sonuçlar, malzemenin fiziksel sınırlarını, risk profillerini ve çevresel etkenlere karşı gösterdiği tepkileri anlamaya yönelik olarak yorumlanmakta</w:t>
      </w:r>
      <w:r w:rsidR="0058387B" w:rsidRPr="006576C5">
        <w:rPr>
          <w:rFonts w:ascii="Arial" w:hAnsi="Arial" w:cs="Arial"/>
          <w:lang w:val="tr-TR"/>
        </w:rPr>
        <w:t xml:space="preserve"> ve yazında benzer malzemelerin performanslarıyla karşılaştırmalar yapılarak malzemenin mevcut potansiyeli irdelenmektedir.</w:t>
      </w:r>
    </w:p>
    <w:p w14:paraId="4FDC9EC6" w14:textId="2DB7407F" w:rsidR="001751E3" w:rsidRPr="006576C5" w:rsidRDefault="001751E3" w:rsidP="00F26ABF">
      <w:pPr>
        <w:spacing w:after="240" w:line="360" w:lineRule="auto"/>
        <w:jc w:val="both"/>
        <w:rPr>
          <w:rFonts w:ascii="Arial" w:hAnsi="Arial" w:cs="Arial"/>
          <w:b/>
          <w:bCs/>
          <w:lang w:val="tr-TR"/>
        </w:rPr>
      </w:pPr>
      <w:r w:rsidRPr="006576C5">
        <w:rPr>
          <w:rFonts w:ascii="Arial" w:hAnsi="Arial" w:cs="Arial"/>
          <w:b/>
          <w:bCs/>
          <w:lang w:val="tr-TR"/>
        </w:rPr>
        <w:t>Basma Testi</w:t>
      </w:r>
      <w:r w:rsidR="007B32CE" w:rsidRPr="006576C5">
        <w:rPr>
          <w:rFonts w:ascii="Arial" w:hAnsi="Arial" w:cs="Arial"/>
          <w:b/>
          <w:bCs/>
          <w:lang w:val="tr-TR"/>
        </w:rPr>
        <w:t xml:space="preserve">: </w:t>
      </w:r>
      <w:r w:rsidRPr="006576C5">
        <w:rPr>
          <w:rFonts w:ascii="Arial" w:hAnsi="Arial" w:cs="Arial"/>
          <w:lang w:val="tr-TR"/>
        </w:rPr>
        <w:t xml:space="preserve">Malzemenin sağlamlığı, basma mukavemeti testiyle ölçülmüştür. Bu test, malzemenin yük taşıma kapasitesini, kırılma noktasını ve deformasyona karşı </w:t>
      </w:r>
      <w:r w:rsidRPr="006576C5">
        <w:rPr>
          <w:rFonts w:ascii="Arial" w:hAnsi="Arial" w:cs="Arial"/>
          <w:lang w:val="tr-TR"/>
        </w:rPr>
        <w:lastRenderedPageBreak/>
        <w:t xml:space="preserve">gösterdiği direnci belirlemek amacıyla gerçekleştirilmiştir. Basma testinde, farklı </w:t>
      </w:r>
      <w:proofErr w:type="spellStart"/>
      <w:r w:rsidRPr="006576C5">
        <w:rPr>
          <w:rFonts w:ascii="Arial" w:hAnsi="Arial" w:cs="Arial"/>
          <w:lang w:val="tr-TR"/>
        </w:rPr>
        <w:t>kompozit</w:t>
      </w:r>
      <w:proofErr w:type="spellEnd"/>
      <w:r w:rsidRPr="006576C5">
        <w:rPr>
          <w:rFonts w:ascii="Arial" w:hAnsi="Arial" w:cs="Arial"/>
          <w:lang w:val="tr-TR"/>
        </w:rPr>
        <w:t xml:space="preserve"> bileşimleri ve pişirme yöntemleri arasındaki farklar gözlemlenmiş, malzemenin en yüksek dayanım gösterdiği </w:t>
      </w:r>
      <w:proofErr w:type="spellStart"/>
      <w:r w:rsidRPr="006576C5">
        <w:rPr>
          <w:rFonts w:ascii="Arial" w:hAnsi="Arial" w:cs="Arial"/>
          <w:lang w:val="tr-TR"/>
        </w:rPr>
        <w:t>formülasyonlar</w:t>
      </w:r>
      <w:proofErr w:type="spellEnd"/>
      <w:r w:rsidRPr="006576C5">
        <w:rPr>
          <w:rFonts w:ascii="Arial" w:hAnsi="Arial" w:cs="Arial"/>
          <w:lang w:val="tr-TR"/>
        </w:rPr>
        <w:t xml:space="preserve"> belirlenmiştir. Bu testler sırasında malzemenin, farklı bileşen oranları ve işlenme şartları altında nasıl davrandığı incelenmiştir. Özellikle, yumurta kabuğu, su yosunu ve gliserin oranlarının değişimi, malzemenin taşıma kapasitesini ve dayanıklılığını </w:t>
      </w:r>
      <w:r w:rsidR="00B7445A" w:rsidRPr="006576C5">
        <w:rPr>
          <w:rFonts w:ascii="Arial" w:hAnsi="Arial" w:cs="Arial"/>
          <w:lang w:val="tr-TR"/>
        </w:rPr>
        <w:t>dönüştürmesi</w:t>
      </w:r>
      <w:r w:rsidRPr="006576C5">
        <w:rPr>
          <w:rFonts w:ascii="Arial" w:hAnsi="Arial" w:cs="Arial"/>
          <w:lang w:val="tr-TR"/>
        </w:rPr>
        <w:t xml:space="preserve"> konusunda veriler sağlamıştır.</w:t>
      </w:r>
    </w:p>
    <w:p w14:paraId="5DC3E506" w14:textId="67CE3CF6"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Bu çalışma kapsamında geliştirilen biyoloji temell</w:t>
      </w:r>
      <w:r w:rsidR="00B7445A" w:rsidRPr="006576C5">
        <w:rPr>
          <w:rFonts w:ascii="Arial" w:hAnsi="Arial" w:cs="Arial"/>
        </w:rPr>
        <w:t xml:space="preserve">i </w:t>
      </w:r>
      <w:r w:rsidRPr="006576C5">
        <w:rPr>
          <w:rFonts w:ascii="Arial" w:hAnsi="Arial" w:cs="Arial"/>
        </w:rPr>
        <w:t xml:space="preserve">malzemenin mekanik performansını değerlendirebilmek amacıyla, farklı içerik oranlarına sahip üç adet prototip örnek üzerinden basınç dayanımı testleri gerçekleştirilmiştir (Görsel </w:t>
      </w:r>
      <w:r w:rsidR="00864527">
        <w:rPr>
          <w:rFonts w:ascii="Arial" w:hAnsi="Arial" w:cs="Arial"/>
        </w:rPr>
        <w:t>4</w:t>
      </w:r>
      <w:r w:rsidRPr="006576C5">
        <w:rPr>
          <w:rFonts w:ascii="Arial" w:hAnsi="Arial" w:cs="Arial"/>
        </w:rPr>
        <w:t xml:space="preserve">). Farklı içerik oranlarının etkisini karşılaştırmak açısından deneysel olarak anlamlı bir ön keşif sunulmuştur. Tüm prototipler, 50x50x50 mm boyutlarında hazırlanmış ve testler Hacettepe Üniversitesi İleri Yapı Malzemeleri Araştırma Laboratuvarı’nda Dr. Hüseyin İlcan Hoca önderliğinde standardize edilmiş koşullar altında yürütülmüştür. Kullanılan cihaz, belirli bir yük kapasitesine sahip hassas </w:t>
      </w:r>
      <w:proofErr w:type="spellStart"/>
      <w:r w:rsidRPr="006576C5">
        <w:rPr>
          <w:rFonts w:ascii="Arial" w:hAnsi="Arial" w:cs="Arial"/>
        </w:rPr>
        <w:t>sensörlerle</w:t>
      </w:r>
      <w:proofErr w:type="spellEnd"/>
      <w:r w:rsidRPr="006576C5">
        <w:rPr>
          <w:rFonts w:ascii="Arial" w:hAnsi="Arial" w:cs="Arial"/>
        </w:rPr>
        <w:t xml:space="preserve"> donatılmış olup</w:t>
      </w:r>
      <w:r w:rsidR="00B7445A" w:rsidRPr="006576C5">
        <w:rPr>
          <w:rFonts w:ascii="Arial" w:hAnsi="Arial" w:cs="Arial"/>
        </w:rPr>
        <w:t xml:space="preserve"> </w:t>
      </w:r>
      <w:r w:rsidRPr="006576C5">
        <w:rPr>
          <w:rFonts w:ascii="Arial" w:hAnsi="Arial" w:cs="Arial"/>
        </w:rPr>
        <w:t>kübik numuneler üzerinde basma kuvveti uygulayarak malzemenin maksimum yük taşıma kapasitesini (</w:t>
      </w:r>
      <w:proofErr w:type="spellStart"/>
      <w:r w:rsidRPr="006576C5">
        <w:rPr>
          <w:rFonts w:ascii="Arial" w:hAnsi="Arial" w:cs="Arial"/>
        </w:rPr>
        <w:t>kN</w:t>
      </w:r>
      <w:proofErr w:type="spellEnd"/>
      <w:r w:rsidRPr="006576C5">
        <w:rPr>
          <w:rFonts w:ascii="Arial" w:hAnsi="Arial" w:cs="Arial"/>
        </w:rPr>
        <w:t>) ve bu değere karşılık gelen mukavemet değerini (</w:t>
      </w:r>
      <w:proofErr w:type="spellStart"/>
      <w:r w:rsidRPr="006576C5">
        <w:rPr>
          <w:rFonts w:ascii="Arial" w:hAnsi="Arial" w:cs="Arial"/>
        </w:rPr>
        <w:t>MPa</w:t>
      </w:r>
      <w:proofErr w:type="spellEnd"/>
      <w:r w:rsidRPr="006576C5">
        <w:rPr>
          <w:rFonts w:ascii="Arial" w:hAnsi="Arial" w:cs="Arial"/>
        </w:rPr>
        <w:t xml:space="preserve">) ölçebilmektedir. Bu yöntem, </w:t>
      </w:r>
      <w:proofErr w:type="spellStart"/>
      <w:r w:rsidRPr="006576C5">
        <w:rPr>
          <w:rFonts w:ascii="Arial" w:hAnsi="Arial" w:cs="Arial"/>
        </w:rPr>
        <w:t>biyokompozit</w:t>
      </w:r>
      <w:proofErr w:type="spellEnd"/>
      <w:r w:rsidRPr="006576C5">
        <w:rPr>
          <w:rFonts w:ascii="Arial" w:hAnsi="Arial" w:cs="Arial"/>
        </w:rPr>
        <w:t xml:space="preserve"> malzemenin kırılma davranışını gözlemlemek ve özellikle </w:t>
      </w:r>
      <w:proofErr w:type="spellStart"/>
      <w:r w:rsidRPr="006576C5">
        <w:rPr>
          <w:rFonts w:ascii="Arial" w:hAnsi="Arial" w:cs="Arial"/>
        </w:rPr>
        <w:t>kompozit</w:t>
      </w:r>
      <w:proofErr w:type="spellEnd"/>
      <w:r w:rsidRPr="006576C5">
        <w:rPr>
          <w:rFonts w:ascii="Arial" w:hAnsi="Arial" w:cs="Arial"/>
        </w:rPr>
        <w:t xml:space="preserve"> yapının homojenliğini test etmek açısından uygun bir çerçeve sunmaktadır. Her prototip, toplamda yaklaşık 445 gramlık bir karışımdan oluşmaktadır; ancak her birinde su, yumurta kabuğu,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ve </w:t>
      </w:r>
      <w:proofErr w:type="spellStart"/>
      <w:r w:rsidRPr="006576C5">
        <w:rPr>
          <w:rFonts w:ascii="Arial" w:hAnsi="Arial" w:cs="Arial"/>
        </w:rPr>
        <w:t>gliserol</w:t>
      </w:r>
      <w:proofErr w:type="spellEnd"/>
      <w:r w:rsidRPr="006576C5">
        <w:rPr>
          <w:rFonts w:ascii="Arial" w:hAnsi="Arial" w:cs="Arial"/>
        </w:rPr>
        <w:t xml:space="preserve"> oranlarında yapılan varyasyonlarla malzemenin içsel yapısal özellikleri değiştirilmiştir.</w:t>
      </w:r>
    </w:p>
    <w:p w14:paraId="3F3601E1" w14:textId="3F7C98B9" w:rsidR="001751E3" w:rsidRPr="006576C5" w:rsidRDefault="001751E3" w:rsidP="00F26ABF">
      <w:pPr>
        <w:pStyle w:val="NormalWeb"/>
        <w:spacing w:before="0" w:beforeAutospacing="0" w:after="240" w:afterAutospacing="0" w:line="360" w:lineRule="auto"/>
        <w:jc w:val="both"/>
        <w:rPr>
          <w:rFonts w:ascii="Arial" w:hAnsi="Arial" w:cs="Arial"/>
          <w:noProof/>
        </w:rPr>
      </w:pPr>
      <w:r w:rsidRPr="006576C5">
        <w:rPr>
          <w:rFonts w:ascii="Arial" w:hAnsi="Arial" w:cs="Arial"/>
        </w:rPr>
        <w:t xml:space="preserve">Birinci prototipte 325 gr su, 80 gr yumurta kabuğu, 35 gr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ve 5 gr </w:t>
      </w:r>
      <w:proofErr w:type="spellStart"/>
      <w:r w:rsidRPr="006576C5">
        <w:rPr>
          <w:rFonts w:ascii="Arial" w:hAnsi="Arial" w:cs="Arial"/>
        </w:rPr>
        <w:t>gliserol</w:t>
      </w:r>
      <w:proofErr w:type="spellEnd"/>
      <w:r w:rsidRPr="006576C5">
        <w:rPr>
          <w:rFonts w:ascii="Arial" w:hAnsi="Arial" w:cs="Arial"/>
        </w:rPr>
        <w:t xml:space="preserve"> kullanılmıştır. Bu örneğin test sonucu, yaklaşık 3</w:t>
      </w:r>
      <w:r w:rsidR="00864527">
        <w:rPr>
          <w:rFonts w:ascii="Arial" w:hAnsi="Arial" w:cs="Arial"/>
        </w:rPr>
        <w:t>,</w:t>
      </w:r>
      <w:r w:rsidRPr="006576C5">
        <w:rPr>
          <w:rFonts w:ascii="Arial" w:hAnsi="Arial" w:cs="Arial"/>
        </w:rPr>
        <w:t xml:space="preserve">89 </w:t>
      </w:r>
      <w:proofErr w:type="spellStart"/>
      <w:r w:rsidRPr="006576C5">
        <w:rPr>
          <w:rFonts w:ascii="Arial" w:hAnsi="Arial" w:cs="Arial"/>
        </w:rPr>
        <w:t>kN</w:t>
      </w:r>
      <w:proofErr w:type="spellEnd"/>
      <w:r w:rsidRPr="006576C5">
        <w:rPr>
          <w:rFonts w:ascii="Arial" w:hAnsi="Arial" w:cs="Arial"/>
        </w:rPr>
        <w:t xml:space="preserve"> maksimum kuvvet ve buna karşılık gelen 2</w:t>
      </w:r>
      <w:r w:rsidR="00864527">
        <w:rPr>
          <w:rFonts w:ascii="Arial" w:hAnsi="Arial" w:cs="Arial"/>
        </w:rPr>
        <w:t>,</w:t>
      </w:r>
      <w:r w:rsidRPr="006576C5">
        <w:rPr>
          <w:rFonts w:ascii="Arial" w:hAnsi="Arial" w:cs="Arial"/>
        </w:rPr>
        <w:t xml:space="preserve">55 </w:t>
      </w:r>
      <w:proofErr w:type="spellStart"/>
      <w:r w:rsidRPr="006576C5">
        <w:rPr>
          <w:rFonts w:ascii="Arial" w:hAnsi="Arial" w:cs="Arial"/>
        </w:rPr>
        <w:t>MPa’lık</w:t>
      </w:r>
      <w:proofErr w:type="spellEnd"/>
      <w:r w:rsidRPr="006576C5">
        <w:rPr>
          <w:rFonts w:ascii="Arial" w:hAnsi="Arial" w:cs="Arial"/>
        </w:rPr>
        <w:t xml:space="preserve"> bir basınç mukavemeti olarak ölçülmüştür. İkinci prototipte su miktarı 310 gr’a düşürülmüş; yumurta kabuğu ve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oranları sırasıyla 9</w:t>
      </w:r>
      <w:r w:rsidR="006A6D31" w:rsidRPr="006576C5">
        <w:rPr>
          <w:rFonts w:ascii="Arial" w:hAnsi="Arial" w:cs="Arial"/>
        </w:rPr>
        <w:t>0</w:t>
      </w:r>
      <w:r w:rsidRPr="006576C5">
        <w:rPr>
          <w:rFonts w:ascii="Arial" w:hAnsi="Arial" w:cs="Arial"/>
        </w:rPr>
        <w:t xml:space="preserve"> gr ve </w:t>
      </w:r>
      <w:r w:rsidR="006A6D31" w:rsidRPr="006576C5">
        <w:rPr>
          <w:rFonts w:ascii="Arial" w:hAnsi="Arial" w:cs="Arial"/>
        </w:rPr>
        <w:t>40</w:t>
      </w:r>
      <w:r w:rsidRPr="006576C5">
        <w:rPr>
          <w:rFonts w:ascii="Arial" w:hAnsi="Arial" w:cs="Arial"/>
        </w:rPr>
        <w:t xml:space="preserve"> gr’a çıkarılmıştır. </w:t>
      </w:r>
      <w:proofErr w:type="spellStart"/>
      <w:r w:rsidRPr="006576C5">
        <w:rPr>
          <w:rFonts w:ascii="Arial" w:hAnsi="Arial" w:cs="Arial"/>
        </w:rPr>
        <w:t>Gliserol</w:t>
      </w:r>
      <w:proofErr w:type="spellEnd"/>
      <w:r w:rsidRPr="006576C5">
        <w:rPr>
          <w:rFonts w:ascii="Arial" w:hAnsi="Arial" w:cs="Arial"/>
        </w:rPr>
        <w:t xml:space="preserve"> bu prototipte 5 gr’a düşürülmüştür. Bu örnek ise 4.30 </w:t>
      </w:r>
      <w:proofErr w:type="spellStart"/>
      <w:r w:rsidRPr="006576C5">
        <w:rPr>
          <w:rFonts w:ascii="Arial" w:hAnsi="Arial" w:cs="Arial"/>
        </w:rPr>
        <w:t>kN</w:t>
      </w:r>
      <w:proofErr w:type="spellEnd"/>
      <w:r w:rsidRPr="006576C5">
        <w:rPr>
          <w:rFonts w:ascii="Arial" w:hAnsi="Arial" w:cs="Arial"/>
        </w:rPr>
        <w:t xml:space="preserve"> kuvvet altında 3</w:t>
      </w:r>
      <w:r w:rsidR="00864527">
        <w:rPr>
          <w:rFonts w:ascii="Arial" w:hAnsi="Arial" w:cs="Arial"/>
        </w:rPr>
        <w:t>,</w:t>
      </w:r>
      <w:r w:rsidRPr="006576C5">
        <w:rPr>
          <w:rFonts w:ascii="Arial" w:hAnsi="Arial" w:cs="Arial"/>
        </w:rPr>
        <w:t xml:space="preserve">12 </w:t>
      </w:r>
      <w:proofErr w:type="spellStart"/>
      <w:r w:rsidRPr="006576C5">
        <w:rPr>
          <w:rFonts w:ascii="Arial" w:hAnsi="Arial" w:cs="Arial"/>
        </w:rPr>
        <w:t>MPa</w:t>
      </w:r>
      <w:proofErr w:type="spellEnd"/>
      <w:r w:rsidRPr="006576C5">
        <w:rPr>
          <w:rFonts w:ascii="Arial" w:hAnsi="Arial" w:cs="Arial"/>
        </w:rPr>
        <w:t xml:space="preserve"> dayanım göstermiştir. Üçüncü ve son prototipte ise su oranı belirgin biçimde azaltılarak 280 gr’a çekilmiş; yumurta kabuğu 110 gr’a,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45 gr’a çıkarılmış ve </w:t>
      </w:r>
      <w:proofErr w:type="spellStart"/>
      <w:r w:rsidRPr="006576C5">
        <w:rPr>
          <w:rFonts w:ascii="Arial" w:hAnsi="Arial" w:cs="Arial"/>
        </w:rPr>
        <w:t>gliserol</w:t>
      </w:r>
      <w:proofErr w:type="spellEnd"/>
      <w:r w:rsidRPr="006576C5">
        <w:rPr>
          <w:rFonts w:ascii="Arial" w:hAnsi="Arial" w:cs="Arial"/>
        </w:rPr>
        <w:t xml:space="preserve"> miktarı 10 gr olarak ayarlanmıştır. Bu kombinasyon, testlerde en yüksek performansı göstermiş ve yaklaşık 6</w:t>
      </w:r>
      <w:r w:rsidR="00864527">
        <w:rPr>
          <w:rFonts w:ascii="Arial" w:hAnsi="Arial" w:cs="Arial"/>
        </w:rPr>
        <w:t>,</w:t>
      </w:r>
      <w:r w:rsidRPr="006576C5">
        <w:rPr>
          <w:rFonts w:ascii="Arial" w:hAnsi="Arial" w:cs="Arial"/>
        </w:rPr>
        <w:t xml:space="preserve">8 </w:t>
      </w:r>
      <w:proofErr w:type="spellStart"/>
      <w:r w:rsidRPr="006576C5">
        <w:rPr>
          <w:rFonts w:ascii="Arial" w:hAnsi="Arial" w:cs="Arial"/>
        </w:rPr>
        <w:t>kN’luk</w:t>
      </w:r>
      <w:proofErr w:type="spellEnd"/>
      <w:r w:rsidRPr="006576C5">
        <w:rPr>
          <w:rFonts w:ascii="Arial" w:hAnsi="Arial" w:cs="Arial"/>
        </w:rPr>
        <w:t xml:space="preserve"> bir maksimum kuvvet ile 4.1 </w:t>
      </w:r>
      <w:proofErr w:type="spellStart"/>
      <w:r w:rsidRPr="006576C5">
        <w:rPr>
          <w:rFonts w:ascii="Arial" w:hAnsi="Arial" w:cs="Arial"/>
        </w:rPr>
        <w:t>MPa</w:t>
      </w:r>
      <w:proofErr w:type="spellEnd"/>
      <w:r w:rsidRPr="006576C5">
        <w:rPr>
          <w:rFonts w:ascii="Arial" w:hAnsi="Arial" w:cs="Arial"/>
        </w:rPr>
        <w:t xml:space="preserve"> basınç dayanımı elde edilmiştir. İlk iki prototip </w:t>
      </w:r>
      <w:r w:rsidRPr="006576C5">
        <w:rPr>
          <w:rFonts w:ascii="Arial" w:hAnsi="Arial" w:cs="Arial"/>
        </w:rPr>
        <w:lastRenderedPageBreak/>
        <w:t xml:space="preserve">basınç karşısında kırılma eğilimi göstermişken, üçüncü prototipte çökmeyle </w:t>
      </w:r>
      <w:r w:rsidRPr="006576C5">
        <w:rPr>
          <w:rFonts w:ascii="Arial" w:hAnsi="Arial" w:cs="Arial"/>
          <w:color w:val="000000" w:themeColor="text1"/>
        </w:rPr>
        <w:t>birlikte plastik deformasyon sergil</w:t>
      </w:r>
      <w:r w:rsidRPr="006576C5">
        <w:rPr>
          <w:rFonts w:ascii="Arial" w:hAnsi="Arial" w:cs="Arial"/>
        </w:rPr>
        <w:t>ediği gözlemlenmiştir. Bu durum, malzemenin esnek karakteristikler taşıdığını ve dağılarak kırılma davranışı göstermediğini ortaya koymaktadır.</w:t>
      </w:r>
      <w:r w:rsidRPr="006576C5">
        <w:rPr>
          <w:rFonts w:ascii="Arial" w:hAnsi="Arial" w:cs="Arial"/>
          <w:noProof/>
        </w:rPr>
        <w:t xml:space="preserve"> </w:t>
      </w:r>
    </w:p>
    <w:p w14:paraId="15F2E165" w14:textId="1E984401" w:rsidR="001751E3" w:rsidRPr="006576C5" w:rsidRDefault="00BE5065" w:rsidP="001751E3">
      <w:pPr>
        <w:pStyle w:val="NormalWeb"/>
        <w:spacing w:before="120" w:beforeAutospacing="0" w:after="0" w:afterAutospacing="0" w:line="360" w:lineRule="auto"/>
        <w:jc w:val="both"/>
        <w:rPr>
          <w:rFonts w:ascii="Arial" w:hAnsi="Arial" w:cs="Arial"/>
        </w:rPr>
      </w:pPr>
      <w:r w:rsidRPr="006576C5">
        <w:rPr>
          <w:rFonts w:ascii="Arial" w:hAnsi="Arial" w:cs="Arial"/>
        </w:rPr>
        <w:t xml:space="preserve">  </w:t>
      </w:r>
      <w:r w:rsidR="001751E3" w:rsidRPr="006576C5">
        <w:rPr>
          <w:rFonts w:ascii="Arial" w:hAnsi="Arial" w:cs="Arial"/>
          <w:noProof/>
        </w:rPr>
        <w:drawing>
          <wp:inline distT="0" distB="0" distL="0" distR="0" wp14:anchorId="46AB3C6D" wp14:editId="323A0CAC">
            <wp:extent cx="1762699" cy="3099502"/>
            <wp:effectExtent l="0" t="0" r="3175" b="0"/>
            <wp:docPr id="64" name="Picture 64" descr="A white block on a metal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white block on a metal surface&#10;&#10;Description automatically generated"/>
                    <pic:cNvPicPr/>
                  </pic:nvPicPr>
                  <pic:blipFill rotWithShape="1">
                    <a:blip r:embed="rId19" cstate="print">
                      <a:extLst>
                        <a:ext uri="{28A0092B-C50C-407E-A947-70E740481C1C}">
                          <a14:useLocalDpi xmlns:a14="http://schemas.microsoft.com/office/drawing/2010/main" val="0"/>
                        </a:ext>
                      </a:extLst>
                    </a:blip>
                    <a:srcRect t="9236" b="9512"/>
                    <a:stretch/>
                  </pic:blipFill>
                  <pic:spPr bwMode="auto">
                    <a:xfrm>
                      <a:off x="0" y="0"/>
                      <a:ext cx="1788481" cy="3144837"/>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7804EB9C" wp14:editId="6FCFCAA9">
            <wp:extent cx="1754864" cy="3106757"/>
            <wp:effectExtent l="0" t="0" r="0" b="5080"/>
            <wp:docPr id="63" name="Picture 63"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close-up of a machine&#10;&#10;Description automatically generated"/>
                    <pic:cNvPicPr/>
                  </pic:nvPicPr>
                  <pic:blipFill rotWithShape="1">
                    <a:blip r:embed="rId20" cstate="print">
                      <a:extLst>
                        <a:ext uri="{28A0092B-C50C-407E-A947-70E740481C1C}">
                          <a14:useLocalDpi xmlns:a14="http://schemas.microsoft.com/office/drawing/2010/main" val="0"/>
                        </a:ext>
                      </a:extLst>
                    </a:blip>
                    <a:srcRect t="8992" b="9204"/>
                    <a:stretch/>
                  </pic:blipFill>
                  <pic:spPr bwMode="auto">
                    <a:xfrm>
                      <a:off x="0" y="0"/>
                      <a:ext cx="1773143" cy="3139118"/>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119EB381" wp14:editId="105903F4">
            <wp:extent cx="1658486" cy="3112349"/>
            <wp:effectExtent l="0" t="0" r="5715" b="0"/>
            <wp:docPr id="15" name="Picture 15"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machine&#10;&#10;Description automatically generated"/>
                    <pic:cNvPicPr/>
                  </pic:nvPicPr>
                  <pic:blipFill rotWithShape="1">
                    <a:blip r:embed="rId21" cstate="print">
                      <a:extLst>
                        <a:ext uri="{28A0092B-C50C-407E-A947-70E740481C1C}">
                          <a14:useLocalDpi xmlns:a14="http://schemas.microsoft.com/office/drawing/2010/main" val="0"/>
                        </a:ext>
                      </a:extLst>
                    </a:blip>
                    <a:srcRect t="22954" r="16715" b="17398"/>
                    <a:stretch/>
                  </pic:blipFill>
                  <pic:spPr bwMode="auto">
                    <a:xfrm>
                      <a:off x="0" y="0"/>
                      <a:ext cx="1677575" cy="3148171"/>
                    </a:xfrm>
                    <a:prstGeom prst="rect">
                      <a:avLst/>
                    </a:prstGeom>
                    <a:ln>
                      <a:noFill/>
                    </a:ln>
                    <a:extLst>
                      <a:ext uri="{53640926-AAD7-44D8-BBD7-CCE9431645EC}">
                        <a14:shadowObscured xmlns:a14="http://schemas.microsoft.com/office/drawing/2010/main"/>
                      </a:ext>
                    </a:extLst>
                  </pic:spPr>
                </pic:pic>
              </a:graphicData>
            </a:graphic>
          </wp:inline>
        </w:drawing>
      </w:r>
    </w:p>
    <w:p w14:paraId="7FB85651" w14:textId="36E87BCC" w:rsidR="001751E3" w:rsidRPr="00375CE6" w:rsidRDefault="00375CE6" w:rsidP="00375CE6">
      <w:pPr>
        <w:pStyle w:val="Caption"/>
        <w:spacing w:after="240" w:line="360" w:lineRule="auto"/>
        <w:jc w:val="center"/>
        <w:rPr>
          <w:rFonts w:ascii="Arial" w:hAnsi="Arial" w:cs="Arial"/>
          <w:i w:val="0"/>
          <w:iCs w:val="0"/>
          <w:sz w:val="20"/>
          <w:szCs w:val="20"/>
        </w:rPr>
      </w:pPr>
      <w:bookmarkStart w:id="74" w:name="_Toc209354750"/>
      <w:bookmarkStart w:id="75" w:name="_Toc209354873"/>
      <w:r w:rsidRPr="00375CE6">
        <w:rPr>
          <w:rFonts w:ascii="Arial" w:hAnsi="Arial" w:cs="Arial"/>
          <w:b/>
          <w:bCs/>
          <w:i w:val="0"/>
          <w:iCs w:val="0"/>
          <w:sz w:val="20"/>
          <w:szCs w:val="20"/>
        </w:rPr>
        <w:t xml:space="preserve">Görsel </w:t>
      </w:r>
      <w:r w:rsidRPr="00375CE6">
        <w:rPr>
          <w:rFonts w:ascii="Arial" w:hAnsi="Arial" w:cs="Arial"/>
          <w:b/>
          <w:bCs/>
          <w:i w:val="0"/>
          <w:iCs w:val="0"/>
          <w:sz w:val="20"/>
          <w:szCs w:val="20"/>
        </w:rPr>
        <w:fldChar w:fldCharType="begin"/>
      </w:r>
      <w:r w:rsidRPr="00375CE6">
        <w:rPr>
          <w:rFonts w:ascii="Arial" w:hAnsi="Arial" w:cs="Arial"/>
          <w:b/>
          <w:bCs/>
          <w:i w:val="0"/>
          <w:iCs w:val="0"/>
          <w:sz w:val="20"/>
          <w:szCs w:val="20"/>
        </w:rPr>
        <w:instrText xml:space="preserve"> SEQ Görsel \* ARABIC </w:instrText>
      </w:r>
      <w:r w:rsidRPr="00375CE6">
        <w:rPr>
          <w:rFonts w:ascii="Arial" w:hAnsi="Arial" w:cs="Arial"/>
          <w:b/>
          <w:bCs/>
          <w:i w:val="0"/>
          <w:iCs w:val="0"/>
          <w:sz w:val="20"/>
          <w:szCs w:val="20"/>
        </w:rPr>
        <w:fldChar w:fldCharType="separate"/>
      </w:r>
      <w:r w:rsidR="00CF2D3A">
        <w:rPr>
          <w:rFonts w:ascii="Arial" w:hAnsi="Arial" w:cs="Arial"/>
          <w:b/>
          <w:bCs/>
          <w:i w:val="0"/>
          <w:iCs w:val="0"/>
          <w:noProof/>
          <w:sz w:val="20"/>
          <w:szCs w:val="20"/>
        </w:rPr>
        <w:t>4</w:t>
      </w:r>
      <w:r w:rsidRPr="00375CE6">
        <w:rPr>
          <w:rFonts w:ascii="Arial" w:hAnsi="Arial" w:cs="Arial"/>
          <w:b/>
          <w:bCs/>
          <w:i w:val="0"/>
          <w:iCs w:val="0"/>
          <w:sz w:val="20"/>
          <w:szCs w:val="20"/>
        </w:rPr>
        <w:fldChar w:fldCharType="end"/>
      </w:r>
      <w:r w:rsidRPr="00375CE6">
        <w:rPr>
          <w:rFonts w:ascii="Arial" w:hAnsi="Arial" w:cs="Arial"/>
          <w:b/>
          <w:bCs/>
          <w:i w:val="0"/>
          <w:iCs w:val="0"/>
          <w:sz w:val="20"/>
          <w:szCs w:val="20"/>
          <w:lang w:val="tr-TR"/>
        </w:rPr>
        <w:t xml:space="preserve">. </w:t>
      </w:r>
      <w:r w:rsidR="001751E3" w:rsidRPr="00375CE6">
        <w:rPr>
          <w:rFonts w:ascii="Arial" w:hAnsi="Arial" w:cs="Arial"/>
          <w:i w:val="0"/>
          <w:iCs w:val="0"/>
          <w:sz w:val="20"/>
          <w:szCs w:val="20"/>
        </w:rPr>
        <w:t>Basma Testi (1., 2. ve 3. prototip)</w:t>
      </w:r>
      <w:bookmarkEnd w:id="74"/>
      <w:bookmarkEnd w:id="75"/>
    </w:p>
    <w:p w14:paraId="0CC1847D" w14:textId="4F86B405" w:rsidR="001751E3" w:rsidRPr="006576C5" w:rsidRDefault="00BE5065" w:rsidP="00F26ABF">
      <w:pPr>
        <w:pStyle w:val="NormalWeb"/>
        <w:spacing w:before="0" w:beforeAutospacing="0" w:after="240" w:afterAutospacing="0" w:line="360" w:lineRule="auto"/>
        <w:jc w:val="both"/>
        <w:rPr>
          <w:rFonts w:ascii="Arial" w:hAnsi="Arial" w:cs="Arial"/>
        </w:rPr>
      </w:pPr>
      <w:r w:rsidRPr="006576C5">
        <w:rPr>
          <w:rFonts w:ascii="Arial" w:hAnsi="Arial" w:cs="Arial"/>
        </w:rPr>
        <w:t>Aşağıdaki</w:t>
      </w:r>
      <w:r w:rsidR="001751E3" w:rsidRPr="006576C5">
        <w:rPr>
          <w:rFonts w:ascii="Arial" w:hAnsi="Arial" w:cs="Arial"/>
        </w:rPr>
        <w:t xml:space="preserve"> grafikte kullanılan şekil değiştirme değerleri, laboratuvar testleri sırasında malzemenin ezilme davranışına dair gözlemleri temel alarak %10’luk bir maksimum şekil değiştirme değerini varsayarak belirlenmiştir</w:t>
      </w:r>
      <w:r w:rsidRPr="006576C5">
        <w:rPr>
          <w:rFonts w:ascii="Arial" w:hAnsi="Arial" w:cs="Arial"/>
        </w:rPr>
        <w:t xml:space="preserve"> (Görsel 5)</w:t>
      </w:r>
      <w:r w:rsidR="001751E3" w:rsidRPr="006576C5">
        <w:rPr>
          <w:rFonts w:ascii="Arial" w:hAnsi="Arial" w:cs="Arial"/>
        </w:rPr>
        <w:t>. Gerilme-gerinim grafiğinde görülen şekil, başlangıçta doğrusal elastik bir bölge ile başlamakta; ardından malzemenin maksimum gerilmeye ulaştığı noktadan sonra, gerilmede belirgin bir azalma olmadan sabit bir eğilimle devam etmektedir. Bu eğilim, malzemenin taşıma kapasitesini aşsa dahi bütünlüğünü koruyarak ezilmeye devam ettiğini göstermektedir. Bu davranış, malzemenin güvenli deformasyon kapasitesi olduğunu ve enerji yutma potansiyeli açısından avantaj sunduğunu ortaya koymaktadır.</w:t>
      </w:r>
    </w:p>
    <w:p w14:paraId="250C1557" w14:textId="77777777" w:rsidR="00BE5065" w:rsidRPr="006576C5" w:rsidRDefault="00BE5065" w:rsidP="00BE5065">
      <w:pPr>
        <w:pStyle w:val="NormalWeb"/>
        <w:spacing w:before="120" w:beforeAutospacing="0" w:after="0" w:afterAutospacing="0" w:line="360" w:lineRule="auto"/>
        <w:jc w:val="center"/>
        <w:rPr>
          <w:rFonts w:ascii="Arial" w:hAnsi="Arial" w:cs="Arial"/>
        </w:rPr>
      </w:pPr>
      <w:r w:rsidRPr="006576C5">
        <w:rPr>
          <w:rFonts w:ascii="Arial" w:hAnsi="Arial" w:cs="Arial"/>
          <w:noProof/>
        </w:rPr>
        <w:lastRenderedPageBreak/>
        <w:drawing>
          <wp:inline distT="0" distB="0" distL="0" distR="0" wp14:anchorId="76ADECAC" wp14:editId="4875CAC1">
            <wp:extent cx="4240925" cy="2616854"/>
            <wp:effectExtent l="0" t="0" r="1270" b="0"/>
            <wp:docPr id="65" name="Picture 6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graph with a 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2289" cy="2636207"/>
                    </a:xfrm>
                    <a:prstGeom prst="rect">
                      <a:avLst/>
                    </a:prstGeom>
                  </pic:spPr>
                </pic:pic>
              </a:graphicData>
            </a:graphic>
          </wp:inline>
        </w:drawing>
      </w:r>
    </w:p>
    <w:p w14:paraId="7DB5084B" w14:textId="679AB2B7" w:rsidR="00BE5065" w:rsidRPr="00375CE6" w:rsidRDefault="00375CE6" w:rsidP="00375CE6">
      <w:pPr>
        <w:pStyle w:val="Caption"/>
        <w:spacing w:after="240" w:line="360" w:lineRule="auto"/>
        <w:jc w:val="center"/>
        <w:rPr>
          <w:rFonts w:ascii="Arial" w:hAnsi="Arial" w:cs="Arial"/>
          <w:i w:val="0"/>
          <w:iCs w:val="0"/>
          <w:sz w:val="20"/>
          <w:szCs w:val="20"/>
        </w:rPr>
      </w:pPr>
      <w:bookmarkStart w:id="76" w:name="_Toc209354751"/>
      <w:bookmarkStart w:id="77" w:name="_Toc209354874"/>
      <w:r w:rsidRPr="00375CE6">
        <w:rPr>
          <w:rFonts w:ascii="Arial" w:hAnsi="Arial" w:cs="Arial"/>
          <w:b/>
          <w:bCs/>
          <w:i w:val="0"/>
          <w:iCs w:val="0"/>
          <w:sz w:val="20"/>
          <w:szCs w:val="20"/>
        </w:rPr>
        <w:t xml:space="preserve">Görsel </w:t>
      </w:r>
      <w:r w:rsidRPr="00375CE6">
        <w:rPr>
          <w:rFonts w:ascii="Arial" w:hAnsi="Arial" w:cs="Arial"/>
          <w:b/>
          <w:bCs/>
          <w:i w:val="0"/>
          <w:iCs w:val="0"/>
          <w:sz w:val="20"/>
          <w:szCs w:val="20"/>
        </w:rPr>
        <w:fldChar w:fldCharType="begin"/>
      </w:r>
      <w:r w:rsidRPr="00375CE6">
        <w:rPr>
          <w:rFonts w:ascii="Arial" w:hAnsi="Arial" w:cs="Arial"/>
          <w:b/>
          <w:bCs/>
          <w:i w:val="0"/>
          <w:iCs w:val="0"/>
          <w:sz w:val="20"/>
          <w:szCs w:val="20"/>
        </w:rPr>
        <w:instrText xml:space="preserve"> SEQ Görsel \* ARABIC </w:instrText>
      </w:r>
      <w:r w:rsidRPr="00375CE6">
        <w:rPr>
          <w:rFonts w:ascii="Arial" w:hAnsi="Arial" w:cs="Arial"/>
          <w:b/>
          <w:bCs/>
          <w:i w:val="0"/>
          <w:iCs w:val="0"/>
          <w:sz w:val="20"/>
          <w:szCs w:val="20"/>
        </w:rPr>
        <w:fldChar w:fldCharType="separate"/>
      </w:r>
      <w:r w:rsidR="00CF2D3A">
        <w:rPr>
          <w:rFonts w:ascii="Arial" w:hAnsi="Arial" w:cs="Arial"/>
          <w:b/>
          <w:bCs/>
          <w:i w:val="0"/>
          <w:iCs w:val="0"/>
          <w:noProof/>
          <w:sz w:val="20"/>
          <w:szCs w:val="20"/>
        </w:rPr>
        <w:t>5</w:t>
      </w:r>
      <w:r w:rsidRPr="00375CE6">
        <w:rPr>
          <w:rFonts w:ascii="Arial" w:hAnsi="Arial" w:cs="Arial"/>
          <w:b/>
          <w:bCs/>
          <w:i w:val="0"/>
          <w:iCs w:val="0"/>
          <w:sz w:val="20"/>
          <w:szCs w:val="20"/>
        </w:rPr>
        <w:fldChar w:fldCharType="end"/>
      </w:r>
      <w:r w:rsidRPr="00375CE6">
        <w:rPr>
          <w:rFonts w:ascii="Arial" w:hAnsi="Arial" w:cs="Arial"/>
          <w:b/>
          <w:bCs/>
          <w:i w:val="0"/>
          <w:iCs w:val="0"/>
          <w:sz w:val="20"/>
          <w:szCs w:val="20"/>
        </w:rPr>
        <w:t>.</w:t>
      </w:r>
      <w:r w:rsidRPr="00375CE6">
        <w:rPr>
          <w:rFonts w:ascii="Arial" w:hAnsi="Arial" w:cs="Arial"/>
          <w:i w:val="0"/>
          <w:iCs w:val="0"/>
          <w:sz w:val="20"/>
          <w:szCs w:val="20"/>
        </w:rPr>
        <w:t xml:space="preserve"> </w:t>
      </w:r>
      <w:r w:rsidR="00BE5065" w:rsidRPr="00375CE6">
        <w:rPr>
          <w:rFonts w:ascii="Arial" w:hAnsi="Arial" w:cs="Arial"/>
          <w:i w:val="0"/>
          <w:iCs w:val="0"/>
          <w:sz w:val="20"/>
          <w:szCs w:val="20"/>
        </w:rPr>
        <w:t>Gerilme Eğrisi</w:t>
      </w:r>
      <w:bookmarkEnd w:id="76"/>
      <w:bookmarkEnd w:id="77"/>
    </w:p>
    <w:p w14:paraId="77047983"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Basma testinden elde edilen bu veriler, üçüncü prototipin özellikle düşey yük taşıma performansında belirli bir dayanım düzeyine sahip olduğunu, ancak esas avantajının kırılmadan deformasyon geçirme kabiliyeti sayesinde alternatif kullanımlar için esneklik sunması olduğunu göstermektedir. Bu bulgu, özellikle geçici yapılar, darbe emici yüzeyler veya geri dönüştürülebilir mimari bileşenler gibi alanlarda bu tür malzemelerin potansiyel kullanımına dair önemli ipuçları vermektedir.</w:t>
      </w:r>
    </w:p>
    <w:p w14:paraId="01B68916" w14:textId="051A5F30"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veriler, malzemenin içeriğinde yumurta kabuğu ve </w:t>
      </w:r>
      <w:r w:rsidR="00B7445A" w:rsidRPr="006576C5">
        <w:rPr>
          <w:rFonts w:ascii="Arial" w:hAnsi="Arial" w:cs="Arial"/>
        </w:rPr>
        <w:t>su yosunu</w:t>
      </w:r>
      <w:r w:rsidRPr="006576C5">
        <w:rPr>
          <w:rFonts w:ascii="Arial" w:hAnsi="Arial" w:cs="Arial"/>
        </w:rPr>
        <w:t xml:space="preserve"> oranlarının artırılması, buna karşılık su miktarının azaltılmasının mekanik dayanımı anlamlı şekilde artırdığını göstermektedir. Elde edilen bulgular doğrultusunda, taşıyıcı olmayan ancak yapısal bütünlük gerektiren yüzey ve panel uygulamaları için bu </w:t>
      </w:r>
      <w:proofErr w:type="spellStart"/>
      <w:r w:rsidRPr="006576C5">
        <w:rPr>
          <w:rFonts w:ascii="Arial" w:hAnsi="Arial" w:cs="Arial"/>
        </w:rPr>
        <w:t>biyokompozitin</w:t>
      </w:r>
      <w:proofErr w:type="spellEnd"/>
      <w:r w:rsidRPr="006576C5">
        <w:rPr>
          <w:rFonts w:ascii="Arial" w:hAnsi="Arial" w:cs="Arial"/>
        </w:rPr>
        <w:t xml:space="preserve"> uygun olabileceği söylenebilir. </w:t>
      </w:r>
    </w:p>
    <w:p w14:paraId="52B5B315"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Özellikle üçüncü prototipteki yüksek yumurta kabuğu ve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oranı, malzemenin yoğunluğunu artırarak daha yüksek mekanik performans göstermesine katkı sağlamıştır. Yoğunlukla dayanım arasındaki bu pozitif korelasyon, malzemenin iç yapısal bütünlüğünün ve </w:t>
      </w:r>
      <w:proofErr w:type="spellStart"/>
      <w:r w:rsidRPr="006576C5">
        <w:rPr>
          <w:rFonts w:ascii="Arial" w:hAnsi="Arial" w:cs="Arial"/>
        </w:rPr>
        <w:t>gözenekliliğinin</w:t>
      </w:r>
      <w:proofErr w:type="spellEnd"/>
      <w:r w:rsidRPr="006576C5">
        <w:rPr>
          <w:rFonts w:ascii="Arial" w:hAnsi="Arial" w:cs="Arial"/>
        </w:rPr>
        <w:t xml:space="preserve"> mekanik davranış üzerinde doğrudan etkili olduğunu göstermektedir.</w:t>
      </w:r>
    </w:p>
    <w:p w14:paraId="1FA41F46"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bağlamda, üretim parametrelerinin sistematik olarak kontrol edilmesi, malzemenin işlevsel dayanıklılığının artırılması açısından kritik öneme sahiptir. Dayanım üzerindeki bu belirleyici etkiler, ileride gerçekleştirilecek çalışmalarda farklı </w:t>
      </w:r>
      <w:r w:rsidRPr="006576C5">
        <w:rPr>
          <w:rFonts w:ascii="Arial" w:hAnsi="Arial" w:cs="Arial"/>
        </w:rPr>
        <w:lastRenderedPageBreak/>
        <w:t xml:space="preserve">bağlayıcılar, kurutma süreçleri veya doğal takviye elemanlarının eklenmesiyle daha da iyileştirilebilir. Ayrıca bu durum, </w:t>
      </w:r>
      <w:proofErr w:type="spellStart"/>
      <w:r w:rsidRPr="006576C5">
        <w:rPr>
          <w:rFonts w:ascii="Arial" w:hAnsi="Arial" w:cs="Arial"/>
        </w:rPr>
        <w:t>biyokompozitin</w:t>
      </w:r>
      <w:proofErr w:type="spellEnd"/>
      <w:r w:rsidRPr="006576C5">
        <w:rPr>
          <w:rFonts w:ascii="Arial" w:hAnsi="Arial" w:cs="Arial"/>
        </w:rPr>
        <w:t xml:space="preserve"> gelecekte yarı kalıcı iç mekân bileşenleri veya geçici mimari yapılarda alternatif bir malzeme olarak değerlendirilmesinin önünü açmaktadır.</w:t>
      </w:r>
    </w:p>
    <w:p w14:paraId="7E342991" w14:textId="394EB57B"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Üçüncü prototipin ağırlığı yaklaşık 173 gram olarak ölçülmüştür. Bu veriler doğrultusunda, numunenin yoğunluğu yaklaşık olarak 1</w:t>
      </w:r>
      <w:r w:rsidR="00864527">
        <w:rPr>
          <w:rFonts w:ascii="Arial" w:hAnsi="Arial" w:cs="Arial"/>
        </w:rPr>
        <w:t>,</w:t>
      </w:r>
      <w:r w:rsidRPr="006576C5">
        <w:rPr>
          <w:rFonts w:ascii="Arial" w:hAnsi="Arial" w:cs="Arial"/>
        </w:rPr>
        <w:t xml:space="preserve">384 g/cm³ (173 g / 125 cm³) olarak hesaplanmaktadır. Karşılaştırmalı olarak incelendiğinde, </w:t>
      </w:r>
      <w:proofErr w:type="spellStart"/>
      <w:r w:rsidRPr="006576C5">
        <w:rPr>
          <w:rFonts w:ascii="Arial" w:hAnsi="Arial" w:cs="Arial"/>
        </w:rPr>
        <w:t>miselyum</w:t>
      </w:r>
      <w:proofErr w:type="spellEnd"/>
      <w:r w:rsidRPr="006576C5">
        <w:rPr>
          <w:rFonts w:ascii="Arial" w:hAnsi="Arial" w:cs="Arial"/>
        </w:rPr>
        <w:t xml:space="preserve"> ve selüloz gibi organik temelli hafif malzemeler genellikle 0</w:t>
      </w:r>
      <w:r w:rsidR="00864527">
        <w:rPr>
          <w:rFonts w:ascii="Arial" w:hAnsi="Arial" w:cs="Arial"/>
        </w:rPr>
        <w:t>,</w:t>
      </w:r>
      <w:r w:rsidRPr="006576C5">
        <w:rPr>
          <w:rFonts w:ascii="Arial" w:hAnsi="Arial" w:cs="Arial"/>
        </w:rPr>
        <w:t>3–0</w:t>
      </w:r>
      <w:r w:rsidR="00864527">
        <w:rPr>
          <w:rFonts w:ascii="Arial" w:hAnsi="Arial" w:cs="Arial"/>
        </w:rPr>
        <w:t>,</w:t>
      </w:r>
      <w:r w:rsidRPr="006576C5">
        <w:rPr>
          <w:rFonts w:ascii="Arial" w:hAnsi="Arial" w:cs="Arial"/>
        </w:rPr>
        <w:t>8 g/cm³ yoğunluk aralığında bulunurken; bu değer, geliştirilen malzemenin bu tür süper hafif yapı malzemelerinden daha yüksek bir yoğunluğa sahip olduğunu göstermektedir (</w:t>
      </w:r>
      <w:proofErr w:type="spellStart"/>
      <w:r w:rsidRPr="006576C5">
        <w:rPr>
          <w:rFonts w:ascii="Arial" w:hAnsi="Arial" w:cs="Arial"/>
        </w:rPr>
        <w:t>Jones</w:t>
      </w:r>
      <w:proofErr w:type="spellEnd"/>
      <w:r w:rsidRPr="006576C5">
        <w:rPr>
          <w:rFonts w:ascii="Arial" w:hAnsi="Arial" w:cs="Arial"/>
        </w:rPr>
        <w:t xml:space="preserve"> </w:t>
      </w:r>
      <w:r w:rsidR="0009479E" w:rsidRPr="006576C5">
        <w:rPr>
          <w:rFonts w:ascii="Arial" w:hAnsi="Arial" w:cs="Arial"/>
        </w:rPr>
        <w:t>vd</w:t>
      </w:r>
      <w:r w:rsidRPr="006576C5">
        <w:rPr>
          <w:rFonts w:ascii="Arial" w:hAnsi="Arial" w:cs="Arial"/>
        </w:rPr>
        <w:t>., 2020). Öte yandan, geleneksel yapı malzemelerinden beton (2</w:t>
      </w:r>
      <w:r w:rsidR="00864527">
        <w:rPr>
          <w:rFonts w:ascii="Arial" w:hAnsi="Arial" w:cs="Arial"/>
        </w:rPr>
        <w:t>,</w:t>
      </w:r>
      <w:r w:rsidRPr="006576C5">
        <w:rPr>
          <w:rFonts w:ascii="Arial" w:hAnsi="Arial" w:cs="Arial"/>
        </w:rPr>
        <w:t>4 g/cm³) ya da tuğla (1</w:t>
      </w:r>
      <w:r w:rsidR="00864527">
        <w:rPr>
          <w:rFonts w:ascii="Arial" w:hAnsi="Arial" w:cs="Arial"/>
        </w:rPr>
        <w:t>,</w:t>
      </w:r>
      <w:r w:rsidRPr="006576C5">
        <w:rPr>
          <w:rFonts w:ascii="Arial" w:hAnsi="Arial" w:cs="Arial"/>
        </w:rPr>
        <w:t>6–2</w:t>
      </w:r>
      <w:r w:rsidR="00864527">
        <w:rPr>
          <w:rFonts w:ascii="Arial" w:hAnsi="Arial" w:cs="Arial"/>
        </w:rPr>
        <w:t>,</w:t>
      </w:r>
      <w:r w:rsidRPr="006576C5">
        <w:rPr>
          <w:rFonts w:ascii="Arial" w:hAnsi="Arial" w:cs="Arial"/>
        </w:rPr>
        <w:t xml:space="preserve">0 g/cm³) gibi örneklere göre ise daha düşük bir değer sunarak, hafiflik bakımından avantaj sağlamaktadır (William &amp; </w:t>
      </w:r>
      <w:proofErr w:type="spellStart"/>
      <w:r w:rsidRPr="006576C5">
        <w:rPr>
          <w:rFonts w:ascii="Arial" w:hAnsi="Arial" w:cs="Arial"/>
        </w:rPr>
        <w:t>Owen</w:t>
      </w:r>
      <w:proofErr w:type="spellEnd"/>
      <w:r w:rsidRPr="006576C5">
        <w:rPr>
          <w:rFonts w:ascii="Arial" w:hAnsi="Arial" w:cs="Arial"/>
        </w:rPr>
        <w:t>, 1995). Bu değer, malzemenin düşük yoğunluklu ancak görece homojen bir yapıya sahip olduğunu göstermektedir.</w:t>
      </w:r>
    </w:p>
    <w:p w14:paraId="322B9996" w14:textId="65084A38"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Bu bağlamda, yaklaşık 1</w:t>
      </w:r>
      <w:r w:rsidR="00864527">
        <w:rPr>
          <w:rFonts w:ascii="Arial" w:hAnsi="Arial" w:cs="Arial"/>
        </w:rPr>
        <w:t>,</w:t>
      </w:r>
      <w:r w:rsidRPr="006576C5">
        <w:rPr>
          <w:rFonts w:ascii="Arial" w:hAnsi="Arial" w:cs="Arial"/>
        </w:rPr>
        <w:t>38 g/cm³ yoğunluk değeri ile malzeme, taşıyıcı olmayan ancak yapısal kararlılık gerektiren modüler sistemler, geçici yapılar ve iç mekân ayırıcıları gibi uygulamalarda optimum denge sunan bir profil çizmektedir. Özellikle aynı malzemenin 4</w:t>
      </w:r>
      <w:r w:rsidR="00864527">
        <w:rPr>
          <w:rFonts w:ascii="Arial" w:hAnsi="Arial" w:cs="Arial"/>
        </w:rPr>
        <w:t>,</w:t>
      </w:r>
      <w:r w:rsidRPr="006576C5">
        <w:rPr>
          <w:rFonts w:ascii="Arial" w:hAnsi="Arial" w:cs="Arial"/>
        </w:rPr>
        <w:t xml:space="preserve">1 </w:t>
      </w:r>
      <w:proofErr w:type="spellStart"/>
      <w:r w:rsidRPr="006576C5">
        <w:rPr>
          <w:rFonts w:ascii="Arial" w:hAnsi="Arial" w:cs="Arial"/>
        </w:rPr>
        <w:t>MPa'ya</w:t>
      </w:r>
      <w:proofErr w:type="spellEnd"/>
      <w:r w:rsidRPr="006576C5">
        <w:rPr>
          <w:rFonts w:ascii="Arial" w:hAnsi="Arial" w:cs="Arial"/>
        </w:rPr>
        <w:t xml:space="preserve"> ulaşan maksimum basınç dayanımı ile birlikte değerlendirildiğinde, dayanım/yoğunluk oranı oldukça verimli bir yapı profili ortaya koymaktadır. Bu oran, malzemenin hafif ama güçlü nitelikte bir performans sergilediğini göstermektedir.</w:t>
      </w:r>
    </w:p>
    <w:p w14:paraId="119E3BDB"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Ayrıca bu oran, malzemenin yalnızca mekânsal kullanım için yeterli dayanıklılık sağlayabildiğini değil; aynı zamanda hafifliği ile alternatif malzeme çözümleri arasında yer bulabileceğini göstermektedir. Malzemenin ağırlığının azaltılmasının enerji ve kaynak kullanımı açısından da önemli faydalar sağlayabileceği düşünülmektedir. Özellikle geçici yapı elemanlarında veya iç mekân uygulamalarında, bu tür biyomalzemelerin sürdürülebilir alternatifler olarak konumlandırılması mümkündür.</w:t>
      </w:r>
    </w:p>
    <w:p w14:paraId="7E6B01AB" w14:textId="15C220F9"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Malzemenin sağlamlık performansını değerlendirmeye yönelik yapılan mekanik testlerin sonuçları tablo halinde özetlenmiştir</w:t>
      </w:r>
      <w:r w:rsidR="00BE5065" w:rsidRPr="006576C5">
        <w:rPr>
          <w:rFonts w:ascii="Arial" w:hAnsi="Arial" w:cs="Arial"/>
        </w:rPr>
        <w:t xml:space="preserve"> (Tablo 5)</w:t>
      </w:r>
      <w:r w:rsidRPr="006576C5">
        <w:rPr>
          <w:rFonts w:ascii="Arial" w:hAnsi="Arial" w:cs="Arial"/>
        </w:rPr>
        <w:t>.</w:t>
      </w:r>
    </w:p>
    <w:p w14:paraId="6A2BF767" w14:textId="580F4567" w:rsidR="001751E3" w:rsidRPr="006576C5" w:rsidRDefault="001751E3" w:rsidP="00BE5065">
      <w:pPr>
        <w:pStyle w:val="NormalWeb"/>
        <w:spacing w:before="120" w:beforeAutospacing="0" w:after="0" w:afterAutospacing="0" w:line="360" w:lineRule="auto"/>
        <w:jc w:val="center"/>
        <w:rPr>
          <w:rFonts w:ascii="Arial" w:hAnsi="Arial" w:cs="Arial"/>
        </w:rPr>
      </w:pPr>
      <w:r w:rsidRPr="006576C5">
        <w:rPr>
          <w:rFonts w:ascii="Arial" w:hAnsi="Arial" w:cs="Arial"/>
          <w:noProof/>
        </w:rPr>
        <w:lastRenderedPageBreak/>
        <w:drawing>
          <wp:inline distT="0" distB="0" distL="0" distR="0" wp14:anchorId="6E7D52D7" wp14:editId="6AF808C8">
            <wp:extent cx="3745735" cy="2522734"/>
            <wp:effectExtent l="0" t="0" r="1270" b="5080"/>
            <wp:docPr id="58" name="Picture 58"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table with text and number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3512" cy="2527972"/>
                    </a:xfrm>
                    <a:prstGeom prst="rect">
                      <a:avLst/>
                    </a:prstGeom>
                  </pic:spPr>
                </pic:pic>
              </a:graphicData>
            </a:graphic>
          </wp:inline>
        </w:drawing>
      </w:r>
    </w:p>
    <w:p w14:paraId="7230A1DA" w14:textId="349A8CA2" w:rsidR="00BE5065" w:rsidRPr="00375CE6" w:rsidRDefault="00375CE6" w:rsidP="00375CE6">
      <w:pPr>
        <w:pStyle w:val="Caption"/>
        <w:spacing w:after="240" w:line="360" w:lineRule="auto"/>
        <w:jc w:val="center"/>
        <w:rPr>
          <w:rFonts w:ascii="Arial" w:hAnsi="Arial" w:cs="Arial"/>
          <w:i w:val="0"/>
          <w:iCs w:val="0"/>
          <w:sz w:val="20"/>
          <w:szCs w:val="20"/>
        </w:rPr>
      </w:pPr>
      <w:bookmarkStart w:id="78" w:name="_Toc209354252"/>
      <w:bookmarkStart w:id="79" w:name="_Toc209354467"/>
      <w:bookmarkStart w:id="80" w:name="_Toc209354688"/>
      <w:r w:rsidRPr="00375CE6">
        <w:rPr>
          <w:rFonts w:ascii="Arial" w:hAnsi="Arial" w:cs="Arial"/>
          <w:b/>
          <w:bCs/>
          <w:i w:val="0"/>
          <w:iCs w:val="0"/>
          <w:sz w:val="20"/>
          <w:szCs w:val="20"/>
        </w:rPr>
        <w:t xml:space="preserve">Tablo </w:t>
      </w:r>
      <w:r w:rsidR="00DF7255">
        <w:rPr>
          <w:rFonts w:ascii="Arial" w:hAnsi="Arial" w:cs="Arial"/>
          <w:b/>
          <w:bCs/>
          <w:i w:val="0"/>
          <w:iCs w:val="0"/>
          <w:sz w:val="20"/>
          <w:szCs w:val="20"/>
        </w:rPr>
        <w:fldChar w:fldCharType="begin"/>
      </w:r>
      <w:r w:rsidR="00DF7255">
        <w:rPr>
          <w:rFonts w:ascii="Arial" w:hAnsi="Arial" w:cs="Arial"/>
          <w:b/>
          <w:bCs/>
          <w:i w:val="0"/>
          <w:iCs w:val="0"/>
          <w:sz w:val="20"/>
          <w:szCs w:val="20"/>
        </w:rPr>
        <w:instrText xml:space="preserve"> SEQ Tablo \* ARABIC </w:instrText>
      </w:r>
      <w:r w:rsidR="00DF7255">
        <w:rPr>
          <w:rFonts w:ascii="Arial" w:hAnsi="Arial" w:cs="Arial"/>
          <w:b/>
          <w:bCs/>
          <w:i w:val="0"/>
          <w:iCs w:val="0"/>
          <w:sz w:val="20"/>
          <w:szCs w:val="20"/>
        </w:rPr>
        <w:fldChar w:fldCharType="separate"/>
      </w:r>
      <w:r w:rsidR="00CF2D3A">
        <w:rPr>
          <w:rFonts w:ascii="Arial" w:hAnsi="Arial" w:cs="Arial"/>
          <w:b/>
          <w:bCs/>
          <w:i w:val="0"/>
          <w:iCs w:val="0"/>
          <w:noProof/>
          <w:sz w:val="20"/>
          <w:szCs w:val="20"/>
        </w:rPr>
        <w:t>5</w:t>
      </w:r>
      <w:r w:rsidR="00DF7255">
        <w:rPr>
          <w:rFonts w:ascii="Arial" w:hAnsi="Arial" w:cs="Arial"/>
          <w:b/>
          <w:bCs/>
          <w:i w:val="0"/>
          <w:iCs w:val="0"/>
          <w:sz w:val="20"/>
          <w:szCs w:val="20"/>
        </w:rPr>
        <w:fldChar w:fldCharType="end"/>
      </w:r>
      <w:r w:rsidRPr="00375CE6">
        <w:rPr>
          <w:rFonts w:ascii="Arial" w:hAnsi="Arial" w:cs="Arial"/>
          <w:b/>
          <w:bCs/>
          <w:i w:val="0"/>
          <w:iCs w:val="0"/>
          <w:sz w:val="20"/>
          <w:szCs w:val="20"/>
        </w:rPr>
        <w:t>.</w:t>
      </w:r>
      <w:r w:rsidRPr="00375CE6">
        <w:rPr>
          <w:rFonts w:ascii="Arial" w:hAnsi="Arial" w:cs="Arial"/>
          <w:i w:val="0"/>
          <w:iCs w:val="0"/>
          <w:sz w:val="20"/>
          <w:szCs w:val="20"/>
        </w:rPr>
        <w:t xml:space="preserve"> </w:t>
      </w:r>
      <w:r w:rsidR="00BE5065" w:rsidRPr="00375CE6">
        <w:rPr>
          <w:rFonts w:ascii="Arial" w:hAnsi="Arial" w:cs="Arial"/>
          <w:i w:val="0"/>
          <w:iCs w:val="0"/>
          <w:sz w:val="20"/>
          <w:szCs w:val="20"/>
        </w:rPr>
        <w:t xml:space="preserve"> Biyokompozit Malzeme Dayanım Özellikleri</w:t>
      </w:r>
      <w:bookmarkEnd w:id="78"/>
      <w:bookmarkEnd w:id="79"/>
      <w:bookmarkEnd w:id="80"/>
    </w:p>
    <w:p w14:paraId="33BF150B"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Sonuç olarak, geliştirilen </w:t>
      </w:r>
      <w:proofErr w:type="spellStart"/>
      <w:r w:rsidRPr="006576C5">
        <w:rPr>
          <w:rFonts w:ascii="Arial" w:hAnsi="Arial" w:cs="Arial"/>
        </w:rPr>
        <w:t>biyokompozit</w:t>
      </w:r>
      <w:proofErr w:type="spellEnd"/>
      <w:r w:rsidRPr="006576C5">
        <w:rPr>
          <w:rFonts w:ascii="Arial" w:hAnsi="Arial" w:cs="Arial"/>
        </w:rPr>
        <w:t xml:space="preserve"> yalnızca çevresel sürdürülebilirlik açısından değil; aynı zamanda tasarımda hafiflik, taşınabilirlik, sağlamlık, montaj kolaylığı ve kriterler bakımından da önemli avantajlar sunmaktadır. Malzemenin düşük karbon ayak izi ile birlikte değerlendirildiğinde, bu yoğunluk seviyesi özellikle çevreye duyarlı geçici yapı tasarımlarında uygulanabilirliğini artırmaktadır; ancak uzun vadeli kullanımlar, nem, sıcaklık değişimi ve mikroorganizmalara karşı direnç gibi çevresel dayanıklılık parametreleriyle birlikte değerlendirilmelidir.</w:t>
      </w:r>
    </w:p>
    <w:p w14:paraId="71CE4633" w14:textId="51EBA668" w:rsidR="001751E3" w:rsidRPr="006576C5" w:rsidRDefault="001751E3" w:rsidP="00F26ABF">
      <w:pPr>
        <w:pStyle w:val="NormalWeb"/>
        <w:spacing w:before="0" w:beforeAutospacing="0" w:after="240" w:afterAutospacing="0" w:line="360" w:lineRule="auto"/>
        <w:jc w:val="both"/>
        <w:rPr>
          <w:rFonts w:ascii="Arial" w:hAnsi="Arial" w:cs="Arial"/>
          <w:b/>
          <w:bCs/>
          <w:i/>
          <w:iCs/>
        </w:rPr>
      </w:pPr>
      <w:r w:rsidRPr="006576C5">
        <w:rPr>
          <w:rFonts w:ascii="Arial" w:hAnsi="Arial" w:cs="Arial"/>
          <w:b/>
          <w:bCs/>
        </w:rPr>
        <w:t>Eğ</w:t>
      </w:r>
      <w:r w:rsidR="00053AA5" w:rsidRPr="006576C5">
        <w:rPr>
          <w:rFonts w:ascii="Arial" w:hAnsi="Arial" w:cs="Arial"/>
          <w:b/>
          <w:bCs/>
        </w:rPr>
        <w:t xml:space="preserve">ilme </w:t>
      </w:r>
      <w:r w:rsidRPr="006576C5">
        <w:rPr>
          <w:rFonts w:ascii="Arial" w:hAnsi="Arial" w:cs="Arial"/>
          <w:b/>
          <w:bCs/>
        </w:rPr>
        <w:t>Testi</w:t>
      </w:r>
      <w:r w:rsidR="007B32CE" w:rsidRPr="006576C5">
        <w:rPr>
          <w:rFonts w:ascii="Arial" w:hAnsi="Arial" w:cs="Arial"/>
          <w:b/>
          <w:bCs/>
        </w:rPr>
        <w:t>:</w:t>
      </w:r>
      <w:r w:rsidR="007B32CE" w:rsidRPr="006576C5">
        <w:rPr>
          <w:rFonts w:ascii="Arial" w:hAnsi="Arial" w:cs="Arial"/>
          <w:b/>
          <w:bCs/>
          <w:i/>
          <w:iCs/>
        </w:rPr>
        <w:t xml:space="preserve"> </w:t>
      </w:r>
      <w:r w:rsidRPr="006576C5">
        <w:rPr>
          <w:rFonts w:ascii="Arial" w:hAnsi="Arial" w:cs="Arial"/>
        </w:rPr>
        <w:t xml:space="preserve">Bu çalışma kapsamında geliştirilen biyoloji temelli malzemenin esneklik performansını değerlendirebilmek amacıyla Hacettepe Üniversitesi İleri Yapı Malzemeleri Araştırma Laboratuvarı’nda Dr. Hüseyin İlcan Hoca önderliğinde standardize edilmiş koşullar altında üç nokta </w:t>
      </w:r>
      <w:r w:rsidR="00053AA5" w:rsidRPr="006576C5">
        <w:rPr>
          <w:rFonts w:ascii="Arial" w:hAnsi="Arial" w:cs="Arial"/>
        </w:rPr>
        <w:t>eğilme</w:t>
      </w:r>
      <w:r w:rsidRPr="006576C5">
        <w:rPr>
          <w:rFonts w:ascii="Arial" w:hAnsi="Arial" w:cs="Arial"/>
        </w:rPr>
        <w:t xml:space="preserve"> testi uygulanmıştır. Deney, ASTM D790 standardı referans alınarak gerçekleştirilmiştir. Testte kullanılan prototip, 180 mm uzunluğa, 60 mm genişliğe ve 20 mm kalınlığa sahip olacak şekilde hazırlanmış; numune, her iki uçtan 30 </w:t>
      </w:r>
      <w:proofErr w:type="spellStart"/>
      <w:r w:rsidRPr="006576C5">
        <w:rPr>
          <w:rFonts w:ascii="Arial" w:hAnsi="Arial" w:cs="Arial"/>
        </w:rPr>
        <w:t>mm'lik</w:t>
      </w:r>
      <w:proofErr w:type="spellEnd"/>
      <w:r w:rsidRPr="006576C5">
        <w:rPr>
          <w:rFonts w:ascii="Arial" w:hAnsi="Arial" w:cs="Arial"/>
        </w:rPr>
        <w:t xml:space="preserve"> kenar boşlukları bırakılarak 120 </w:t>
      </w:r>
      <w:proofErr w:type="spellStart"/>
      <w:r w:rsidRPr="006576C5">
        <w:rPr>
          <w:rFonts w:ascii="Arial" w:hAnsi="Arial" w:cs="Arial"/>
        </w:rPr>
        <w:t>mm’lik</w:t>
      </w:r>
      <w:proofErr w:type="spellEnd"/>
      <w:r w:rsidRPr="006576C5">
        <w:rPr>
          <w:rFonts w:ascii="Arial" w:hAnsi="Arial" w:cs="Arial"/>
        </w:rPr>
        <w:t xml:space="preserve"> destek açıklığı üzerinde konumlandırılmıştır.</w:t>
      </w:r>
    </w:p>
    <w:p w14:paraId="11680E50"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Uygulama sırasında ortadan aşağı yönde kuvvet uygulanarak numunenin eğilme davranışı izlenmiş ve deformasyon verileri kaydedilmiştir. Ölçümler sonucunda, numunenin eğilme mukavemeti (</w:t>
      </w:r>
      <w:proofErr w:type="spellStart"/>
      <w:r w:rsidRPr="006576C5">
        <w:rPr>
          <w:rFonts w:ascii="Arial" w:hAnsi="Arial" w:cs="Arial"/>
        </w:rPr>
        <w:t>σf</w:t>
      </w:r>
      <w:proofErr w:type="spellEnd"/>
      <w:r w:rsidRPr="006576C5">
        <w:rPr>
          <w:rFonts w:ascii="Arial" w:hAnsi="Arial" w:cs="Arial"/>
        </w:rPr>
        <w:t>) ve elastiklik modülü (</w:t>
      </w:r>
      <w:proofErr w:type="spellStart"/>
      <w:r w:rsidRPr="006576C5">
        <w:rPr>
          <w:rFonts w:ascii="Arial" w:hAnsi="Arial" w:cs="Arial"/>
        </w:rPr>
        <w:t>Ef</w:t>
      </w:r>
      <w:proofErr w:type="spellEnd"/>
      <w:r w:rsidRPr="006576C5">
        <w:rPr>
          <w:rFonts w:ascii="Arial" w:hAnsi="Arial" w:cs="Arial"/>
        </w:rPr>
        <w:t>) hesaplanmıştır. Bu parametreler, esnekliğin sadece gözleme dayalı değil, aynı zamanda sayısal olarak da değerlendirilmesini sağlamaktadır. Böylece malzemenin mekânsal dirençlilikte önemli bir bileşen olan esneklik özniteliğine ilişkin nicel veriler elde edilmiştir.</w:t>
      </w:r>
    </w:p>
    <w:p w14:paraId="5FF9C93C" w14:textId="5BB18D57" w:rsidR="001751E3" w:rsidRPr="006576C5" w:rsidRDefault="001751E3" w:rsidP="00F26ABF">
      <w:pPr>
        <w:pStyle w:val="NormalWeb"/>
        <w:spacing w:before="0" w:beforeAutospacing="0" w:after="240" w:afterAutospacing="0" w:line="360" w:lineRule="auto"/>
        <w:jc w:val="both"/>
        <w:rPr>
          <w:rFonts w:ascii="Arial" w:hAnsi="Arial" w:cs="Arial"/>
          <w:i/>
          <w:iCs/>
        </w:rPr>
      </w:pPr>
      <w:r w:rsidRPr="006576C5">
        <w:rPr>
          <w:rFonts w:ascii="Arial" w:hAnsi="Arial" w:cs="Arial"/>
        </w:rPr>
        <w:lastRenderedPageBreak/>
        <w:t xml:space="preserve">Üç nokta </w:t>
      </w:r>
      <w:r w:rsidR="00D159A2" w:rsidRPr="006576C5">
        <w:rPr>
          <w:rFonts w:ascii="Arial" w:hAnsi="Arial" w:cs="Arial"/>
        </w:rPr>
        <w:t>eğilme</w:t>
      </w:r>
      <w:r w:rsidRPr="006576C5">
        <w:rPr>
          <w:rFonts w:ascii="Arial" w:hAnsi="Arial" w:cs="Arial"/>
        </w:rPr>
        <w:t xml:space="preserve"> testinin uygulanmasıyla elde edilen bu veriler, malzemenin yalnızca kırılganlık veya sertlik düzeyini değil, aynı zamanda şekil değiştirme kabiliyetini, gerilim-altı deformasyon davranışını ve test sonrası eski haline dönme kabiliyetini de ortaya koymakta; bu yönüyle malzemenin tasarımda oluşturabileceği potansiyel hakkında fikir vermektedir.</w:t>
      </w:r>
    </w:p>
    <w:p w14:paraId="6BA33398" w14:textId="12226E4E"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Deneysel süreçte, </w:t>
      </w:r>
      <w:proofErr w:type="spellStart"/>
      <w:r w:rsidRPr="006576C5">
        <w:rPr>
          <w:rFonts w:ascii="Arial" w:hAnsi="Arial" w:cs="Arial"/>
        </w:rPr>
        <w:t>gliserol</w:t>
      </w:r>
      <w:proofErr w:type="spellEnd"/>
      <w:r w:rsidRPr="006576C5">
        <w:rPr>
          <w:rFonts w:ascii="Arial" w:hAnsi="Arial" w:cs="Arial"/>
        </w:rPr>
        <w:t xml:space="preserve"> oranları farklı olan iki prototip test edilmiştir</w:t>
      </w:r>
      <w:r w:rsidR="00BE5065" w:rsidRPr="006576C5">
        <w:rPr>
          <w:rFonts w:ascii="Arial" w:hAnsi="Arial" w:cs="Arial"/>
        </w:rPr>
        <w:t xml:space="preserve"> (Görsel 6)</w:t>
      </w:r>
      <w:r w:rsidRPr="006576C5">
        <w:rPr>
          <w:rFonts w:ascii="Arial" w:hAnsi="Arial" w:cs="Arial"/>
        </w:rPr>
        <w:t xml:space="preserve">. </w:t>
      </w:r>
      <w:r w:rsidR="005A74E1" w:rsidRPr="006576C5">
        <w:rPr>
          <w:rFonts w:ascii="Arial" w:hAnsi="Arial" w:cs="Arial"/>
        </w:rPr>
        <w:t xml:space="preserve">Bu iki prototipin </w:t>
      </w:r>
      <w:r w:rsidR="00D159A2" w:rsidRPr="006576C5">
        <w:rPr>
          <w:rFonts w:ascii="Arial" w:hAnsi="Arial" w:cs="Arial"/>
        </w:rPr>
        <w:t>eğilme</w:t>
      </w:r>
      <w:r w:rsidR="005A74E1" w:rsidRPr="006576C5">
        <w:rPr>
          <w:rFonts w:ascii="Arial" w:hAnsi="Arial" w:cs="Arial"/>
        </w:rPr>
        <w:t xml:space="preserve"> testi için seçilmesi, önceden farklı bileşenlerle yapılmış pek çok denemenin esneklik kapasitelerinin ön verilerine dayanmaktadır. Bu test için seçilen h</w:t>
      </w:r>
      <w:r w:rsidRPr="006576C5">
        <w:rPr>
          <w:rFonts w:ascii="Arial" w:hAnsi="Arial" w:cs="Arial"/>
        </w:rPr>
        <w:t xml:space="preserve">er iki prototip için de toplamda 770 </w:t>
      </w:r>
      <w:proofErr w:type="spellStart"/>
      <w:r w:rsidRPr="006576C5">
        <w:rPr>
          <w:rFonts w:ascii="Arial" w:hAnsi="Arial" w:cs="Arial"/>
        </w:rPr>
        <w:t>gr’lık</w:t>
      </w:r>
      <w:proofErr w:type="spellEnd"/>
      <w:r w:rsidRPr="006576C5">
        <w:rPr>
          <w:rFonts w:ascii="Arial" w:hAnsi="Arial" w:cs="Arial"/>
        </w:rPr>
        <w:t xml:space="preserve"> bir karışım hazırlanmıştır. Birinci prototipin içeriğini 450 gr su, 190 gr yumurta kabuğu, 70 gr </w:t>
      </w:r>
      <w:proofErr w:type="spellStart"/>
      <w:r w:rsidRPr="006576C5">
        <w:rPr>
          <w:rFonts w:ascii="Arial" w:hAnsi="Arial" w:cs="Arial"/>
        </w:rPr>
        <w:t>agar</w:t>
      </w:r>
      <w:proofErr w:type="spellEnd"/>
      <w:r w:rsidRPr="006576C5">
        <w:rPr>
          <w:rFonts w:ascii="Arial" w:hAnsi="Arial" w:cs="Arial"/>
        </w:rPr>
        <w:t xml:space="preserve"> </w:t>
      </w:r>
      <w:proofErr w:type="spellStart"/>
      <w:r w:rsidRPr="006576C5">
        <w:rPr>
          <w:rFonts w:ascii="Arial" w:hAnsi="Arial" w:cs="Arial"/>
        </w:rPr>
        <w:t>agar</w:t>
      </w:r>
      <w:proofErr w:type="spellEnd"/>
      <w:r w:rsidRPr="006576C5">
        <w:rPr>
          <w:rFonts w:ascii="Arial" w:hAnsi="Arial" w:cs="Arial"/>
        </w:rPr>
        <w:t xml:space="preserve">, 60 gr </w:t>
      </w:r>
      <w:proofErr w:type="spellStart"/>
      <w:r w:rsidRPr="006576C5">
        <w:rPr>
          <w:rFonts w:ascii="Arial" w:hAnsi="Arial" w:cs="Arial"/>
        </w:rPr>
        <w:t>gliserol</w:t>
      </w:r>
      <w:proofErr w:type="spellEnd"/>
      <w:r w:rsidRPr="006576C5">
        <w:rPr>
          <w:rFonts w:ascii="Arial" w:hAnsi="Arial" w:cs="Arial"/>
        </w:rPr>
        <w:t xml:space="preserve"> oluşturmaktayken, ikinci prototipte </w:t>
      </w:r>
      <w:proofErr w:type="spellStart"/>
      <w:r w:rsidRPr="006576C5">
        <w:rPr>
          <w:rFonts w:ascii="Arial" w:hAnsi="Arial" w:cs="Arial"/>
        </w:rPr>
        <w:t>gliserol</w:t>
      </w:r>
      <w:proofErr w:type="spellEnd"/>
      <w:r w:rsidRPr="006576C5">
        <w:rPr>
          <w:rFonts w:ascii="Arial" w:hAnsi="Arial" w:cs="Arial"/>
        </w:rPr>
        <w:t xml:space="preserve"> oranı yarı yarıya azaltılarak su 480 gr’a çıkarılmıştır.</w:t>
      </w:r>
    </w:p>
    <w:p w14:paraId="465E8FFC" w14:textId="77777777" w:rsidR="00BE5065" w:rsidRPr="006576C5" w:rsidRDefault="00BE5065" w:rsidP="00BE5065">
      <w:pPr>
        <w:pStyle w:val="NormalWeb"/>
        <w:spacing w:before="120" w:beforeAutospacing="0" w:after="0" w:afterAutospacing="0" w:line="360" w:lineRule="auto"/>
        <w:jc w:val="center"/>
        <w:rPr>
          <w:rFonts w:ascii="Arial" w:hAnsi="Arial" w:cs="Arial"/>
        </w:rPr>
      </w:pPr>
      <w:r w:rsidRPr="006576C5">
        <w:rPr>
          <w:rFonts w:ascii="Arial" w:hAnsi="Arial" w:cs="Arial"/>
          <w:noProof/>
        </w:rPr>
        <w:drawing>
          <wp:inline distT="0" distB="0" distL="0" distR="0" wp14:anchorId="41DD0948" wp14:editId="2FD3C9F8">
            <wp:extent cx="2273969" cy="3368369"/>
            <wp:effectExtent l="0" t="0" r="0" b="0"/>
            <wp:docPr id="16" name="Picture 16" descr="A machine with a whit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machine with a white object&#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t="8885" r="13993" b="33785"/>
                    <a:stretch/>
                  </pic:blipFill>
                  <pic:spPr bwMode="auto">
                    <a:xfrm>
                      <a:off x="0" y="0"/>
                      <a:ext cx="2286370" cy="3386739"/>
                    </a:xfrm>
                    <a:prstGeom prst="rect">
                      <a:avLst/>
                    </a:prstGeom>
                    <a:ln>
                      <a:noFill/>
                    </a:ln>
                    <a:extLst>
                      <a:ext uri="{53640926-AAD7-44D8-BBD7-CCE9431645EC}">
                        <a14:shadowObscured xmlns:a14="http://schemas.microsoft.com/office/drawing/2010/main"/>
                      </a:ext>
                    </a:extLst>
                  </pic:spPr>
                </pic:pic>
              </a:graphicData>
            </a:graphic>
          </wp:inline>
        </w:drawing>
      </w:r>
      <w:r w:rsidRPr="006576C5">
        <w:rPr>
          <w:rFonts w:ascii="Arial" w:hAnsi="Arial" w:cs="Arial"/>
        </w:rPr>
        <w:t xml:space="preserve">   </w:t>
      </w:r>
      <w:r w:rsidRPr="006576C5">
        <w:rPr>
          <w:rFonts w:ascii="Arial" w:hAnsi="Arial" w:cs="Arial"/>
          <w:noProof/>
        </w:rPr>
        <w:drawing>
          <wp:inline distT="0" distB="0" distL="0" distR="0" wp14:anchorId="128B2C0B" wp14:editId="0025667C">
            <wp:extent cx="3376629" cy="2532472"/>
            <wp:effectExtent l="2858" t="0" r="4762" b="4763"/>
            <wp:docPr id="10" name="Picture 10" descr="A metal machine with metal ro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etal machine with metal rods&#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3392264" cy="2544198"/>
                    </a:xfrm>
                    <a:prstGeom prst="rect">
                      <a:avLst/>
                    </a:prstGeom>
                  </pic:spPr>
                </pic:pic>
              </a:graphicData>
            </a:graphic>
          </wp:inline>
        </w:drawing>
      </w:r>
    </w:p>
    <w:p w14:paraId="34C698B4" w14:textId="4FE8E536" w:rsidR="00BE5065" w:rsidRPr="00BA58A0" w:rsidRDefault="00BA58A0" w:rsidP="00BA58A0">
      <w:pPr>
        <w:pStyle w:val="Caption"/>
        <w:spacing w:after="240" w:line="360" w:lineRule="auto"/>
        <w:jc w:val="center"/>
        <w:rPr>
          <w:rFonts w:ascii="Arial" w:hAnsi="Arial" w:cs="Arial"/>
          <w:i w:val="0"/>
          <w:iCs w:val="0"/>
          <w:sz w:val="20"/>
          <w:szCs w:val="20"/>
        </w:rPr>
      </w:pPr>
      <w:bookmarkStart w:id="81" w:name="_Toc209354752"/>
      <w:bookmarkStart w:id="82" w:name="_Toc209354875"/>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6</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D159A2" w:rsidRPr="00BA58A0">
        <w:rPr>
          <w:rFonts w:ascii="Arial" w:hAnsi="Arial" w:cs="Arial"/>
          <w:i w:val="0"/>
          <w:iCs w:val="0"/>
          <w:sz w:val="20"/>
          <w:szCs w:val="20"/>
        </w:rPr>
        <w:t>Eğilme</w:t>
      </w:r>
      <w:r w:rsidR="00BE5065" w:rsidRPr="00BA58A0">
        <w:rPr>
          <w:rFonts w:ascii="Arial" w:hAnsi="Arial" w:cs="Arial"/>
          <w:i w:val="0"/>
          <w:iCs w:val="0"/>
          <w:sz w:val="20"/>
          <w:szCs w:val="20"/>
        </w:rPr>
        <w:t xml:space="preserve"> Testi (1. ve 2. prototip)</w:t>
      </w:r>
      <w:bookmarkEnd w:id="81"/>
      <w:bookmarkEnd w:id="82"/>
    </w:p>
    <w:p w14:paraId="4D014FC8" w14:textId="77777777" w:rsidR="00BE5065" w:rsidRPr="006576C5" w:rsidRDefault="00BE5065" w:rsidP="0080295A">
      <w:pPr>
        <w:pStyle w:val="NormalWeb"/>
        <w:spacing w:before="0" w:beforeAutospacing="0" w:after="240" w:afterAutospacing="0" w:line="360" w:lineRule="auto"/>
        <w:jc w:val="both"/>
        <w:rPr>
          <w:rFonts w:ascii="Arial" w:hAnsi="Arial" w:cs="Arial"/>
        </w:rPr>
      </w:pPr>
    </w:p>
    <w:p w14:paraId="6EFF34A5"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Test sonucunda birinci prototip yüksek oranda </w:t>
      </w:r>
      <w:proofErr w:type="spellStart"/>
      <w:r w:rsidRPr="006576C5">
        <w:rPr>
          <w:rFonts w:ascii="Arial" w:hAnsi="Arial" w:cs="Arial"/>
        </w:rPr>
        <w:t>gliserol</w:t>
      </w:r>
      <w:proofErr w:type="spellEnd"/>
      <w:r w:rsidRPr="006576C5">
        <w:rPr>
          <w:rFonts w:ascii="Arial" w:hAnsi="Arial" w:cs="Arial"/>
        </w:rPr>
        <w:t xml:space="preserve"> içermesi nedeniyle oldukça esnek bir yapı sergilemiş ve test sırasında herhangi bir kırılma veya belirgin bir sınır oluşmadan yükü taşıyamamıştır. Bu durum, malzemenin yüksek </w:t>
      </w:r>
      <w:proofErr w:type="spellStart"/>
      <w:r w:rsidRPr="006576C5">
        <w:rPr>
          <w:rFonts w:ascii="Arial" w:hAnsi="Arial" w:cs="Arial"/>
        </w:rPr>
        <w:t>süneklik</w:t>
      </w:r>
      <w:proofErr w:type="spellEnd"/>
      <w:r w:rsidRPr="006576C5">
        <w:rPr>
          <w:rFonts w:ascii="Arial" w:hAnsi="Arial" w:cs="Arial"/>
        </w:rPr>
        <w:t xml:space="preserve"> ve düşük </w:t>
      </w:r>
      <w:proofErr w:type="spellStart"/>
      <w:r w:rsidRPr="006576C5">
        <w:rPr>
          <w:rFonts w:ascii="Arial" w:hAnsi="Arial" w:cs="Arial"/>
        </w:rPr>
        <w:t>rijitlik</w:t>
      </w:r>
      <w:proofErr w:type="spellEnd"/>
      <w:r w:rsidRPr="006576C5">
        <w:rPr>
          <w:rFonts w:ascii="Arial" w:hAnsi="Arial" w:cs="Arial"/>
        </w:rPr>
        <w:t xml:space="preserve"> karakteristiği gösterdiğini, dolayısıyla test cihazı tarafından ölçülebilir </w:t>
      </w:r>
      <w:r w:rsidRPr="006576C5">
        <w:rPr>
          <w:rFonts w:ascii="Arial" w:hAnsi="Arial" w:cs="Arial"/>
        </w:rPr>
        <w:lastRenderedPageBreak/>
        <w:t xml:space="preserve">mukavemet değerleri üretemediğini göstermiştir. Bununla birlikte, elle kolayca şekil verilebilen bir kıvamda olması, </w:t>
      </w:r>
      <w:proofErr w:type="spellStart"/>
      <w:r w:rsidRPr="006576C5">
        <w:rPr>
          <w:rFonts w:ascii="Arial" w:hAnsi="Arial" w:cs="Arial"/>
        </w:rPr>
        <w:t>gliserolün</w:t>
      </w:r>
      <w:proofErr w:type="spellEnd"/>
      <w:r w:rsidRPr="006576C5">
        <w:rPr>
          <w:rFonts w:ascii="Arial" w:hAnsi="Arial" w:cs="Arial"/>
        </w:rPr>
        <w:t xml:space="preserve"> malzemenin esneklik kapasitesi üzerindeki etkisini açık biçimde ortaya koymuştur.</w:t>
      </w:r>
    </w:p>
    <w:p w14:paraId="4F938378"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İkinci prototipteki </w:t>
      </w:r>
      <w:proofErr w:type="spellStart"/>
      <w:r w:rsidRPr="006576C5">
        <w:rPr>
          <w:rFonts w:ascii="Arial" w:hAnsi="Arial" w:cs="Arial"/>
        </w:rPr>
        <w:t>gliserol</w:t>
      </w:r>
      <w:proofErr w:type="spellEnd"/>
      <w:r w:rsidRPr="006576C5">
        <w:rPr>
          <w:rFonts w:ascii="Arial" w:hAnsi="Arial" w:cs="Arial"/>
        </w:rPr>
        <w:t xml:space="preserve"> oranının yarı yarıya azaltılmış olmasından dolayı prototipin daha </w:t>
      </w:r>
      <w:proofErr w:type="spellStart"/>
      <w:r w:rsidRPr="006576C5">
        <w:rPr>
          <w:rFonts w:ascii="Arial" w:hAnsi="Arial" w:cs="Arial"/>
        </w:rPr>
        <w:t>rijit</w:t>
      </w:r>
      <w:proofErr w:type="spellEnd"/>
      <w:r w:rsidRPr="006576C5">
        <w:rPr>
          <w:rFonts w:ascii="Arial" w:hAnsi="Arial" w:cs="Arial"/>
        </w:rPr>
        <w:t>, fakat hâlâ hafifçe esneyebilen bir hali elde edilmiştir. Bu numune test cihazı tarafından değerlendirmeye alınabilmiş ve eğilme mukavemeti ile elastiklik modülü hesaplanabilmiştir.</w:t>
      </w:r>
    </w:p>
    <w:p w14:paraId="6927713A"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Bu hesaplamada, maksimum kuvvet değeri 310 N olarak hesaplanmıştır. Prototipin boyut ölçüleri de kullanılarak, ASTM D790 standardına uygun olarak aşağıdaki formül yardımıyla eğilme mukavemeti (</w:t>
      </w:r>
      <w:proofErr w:type="spellStart"/>
      <w:r w:rsidRPr="006576C5">
        <w:rPr>
          <w:rFonts w:ascii="Arial" w:hAnsi="Arial" w:cs="Arial"/>
        </w:rPr>
        <w:t>σf</w:t>
      </w:r>
      <w:proofErr w:type="spellEnd"/>
      <w:r w:rsidRPr="006576C5">
        <w:rPr>
          <w:rFonts w:ascii="Arial" w:hAnsi="Arial" w:cs="Arial"/>
        </w:rPr>
        <w:t>) hesaplanmıştır. Bu formülde F maksimum kuvveti, L prototipin uzunluğunu, b prototipin enini ve d prototipin kalınlığını temsil etmektedir (ASTM, 2023).</w:t>
      </w:r>
    </w:p>
    <w:p w14:paraId="292FA7B9" w14:textId="77777777" w:rsidR="001751E3" w:rsidRPr="006576C5" w:rsidRDefault="001751E3" w:rsidP="001751E3">
      <w:pPr>
        <w:pStyle w:val="NormalWeb"/>
        <w:spacing w:before="120" w:beforeAutospacing="0" w:after="0" w:afterAutospacing="0" w:line="360" w:lineRule="auto"/>
        <w:jc w:val="both"/>
        <w:rPr>
          <w:rFonts w:ascii="Arial" w:hAnsi="Arial" w:cs="Arial"/>
        </w:rPr>
      </w:pPr>
      <w:r w:rsidRPr="006576C5">
        <w:rPr>
          <w:rFonts w:ascii="Arial" w:hAnsi="Arial" w:cs="Arial"/>
          <w:noProof/>
        </w:rPr>
        <w:drawing>
          <wp:inline distT="0" distB="0" distL="0" distR="0" wp14:anchorId="20CE3698" wp14:editId="2211335F">
            <wp:extent cx="914400" cy="534691"/>
            <wp:effectExtent l="0" t="0" r="0" b="0"/>
            <wp:docPr id="59" name="Picture 59"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math equation with black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948691" cy="554743"/>
                    </a:xfrm>
                    <a:prstGeom prst="rect">
                      <a:avLst/>
                    </a:prstGeom>
                  </pic:spPr>
                </pic:pic>
              </a:graphicData>
            </a:graphic>
          </wp:inline>
        </w:drawing>
      </w:r>
    </w:p>
    <w:p w14:paraId="24421C08" w14:textId="77777777" w:rsidR="001751E3" w:rsidRPr="006576C5" w:rsidRDefault="001751E3" w:rsidP="001751E3">
      <w:pPr>
        <w:pStyle w:val="NormalWeb"/>
        <w:spacing w:before="120" w:beforeAutospacing="0" w:after="0" w:afterAutospacing="0" w:line="360" w:lineRule="auto"/>
        <w:jc w:val="both"/>
        <w:rPr>
          <w:rFonts w:ascii="Arial" w:hAnsi="Arial" w:cs="Arial"/>
        </w:rPr>
      </w:pPr>
      <w:r w:rsidRPr="006576C5">
        <w:rPr>
          <w:rFonts w:ascii="Arial" w:hAnsi="Arial" w:cs="Arial"/>
          <w:noProof/>
        </w:rPr>
        <w:drawing>
          <wp:inline distT="0" distB="0" distL="0" distR="0" wp14:anchorId="08EC884D" wp14:editId="75359BB4">
            <wp:extent cx="3341914" cy="522433"/>
            <wp:effectExtent l="0" t="0" r="0" b="0"/>
            <wp:docPr id="60" name="Picture 60" descr="A number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number with numbers and lines&#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3470752" cy="542574"/>
                    </a:xfrm>
                    <a:prstGeom prst="rect">
                      <a:avLst/>
                    </a:prstGeom>
                  </pic:spPr>
                </pic:pic>
              </a:graphicData>
            </a:graphic>
          </wp:inline>
        </w:drawing>
      </w:r>
    </w:p>
    <w:p w14:paraId="173A1EBF" w14:textId="77777777" w:rsidR="001751E3" w:rsidRPr="0078025B"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değer, biyolojik içerikli malzemelerde sıkça karşılaşılan 1–5 </w:t>
      </w:r>
      <w:proofErr w:type="spellStart"/>
      <w:r w:rsidRPr="006576C5">
        <w:rPr>
          <w:rFonts w:ascii="Arial" w:hAnsi="Arial" w:cs="Arial"/>
        </w:rPr>
        <w:t>MPa</w:t>
      </w:r>
      <w:proofErr w:type="spellEnd"/>
      <w:r w:rsidRPr="006576C5">
        <w:rPr>
          <w:rFonts w:ascii="Arial" w:hAnsi="Arial" w:cs="Arial"/>
        </w:rPr>
        <w:t xml:space="preserve"> aralığı ile uyumlu </w:t>
      </w:r>
      <w:r w:rsidRPr="0078025B">
        <w:rPr>
          <w:rFonts w:ascii="Arial" w:hAnsi="Arial" w:cs="Arial"/>
        </w:rPr>
        <w:t xml:space="preserve">olup, </w:t>
      </w:r>
      <w:proofErr w:type="spellStart"/>
      <w:r w:rsidRPr="0078025B">
        <w:rPr>
          <w:rFonts w:ascii="Arial" w:hAnsi="Arial" w:cs="Arial"/>
        </w:rPr>
        <w:t>gliserol</w:t>
      </w:r>
      <w:proofErr w:type="spellEnd"/>
      <w:r w:rsidRPr="0078025B">
        <w:rPr>
          <w:rFonts w:ascii="Arial" w:hAnsi="Arial" w:cs="Arial"/>
        </w:rPr>
        <w:t xml:space="preserve"> katkısının sınırlandırıldığı bir prototip için yeterli dayanımı göstermektedir.</w:t>
      </w:r>
    </w:p>
    <w:p w14:paraId="511121FA" w14:textId="77777777" w:rsidR="0078025B" w:rsidRDefault="001751E3" w:rsidP="00F26ABF">
      <w:pPr>
        <w:pStyle w:val="NormalWeb"/>
        <w:spacing w:before="0" w:beforeAutospacing="0" w:after="240" w:afterAutospacing="0" w:line="360" w:lineRule="auto"/>
        <w:jc w:val="both"/>
        <w:rPr>
          <w:rFonts w:ascii="Arial" w:hAnsi="Arial" w:cs="Arial"/>
        </w:rPr>
      </w:pPr>
      <w:r w:rsidRPr="0078025B">
        <w:rPr>
          <w:rFonts w:ascii="Arial" w:hAnsi="Arial" w:cs="Arial"/>
        </w:rPr>
        <w:t xml:space="preserve">Ek olarak, test cihazı tarafından hesaplanan elastiklik modülü değeri ise 192 </w:t>
      </w:r>
      <w:proofErr w:type="spellStart"/>
      <w:r w:rsidRPr="0078025B">
        <w:rPr>
          <w:rFonts w:ascii="Arial" w:hAnsi="Arial" w:cs="Arial"/>
        </w:rPr>
        <w:t>MPa</w:t>
      </w:r>
      <w:proofErr w:type="spellEnd"/>
      <w:r w:rsidRPr="0078025B">
        <w:rPr>
          <w:rFonts w:ascii="Arial" w:hAnsi="Arial" w:cs="Arial"/>
        </w:rPr>
        <w:t xml:space="preserve"> olarak belirlenmiştir. Bu değer, numunenin yük altında doğrusal elastik davranış gösterdiği bölgeden elde edilen yük-deformasyon eğrisine dayanmaktadır. Bu değer, malzemenin düşük yoğunluğuna rağmen orta düzeyde esneklik sergilediğini ve yapı uygulamaları açısından değerlendirilebilir bir mukavemet sunduğunu göstermektedir. </w:t>
      </w:r>
    </w:p>
    <w:p w14:paraId="26151F6B" w14:textId="2F404E85" w:rsidR="005A74E1"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Gerinim değeri (ε) elastik sınırlar içerisinde malzemenin esneme kapasitesini temsil eder. Bu değer, deneyde doğrudan ölçülmemiştir. Bunun yerine, malzemenin elastik davranış bölgesine ait karakteristik veriler üzerinden teorik olarak hesaplanmıştır. Bu hesaplamada, </w:t>
      </w:r>
      <w:proofErr w:type="spellStart"/>
      <w:r w:rsidRPr="006576C5">
        <w:rPr>
          <w:rFonts w:ascii="Arial" w:hAnsi="Arial" w:cs="Arial"/>
        </w:rPr>
        <w:t>Hooke</w:t>
      </w:r>
      <w:proofErr w:type="spellEnd"/>
      <w:r w:rsidRPr="006576C5">
        <w:rPr>
          <w:rFonts w:ascii="Arial" w:hAnsi="Arial" w:cs="Arial"/>
        </w:rPr>
        <w:t xml:space="preserve"> yasasından yararlanılarak elastik bölgede gerilme (σ) ile </w:t>
      </w:r>
      <w:r w:rsidRPr="006576C5">
        <w:rPr>
          <w:rFonts w:ascii="Arial" w:hAnsi="Arial" w:cs="Arial"/>
        </w:rPr>
        <w:lastRenderedPageBreak/>
        <w:t>elastikiyet modülü (E) arasındaki doğrusal ilişki esas alınmıştır (</w:t>
      </w:r>
      <w:proofErr w:type="spellStart"/>
      <w:r w:rsidRPr="006576C5">
        <w:rPr>
          <w:rFonts w:ascii="Arial" w:hAnsi="Arial" w:cs="Arial"/>
        </w:rPr>
        <w:t>Ashby</w:t>
      </w:r>
      <w:proofErr w:type="spellEnd"/>
      <w:r w:rsidRPr="006576C5">
        <w:rPr>
          <w:rFonts w:ascii="Arial" w:hAnsi="Arial" w:cs="Arial"/>
        </w:rPr>
        <w:t xml:space="preserve"> &amp; </w:t>
      </w:r>
      <w:proofErr w:type="spellStart"/>
      <w:r w:rsidRPr="006576C5">
        <w:rPr>
          <w:rFonts w:ascii="Arial" w:hAnsi="Arial" w:cs="Arial"/>
        </w:rPr>
        <w:t>Jones</w:t>
      </w:r>
      <w:proofErr w:type="spellEnd"/>
      <w:r w:rsidRPr="006576C5">
        <w:rPr>
          <w:rFonts w:ascii="Arial" w:hAnsi="Arial" w:cs="Arial"/>
        </w:rPr>
        <w:t>, 2012):</w:t>
      </w:r>
    </w:p>
    <w:p w14:paraId="7C4D6F84" w14:textId="77777777" w:rsidR="005A74E1" w:rsidRPr="006576C5" w:rsidRDefault="001751E3" w:rsidP="001751E3">
      <w:pPr>
        <w:pStyle w:val="NormalWeb"/>
        <w:spacing w:before="120" w:line="360" w:lineRule="auto"/>
        <w:jc w:val="both"/>
        <w:rPr>
          <w:rFonts w:ascii="Arial" w:hAnsi="Arial" w:cs="Arial"/>
        </w:rPr>
      </w:pPr>
      <w:r w:rsidRPr="006576C5">
        <w:rPr>
          <w:rFonts w:ascii="Arial" w:hAnsi="Arial" w:cs="Arial"/>
          <w:noProof/>
        </w:rPr>
        <w:drawing>
          <wp:inline distT="0" distB="0" distL="0" distR="0" wp14:anchorId="24A34F43" wp14:editId="6E9A96BC">
            <wp:extent cx="681355" cy="400050"/>
            <wp:effectExtent l="0" t="0" r="4445" b="6350"/>
            <wp:docPr id="66" name="Picture 66"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mathematical equation with black text&#10;&#10;Description automatically generated"/>
                    <pic:cNvPicPr/>
                  </pic:nvPicPr>
                  <pic:blipFill rotWithShape="1">
                    <a:blip r:embed="rId28">
                      <a:extLst>
                        <a:ext uri="{28A0092B-C50C-407E-A947-70E740481C1C}">
                          <a14:useLocalDpi xmlns:a14="http://schemas.microsoft.com/office/drawing/2010/main" val="0"/>
                        </a:ext>
                      </a:extLst>
                    </a:blip>
                    <a:srcRect l="13119" t="12027" r="-19" b="17817"/>
                    <a:stretch/>
                  </pic:blipFill>
                  <pic:spPr bwMode="auto">
                    <a:xfrm>
                      <a:off x="0" y="0"/>
                      <a:ext cx="689391" cy="404768"/>
                    </a:xfrm>
                    <a:prstGeom prst="rect">
                      <a:avLst/>
                    </a:prstGeom>
                    <a:ln>
                      <a:noFill/>
                    </a:ln>
                    <a:extLst>
                      <a:ext uri="{53640926-AAD7-44D8-BBD7-CCE9431645EC}">
                        <a14:shadowObscured xmlns:a14="http://schemas.microsoft.com/office/drawing/2010/main"/>
                      </a:ext>
                    </a:extLst>
                  </pic:spPr>
                </pic:pic>
              </a:graphicData>
            </a:graphic>
          </wp:inline>
        </w:drawing>
      </w:r>
    </w:p>
    <w:p w14:paraId="670D8E96" w14:textId="06A24BB6"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Bu bağlamda, deneysel olarak elde edilen maksimum eğilme gerilmesi değeri 2</w:t>
      </w:r>
      <w:r w:rsidR="00864527">
        <w:rPr>
          <w:rFonts w:ascii="Arial" w:hAnsi="Arial" w:cs="Arial"/>
        </w:rPr>
        <w:t>,</w:t>
      </w:r>
      <w:r w:rsidRPr="006576C5">
        <w:rPr>
          <w:rFonts w:ascii="Arial" w:hAnsi="Arial" w:cs="Arial"/>
        </w:rPr>
        <w:t xml:space="preserve">325 </w:t>
      </w:r>
      <w:proofErr w:type="spellStart"/>
      <w:r w:rsidRPr="006576C5">
        <w:rPr>
          <w:rFonts w:ascii="Arial" w:hAnsi="Arial" w:cs="Arial"/>
        </w:rPr>
        <w:t>MPa</w:t>
      </w:r>
      <w:proofErr w:type="spellEnd"/>
      <w:r w:rsidRPr="006576C5">
        <w:rPr>
          <w:rFonts w:ascii="Arial" w:hAnsi="Arial" w:cs="Arial"/>
        </w:rPr>
        <w:t xml:space="preserve"> ve elastik modül değeri 192 </w:t>
      </w:r>
      <w:proofErr w:type="spellStart"/>
      <w:r w:rsidRPr="006576C5">
        <w:rPr>
          <w:rFonts w:ascii="Arial" w:hAnsi="Arial" w:cs="Arial"/>
        </w:rPr>
        <w:t>MPa</w:t>
      </w:r>
      <w:proofErr w:type="spellEnd"/>
      <w:r w:rsidRPr="006576C5">
        <w:rPr>
          <w:rFonts w:ascii="Arial" w:hAnsi="Arial" w:cs="Arial"/>
        </w:rPr>
        <w:t xml:space="preserve"> kullanılarak, elastik bölgeye ait yaklaşık maksimum gerinim değeri 0</w:t>
      </w:r>
      <w:r w:rsidR="00864527">
        <w:rPr>
          <w:rFonts w:ascii="Arial" w:hAnsi="Arial" w:cs="Arial"/>
        </w:rPr>
        <w:t>,</w:t>
      </w:r>
      <w:r w:rsidRPr="006576C5">
        <w:rPr>
          <w:rFonts w:ascii="Arial" w:hAnsi="Arial" w:cs="Arial"/>
        </w:rPr>
        <w:t>012 olarak hesaplanmıştır.</w:t>
      </w:r>
    </w:p>
    <w:p w14:paraId="0E24114C" w14:textId="51214B59" w:rsidR="001751E3" w:rsidRPr="006576C5" w:rsidRDefault="001751E3" w:rsidP="00BE5065">
      <w:pPr>
        <w:pStyle w:val="NormalWeb"/>
        <w:spacing w:before="120" w:beforeAutospacing="0" w:after="0" w:afterAutospacing="0" w:line="360" w:lineRule="auto"/>
        <w:jc w:val="center"/>
        <w:rPr>
          <w:rFonts w:ascii="Arial" w:hAnsi="Arial" w:cs="Arial"/>
        </w:rPr>
      </w:pPr>
      <w:r w:rsidRPr="006576C5">
        <w:rPr>
          <w:rFonts w:ascii="Arial" w:hAnsi="Arial" w:cs="Arial"/>
          <w:noProof/>
        </w:rPr>
        <w:drawing>
          <wp:inline distT="0" distB="0" distL="0" distR="0" wp14:anchorId="1E83947D" wp14:editId="395FAAA5">
            <wp:extent cx="3800819" cy="2443476"/>
            <wp:effectExtent l="0" t="0" r="0" b="0"/>
            <wp:docPr id="67" name="Picture 67"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graph with orange lin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07173" cy="2447561"/>
                    </a:xfrm>
                    <a:prstGeom prst="rect">
                      <a:avLst/>
                    </a:prstGeom>
                  </pic:spPr>
                </pic:pic>
              </a:graphicData>
            </a:graphic>
          </wp:inline>
        </w:drawing>
      </w:r>
    </w:p>
    <w:p w14:paraId="0554717F" w14:textId="74378160" w:rsidR="00BE5065" w:rsidRPr="00BA58A0" w:rsidRDefault="00BA58A0" w:rsidP="00BA58A0">
      <w:pPr>
        <w:pStyle w:val="Caption"/>
        <w:spacing w:after="240" w:line="360" w:lineRule="auto"/>
        <w:jc w:val="center"/>
        <w:rPr>
          <w:rFonts w:ascii="Arial" w:hAnsi="Arial" w:cs="Arial"/>
          <w:i w:val="0"/>
          <w:iCs w:val="0"/>
          <w:sz w:val="20"/>
          <w:szCs w:val="20"/>
        </w:rPr>
      </w:pPr>
      <w:bookmarkStart w:id="83" w:name="_Toc209354753"/>
      <w:bookmarkStart w:id="84" w:name="_Toc209354876"/>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7</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BE5065" w:rsidRPr="00BA58A0">
        <w:rPr>
          <w:rFonts w:ascii="Arial" w:hAnsi="Arial" w:cs="Arial"/>
          <w:i w:val="0"/>
          <w:iCs w:val="0"/>
          <w:sz w:val="20"/>
          <w:szCs w:val="20"/>
        </w:rPr>
        <w:t>Şekil Değiştirme Eğrisi</w:t>
      </w:r>
      <w:bookmarkEnd w:id="83"/>
      <w:bookmarkEnd w:id="84"/>
    </w:p>
    <w:p w14:paraId="18B84D4E" w14:textId="030DB431"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grafik, biyoloji temelli olarak geliştirilen malzemenin üç nokta </w:t>
      </w:r>
      <w:r w:rsidR="00D159A2" w:rsidRPr="006576C5">
        <w:rPr>
          <w:rFonts w:ascii="Arial" w:hAnsi="Arial" w:cs="Arial"/>
        </w:rPr>
        <w:t>eğilme</w:t>
      </w:r>
      <w:r w:rsidRPr="006576C5">
        <w:rPr>
          <w:rFonts w:ascii="Arial" w:hAnsi="Arial" w:cs="Arial"/>
        </w:rPr>
        <w:t xml:space="preserve"> testi sonucunda elde edilen gerilme (σ) ve şekil değiştirme (ε) ilişkisini göstermektedir</w:t>
      </w:r>
      <w:r w:rsidR="00864527">
        <w:rPr>
          <w:rFonts w:ascii="Arial" w:hAnsi="Arial" w:cs="Arial"/>
        </w:rPr>
        <w:t xml:space="preserve"> (Görsel 7)</w:t>
      </w:r>
      <w:r w:rsidRPr="006576C5">
        <w:rPr>
          <w:rFonts w:ascii="Arial" w:hAnsi="Arial" w:cs="Arial"/>
        </w:rPr>
        <w:t>. Gerilme değeri, test sırasında uygulanan kuvvetin etkisiyle oluşan içsel dayanımı ifade ederken; şekil değiştirme, numunenin orijinal boyuna göre uğradığı deformasyon oranını göstermektedir. Grafikte gözlenen eğrinin lineer artış gösterdiği bölüm, malzemenin elastik bölgedeki davranışını temsil etmektedir. Malzeme bu noktaya kadar yapısal bütünlüğünü korumakta, ancak bu sınırdan sonra kırılma riski göstermektedir.</w:t>
      </w:r>
      <w:r w:rsidR="005A74E1" w:rsidRPr="006576C5">
        <w:rPr>
          <w:rFonts w:ascii="Arial" w:hAnsi="Arial" w:cs="Arial"/>
        </w:rPr>
        <w:t xml:space="preserve"> Malzemenin </w:t>
      </w:r>
      <w:r w:rsidR="00D159A2" w:rsidRPr="006576C5">
        <w:rPr>
          <w:rFonts w:ascii="Arial" w:hAnsi="Arial" w:cs="Arial"/>
        </w:rPr>
        <w:t>eğilme</w:t>
      </w:r>
      <w:r w:rsidR="005A74E1" w:rsidRPr="006576C5">
        <w:rPr>
          <w:rFonts w:ascii="Arial" w:hAnsi="Arial" w:cs="Arial"/>
        </w:rPr>
        <w:t xml:space="preserve"> testi sonucunda ortaya koyduğu bulgular tabloda özetlenmiştir</w:t>
      </w:r>
      <w:r w:rsidR="00C4798D" w:rsidRPr="006576C5">
        <w:rPr>
          <w:rFonts w:ascii="Arial" w:hAnsi="Arial" w:cs="Arial"/>
        </w:rPr>
        <w:t xml:space="preserve"> (Tablo 6)</w:t>
      </w:r>
      <w:r w:rsidR="005A74E1" w:rsidRPr="006576C5">
        <w:rPr>
          <w:rFonts w:ascii="Arial" w:hAnsi="Arial" w:cs="Arial"/>
        </w:rPr>
        <w:t>.</w:t>
      </w:r>
    </w:p>
    <w:p w14:paraId="717A61C1" w14:textId="5F7AECF2" w:rsidR="001751E3" w:rsidRPr="006576C5" w:rsidRDefault="001751E3" w:rsidP="00C4798D">
      <w:pPr>
        <w:pStyle w:val="NormalWeb"/>
        <w:spacing w:before="120" w:beforeAutospacing="0" w:after="0" w:afterAutospacing="0" w:line="360" w:lineRule="auto"/>
        <w:jc w:val="center"/>
        <w:rPr>
          <w:rFonts w:ascii="Arial" w:hAnsi="Arial" w:cs="Arial"/>
        </w:rPr>
      </w:pPr>
      <w:r w:rsidRPr="006576C5">
        <w:rPr>
          <w:rFonts w:ascii="Arial" w:hAnsi="Arial" w:cs="Arial"/>
          <w:noProof/>
        </w:rPr>
        <w:lastRenderedPageBreak/>
        <w:drawing>
          <wp:inline distT="0" distB="0" distL="0" distR="0" wp14:anchorId="28C29AA2" wp14:editId="4CB30C65">
            <wp:extent cx="3652132" cy="2022532"/>
            <wp:effectExtent l="0" t="0" r="5715" b="0"/>
            <wp:docPr id="62" name="Picture 62"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table with text and number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52132" cy="2022532"/>
                    </a:xfrm>
                    <a:prstGeom prst="rect">
                      <a:avLst/>
                    </a:prstGeom>
                  </pic:spPr>
                </pic:pic>
              </a:graphicData>
            </a:graphic>
          </wp:inline>
        </w:drawing>
      </w:r>
    </w:p>
    <w:p w14:paraId="09E0E020" w14:textId="71AF1E18" w:rsidR="00C4798D" w:rsidRPr="00BA58A0" w:rsidRDefault="00BA58A0" w:rsidP="00BA58A0">
      <w:pPr>
        <w:pStyle w:val="Caption"/>
        <w:spacing w:after="240" w:line="360" w:lineRule="auto"/>
        <w:jc w:val="center"/>
        <w:rPr>
          <w:rFonts w:ascii="Arial" w:hAnsi="Arial" w:cs="Arial"/>
          <w:i w:val="0"/>
          <w:iCs w:val="0"/>
          <w:sz w:val="20"/>
          <w:szCs w:val="20"/>
        </w:rPr>
      </w:pPr>
      <w:bookmarkStart w:id="85" w:name="_Toc209354253"/>
      <w:bookmarkStart w:id="86" w:name="_Toc209354468"/>
      <w:bookmarkStart w:id="87" w:name="_Toc209354689"/>
      <w:r w:rsidRPr="00BA58A0">
        <w:rPr>
          <w:rFonts w:ascii="Arial" w:hAnsi="Arial" w:cs="Arial"/>
          <w:b/>
          <w:bCs/>
          <w:i w:val="0"/>
          <w:iCs w:val="0"/>
          <w:sz w:val="20"/>
          <w:szCs w:val="20"/>
        </w:rPr>
        <w:t xml:space="preserve">Tablo </w:t>
      </w:r>
      <w:r w:rsidR="00DF7255">
        <w:rPr>
          <w:rFonts w:ascii="Arial" w:hAnsi="Arial" w:cs="Arial"/>
          <w:b/>
          <w:bCs/>
          <w:i w:val="0"/>
          <w:iCs w:val="0"/>
          <w:sz w:val="20"/>
          <w:szCs w:val="20"/>
        </w:rPr>
        <w:fldChar w:fldCharType="begin"/>
      </w:r>
      <w:r w:rsidR="00DF7255">
        <w:rPr>
          <w:rFonts w:ascii="Arial" w:hAnsi="Arial" w:cs="Arial"/>
          <w:b/>
          <w:bCs/>
          <w:i w:val="0"/>
          <w:iCs w:val="0"/>
          <w:sz w:val="20"/>
          <w:szCs w:val="20"/>
        </w:rPr>
        <w:instrText xml:space="preserve"> SEQ Tablo \* ARABIC </w:instrText>
      </w:r>
      <w:r w:rsidR="00DF7255">
        <w:rPr>
          <w:rFonts w:ascii="Arial" w:hAnsi="Arial" w:cs="Arial"/>
          <w:b/>
          <w:bCs/>
          <w:i w:val="0"/>
          <w:iCs w:val="0"/>
          <w:sz w:val="20"/>
          <w:szCs w:val="20"/>
        </w:rPr>
        <w:fldChar w:fldCharType="separate"/>
      </w:r>
      <w:r w:rsidR="00CF2D3A">
        <w:rPr>
          <w:rFonts w:ascii="Arial" w:hAnsi="Arial" w:cs="Arial"/>
          <w:b/>
          <w:bCs/>
          <w:i w:val="0"/>
          <w:iCs w:val="0"/>
          <w:noProof/>
          <w:sz w:val="20"/>
          <w:szCs w:val="20"/>
        </w:rPr>
        <w:t>6</w:t>
      </w:r>
      <w:r w:rsidR="00DF7255">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C4798D" w:rsidRPr="00BA58A0">
        <w:rPr>
          <w:rFonts w:ascii="Arial" w:hAnsi="Arial" w:cs="Arial"/>
          <w:i w:val="0"/>
          <w:iCs w:val="0"/>
          <w:sz w:val="20"/>
          <w:szCs w:val="20"/>
        </w:rPr>
        <w:t xml:space="preserve">Biyokompozit Malzeme </w:t>
      </w:r>
      <w:r w:rsidR="00D159A2" w:rsidRPr="00BA58A0">
        <w:rPr>
          <w:rFonts w:ascii="Arial" w:hAnsi="Arial" w:cs="Arial"/>
          <w:i w:val="0"/>
          <w:iCs w:val="0"/>
          <w:sz w:val="20"/>
          <w:szCs w:val="20"/>
        </w:rPr>
        <w:t>Eğilme</w:t>
      </w:r>
      <w:r w:rsidR="00C4798D" w:rsidRPr="00BA58A0">
        <w:rPr>
          <w:rFonts w:ascii="Arial" w:hAnsi="Arial" w:cs="Arial"/>
          <w:i w:val="0"/>
          <w:iCs w:val="0"/>
          <w:sz w:val="20"/>
          <w:szCs w:val="20"/>
        </w:rPr>
        <w:t xml:space="preserve"> Testi Sonuçları</w:t>
      </w:r>
      <w:bookmarkEnd w:id="85"/>
      <w:bookmarkEnd w:id="86"/>
      <w:bookmarkEnd w:id="87"/>
    </w:p>
    <w:p w14:paraId="1AB5F1E1"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78025B">
        <w:rPr>
          <w:rFonts w:ascii="Arial" w:hAnsi="Arial" w:cs="Arial"/>
        </w:rPr>
        <w:t>Malzemenin potansiyelini anlamaya yönelik olarak yürütülen bu testlerle elde edilen veriler, malzemenin dayanıklılık ve esneklik özellikleri arasında optimal bir denge sağlama potansiyelini vurgularken, bu dengenin, tasarım hedefleri doğrultusunda işlevsel ve estetik açıdan güçlü yapıların oluşturulmasına katkı sunduğunu göstermiştir. Bu değerlendirme, yalnızca malzemenin fiziksel performansını anlamaya yönelik değil, aynı zamanda malzemenin farklı uygulama alanlarına olan potansiyelini göstererek bir temel oluşturmuştur.</w:t>
      </w:r>
    </w:p>
    <w:p w14:paraId="3BD2C523" w14:textId="28F79000" w:rsidR="001751E3" w:rsidRPr="006576C5" w:rsidRDefault="001751E3" w:rsidP="00F26ABF">
      <w:pPr>
        <w:pStyle w:val="NormalWeb"/>
        <w:spacing w:before="0" w:beforeAutospacing="0" w:after="240" w:afterAutospacing="0" w:line="360" w:lineRule="auto"/>
        <w:jc w:val="both"/>
        <w:rPr>
          <w:rFonts w:ascii="Arial" w:hAnsi="Arial" w:cs="Arial"/>
          <w:b/>
          <w:bCs/>
        </w:rPr>
      </w:pPr>
      <w:r w:rsidRPr="006576C5">
        <w:rPr>
          <w:rFonts w:ascii="Arial" w:hAnsi="Arial" w:cs="Arial"/>
          <w:b/>
          <w:bCs/>
        </w:rPr>
        <w:t>Alev Tepki Testi</w:t>
      </w:r>
      <w:r w:rsidR="004D5632" w:rsidRPr="006576C5">
        <w:rPr>
          <w:rFonts w:ascii="Arial" w:hAnsi="Arial" w:cs="Arial"/>
          <w:b/>
          <w:bCs/>
        </w:rPr>
        <w:t xml:space="preserve">: </w:t>
      </w:r>
      <w:r w:rsidRPr="006576C5">
        <w:rPr>
          <w:rFonts w:ascii="Arial" w:hAnsi="Arial" w:cs="Arial"/>
        </w:rPr>
        <w:t xml:space="preserve">Geliştirilen </w:t>
      </w:r>
      <w:proofErr w:type="spellStart"/>
      <w:r w:rsidRPr="006576C5">
        <w:rPr>
          <w:rFonts w:ascii="Arial" w:hAnsi="Arial" w:cs="Arial"/>
        </w:rPr>
        <w:t>biyokompozit</w:t>
      </w:r>
      <w:proofErr w:type="spellEnd"/>
      <w:r w:rsidRPr="006576C5">
        <w:rPr>
          <w:rFonts w:ascii="Arial" w:hAnsi="Arial" w:cs="Arial"/>
        </w:rPr>
        <w:t xml:space="preserve"> malzemenin ısıl dayanım özelliklerini değerlendirmek amacıyla tek kaynaklı alev tepki testi uygulanmıştır. Bu test, özellikle polimer esaslı ve biyolojik içerikli malzemelerin yangın karşısındaki davranışlarını analiz etmek amacıyla önerilen standartlardan ISO 11925-1 (2020) standardı temel alınarak, malzemenin doğrudan alev temasına karşı </w:t>
      </w:r>
      <w:proofErr w:type="spellStart"/>
      <w:r w:rsidRPr="006576C5">
        <w:rPr>
          <w:rFonts w:ascii="Arial" w:hAnsi="Arial" w:cs="Arial"/>
        </w:rPr>
        <w:t>tutuşabilirliğini</w:t>
      </w:r>
      <w:proofErr w:type="spellEnd"/>
      <w:r w:rsidRPr="006576C5">
        <w:rPr>
          <w:rFonts w:ascii="Arial" w:hAnsi="Arial" w:cs="Arial"/>
        </w:rPr>
        <w:t xml:space="preserve"> değerlendirmeye yönelik olarak gerçekleştirilmiştir.</w:t>
      </w:r>
    </w:p>
    <w:p w14:paraId="1FE1A1EA"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Testte, 40×50 mm boyutlarında hazırlanmış kurutulmuş numune sabitlenmiş ve 45° açıyla, üst köşeden olmak üzere çakmak tipi alev kaynağı 15 saniye boyunca tutulmuştur. Gözlemler kronometre yardımıyla gerçekleştirilmiş ve malzemenin yanma davranışına ilişkin süreler ile etkiler detaylı biçimde kaydedilmiştir.</w:t>
      </w:r>
    </w:p>
    <w:p w14:paraId="2E0D4B73" w14:textId="4EE8CD2E"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İlk uygulamada, malzemenin tutuşması yaklaşık 10. saniyede gerçekleşmiş ve alev kaynağı çekildikten sonra, 4 saniye içinde kendi kendine sönme gözlemlenmiştir. Özellikle malzemenin alevle temas eden kısmında kararmış ve kömürleşmiş bir bölge oluşmuştur. Bu durum, malzemenin lokalize olarak yanmaya eğilimli olduğunu ancak </w:t>
      </w:r>
      <w:r w:rsidR="001272D9" w:rsidRPr="006576C5">
        <w:rPr>
          <w:rFonts w:ascii="Arial" w:hAnsi="Arial" w:cs="Arial"/>
        </w:rPr>
        <w:t>alevin</w:t>
      </w:r>
      <w:r w:rsidRPr="006576C5">
        <w:rPr>
          <w:rFonts w:ascii="Arial" w:hAnsi="Arial" w:cs="Arial"/>
        </w:rPr>
        <w:t xml:space="preserve"> diğer bölgelere yayılmadığını göstermektedir. Yani, alev yalnızca </w:t>
      </w:r>
      <w:r w:rsidRPr="006576C5">
        <w:rPr>
          <w:rFonts w:ascii="Arial" w:hAnsi="Arial" w:cs="Arial"/>
        </w:rPr>
        <w:lastRenderedPageBreak/>
        <w:t xml:space="preserve">temas ettiği bölgede etki yaratmış, malzeme genel olarak alev yayılımına karşı direnç göstermiştir. İkinci uygulama malzemenin alt köşesinde bir noktasına yapılmış ve benzer tutuşma ve sönme süreleri kaydedilmiştir. Her iki denemede de duman oluşumu ve karakteristik bir yanma kokusu gözlenmiş; fakat erime veya damlama gibi </w:t>
      </w:r>
      <w:proofErr w:type="spellStart"/>
      <w:r w:rsidRPr="006576C5">
        <w:rPr>
          <w:rFonts w:ascii="Arial" w:hAnsi="Arial" w:cs="Arial"/>
        </w:rPr>
        <w:t>termoplastik</w:t>
      </w:r>
      <w:proofErr w:type="spellEnd"/>
      <w:r w:rsidRPr="006576C5">
        <w:rPr>
          <w:rFonts w:ascii="Arial" w:hAnsi="Arial" w:cs="Arial"/>
        </w:rPr>
        <w:t xml:space="preserve"> davranış belirtileri tespit edilmemiştir. Alevin uygulanmadığı alanlarda malzemenin fiziksel bütünlüğü korunmuştur.</w:t>
      </w:r>
      <w:r w:rsidR="00C4798D" w:rsidRPr="006576C5">
        <w:rPr>
          <w:rFonts w:ascii="Arial" w:hAnsi="Arial" w:cs="Arial"/>
        </w:rPr>
        <w:t xml:space="preserve"> (Görsel 8)</w:t>
      </w:r>
    </w:p>
    <w:p w14:paraId="4F145285" w14:textId="2B5CD779" w:rsidR="001751E3" w:rsidRPr="006576C5" w:rsidRDefault="00B47616" w:rsidP="00C4798D">
      <w:pPr>
        <w:pStyle w:val="NormalWeb"/>
        <w:spacing w:before="120" w:beforeAutospacing="0" w:after="0" w:afterAutospacing="0" w:line="360" w:lineRule="auto"/>
        <w:jc w:val="both"/>
        <w:rPr>
          <w:rFonts w:ascii="Arial" w:hAnsi="Arial" w:cs="Arial"/>
        </w:rPr>
      </w:pPr>
      <w:r w:rsidRPr="006576C5">
        <w:rPr>
          <w:rFonts w:ascii="Arial" w:hAnsi="Arial" w:cs="Arial"/>
        </w:rPr>
        <w:t xml:space="preserve">    </w:t>
      </w:r>
      <w:r w:rsidR="001751E3" w:rsidRPr="006576C5">
        <w:rPr>
          <w:rFonts w:ascii="Arial" w:hAnsi="Arial" w:cs="Arial"/>
          <w:noProof/>
        </w:rPr>
        <w:drawing>
          <wp:inline distT="0" distB="0" distL="0" distR="0" wp14:anchorId="449E4ABA" wp14:editId="07A59E8F">
            <wp:extent cx="1043455" cy="1171520"/>
            <wp:effectExtent l="0" t="0" r="0" b="0"/>
            <wp:docPr id="38" name="Picture 38" descr="A piece of food being flam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ece of food being flamed&#10;&#10;Description automatically generated"/>
                    <pic:cNvPicPr/>
                  </pic:nvPicPr>
                  <pic:blipFill rotWithShape="1">
                    <a:blip r:embed="rId31" cstate="print">
                      <a:extLst>
                        <a:ext uri="{28A0092B-C50C-407E-A947-70E740481C1C}">
                          <a14:useLocalDpi xmlns:a14="http://schemas.microsoft.com/office/drawing/2010/main" val="0"/>
                        </a:ext>
                      </a:extLst>
                    </a:blip>
                    <a:srcRect t="38775" b="9346"/>
                    <a:stretch/>
                  </pic:blipFill>
                  <pic:spPr bwMode="auto">
                    <a:xfrm>
                      <a:off x="0" y="0"/>
                      <a:ext cx="1075828" cy="1207866"/>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77C09762" wp14:editId="11D87DD2">
            <wp:extent cx="932541" cy="1169137"/>
            <wp:effectExtent l="0" t="0" r="0" b="0"/>
            <wp:docPr id="39" name="Picture 39" descr="A close up of a burnt piece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lose up of a burnt piece of food&#10;&#10;Description automatically generated"/>
                    <pic:cNvPicPr/>
                  </pic:nvPicPr>
                  <pic:blipFill rotWithShape="1">
                    <a:blip r:embed="rId32" cstate="print">
                      <a:extLst>
                        <a:ext uri="{28A0092B-C50C-407E-A947-70E740481C1C}">
                          <a14:useLocalDpi xmlns:a14="http://schemas.microsoft.com/office/drawing/2010/main" val="0"/>
                        </a:ext>
                      </a:extLst>
                    </a:blip>
                    <a:srcRect t="44898" r="22496" b="10203"/>
                    <a:stretch/>
                  </pic:blipFill>
                  <pic:spPr bwMode="auto">
                    <a:xfrm>
                      <a:off x="0" y="0"/>
                      <a:ext cx="932541" cy="1169137"/>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6BE3753D" wp14:editId="1015A3CB">
            <wp:extent cx="976418" cy="1170305"/>
            <wp:effectExtent l="0" t="0" r="1905" b="0"/>
            <wp:docPr id="25" name="Picture 25" descr="A piece of paper on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ece of paper on fire&#10;&#10;Description automatically generated"/>
                    <pic:cNvPicPr/>
                  </pic:nvPicPr>
                  <pic:blipFill rotWithShape="1">
                    <a:blip r:embed="rId33" cstate="print">
                      <a:extLst>
                        <a:ext uri="{28A0092B-C50C-407E-A947-70E740481C1C}">
                          <a14:useLocalDpi xmlns:a14="http://schemas.microsoft.com/office/drawing/2010/main" val="0"/>
                        </a:ext>
                      </a:extLst>
                    </a:blip>
                    <a:srcRect t="41405" r="10367" b="8954"/>
                    <a:stretch/>
                  </pic:blipFill>
                  <pic:spPr bwMode="auto">
                    <a:xfrm>
                      <a:off x="0" y="0"/>
                      <a:ext cx="1003683" cy="1202984"/>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29395553" wp14:editId="178B1BEF">
            <wp:extent cx="1019342" cy="1166420"/>
            <wp:effectExtent l="0" t="0" r="0" b="2540"/>
            <wp:docPr id="40" name="Picture 40" descr="A person holding a ligh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erson holding a lighter&#10;&#10;Description automatically generated"/>
                    <pic:cNvPicPr/>
                  </pic:nvPicPr>
                  <pic:blipFill rotWithShape="1">
                    <a:blip r:embed="rId34" cstate="print">
                      <a:extLst>
                        <a:ext uri="{28A0092B-C50C-407E-A947-70E740481C1C}">
                          <a14:useLocalDpi xmlns:a14="http://schemas.microsoft.com/office/drawing/2010/main" val="0"/>
                        </a:ext>
                      </a:extLst>
                    </a:blip>
                    <a:srcRect t="28343" b="18781"/>
                    <a:stretch/>
                  </pic:blipFill>
                  <pic:spPr bwMode="auto">
                    <a:xfrm>
                      <a:off x="0" y="0"/>
                      <a:ext cx="1019342" cy="1166420"/>
                    </a:xfrm>
                    <a:prstGeom prst="rect">
                      <a:avLst/>
                    </a:prstGeom>
                    <a:ln>
                      <a:noFill/>
                    </a:ln>
                    <a:extLst>
                      <a:ext uri="{53640926-AAD7-44D8-BBD7-CCE9431645EC}">
                        <a14:shadowObscured xmlns:a14="http://schemas.microsoft.com/office/drawing/2010/main"/>
                      </a:ext>
                    </a:extLst>
                  </pic:spPr>
                </pic:pic>
              </a:graphicData>
            </a:graphic>
          </wp:inline>
        </w:drawing>
      </w:r>
      <w:r w:rsidR="001751E3" w:rsidRPr="006576C5">
        <w:rPr>
          <w:rFonts w:ascii="Arial" w:hAnsi="Arial" w:cs="Arial"/>
        </w:rPr>
        <w:t xml:space="preserve">   </w:t>
      </w:r>
      <w:r w:rsidR="001751E3" w:rsidRPr="006576C5">
        <w:rPr>
          <w:rFonts w:ascii="Arial" w:hAnsi="Arial" w:cs="Arial"/>
          <w:noProof/>
        </w:rPr>
        <w:drawing>
          <wp:inline distT="0" distB="0" distL="0" distR="0" wp14:anchorId="4EBB5DF0" wp14:editId="788B44BA">
            <wp:extent cx="1162685" cy="989075"/>
            <wp:effectExtent l="0" t="1905" r="3810" b="3810"/>
            <wp:docPr id="32" name="Picture 32" descr="A hand holding a burnt piece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hand holding a burnt piece of food&#10;&#10;Description automatically generated"/>
                    <pic:cNvPicPr/>
                  </pic:nvPicPr>
                  <pic:blipFill rotWithShape="1">
                    <a:blip r:embed="rId35" cstate="print">
                      <a:extLst>
                        <a:ext uri="{28A0092B-C50C-407E-A947-70E740481C1C}">
                          <a14:useLocalDpi xmlns:a14="http://schemas.microsoft.com/office/drawing/2010/main" val="0"/>
                        </a:ext>
                      </a:extLst>
                    </a:blip>
                    <a:srcRect l="10503" t="26844" r="30839" b="6624"/>
                    <a:stretch/>
                  </pic:blipFill>
                  <pic:spPr bwMode="auto">
                    <a:xfrm rot="5400000">
                      <a:off x="0" y="0"/>
                      <a:ext cx="1194048" cy="1015755"/>
                    </a:xfrm>
                    <a:prstGeom prst="rect">
                      <a:avLst/>
                    </a:prstGeom>
                    <a:ln>
                      <a:noFill/>
                    </a:ln>
                    <a:extLst>
                      <a:ext uri="{53640926-AAD7-44D8-BBD7-CCE9431645EC}">
                        <a14:shadowObscured xmlns:a14="http://schemas.microsoft.com/office/drawing/2010/main"/>
                      </a:ext>
                    </a:extLst>
                  </pic:spPr>
                </pic:pic>
              </a:graphicData>
            </a:graphic>
          </wp:inline>
        </w:drawing>
      </w:r>
    </w:p>
    <w:p w14:paraId="4635AD5B" w14:textId="45ED8991" w:rsidR="00C4798D" w:rsidRPr="00BA58A0" w:rsidRDefault="00BA58A0" w:rsidP="00BA58A0">
      <w:pPr>
        <w:pStyle w:val="Caption"/>
        <w:spacing w:after="240" w:line="360" w:lineRule="auto"/>
        <w:jc w:val="center"/>
        <w:rPr>
          <w:rFonts w:ascii="Arial" w:hAnsi="Arial" w:cs="Arial"/>
          <w:i w:val="0"/>
          <w:iCs w:val="0"/>
          <w:sz w:val="20"/>
          <w:szCs w:val="20"/>
        </w:rPr>
      </w:pPr>
      <w:bookmarkStart w:id="88" w:name="_Toc209354754"/>
      <w:bookmarkStart w:id="89" w:name="_Toc209354877"/>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8</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C4798D" w:rsidRPr="00BA58A0">
        <w:rPr>
          <w:rFonts w:ascii="Arial" w:hAnsi="Arial" w:cs="Arial"/>
          <w:i w:val="0"/>
          <w:iCs w:val="0"/>
          <w:sz w:val="20"/>
          <w:szCs w:val="20"/>
        </w:rPr>
        <w:t>3. Prototip ve Biyomalzeme Karşılaştırması</w:t>
      </w:r>
      <w:bookmarkEnd w:id="88"/>
      <w:bookmarkEnd w:id="89"/>
    </w:p>
    <w:p w14:paraId="59AE86B1"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Bu sonuçlar, malzemenin ısıl dayanım kapasitesine ilişkin bulgular sunmaktadır. Öncelikle tutuşmanın 10 saniyede gerçekleşmesi, malzemenin belirli bir süre düşük yoğunluklu alev </w:t>
      </w:r>
      <w:proofErr w:type="spellStart"/>
      <w:r w:rsidRPr="006576C5">
        <w:rPr>
          <w:rFonts w:ascii="Arial" w:hAnsi="Arial" w:cs="Arial"/>
        </w:rPr>
        <w:t>maruziyetine</w:t>
      </w:r>
      <w:proofErr w:type="spellEnd"/>
      <w:r w:rsidRPr="006576C5">
        <w:rPr>
          <w:rFonts w:ascii="Arial" w:hAnsi="Arial" w:cs="Arial"/>
        </w:rPr>
        <w:t xml:space="preserve"> direnç gösterebildiğini ortaya koymaktadır. Bu durum, bileşiminde yer alan kalsiyum karbonat açısından zengin yumurta kabuğu sayesinde alev geciktirici özelliklerin (</w:t>
      </w:r>
      <w:proofErr w:type="spellStart"/>
      <w:r w:rsidRPr="006576C5">
        <w:rPr>
          <w:rFonts w:ascii="Arial" w:hAnsi="Arial" w:cs="Arial"/>
        </w:rPr>
        <w:t>Hirschler</w:t>
      </w:r>
      <w:proofErr w:type="spellEnd"/>
      <w:r w:rsidRPr="006576C5">
        <w:rPr>
          <w:rFonts w:ascii="Arial" w:hAnsi="Arial" w:cs="Arial"/>
        </w:rPr>
        <w:t>, 2013) kısmen sağlandığını düşündürmektedir; ancak malzemenin tamamen yanmaz bir yapı sergilemediği ve yanma eğiliminin bulunduğu da açıktır. Öte yandan, kendi kendine sönmenin 4 saniye içinde gerçekleşmesi, yangının yayılımını sınırlayan pasif bir güvenlik özelliği olarak değerlendirilebilir. Alevin uygulandığı alanla sınırlı kalması, malzemenin yangın karşısında lineer ilerlemeye kapalı bir yapıya sahip olduğunu göstermekte; dolayısıyla iç mekân uygulamalarında düşük riskli alanlarda kullanım potansiyeli sunmaktadır. Bununla birlikte, malzemenin köşesindeki kömürleşme miktarı, alev altında kaldığı süreye ve sıcaklığa bağlı olarak yüzey yapısında kalıcı bir tahribat oluştuğunu göstermektedir. Malzemenin damlama yapmaması, yüksek sıcaklık altında yapısal bütünlüğünü koruyabildiğini ve yangın sırasında ek bir tehdit unsuru oluşturmadığını göstermektedir.</w:t>
      </w:r>
    </w:p>
    <w:p w14:paraId="17720DFE" w14:textId="77777777"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Sonuç olarak, test bulguları </w:t>
      </w:r>
      <w:proofErr w:type="spellStart"/>
      <w:r w:rsidRPr="006576C5">
        <w:rPr>
          <w:rFonts w:ascii="Arial" w:hAnsi="Arial" w:cs="Arial"/>
        </w:rPr>
        <w:t>biyokompozit</w:t>
      </w:r>
      <w:proofErr w:type="spellEnd"/>
      <w:r w:rsidRPr="006576C5">
        <w:rPr>
          <w:rFonts w:ascii="Arial" w:hAnsi="Arial" w:cs="Arial"/>
        </w:rPr>
        <w:t xml:space="preserve"> malzemenin kısa süreli ve lokal ısıl </w:t>
      </w:r>
      <w:proofErr w:type="spellStart"/>
      <w:r w:rsidRPr="006576C5">
        <w:rPr>
          <w:rFonts w:ascii="Arial" w:hAnsi="Arial" w:cs="Arial"/>
        </w:rPr>
        <w:t>maruziyetlere</w:t>
      </w:r>
      <w:proofErr w:type="spellEnd"/>
      <w:r w:rsidRPr="006576C5">
        <w:rPr>
          <w:rFonts w:ascii="Arial" w:hAnsi="Arial" w:cs="Arial"/>
        </w:rPr>
        <w:t xml:space="preserve"> karşı sınırlı da olsa dayanım sergilediğini ortaya koymaktadır. Bununla birlikte, uzun süreli yüksek sıcaklık senaryolarında performans kaybı olabileceği göz önünde bulundurularak, bu tür malzemelerin yangına dayanıklılık </w:t>
      </w:r>
      <w:r w:rsidRPr="006576C5">
        <w:rPr>
          <w:rFonts w:ascii="Arial" w:hAnsi="Arial" w:cs="Arial"/>
        </w:rPr>
        <w:lastRenderedPageBreak/>
        <w:t>gerektiren alanlarda kullanımının dikkatle değerlendirilmesi gerektiği sonucuna ulaşılmıştır.</w:t>
      </w:r>
    </w:p>
    <w:p w14:paraId="5721675B" w14:textId="132586CC" w:rsidR="001751E3" w:rsidRPr="006576C5" w:rsidRDefault="001751E3" w:rsidP="00F26ABF">
      <w:pPr>
        <w:pStyle w:val="NormalWeb"/>
        <w:spacing w:before="0" w:beforeAutospacing="0" w:after="240" w:afterAutospacing="0" w:line="360" w:lineRule="auto"/>
        <w:jc w:val="both"/>
        <w:rPr>
          <w:rFonts w:ascii="Arial" w:hAnsi="Arial" w:cs="Arial"/>
          <w:b/>
          <w:bCs/>
        </w:rPr>
      </w:pPr>
      <w:r w:rsidRPr="006576C5">
        <w:rPr>
          <w:rFonts w:ascii="Arial" w:hAnsi="Arial" w:cs="Arial"/>
          <w:b/>
          <w:bCs/>
        </w:rPr>
        <w:t>Su Emme ve Bozulma Testi</w:t>
      </w:r>
      <w:r w:rsidR="004D5632" w:rsidRPr="006576C5">
        <w:rPr>
          <w:rFonts w:ascii="Arial" w:hAnsi="Arial" w:cs="Arial"/>
          <w:b/>
          <w:bCs/>
        </w:rPr>
        <w:t>:</w:t>
      </w:r>
      <w:r w:rsidR="0050685B" w:rsidRPr="006576C5">
        <w:rPr>
          <w:rFonts w:ascii="Arial" w:hAnsi="Arial" w:cs="Arial"/>
          <w:b/>
          <w:bCs/>
        </w:rPr>
        <w:t xml:space="preserve"> </w:t>
      </w:r>
      <w:r w:rsidRPr="006576C5">
        <w:rPr>
          <w:rFonts w:ascii="Arial" w:hAnsi="Arial" w:cs="Arial"/>
        </w:rPr>
        <w:t xml:space="preserve">Malzemenin suya karşı direncini değerlendirmek amacıyla gerçekleştirilen bu test, </w:t>
      </w:r>
      <w:proofErr w:type="spellStart"/>
      <w:r w:rsidRPr="006576C5">
        <w:rPr>
          <w:rFonts w:ascii="Arial" w:hAnsi="Arial" w:cs="Arial"/>
        </w:rPr>
        <w:t>biyomalzemenin</w:t>
      </w:r>
      <w:proofErr w:type="spellEnd"/>
      <w:r w:rsidRPr="006576C5">
        <w:rPr>
          <w:rFonts w:ascii="Arial" w:hAnsi="Arial" w:cs="Arial"/>
        </w:rPr>
        <w:t xml:space="preserve"> nemli ortamlardaki dayanıklılığını ve su emme kapasitesini belirlemeye yöneliktir. Bu tür testler, doğal içerikli </w:t>
      </w:r>
      <w:proofErr w:type="spellStart"/>
      <w:r w:rsidRPr="006576C5">
        <w:rPr>
          <w:rFonts w:ascii="Arial" w:hAnsi="Arial" w:cs="Arial"/>
        </w:rPr>
        <w:t>biyokompozitlerin</w:t>
      </w:r>
      <w:proofErr w:type="spellEnd"/>
      <w:r w:rsidRPr="006576C5">
        <w:rPr>
          <w:rFonts w:ascii="Arial" w:hAnsi="Arial" w:cs="Arial"/>
        </w:rPr>
        <w:t xml:space="preserve"> çevresel koşullardaki </w:t>
      </w:r>
      <w:proofErr w:type="spellStart"/>
      <w:r w:rsidRPr="006576C5">
        <w:rPr>
          <w:rFonts w:ascii="Arial" w:hAnsi="Arial" w:cs="Arial"/>
        </w:rPr>
        <w:t>stabilitesini</w:t>
      </w:r>
      <w:proofErr w:type="spellEnd"/>
      <w:r w:rsidRPr="006576C5">
        <w:rPr>
          <w:rFonts w:ascii="Arial" w:hAnsi="Arial" w:cs="Arial"/>
        </w:rPr>
        <w:t xml:space="preserve"> değerlendirmek için kullanılmakta olup, özellikle gözenekli yapıya sahip malzemelerin uzun ömürlü kullanımları açısından öneme sahiptir (</w:t>
      </w:r>
      <w:proofErr w:type="spellStart"/>
      <w:r w:rsidRPr="006576C5">
        <w:rPr>
          <w:rFonts w:ascii="Arial" w:hAnsi="Arial" w:cs="Arial"/>
        </w:rPr>
        <w:t>Santos</w:t>
      </w:r>
      <w:proofErr w:type="spellEnd"/>
      <w:r w:rsidRPr="006576C5">
        <w:rPr>
          <w:rFonts w:ascii="Arial" w:hAnsi="Arial" w:cs="Arial"/>
        </w:rPr>
        <w:t xml:space="preserve"> </w:t>
      </w:r>
      <w:r w:rsidR="00C4798D" w:rsidRPr="006576C5">
        <w:rPr>
          <w:rFonts w:ascii="Arial" w:hAnsi="Arial" w:cs="Arial"/>
        </w:rPr>
        <w:t>vd</w:t>
      </w:r>
      <w:r w:rsidRPr="006576C5">
        <w:rPr>
          <w:rFonts w:ascii="Arial" w:hAnsi="Arial" w:cs="Arial"/>
        </w:rPr>
        <w:t>., 2022). Bu çalışmada uygulanan yöntem, ASTM D570 standardına dayandırılmıştır (ASTM D570-98, 2018).</w:t>
      </w:r>
    </w:p>
    <w:p w14:paraId="378701E6" w14:textId="3D84A603" w:rsidR="001751E3" w:rsidRPr="006576C5" w:rsidRDefault="001751E3"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Test kapsamında </w:t>
      </w:r>
      <w:r w:rsidR="001272D9" w:rsidRPr="006576C5">
        <w:rPr>
          <w:rFonts w:ascii="Arial" w:hAnsi="Arial" w:cs="Arial"/>
        </w:rPr>
        <w:t>4</w:t>
      </w:r>
      <w:r w:rsidRPr="006576C5">
        <w:rPr>
          <w:rFonts w:ascii="Arial" w:hAnsi="Arial" w:cs="Arial"/>
        </w:rPr>
        <w:t>0×50 mm boyutlarında hazırlanmış</w:t>
      </w:r>
      <w:r w:rsidR="00960FBB" w:rsidRPr="006576C5">
        <w:rPr>
          <w:rFonts w:ascii="Arial" w:hAnsi="Arial" w:cs="Arial"/>
        </w:rPr>
        <w:t>, gomalak ile koruyuculuğu sağlanmış</w:t>
      </w:r>
      <w:r w:rsidRPr="006576C5">
        <w:rPr>
          <w:rFonts w:ascii="Arial" w:hAnsi="Arial" w:cs="Arial"/>
        </w:rPr>
        <w:t xml:space="preserve"> ve önceden tam kurutulmuş bir </w:t>
      </w:r>
      <w:proofErr w:type="spellStart"/>
      <w:r w:rsidRPr="006576C5">
        <w:rPr>
          <w:rFonts w:ascii="Arial" w:hAnsi="Arial" w:cs="Arial"/>
        </w:rPr>
        <w:t>biyokompozit</w:t>
      </w:r>
      <w:proofErr w:type="spellEnd"/>
      <w:r w:rsidRPr="006576C5">
        <w:rPr>
          <w:rFonts w:ascii="Arial" w:hAnsi="Arial" w:cs="Arial"/>
        </w:rPr>
        <w:t xml:space="preserve"> malzeme numunesi kullanılmıştır.</w:t>
      </w:r>
      <w:r w:rsidR="00960FBB" w:rsidRPr="006576C5">
        <w:rPr>
          <w:rFonts w:ascii="Arial" w:hAnsi="Arial" w:cs="Arial"/>
        </w:rPr>
        <w:t xml:space="preserve"> Gomalak, Asya kökenli </w:t>
      </w:r>
      <w:proofErr w:type="spellStart"/>
      <w:r w:rsidR="00960FBB" w:rsidRPr="006576C5">
        <w:rPr>
          <w:rFonts w:ascii="Arial" w:hAnsi="Arial" w:cs="Arial"/>
        </w:rPr>
        <w:t>Kerria</w:t>
      </w:r>
      <w:proofErr w:type="spellEnd"/>
      <w:r w:rsidR="00960FBB" w:rsidRPr="006576C5">
        <w:rPr>
          <w:rFonts w:ascii="Arial" w:hAnsi="Arial" w:cs="Arial"/>
        </w:rPr>
        <w:t xml:space="preserve"> </w:t>
      </w:r>
      <w:proofErr w:type="spellStart"/>
      <w:r w:rsidR="00960FBB" w:rsidRPr="006576C5">
        <w:rPr>
          <w:rFonts w:ascii="Arial" w:hAnsi="Arial" w:cs="Arial"/>
        </w:rPr>
        <w:t>lacca</w:t>
      </w:r>
      <w:proofErr w:type="spellEnd"/>
      <w:r w:rsidR="00960FBB" w:rsidRPr="006576C5">
        <w:rPr>
          <w:rFonts w:ascii="Arial" w:hAnsi="Arial" w:cs="Arial"/>
        </w:rPr>
        <w:t xml:space="preserve"> böceğinin salgısından oluşan doğal, </w:t>
      </w:r>
      <w:proofErr w:type="spellStart"/>
      <w:r w:rsidR="00960FBB" w:rsidRPr="006576C5">
        <w:rPr>
          <w:rFonts w:ascii="Arial" w:hAnsi="Arial" w:cs="Arial"/>
        </w:rPr>
        <w:t>biyobozunur</w:t>
      </w:r>
      <w:proofErr w:type="spellEnd"/>
      <w:r w:rsidR="00960FBB" w:rsidRPr="006576C5">
        <w:rPr>
          <w:rFonts w:ascii="Arial" w:hAnsi="Arial" w:cs="Arial"/>
        </w:rPr>
        <w:t xml:space="preserve"> ve </w:t>
      </w:r>
      <w:proofErr w:type="spellStart"/>
      <w:r w:rsidR="00960FBB" w:rsidRPr="006576C5">
        <w:rPr>
          <w:rFonts w:ascii="Arial" w:hAnsi="Arial" w:cs="Arial"/>
        </w:rPr>
        <w:t>hidrofobik</w:t>
      </w:r>
      <w:proofErr w:type="spellEnd"/>
      <w:r w:rsidR="00960FBB" w:rsidRPr="006576C5">
        <w:rPr>
          <w:rFonts w:ascii="Arial" w:hAnsi="Arial" w:cs="Arial"/>
        </w:rPr>
        <w:t xml:space="preserve"> özellikler gösteren bir reçinedir. Yüzeye uygulandığında ince ve koruyucu film tabakası oluşturarak suyun malzeme gözeneklerine olan nüfusunu önlemesinden dolayı uygulanmak üzere seçilmiştir.</w:t>
      </w:r>
      <w:r w:rsidRPr="006576C5">
        <w:rPr>
          <w:rFonts w:ascii="Arial" w:hAnsi="Arial" w:cs="Arial"/>
        </w:rPr>
        <w:t xml:space="preserve"> İlk olarak, numune hassas terazi ile tartılmış ve kuru ağırlığı (W</w:t>
      </w:r>
      <w:r w:rsidRPr="006576C5">
        <w:rPr>
          <w:rFonts w:ascii="Cambria Math" w:hAnsi="Cambria Math" w:cs="Cambria Math"/>
        </w:rPr>
        <w:t>₀</w:t>
      </w:r>
      <w:r w:rsidRPr="006576C5">
        <w:rPr>
          <w:rFonts w:ascii="Arial" w:hAnsi="Arial" w:cs="Arial"/>
        </w:rPr>
        <w:t xml:space="preserve">) 10 gram olarak kaydedilmiştir. Ardından numune, oda sıcaklığında bekletilen saf su içeren cam kaba tamamen batırılmış ve 24 saat boyunca suya maruz bırakılmıştır. Bu süre sonunda numune sudan çıkarılmış, yüzeyindeki fazla nem alınarak numunenin yüzeyinde su kalmaması sağlanmış ve tekrar </w:t>
      </w:r>
      <w:r w:rsidR="00316396" w:rsidRPr="006576C5">
        <w:rPr>
          <w:rFonts w:ascii="Arial" w:hAnsi="Arial" w:cs="Arial"/>
        </w:rPr>
        <w:t>tartılarak 1</w:t>
      </w:r>
      <w:r w:rsidR="00E0486F" w:rsidRPr="006576C5">
        <w:rPr>
          <w:rFonts w:ascii="Arial" w:hAnsi="Arial" w:cs="Arial"/>
        </w:rPr>
        <w:t xml:space="preserve">0,7 </w:t>
      </w:r>
      <w:r w:rsidR="00316396" w:rsidRPr="006576C5">
        <w:rPr>
          <w:rFonts w:ascii="Arial" w:hAnsi="Arial" w:cs="Arial"/>
        </w:rPr>
        <w:t>gr kaydedilmiştir.</w:t>
      </w:r>
      <w:r w:rsidRPr="006576C5">
        <w:rPr>
          <w:rFonts w:ascii="Arial" w:hAnsi="Arial" w:cs="Arial"/>
        </w:rPr>
        <w:t xml:space="preserve"> Elde edilen ölçümler doğrultusunda su emme oranı aşağıdaki formül üzerinden hesaplanmıştır (ASTM D570-98, 2018):</w:t>
      </w:r>
    </w:p>
    <w:p w14:paraId="6C5536F7" w14:textId="77777777" w:rsidR="00922BE8" w:rsidRPr="006576C5" w:rsidRDefault="001751E3" w:rsidP="00922BE8">
      <w:pPr>
        <w:pStyle w:val="NormalWeb"/>
        <w:spacing w:before="120" w:line="360" w:lineRule="auto"/>
        <w:jc w:val="both"/>
        <w:rPr>
          <w:rFonts w:ascii="Arial" w:hAnsi="Arial" w:cs="Arial"/>
        </w:rPr>
      </w:pPr>
      <w:r w:rsidRPr="006576C5">
        <w:rPr>
          <w:rFonts w:ascii="Arial" w:hAnsi="Arial" w:cs="Arial"/>
          <w:noProof/>
        </w:rPr>
        <w:drawing>
          <wp:inline distT="0" distB="0" distL="0" distR="0" wp14:anchorId="45EA89CE" wp14:editId="7BB50E61">
            <wp:extent cx="2207172" cy="416366"/>
            <wp:effectExtent l="0" t="0" r="3175" b="3175"/>
            <wp:docPr id="41" name="Picture 41" descr="A math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math equation with numbers and symbols&#10;&#10;Description automatically generated with medium confidence"/>
                    <pic:cNvPicPr/>
                  </pic:nvPicPr>
                  <pic:blipFill rotWithShape="1">
                    <a:blip r:embed="rId36">
                      <a:extLst>
                        <a:ext uri="{28A0092B-C50C-407E-A947-70E740481C1C}">
                          <a14:useLocalDpi xmlns:a14="http://schemas.microsoft.com/office/drawing/2010/main" val="0"/>
                        </a:ext>
                      </a:extLst>
                    </a:blip>
                    <a:srcRect l="2564" t="12650" b="9627"/>
                    <a:stretch/>
                  </pic:blipFill>
                  <pic:spPr bwMode="auto">
                    <a:xfrm>
                      <a:off x="0" y="0"/>
                      <a:ext cx="2307234" cy="435242"/>
                    </a:xfrm>
                    <a:prstGeom prst="rect">
                      <a:avLst/>
                    </a:prstGeom>
                    <a:ln>
                      <a:noFill/>
                    </a:ln>
                    <a:extLst>
                      <a:ext uri="{53640926-AAD7-44D8-BBD7-CCE9431645EC}">
                        <a14:shadowObscured xmlns:a14="http://schemas.microsoft.com/office/drawing/2010/main"/>
                      </a:ext>
                    </a:extLst>
                  </pic:spPr>
                </pic:pic>
              </a:graphicData>
            </a:graphic>
          </wp:inline>
        </w:drawing>
      </w:r>
    </w:p>
    <w:p w14:paraId="3CAC7640" w14:textId="6F578E6E" w:rsidR="00316396" w:rsidRPr="006576C5" w:rsidRDefault="00316396" w:rsidP="00F26ABF">
      <w:pPr>
        <w:pStyle w:val="NormalWeb"/>
        <w:spacing w:before="0" w:beforeAutospacing="0" w:after="240" w:afterAutospacing="0" w:line="360" w:lineRule="auto"/>
        <w:jc w:val="both"/>
        <w:rPr>
          <w:rFonts w:ascii="Arial" w:hAnsi="Arial" w:cs="Arial"/>
        </w:rPr>
      </w:pPr>
      <w:r w:rsidRPr="006576C5">
        <w:rPr>
          <w:rFonts w:ascii="Arial" w:hAnsi="Arial" w:cs="Arial"/>
        </w:rPr>
        <w:t xml:space="preserve">Test sonucunda, </w:t>
      </w:r>
      <w:r w:rsidR="001272D9" w:rsidRPr="006576C5">
        <w:rPr>
          <w:rFonts w:ascii="Arial" w:hAnsi="Arial" w:cs="Arial"/>
        </w:rPr>
        <w:t>40</w:t>
      </w:r>
      <w:r w:rsidRPr="006576C5">
        <w:rPr>
          <w:rFonts w:ascii="Arial" w:hAnsi="Arial" w:cs="Arial"/>
        </w:rPr>
        <w:t>×5</w:t>
      </w:r>
      <w:r w:rsidR="001272D9" w:rsidRPr="006576C5">
        <w:rPr>
          <w:rFonts w:ascii="Arial" w:hAnsi="Arial" w:cs="Arial"/>
        </w:rPr>
        <w:t>0</w:t>
      </w:r>
      <w:r w:rsidRPr="006576C5">
        <w:rPr>
          <w:rFonts w:ascii="Arial" w:hAnsi="Arial" w:cs="Arial"/>
        </w:rPr>
        <w:t xml:space="preserve"> </w:t>
      </w:r>
      <w:r w:rsidR="001272D9" w:rsidRPr="006576C5">
        <w:rPr>
          <w:rFonts w:ascii="Arial" w:hAnsi="Arial" w:cs="Arial"/>
        </w:rPr>
        <w:t>m</w:t>
      </w:r>
      <w:r w:rsidRPr="006576C5">
        <w:rPr>
          <w:rFonts w:ascii="Arial" w:hAnsi="Arial" w:cs="Arial"/>
        </w:rPr>
        <w:t xml:space="preserve">m boyutlarındaki </w:t>
      </w:r>
      <w:proofErr w:type="spellStart"/>
      <w:r w:rsidRPr="006576C5">
        <w:rPr>
          <w:rFonts w:ascii="Arial" w:hAnsi="Arial" w:cs="Arial"/>
        </w:rPr>
        <w:t>biyokompozit</w:t>
      </w:r>
      <w:proofErr w:type="spellEnd"/>
      <w:r w:rsidRPr="006576C5">
        <w:rPr>
          <w:rFonts w:ascii="Arial" w:hAnsi="Arial" w:cs="Arial"/>
        </w:rPr>
        <w:t xml:space="preserve"> numunenin suya daldırılma süresi sonunda ağırlığında</w:t>
      </w:r>
      <w:r w:rsidR="00E0486F" w:rsidRPr="006576C5">
        <w:rPr>
          <w:rFonts w:ascii="Arial" w:hAnsi="Arial" w:cs="Arial"/>
        </w:rPr>
        <w:t xml:space="preserve"> yaklaşık</w:t>
      </w:r>
      <w:r w:rsidRPr="006576C5">
        <w:rPr>
          <w:rFonts w:ascii="Arial" w:hAnsi="Arial" w:cs="Arial"/>
        </w:rPr>
        <w:t xml:space="preserve"> </w:t>
      </w:r>
      <w:r w:rsidR="00E0486F" w:rsidRPr="006576C5">
        <w:rPr>
          <w:rFonts w:ascii="Arial" w:hAnsi="Arial" w:cs="Arial"/>
        </w:rPr>
        <w:t>%0,7</w:t>
      </w:r>
      <w:r w:rsidRPr="006576C5">
        <w:rPr>
          <w:rFonts w:ascii="Arial" w:hAnsi="Arial" w:cs="Arial"/>
        </w:rPr>
        <w:t xml:space="preserve"> oranında bir artış gözlenmiştir. Bu artış, malzemenin gözenekli yapısının suyu emme kapasitesini yansıtmaktadır. Numune, suya maruz kalma süresince boyutlarında hafif bir genişleme göstermiş, yapısal bütünlüğünü </w:t>
      </w:r>
      <w:r w:rsidR="00D8476B" w:rsidRPr="006576C5">
        <w:rPr>
          <w:rFonts w:ascii="Arial" w:hAnsi="Arial" w:cs="Arial"/>
        </w:rPr>
        <w:t>belirli ölçülerde</w:t>
      </w:r>
      <w:r w:rsidRPr="006576C5">
        <w:rPr>
          <w:rFonts w:ascii="Arial" w:hAnsi="Arial" w:cs="Arial"/>
        </w:rPr>
        <w:t xml:space="preserve"> korumuş</w:t>
      </w:r>
      <w:r w:rsidR="00922BE8" w:rsidRPr="006576C5">
        <w:rPr>
          <w:rFonts w:ascii="Arial" w:hAnsi="Arial" w:cs="Arial"/>
        </w:rPr>
        <w:t>; ancak kaplamanın yetersiz kaldığı bölgelerde çözülme</w:t>
      </w:r>
      <w:r w:rsidR="00D8476B" w:rsidRPr="006576C5">
        <w:rPr>
          <w:rFonts w:ascii="Arial" w:hAnsi="Arial" w:cs="Arial"/>
        </w:rPr>
        <w:t xml:space="preserve"> ve yüzeyde kayıplar</w:t>
      </w:r>
      <w:r w:rsidR="00922BE8" w:rsidRPr="006576C5">
        <w:rPr>
          <w:rFonts w:ascii="Arial" w:hAnsi="Arial" w:cs="Arial"/>
        </w:rPr>
        <w:t xml:space="preserve"> gözlemlenmiştir</w:t>
      </w:r>
      <w:r w:rsidRPr="006576C5">
        <w:rPr>
          <w:rFonts w:ascii="Arial" w:hAnsi="Arial" w:cs="Arial"/>
        </w:rPr>
        <w:t xml:space="preserve">. Genişleme, malzemenin lifler arası boşluklara suyun nüfuz etmesiyle ilişkili olabilir. </w:t>
      </w:r>
      <w:r w:rsidR="00922BE8" w:rsidRPr="006576C5">
        <w:rPr>
          <w:rFonts w:ascii="Arial" w:hAnsi="Arial" w:cs="Arial"/>
        </w:rPr>
        <w:t xml:space="preserve">Bu bulgular, gomalak </w:t>
      </w:r>
      <w:r w:rsidR="00922BE8" w:rsidRPr="006576C5">
        <w:rPr>
          <w:rFonts w:ascii="Arial" w:hAnsi="Arial" w:cs="Arial"/>
        </w:rPr>
        <w:lastRenderedPageBreak/>
        <w:t>kaplamanın suya karşı dayanımı anlamlı ölçüde iyileştirdiğini</w:t>
      </w:r>
      <w:r w:rsidR="00522A23" w:rsidRPr="006576C5">
        <w:rPr>
          <w:rFonts w:ascii="Arial" w:hAnsi="Arial" w:cs="Arial"/>
        </w:rPr>
        <w:t>;</w:t>
      </w:r>
      <w:r w:rsidR="00922BE8" w:rsidRPr="006576C5">
        <w:rPr>
          <w:rFonts w:ascii="Arial" w:hAnsi="Arial" w:cs="Arial"/>
        </w:rPr>
        <w:t xml:space="preserve"> ancak uzun süreli </w:t>
      </w:r>
      <w:proofErr w:type="spellStart"/>
      <w:r w:rsidR="00922BE8" w:rsidRPr="006576C5">
        <w:rPr>
          <w:rFonts w:ascii="Arial" w:hAnsi="Arial" w:cs="Arial"/>
        </w:rPr>
        <w:t>maruziyet</w:t>
      </w:r>
      <w:proofErr w:type="spellEnd"/>
      <w:r w:rsidR="00922BE8" w:rsidRPr="006576C5">
        <w:rPr>
          <w:rFonts w:ascii="Arial" w:hAnsi="Arial" w:cs="Arial"/>
        </w:rPr>
        <w:t xml:space="preserve"> koşullarında kaplamanın bütünlüğünün korunmasının kritik olduğunu ortaya koymaktadır. </w:t>
      </w:r>
      <w:r w:rsidRPr="006576C5">
        <w:rPr>
          <w:rFonts w:ascii="Arial" w:hAnsi="Arial" w:cs="Arial"/>
        </w:rPr>
        <w:t xml:space="preserve">Bu sonuç, biyoloji temelli </w:t>
      </w:r>
      <w:proofErr w:type="spellStart"/>
      <w:r w:rsidRPr="006576C5">
        <w:rPr>
          <w:rFonts w:ascii="Arial" w:hAnsi="Arial" w:cs="Arial"/>
        </w:rPr>
        <w:t>kompozitin</w:t>
      </w:r>
      <w:proofErr w:type="spellEnd"/>
      <w:r w:rsidRPr="006576C5">
        <w:rPr>
          <w:rFonts w:ascii="Arial" w:hAnsi="Arial" w:cs="Arial"/>
        </w:rPr>
        <w:t xml:space="preserve"> </w:t>
      </w:r>
      <w:r w:rsidR="00922BE8" w:rsidRPr="006576C5">
        <w:rPr>
          <w:rFonts w:ascii="Arial" w:hAnsi="Arial" w:cs="Arial"/>
        </w:rPr>
        <w:t xml:space="preserve">koruyucu bir katman aracılığıyla </w:t>
      </w:r>
      <w:r w:rsidRPr="006576C5">
        <w:rPr>
          <w:rFonts w:ascii="Arial" w:hAnsi="Arial" w:cs="Arial"/>
        </w:rPr>
        <w:t>suya karşı belirli bir direnç sergilediğini, ancak uzun süreli ya da tekrarlayan su temaslarında boyutsal değişimlerin göz önünde bulundurulması gerektiğini işaret etmektedir.</w:t>
      </w:r>
    </w:p>
    <w:p w14:paraId="38891883" w14:textId="57A05367" w:rsidR="001751E3" w:rsidRPr="006576C5" w:rsidRDefault="004D5632" w:rsidP="00316396">
      <w:pPr>
        <w:spacing w:after="240" w:line="360" w:lineRule="auto"/>
        <w:jc w:val="both"/>
        <w:rPr>
          <w:rFonts w:ascii="Arial" w:eastAsia="Calibri" w:hAnsi="Arial" w:cs="Arial"/>
          <w:lang w:val="tr-TR" w:eastAsia="tr-TR"/>
        </w:rPr>
      </w:pPr>
      <w:r w:rsidRPr="006576C5">
        <w:rPr>
          <w:rFonts w:ascii="Arial" w:hAnsi="Arial" w:cs="Arial"/>
          <w:b/>
          <w:bCs/>
          <w:lang w:val="tr-TR"/>
        </w:rPr>
        <w:t>B.</w:t>
      </w:r>
      <w:r w:rsidR="001C3538" w:rsidRPr="006576C5">
        <w:rPr>
          <w:rFonts w:ascii="Arial" w:hAnsi="Arial" w:cs="Arial"/>
          <w:b/>
          <w:bCs/>
          <w:lang w:val="tr-TR"/>
        </w:rPr>
        <w:t xml:space="preserve"> </w:t>
      </w:r>
      <w:r w:rsidR="001751E3" w:rsidRPr="006576C5">
        <w:rPr>
          <w:rFonts w:ascii="Arial" w:hAnsi="Arial" w:cs="Arial"/>
          <w:b/>
          <w:bCs/>
          <w:lang w:val="tr-TR"/>
        </w:rPr>
        <w:t>Deneyimsel Özellikler</w:t>
      </w:r>
    </w:p>
    <w:p w14:paraId="762E896B" w14:textId="68F0C584" w:rsidR="001C3538" w:rsidRPr="006576C5" w:rsidRDefault="001C3538" w:rsidP="0080295A">
      <w:pPr>
        <w:spacing w:after="240" w:line="360" w:lineRule="auto"/>
        <w:jc w:val="both"/>
        <w:rPr>
          <w:rFonts w:ascii="Arial" w:eastAsia="Calibri" w:hAnsi="Arial" w:cs="Arial"/>
          <w:lang w:val="tr-TR" w:eastAsia="tr-TR"/>
        </w:rPr>
      </w:pPr>
      <w:proofErr w:type="spellStart"/>
      <w:r w:rsidRPr="006576C5">
        <w:rPr>
          <w:rFonts w:ascii="Arial" w:eastAsia="Calibri" w:hAnsi="Arial" w:cs="Arial"/>
          <w:lang w:val="tr-TR" w:eastAsia="tr-TR"/>
        </w:rPr>
        <w:t>Biyokompozit</w:t>
      </w:r>
      <w:proofErr w:type="spellEnd"/>
      <w:r w:rsidRPr="006576C5">
        <w:rPr>
          <w:rFonts w:ascii="Arial" w:eastAsia="Calibri" w:hAnsi="Arial" w:cs="Arial"/>
          <w:lang w:val="tr-TR" w:eastAsia="tr-TR"/>
        </w:rPr>
        <w:t xml:space="preserve"> malzemenin anlamlandırılmasında yalnızca teknik veriler yeterli olmamakta; malzemenin duyusal, duygusal, </w:t>
      </w:r>
      <w:proofErr w:type="spellStart"/>
      <w:r w:rsidRPr="006576C5">
        <w:rPr>
          <w:rFonts w:ascii="Arial" w:eastAsia="Calibri" w:hAnsi="Arial" w:cs="Arial"/>
          <w:lang w:val="tr-TR" w:eastAsia="tr-TR"/>
        </w:rPr>
        <w:t>performatif</w:t>
      </w:r>
      <w:proofErr w:type="spellEnd"/>
      <w:r w:rsidRPr="006576C5">
        <w:rPr>
          <w:rFonts w:ascii="Arial" w:eastAsia="Calibri" w:hAnsi="Arial" w:cs="Arial"/>
          <w:lang w:val="tr-TR" w:eastAsia="tr-TR"/>
        </w:rPr>
        <w:t xml:space="preserve"> ve anlamsal yönlerinin de dikkate alınması gerekmektedir (Karana vd., 2015). Tasarım sürecinde kullanıcının doğrudan temas kurduğu bağlamlarda, malzemenin hissettirdikleri, algılanışı ve taşıdığı anlam katmanları büyük önem taşır. Bu doğrultuda, geliştirilen malzeme çeşitli renk, doku ve boyutsal varyasyonlarla üretilmiş; farklı üretim biçimleri deneyimsel özelliklerin değerlendirilmesi için bir zemin oluşturmuştur</w:t>
      </w:r>
      <w:r w:rsidR="00C4798D" w:rsidRPr="006576C5">
        <w:rPr>
          <w:rFonts w:ascii="Arial" w:eastAsia="Calibri" w:hAnsi="Arial" w:cs="Arial"/>
          <w:lang w:val="tr-TR" w:eastAsia="tr-TR"/>
        </w:rPr>
        <w:t xml:space="preserve"> (Görsel 9)</w:t>
      </w:r>
      <w:r w:rsidRPr="006576C5">
        <w:rPr>
          <w:rFonts w:ascii="Arial" w:eastAsia="Calibri" w:hAnsi="Arial" w:cs="Arial"/>
          <w:lang w:val="tr-TR" w:eastAsia="tr-TR"/>
        </w:rPr>
        <w:t>. Malzemenin yüzey özellikleri, esnekliği, dokunsal tepkisi gibi gözlemler, hem duyu organlarıyla algılanan fiziksel veriler hem de kişi üzerinde uyandırdığı etkiler üzerinden analiz edilmiştir. Bu bölümde yer verilen değerlendirmeler, malzemenin tasarım bağlamında taşıdığı potansiyelin daha bütüncül olarak anlaşılmasına katkı sunmakta ve malzemenin tasarıma dönüştürülme aşaması için bir taban oluşturmaktadır.</w:t>
      </w:r>
    </w:p>
    <w:p w14:paraId="1D77DC70" w14:textId="41A8EB4B" w:rsidR="00E563FD" w:rsidRPr="006576C5" w:rsidRDefault="00E563FD" w:rsidP="0080295A">
      <w:pPr>
        <w:spacing w:after="240" w:line="360" w:lineRule="auto"/>
        <w:jc w:val="both"/>
        <w:rPr>
          <w:rFonts w:ascii="Arial" w:eastAsia="Calibri" w:hAnsi="Arial" w:cs="Arial"/>
          <w:lang w:val="tr-TR" w:eastAsia="tr-TR"/>
        </w:rPr>
      </w:pPr>
      <w:r w:rsidRPr="006576C5">
        <w:rPr>
          <w:rFonts w:ascii="Arial" w:eastAsia="Calibri" w:hAnsi="Arial" w:cs="Arial"/>
          <w:lang w:val="tr-TR" w:eastAsia="tr-TR"/>
        </w:rPr>
        <w:t>Bu bölümde sunulan duyusal, duygusal</w:t>
      </w:r>
      <w:r w:rsidR="00887C2D" w:rsidRPr="006576C5">
        <w:rPr>
          <w:rFonts w:ascii="Arial" w:eastAsia="Calibri" w:hAnsi="Arial" w:cs="Arial"/>
          <w:lang w:val="tr-TR" w:eastAsia="tr-TR"/>
        </w:rPr>
        <w:t xml:space="preserve">, </w:t>
      </w:r>
      <w:proofErr w:type="spellStart"/>
      <w:r w:rsidR="00887C2D" w:rsidRPr="006576C5">
        <w:rPr>
          <w:rFonts w:ascii="Arial" w:eastAsia="Calibri" w:hAnsi="Arial" w:cs="Arial"/>
          <w:lang w:val="tr-TR" w:eastAsia="tr-TR"/>
        </w:rPr>
        <w:t>performatif</w:t>
      </w:r>
      <w:proofErr w:type="spellEnd"/>
      <w:r w:rsidRPr="006576C5">
        <w:rPr>
          <w:rFonts w:ascii="Arial" w:eastAsia="Calibri" w:hAnsi="Arial" w:cs="Arial"/>
          <w:lang w:val="tr-TR" w:eastAsia="tr-TR"/>
        </w:rPr>
        <w:t xml:space="preserve"> ve anlamsal değerlendirmeler, doğrudan malzeme üretim sürecini gerçekleştiren araştırmacının öznel gözlem ve deneyimlerine dayanmaktadır. Dolayısıyla bu yorumlar, evrensel genellemelere değil, tasarımcı olarak araştırmacının bireysel etkileşim ve algılarına dayalı nitel iç görülere işaret etmektedir. Bu bağlamda, söz konusu değerlendirmelerin farklı kullanıcılar, bağlamlar veya üretim koşulları altında değişkenlik gösterebileceği göz önünde bulundurulmalıdır.</w:t>
      </w:r>
    </w:p>
    <w:p w14:paraId="4C09034D" w14:textId="42997452" w:rsidR="001751E3" w:rsidRPr="006576C5" w:rsidRDefault="00D159A2" w:rsidP="00316396">
      <w:pPr>
        <w:spacing w:before="120" w:line="360" w:lineRule="auto"/>
        <w:jc w:val="center"/>
        <w:rPr>
          <w:rFonts w:ascii="Arial" w:eastAsia="Calibri" w:hAnsi="Arial" w:cs="Arial"/>
          <w:lang w:val="tr-TR" w:eastAsia="tr-TR"/>
        </w:rPr>
      </w:pPr>
      <w:r w:rsidRPr="006576C5">
        <w:rPr>
          <w:rFonts w:ascii="Arial" w:eastAsia="Calibri" w:hAnsi="Arial" w:cs="Arial"/>
          <w:noProof/>
          <w:lang w:val="tr-TR" w:eastAsia="tr-TR"/>
        </w:rPr>
        <w:lastRenderedPageBreak/>
        <w:drawing>
          <wp:inline distT="0" distB="0" distL="0" distR="0" wp14:anchorId="14104B9A" wp14:editId="44F019D8">
            <wp:extent cx="4263081" cy="2398188"/>
            <wp:effectExtent l="0" t="0" r="4445" b="2540"/>
            <wp:docPr id="14" name="Picture 14" descr="A group of white and brown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oup of white and brown object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77598" cy="2406354"/>
                    </a:xfrm>
                    <a:prstGeom prst="rect">
                      <a:avLst/>
                    </a:prstGeom>
                  </pic:spPr>
                </pic:pic>
              </a:graphicData>
            </a:graphic>
          </wp:inline>
        </w:drawing>
      </w:r>
    </w:p>
    <w:p w14:paraId="1E82FBE3" w14:textId="5823344D" w:rsidR="00C4798D" w:rsidRPr="00BA58A0" w:rsidRDefault="00BA58A0" w:rsidP="00BA58A0">
      <w:pPr>
        <w:pStyle w:val="Caption"/>
        <w:spacing w:after="240" w:line="360" w:lineRule="auto"/>
        <w:jc w:val="center"/>
        <w:rPr>
          <w:rFonts w:ascii="Arial" w:hAnsi="Arial" w:cs="Arial"/>
          <w:i w:val="0"/>
          <w:iCs w:val="0"/>
          <w:sz w:val="20"/>
          <w:szCs w:val="20"/>
        </w:rPr>
      </w:pPr>
      <w:bookmarkStart w:id="90" w:name="_Toc209354755"/>
      <w:bookmarkStart w:id="91" w:name="_Toc209354878"/>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9</w:t>
      </w:r>
      <w:r w:rsidRPr="00BA58A0">
        <w:rPr>
          <w:rFonts w:ascii="Arial" w:hAnsi="Arial" w:cs="Arial"/>
          <w:b/>
          <w:bCs/>
          <w:i w:val="0"/>
          <w:iCs w:val="0"/>
          <w:sz w:val="20"/>
          <w:szCs w:val="20"/>
        </w:rPr>
        <w:fldChar w:fldCharType="end"/>
      </w:r>
      <w:r w:rsidRPr="00BA58A0">
        <w:rPr>
          <w:rFonts w:ascii="Arial" w:hAnsi="Arial" w:cs="Arial"/>
          <w:b/>
          <w:bCs/>
          <w:i w:val="0"/>
          <w:iCs w:val="0"/>
          <w:sz w:val="20"/>
          <w:szCs w:val="20"/>
          <w:lang w:val="tr-TR"/>
        </w:rPr>
        <w:t>.</w:t>
      </w:r>
      <w:r w:rsidRPr="00BA58A0">
        <w:rPr>
          <w:rFonts w:ascii="Arial" w:hAnsi="Arial" w:cs="Arial"/>
          <w:i w:val="0"/>
          <w:iCs w:val="0"/>
          <w:sz w:val="20"/>
          <w:szCs w:val="20"/>
          <w:lang w:val="tr-TR"/>
        </w:rPr>
        <w:t xml:space="preserve"> </w:t>
      </w:r>
      <w:r w:rsidR="00C4798D" w:rsidRPr="00BA58A0">
        <w:rPr>
          <w:rFonts w:ascii="Arial" w:hAnsi="Arial" w:cs="Arial"/>
          <w:i w:val="0"/>
          <w:iCs w:val="0"/>
          <w:sz w:val="20"/>
          <w:szCs w:val="20"/>
        </w:rPr>
        <w:t>Prototip Çeşitlemeleri</w:t>
      </w:r>
      <w:bookmarkEnd w:id="90"/>
      <w:bookmarkEnd w:id="91"/>
    </w:p>
    <w:p w14:paraId="70142880" w14:textId="7448A9B9" w:rsidR="00B47616" w:rsidRPr="006576C5" w:rsidRDefault="00B47616" w:rsidP="0080295A">
      <w:pPr>
        <w:spacing w:after="240" w:line="360" w:lineRule="auto"/>
        <w:jc w:val="both"/>
        <w:rPr>
          <w:rFonts w:ascii="Arial" w:hAnsi="Arial" w:cs="Arial"/>
          <w:lang w:val="tr-TR"/>
        </w:rPr>
      </w:pPr>
      <w:r w:rsidRPr="006576C5">
        <w:rPr>
          <w:rFonts w:ascii="Arial" w:hAnsi="Arial" w:cs="Arial"/>
          <w:lang w:val="tr-TR"/>
        </w:rPr>
        <w:t xml:space="preserve">Yüzey dokusu ve renk farklılıkları, malzemenin duyusal ve duygusal etkisini </w:t>
      </w:r>
      <w:r w:rsidR="00E563FD" w:rsidRPr="006576C5">
        <w:rPr>
          <w:rFonts w:ascii="Arial" w:hAnsi="Arial" w:cs="Arial"/>
          <w:lang w:val="tr-TR"/>
        </w:rPr>
        <w:t>belirlediği düşünülmektedir</w:t>
      </w:r>
      <w:r w:rsidRPr="006576C5">
        <w:rPr>
          <w:rFonts w:ascii="Arial" w:hAnsi="Arial" w:cs="Arial"/>
          <w:lang w:val="tr-TR"/>
        </w:rPr>
        <w:t>. Örneğin, pürüzsüz yüzeye sahip ve açık tonlarda renklendirilmiş örnekler, sade ve doğal görünümleri sayesinde k</w:t>
      </w:r>
      <w:r w:rsidR="00E563FD" w:rsidRPr="006576C5">
        <w:rPr>
          <w:rFonts w:ascii="Arial" w:hAnsi="Arial" w:cs="Arial"/>
          <w:lang w:val="tr-TR"/>
        </w:rPr>
        <w:t>işide</w:t>
      </w:r>
      <w:r w:rsidRPr="006576C5">
        <w:rPr>
          <w:rFonts w:ascii="Arial" w:hAnsi="Arial" w:cs="Arial"/>
          <w:lang w:val="tr-TR"/>
        </w:rPr>
        <w:t xml:space="preserve"> sakinleştirici, huzur verici ve kapsayıcı bir </w:t>
      </w:r>
      <w:r w:rsidR="00E563FD" w:rsidRPr="006576C5">
        <w:rPr>
          <w:rFonts w:ascii="Arial" w:hAnsi="Arial" w:cs="Arial"/>
          <w:lang w:val="tr-TR"/>
        </w:rPr>
        <w:t xml:space="preserve">algı </w:t>
      </w:r>
      <w:r w:rsidRPr="006576C5">
        <w:rPr>
          <w:rFonts w:ascii="Arial" w:hAnsi="Arial" w:cs="Arial"/>
          <w:lang w:val="tr-TR"/>
        </w:rPr>
        <w:t>yaratmaktadır. Buna karşın, pancar gibi doğal pigmentlerle koyu tonlara bürünen ve daha belirgin dokuya sahip örnekler, görsel olarak beklenmedik ve dikkat çekici bir etki sunmakta; bu da k</w:t>
      </w:r>
      <w:r w:rsidR="00E563FD" w:rsidRPr="006576C5">
        <w:rPr>
          <w:rFonts w:ascii="Arial" w:hAnsi="Arial" w:cs="Arial"/>
          <w:lang w:val="tr-TR"/>
        </w:rPr>
        <w:t>işide</w:t>
      </w:r>
      <w:r w:rsidRPr="006576C5">
        <w:rPr>
          <w:rFonts w:ascii="Arial" w:hAnsi="Arial" w:cs="Arial"/>
          <w:lang w:val="tr-TR"/>
        </w:rPr>
        <w:t xml:space="preserve"> şaşkınlık, merak ve hayranlık gibi duyguları tetikleyebilmektedir. </w:t>
      </w:r>
      <w:r w:rsidR="00E563FD" w:rsidRPr="006576C5">
        <w:rPr>
          <w:rFonts w:ascii="Arial" w:hAnsi="Arial" w:cs="Arial"/>
          <w:lang w:val="tr-TR"/>
        </w:rPr>
        <w:t xml:space="preserve">Bu bağlamda, malzemenin yüzey özellikleri, renk seçimi ve </w:t>
      </w:r>
      <w:proofErr w:type="spellStart"/>
      <w:r w:rsidR="00E563FD" w:rsidRPr="006576C5">
        <w:rPr>
          <w:rFonts w:ascii="Arial" w:hAnsi="Arial" w:cs="Arial"/>
          <w:lang w:val="tr-TR"/>
        </w:rPr>
        <w:t>dokusal</w:t>
      </w:r>
      <w:proofErr w:type="spellEnd"/>
      <w:r w:rsidR="00E563FD" w:rsidRPr="006576C5">
        <w:rPr>
          <w:rFonts w:ascii="Arial" w:hAnsi="Arial" w:cs="Arial"/>
          <w:lang w:val="tr-TR"/>
        </w:rPr>
        <w:t xml:space="preserve"> farklılıkları anlam oluşturma konusunda rol oynamakta olduğu söylenebilir.</w:t>
      </w:r>
    </w:p>
    <w:p w14:paraId="5062AEE9" w14:textId="42F7CC79" w:rsidR="00B47616" w:rsidRPr="006576C5" w:rsidRDefault="00B47616" w:rsidP="0080295A">
      <w:pPr>
        <w:spacing w:after="240" w:line="360" w:lineRule="auto"/>
        <w:jc w:val="both"/>
        <w:rPr>
          <w:rFonts w:ascii="Arial" w:hAnsi="Arial" w:cs="Arial"/>
          <w:lang w:val="tr-TR"/>
        </w:rPr>
      </w:pPr>
      <w:r w:rsidRPr="006576C5">
        <w:rPr>
          <w:rFonts w:ascii="Arial" w:hAnsi="Arial" w:cs="Arial"/>
          <w:lang w:val="tr-TR"/>
        </w:rPr>
        <w:t xml:space="preserve">Duyusal algı ile fiziksel gerçeklik arasındaki </w:t>
      </w:r>
      <w:r w:rsidR="00E563FD" w:rsidRPr="006576C5">
        <w:rPr>
          <w:rFonts w:ascii="Arial" w:hAnsi="Arial" w:cs="Arial"/>
          <w:lang w:val="tr-TR"/>
        </w:rPr>
        <w:t>farklılaşma</w:t>
      </w:r>
      <w:r w:rsidRPr="006576C5">
        <w:rPr>
          <w:rFonts w:ascii="Arial" w:hAnsi="Arial" w:cs="Arial"/>
          <w:lang w:val="tr-TR"/>
        </w:rPr>
        <w:t xml:space="preserve"> malzemenin deneyimsel özelliklerini </w:t>
      </w:r>
      <w:r w:rsidR="00E563FD" w:rsidRPr="006576C5">
        <w:rPr>
          <w:rFonts w:ascii="Arial" w:hAnsi="Arial" w:cs="Arial"/>
          <w:lang w:val="tr-TR"/>
        </w:rPr>
        <w:t>etkilemektedir</w:t>
      </w:r>
      <w:r w:rsidRPr="006576C5">
        <w:rPr>
          <w:rFonts w:ascii="Arial" w:hAnsi="Arial" w:cs="Arial"/>
          <w:lang w:val="tr-TR"/>
        </w:rPr>
        <w:t xml:space="preserve">. Görsel olarak yoğun ve ağır bir taş ya da seramik hissi veren bazı prototipler, elde tutulduğunda </w:t>
      </w:r>
      <w:r w:rsidR="00E563FD" w:rsidRPr="006576C5">
        <w:rPr>
          <w:rFonts w:ascii="Arial" w:hAnsi="Arial" w:cs="Arial"/>
          <w:lang w:val="tr-TR"/>
        </w:rPr>
        <w:t>beklenenden daha</w:t>
      </w:r>
      <w:r w:rsidRPr="006576C5">
        <w:rPr>
          <w:rFonts w:ascii="Arial" w:hAnsi="Arial" w:cs="Arial"/>
          <w:lang w:val="tr-TR"/>
        </w:rPr>
        <w:t xml:space="preserve"> hafif olmalarıyla dikkat çekmektedir. Bu durum, </w:t>
      </w:r>
      <w:r w:rsidR="00E563FD" w:rsidRPr="006576C5">
        <w:rPr>
          <w:rFonts w:ascii="Arial" w:hAnsi="Arial" w:cs="Arial"/>
          <w:lang w:val="tr-TR"/>
        </w:rPr>
        <w:t>kişiye</w:t>
      </w:r>
      <w:r w:rsidRPr="006576C5">
        <w:rPr>
          <w:rFonts w:ascii="Arial" w:hAnsi="Arial" w:cs="Arial"/>
          <w:lang w:val="tr-TR"/>
        </w:rPr>
        <w:t xml:space="preserve"> güven, tanıdıklık ve aidiyet gibi kavramları </w:t>
      </w:r>
      <w:r w:rsidR="00E563FD" w:rsidRPr="006576C5">
        <w:rPr>
          <w:rFonts w:ascii="Arial" w:hAnsi="Arial" w:cs="Arial"/>
          <w:lang w:val="tr-TR"/>
        </w:rPr>
        <w:t>hatırlatmaktadır</w:t>
      </w:r>
      <w:r w:rsidRPr="006576C5">
        <w:rPr>
          <w:rFonts w:ascii="Arial" w:hAnsi="Arial" w:cs="Arial"/>
          <w:lang w:val="tr-TR"/>
        </w:rPr>
        <w:t xml:space="preserve">. Özellikle, </w:t>
      </w:r>
      <w:r w:rsidR="00E563FD" w:rsidRPr="006576C5">
        <w:rPr>
          <w:rFonts w:ascii="Arial" w:hAnsi="Arial" w:cs="Arial"/>
          <w:lang w:val="tr-TR"/>
        </w:rPr>
        <w:t>b</w:t>
      </w:r>
      <w:r w:rsidRPr="006576C5">
        <w:rPr>
          <w:rFonts w:ascii="Arial" w:hAnsi="Arial" w:cs="Arial"/>
          <w:lang w:val="tr-TR"/>
        </w:rPr>
        <w:t>eklentiyi bozan hafiflik hissi, malzemeye özgün bir karakter kazandırmakta ve onu sıradan yapı malzemelerinden ayırmaktadır.</w:t>
      </w:r>
    </w:p>
    <w:p w14:paraId="74DCF696" w14:textId="642571A4" w:rsidR="00B47616" w:rsidRPr="006576C5" w:rsidRDefault="00B47616" w:rsidP="0080295A">
      <w:pPr>
        <w:spacing w:after="240" w:line="360" w:lineRule="auto"/>
        <w:jc w:val="both"/>
        <w:rPr>
          <w:rFonts w:ascii="Arial" w:hAnsi="Arial" w:cs="Arial"/>
          <w:lang w:val="tr-TR"/>
        </w:rPr>
      </w:pPr>
      <w:proofErr w:type="spellStart"/>
      <w:r w:rsidRPr="006576C5">
        <w:rPr>
          <w:rFonts w:ascii="Arial" w:hAnsi="Arial" w:cs="Arial"/>
          <w:lang w:val="tr-TR"/>
        </w:rPr>
        <w:t>Performatif</w:t>
      </w:r>
      <w:proofErr w:type="spellEnd"/>
      <w:r w:rsidRPr="006576C5">
        <w:rPr>
          <w:rFonts w:ascii="Arial" w:hAnsi="Arial" w:cs="Arial"/>
          <w:lang w:val="tr-TR"/>
        </w:rPr>
        <w:t xml:space="preserve"> açıdan bakıldığında ise, küçük boyutlardaki prototiplerin birbirine eklemlenme eğilimi göstermesi, malzemenin modülerlik potansiyeline işaret etmektedir. Tekil parçaların bir araya gelerek bütünü oluşturması, yalnızca yapısal bir çözüm değil, aynı zamanda kavramsal bir öneri sunmaktadır: bu yapıların sonsuz biçimde genişleyebilme kapasitesi, esneklik ve süreklilik kavramlarıyla ilişkilendirilebilir. Bu yönüyle malzeme hem biçimsel hem de anlam katmanında dirençlilikle bağ kurabilmektedir.</w:t>
      </w:r>
    </w:p>
    <w:p w14:paraId="772CBFC9" w14:textId="6EDB90FC" w:rsidR="00E563FD" w:rsidRPr="006576C5" w:rsidRDefault="00B47616" w:rsidP="0080295A">
      <w:pPr>
        <w:spacing w:after="240" w:line="360" w:lineRule="auto"/>
        <w:jc w:val="both"/>
        <w:rPr>
          <w:rFonts w:ascii="Arial" w:hAnsi="Arial" w:cs="Arial"/>
          <w:lang w:val="tr-TR"/>
        </w:rPr>
      </w:pPr>
      <w:r w:rsidRPr="006576C5">
        <w:rPr>
          <w:rFonts w:ascii="Arial" w:hAnsi="Arial" w:cs="Arial"/>
          <w:lang w:val="tr-TR"/>
        </w:rPr>
        <w:lastRenderedPageBreak/>
        <w:t>Son olarak, malzemenin rengi, gözenekli yapısı ve yüzey özellikleri, traverten gibi doğal taşlarla</w:t>
      </w:r>
      <w:r w:rsidR="00E563FD" w:rsidRPr="006576C5">
        <w:rPr>
          <w:rFonts w:ascii="Arial" w:hAnsi="Arial" w:cs="Arial"/>
          <w:lang w:val="tr-TR"/>
        </w:rPr>
        <w:t xml:space="preserve"> </w:t>
      </w:r>
      <w:r w:rsidRPr="006576C5">
        <w:rPr>
          <w:rFonts w:ascii="Arial" w:hAnsi="Arial" w:cs="Arial"/>
          <w:lang w:val="tr-TR"/>
        </w:rPr>
        <w:t xml:space="preserve">görsel benzerlikler taşısa </w:t>
      </w:r>
      <w:proofErr w:type="gramStart"/>
      <w:r w:rsidRPr="006576C5">
        <w:rPr>
          <w:rFonts w:ascii="Arial" w:hAnsi="Arial" w:cs="Arial"/>
          <w:lang w:val="tr-TR"/>
        </w:rPr>
        <w:t>da;</w:t>
      </w:r>
      <w:proofErr w:type="gramEnd"/>
      <w:r w:rsidRPr="006576C5">
        <w:rPr>
          <w:rFonts w:ascii="Arial" w:hAnsi="Arial" w:cs="Arial"/>
          <w:lang w:val="tr-TR"/>
        </w:rPr>
        <w:t xml:space="preserve"> biyolojik kaynaklı yapısı, düşük karbon ayak izi ve </w:t>
      </w:r>
      <w:proofErr w:type="spellStart"/>
      <w:r w:rsidRPr="006576C5">
        <w:rPr>
          <w:rFonts w:ascii="Arial" w:hAnsi="Arial" w:cs="Arial"/>
          <w:lang w:val="tr-TR"/>
        </w:rPr>
        <w:t>dönüştürülebilirliği</w:t>
      </w:r>
      <w:proofErr w:type="spellEnd"/>
      <w:r w:rsidRPr="006576C5">
        <w:rPr>
          <w:rFonts w:ascii="Arial" w:hAnsi="Arial" w:cs="Arial"/>
          <w:lang w:val="tr-TR"/>
        </w:rPr>
        <w:t xml:space="preserve"> sayesinde farklı bir üretim kültürüne aittir. </w:t>
      </w:r>
      <w:r w:rsidR="00E563FD" w:rsidRPr="006576C5">
        <w:rPr>
          <w:rFonts w:ascii="Arial" w:hAnsi="Arial" w:cs="Arial"/>
          <w:lang w:val="tr-TR"/>
        </w:rPr>
        <w:t xml:space="preserve">Malzemenin bu özellikleri, sadece bir yapı malzemesi olarak değil, aynı zamanda </w:t>
      </w:r>
      <w:r w:rsidR="001272D9" w:rsidRPr="006576C5">
        <w:rPr>
          <w:rFonts w:ascii="Arial" w:hAnsi="Arial" w:cs="Arial"/>
          <w:lang w:val="tr-TR"/>
        </w:rPr>
        <w:t>kullanıcıya</w:t>
      </w:r>
      <w:r w:rsidR="00E563FD" w:rsidRPr="006576C5">
        <w:rPr>
          <w:rFonts w:ascii="Arial" w:hAnsi="Arial" w:cs="Arial"/>
          <w:lang w:val="tr-TR"/>
        </w:rPr>
        <w:t xml:space="preserve"> bir deneyim sunan çok yönlü bir tasarım aracı olarak değerlendirilebilir.</w:t>
      </w:r>
    </w:p>
    <w:p w14:paraId="5CF202AF" w14:textId="397A8FE1" w:rsidR="001751E3" w:rsidRPr="006576C5" w:rsidRDefault="001751E3" w:rsidP="0080295A">
      <w:pPr>
        <w:pStyle w:val="Heading3"/>
        <w:ind w:left="567" w:hanging="567"/>
        <w:rPr>
          <w:rFonts w:cs="Arial"/>
        </w:rPr>
      </w:pPr>
      <w:r w:rsidRPr="006576C5">
        <w:rPr>
          <w:rFonts w:cs="Arial"/>
        </w:rPr>
        <w:t xml:space="preserve"> </w:t>
      </w:r>
      <w:bookmarkStart w:id="92" w:name="_Toc209519633"/>
      <w:r w:rsidRPr="006576C5">
        <w:rPr>
          <w:rFonts w:cs="Arial"/>
        </w:rPr>
        <w:t>2. Aşama: Vizyon Oluşturmak</w:t>
      </w:r>
      <w:bookmarkEnd w:id="92"/>
    </w:p>
    <w:p w14:paraId="4B5DDB33" w14:textId="7E1520E5"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Bu biyoloji temelli malzeme, </w:t>
      </w:r>
      <w:r w:rsidR="001272D9" w:rsidRPr="006576C5">
        <w:rPr>
          <w:rFonts w:ascii="Arial" w:hAnsi="Arial" w:cs="Arial"/>
          <w:lang w:val="tr-TR"/>
        </w:rPr>
        <w:t>dirençlilik</w:t>
      </w:r>
      <w:r w:rsidRPr="006576C5">
        <w:rPr>
          <w:rFonts w:ascii="Arial" w:hAnsi="Arial" w:cs="Arial"/>
          <w:lang w:val="tr-TR"/>
        </w:rPr>
        <w:t xml:space="preserve"> ve işlevselliği bir araya getirerek </w:t>
      </w:r>
      <w:r w:rsidR="00D159A2" w:rsidRPr="006576C5">
        <w:rPr>
          <w:rFonts w:ascii="Arial" w:hAnsi="Arial" w:cs="Arial"/>
          <w:lang w:val="tr-TR"/>
        </w:rPr>
        <w:t xml:space="preserve">alternatif bir malzeme geliştirmeyi </w:t>
      </w:r>
      <w:r w:rsidRPr="006576C5">
        <w:rPr>
          <w:rFonts w:ascii="Arial" w:hAnsi="Arial" w:cs="Arial"/>
          <w:lang w:val="tr-TR"/>
        </w:rPr>
        <w:t>hedeflemektedir. Hafif, esnek ve farklı formlarda şekillenebilme potansiyeli, onu çeşitli tasarım alanlarında kullanılabilir kı</w:t>
      </w:r>
      <w:r w:rsidR="001272D9" w:rsidRPr="006576C5">
        <w:rPr>
          <w:rFonts w:ascii="Arial" w:hAnsi="Arial" w:cs="Arial"/>
          <w:lang w:val="tr-TR"/>
        </w:rPr>
        <w:t>lmaktadır</w:t>
      </w:r>
      <w:r w:rsidRPr="006576C5">
        <w:rPr>
          <w:rFonts w:ascii="Arial" w:hAnsi="Arial" w:cs="Arial"/>
          <w:lang w:val="tr-TR"/>
        </w:rPr>
        <w:t>. Farklı durumlar ve ihtiyaçlar için esnek çözümler sunarak, tasarımcıların yaratıcı süreçlerinde önemli bir rol oyna</w:t>
      </w:r>
      <w:r w:rsidR="001272D9" w:rsidRPr="006576C5">
        <w:rPr>
          <w:rFonts w:ascii="Arial" w:hAnsi="Arial" w:cs="Arial"/>
          <w:lang w:val="tr-TR"/>
        </w:rPr>
        <w:t>maktadır</w:t>
      </w:r>
      <w:r w:rsidRPr="006576C5">
        <w:rPr>
          <w:rFonts w:ascii="Arial" w:hAnsi="Arial" w:cs="Arial"/>
          <w:lang w:val="tr-TR"/>
        </w:rPr>
        <w:t>. Bu malzemenin geleneksel malzemeler kadar sağlam olmaması, onu daha çok yarı taşıyıcı veya taşıyıcı olmayan elemanlarda kullanılabilmesini mümkün kıl</w:t>
      </w:r>
      <w:r w:rsidR="001272D9" w:rsidRPr="006576C5">
        <w:rPr>
          <w:rFonts w:ascii="Arial" w:hAnsi="Arial" w:cs="Arial"/>
          <w:lang w:val="tr-TR"/>
        </w:rPr>
        <w:t>makla birlikte</w:t>
      </w:r>
      <w:r w:rsidRPr="006576C5">
        <w:rPr>
          <w:rFonts w:ascii="Arial" w:hAnsi="Arial" w:cs="Arial"/>
          <w:lang w:val="tr-TR"/>
        </w:rPr>
        <w:t xml:space="preserve">; bu sayede iç </w:t>
      </w:r>
      <w:r w:rsidR="00127999" w:rsidRPr="006576C5">
        <w:rPr>
          <w:rFonts w:ascii="Arial" w:hAnsi="Arial" w:cs="Arial"/>
          <w:lang w:val="tr-TR"/>
        </w:rPr>
        <w:t>mekân</w:t>
      </w:r>
      <w:r w:rsidRPr="006576C5">
        <w:rPr>
          <w:rFonts w:ascii="Arial" w:hAnsi="Arial" w:cs="Arial"/>
          <w:lang w:val="tr-TR"/>
        </w:rPr>
        <w:t xml:space="preserve"> bölücü elemanlar, duvar kaplamaları ve ürün tasarımı gibi alanlarda tercih edilebilir</w:t>
      </w:r>
      <w:r w:rsidR="001272D9" w:rsidRPr="006576C5">
        <w:rPr>
          <w:rFonts w:ascii="Arial" w:hAnsi="Arial" w:cs="Arial"/>
          <w:lang w:val="tr-TR"/>
        </w:rPr>
        <w:t xml:space="preserve"> hale getirmektedir</w:t>
      </w:r>
      <w:r w:rsidRPr="006576C5">
        <w:rPr>
          <w:rFonts w:ascii="Arial" w:hAnsi="Arial" w:cs="Arial"/>
          <w:lang w:val="tr-TR"/>
        </w:rPr>
        <w:t>.</w:t>
      </w:r>
    </w:p>
    <w:p w14:paraId="6AAF1562" w14:textId="494C8614"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Gezegene olan katkıları da oldukça belirgindir. Doğada çözünebilen malzemelerden üretilmesi, bu malzemenin üretim süreçlerinde çevresel etkiyi en aza indirirken, geri dönüşüm ve biyolojik </w:t>
      </w:r>
      <w:proofErr w:type="spellStart"/>
      <w:r w:rsidRPr="006576C5">
        <w:rPr>
          <w:rFonts w:ascii="Arial" w:hAnsi="Arial" w:cs="Arial"/>
          <w:lang w:val="tr-TR"/>
        </w:rPr>
        <w:t>bozunma</w:t>
      </w:r>
      <w:proofErr w:type="spellEnd"/>
      <w:r w:rsidRPr="006576C5">
        <w:rPr>
          <w:rFonts w:ascii="Arial" w:hAnsi="Arial" w:cs="Arial"/>
          <w:lang w:val="tr-TR"/>
        </w:rPr>
        <w:t xml:space="preserve"> süreçlerine kolayca entegre olabilmesi sayesinde atık miktarını düşür</w:t>
      </w:r>
      <w:r w:rsidR="001272D9" w:rsidRPr="006576C5">
        <w:rPr>
          <w:rFonts w:ascii="Arial" w:hAnsi="Arial" w:cs="Arial"/>
          <w:lang w:val="tr-TR"/>
        </w:rPr>
        <w:t>mektedir</w:t>
      </w:r>
      <w:r w:rsidRPr="006576C5">
        <w:rPr>
          <w:rFonts w:ascii="Arial" w:hAnsi="Arial" w:cs="Arial"/>
          <w:lang w:val="tr-TR"/>
        </w:rPr>
        <w:t xml:space="preserve">. </w:t>
      </w:r>
      <w:r w:rsidR="001272D9" w:rsidRPr="006576C5">
        <w:rPr>
          <w:rFonts w:ascii="Arial" w:hAnsi="Arial" w:cs="Arial"/>
          <w:lang w:val="tr-TR"/>
        </w:rPr>
        <w:t xml:space="preserve">Kullanım sonunda toprağa atıldığında, toprağı besleme özelliği de dikkati çekmektedir. </w:t>
      </w:r>
      <w:r w:rsidRPr="006576C5">
        <w:rPr>
          <w:rFonts w:ascii="Arial" w:hAnsi="Arial" w:cs="Arial"/>
          <w:lang w:val="tr-TR"/>
        </w:rPr>
        <w:t>Bu malzeme, doğal kaynakların bilinçli ve verimli kullanımıyla üretilerek çevreye duyarlı bir yaşam kültürünün topluma kazandırılmasına katkı sağla</w:t>
      </w:r>
      <w:r w:rsidR="001272D9" w:rsidRPr="006576C5">
        <w:rPr>
          <w:rFonts w:ascii="Arial" w:hAnsi="Arial" w:cs="Arial"/>
          <w:lang w:val="tr-TR"/>
        </w:rPr>
        <w:t>maktadır</w:t>
      </w:r>
      <w:r w:rsidRPr="006576C5">
        <w:rPr>
          <w:rFonts w:ascii="Arial" w:hAnsi="Arial" w:cs="Arial"/>
          <w:lang w:val="tr-TR"/>
        </w:rPr>
        <w:t>.</w:t>
      </w:r>
    </w:p>
    <w:p w14:paraId="59D432FB" w14:textId="1BE927C0" w:rsidR="001751E3" w:rsidRPr="006576C5" w:rsidRDefault="001272D9" w:rsidP="0080295A">
      <w:pPr>
        <w:spacing w:after="240" w:line="360" w:lineRule="auto"/>
        <w:jc w:val="both"/>
        <w:rPr>
          <w:rFonts w:ascii="Arial" w:hAnsi="Arial" w:cs="Arial"/>
          <w:lang w:val="tr-TR"/>
        </w:rPr>
      </w:pPr>
      <w:r w:rsidRPr="006576C5">
        <w:rPr>
          <w:rFonts w:ascii="Arial" w:hAnsi="Arial" w:cs="Arial"/>
          <w:lang w:val="tr-TR"/>
        </w:rPr>
        <w:t>Dirençlilik</w:t>
      </w:r>
      <w:r w:rsidR="001751E3" w:rsidRPr="006576C5">
        <w:rPr>
          <w:rFonts w:ascii="Arial" w:hAnsi="Arial" w:cs="Arial"/>
          <w:lang w:val="tr-TR"/>
        </w:rPr>
        <w:t xml:space="preserve"> ve işlevsellik arasındaki dengeyi sağlaması, bireylerin tasarımları daha anlamlı ve duyarlı tercihlerle yapmalarına olanak tanı</w:t>
      </w:r>
      <w:r w:rsidRPr="006576C5">
        <w:rPr>
          <w:rFonts w:ascii="Arial" w:hAnsi="Arial" w:cs="Arial"/>
          <w:lang w:val="tr-TR"/>
        </w:rPr>
        <w:t>maktadır</w:t>
      </w:r>
      <w:r w:rsidR="001751E3" w:rsidRPr="006576C5">
        <w:rPr>
          <w:rFonts w:ascii="Arial" w:hAnsi="Arial" w:cs="Arial"/>
          <w:lang w:val="tr-TR"/>
        </w:rPr>
        <w:t>. Bu da toplumsal farkındalık yaratmayı, çevresel ve sosyal sorumluluk anlayışını güçlendirmeyi hedefle</w:t>
      </w:r>
      <w:r w:rsidRPr="006576C5">
        <w:rPr>
          <w:rFonts w:ascii="Arial" w:hAnsi="Arial" w:cs="Arial"/>
          <w:lang w:val="tr-TR"/>
        </w:rPr>
        <w:t>mektedir</w:t>
      </w:r>
      <w:r w:rsidR="001751E3" w:rsidRPr="006576C5">
        <w:rPr>
          <w:rFonts w:ascii="Arial" w:hAnsi="Arial" w:cs="Arial"/>
          <w:lang w:val="tr-TR"/>
        </w:rPr>
        <w:t xml:space="preserve">. Bununla birlikte, malzeme tasarımı </w:t>
      </w:r>
      <w:proofErr w:type="spellStart"/>
      <w:r w:rsidR="001751E3" w:rsidRPr="006576C5">
        <w:rPr>
          <w:rFonts w:ascii="Arial" w:hAnsi="Arial" w:cs="Arial"/>
          <w:lang w:val="tr-TR"/>
        </w:rPr>
        <w:t>antroposantrik</w:t>
      </w:r>
      <w:proofErr w:type="spellEnd"/>
      <w:r w:rsidR="001751E3" w:rsidRPr="006576C5">
        <w:rPr>
          <w:rFonts w:ascii="Arial" w:hAnsi="Arial" w:cs="Arial"/>
          <w:lang w:val="tr-TR"/>
        </w:rPr>
        <w:t xml:space="preserve"> bir bakış açısını aşarak, sadece insan ihtiyaçlarına değil, doğanın döngülerine ve sürdürülebilirliğe de duyarlı bir anlayışa dayan</w:t>
      </w:r>
      <w:r w:rsidRPr="006576C5">
        <w:rPr>
          <w:rFonts w:ascii="Arial" w:hAnsi="Arial" w:cs="Arial"/>
          <w:lang w:val="tr-TR"/>
        </w:rPr>
        <w:t>maktadı</w:t>
      </w:r>
      <w:r w:rsidR="001751E3" w:rsidRPr="006576C5">
        <w:rPr>
          <w:rFonts w:ascii="Arial" w:hAnsi="Arial" w:cs="Arial"/>
          <w:lang w:val="tr-TR"/>
        </w:rPr>
        <w:t>r. İnsan ve çevre arasındaki ilişkiyi yeniden tanımlayarak, tasarımın daha geniş bir ekosistem perspektifinde şekillenmesine olanak tanı</w:t>
      </w:r>
      <w:r w:rsidRPr="006576C5">
        <w:rPr>
          <w:rFonts w:ascii="Arial" w:hAnsi="Arial" w:cs="Arial"/>
          <w:lang w:val="tr-TR"/>
        </w:rPr>
        <w:t>maktadır</w:t>
      </w:r>
      <w:r w:rsidR="001751E3" w:rsidRPr="006576C5">
        <w:rPr>
          <w:rFonts w:ascii="Arial" w:hAnsi="Arial" w:cs="Arial"/>
          <w:lang w:val="tr-TR"/>
        </w:rPr>
        <w:t>. Böylece, tasarım sadece estetik bir değer değil, aynı zamanda bir yaşam tarzı ve sorumluluk duygusu haline gel</w:t>
      </w:r>
      <w:r w:rsidRPr="006576C5">
        <w:rPr>
          <w:rFonts w:ascii="Arial" w:hAnsi="Arial" w:cs="Arial"/>
          <w:lang w:val="tr-TR"/>
        </w:rPr>
        <w:t>mektedir</w:t>
      </w:r>
      <w:r w:rsidR="001751E3" w:rsidRPr="006576C5">
        <w:rPr>
          <w:rFonts w:ascii="Arial" w:hAnsi="Arial" w:cs="Arial"/>
          <w:lang w:val="tr-TR"/>
        </w:rPr>
        <w:t>.</w:t>
      </w:r>
    </w:p>
    <w:p w14:paraId="3CB4B3FB" w14:textId="719F9768"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lastRenderedPageBreak/>
        <w:t>Malzemenin sonuç vizyonu şu şekilde özetlenebilir: Bu biyoloji temelli malzeme</w:t>
      </w:r>
      <w:r w:rsidR="001272D9" w:rsidRPr="006576C5">
        <w:rPr>
          <w:rFonts w:ascii="Arial" w:hAnsi="Arial" w:cs="Arial"/>
          <w:lang w:val="tr-TR"/>
        </w:rPr>
        <w:t xml:space="preserve"> dirençlilik ve işlevselliği bütünleştirerek </w:t>
      </w:r>
      <w:r w:rsidRPr="006576C5">
        <w:rPr>
          <w:rFonts w:ascii="Arial" w:hAnsi="Arial" w:cs="Arial"/>
          <w:lang w:val="tr-TR"/>
        </w:rPr>
        <w:t>farklı durumlar için esnek çözümler sunar, çevresel sorumluluğu ve toplumsal farkındalığı tasarımla harmanlayarak çevreye duyarlı bir yaşam kültürü oluşturmayı hedefler. Aynı zamanda, insan-merkezli yaklaşımdan öteye geçerek doğayla uyumlu bir tasarım anlayışı geliştirmeyi amaçlar.</w:t>
      </w:r>
    </w:p>
    <w:p w14:paraId="7B697421" w14:textId="6E27EA38" w:rsidR="001751E3" w:rsidRPr="006576C5" w:rsidRDefault="001751E3" w:rsidP="0080295A">
      <w:pPr>
        <w:pStyle w:val="Heading3"/>
        <w:ind w:left="567" w:hanging="567"/>
        <w:rPr>
          <w:rFonts w:cs="Arial"/>
        </w:rPr>
      </w:pPr>
      <w:r w:rsidRPr="006576C5">
        <w:rPr>
          <w:rFonts w:cs="Arial"/>
        </w:rPr>
        <w:t xml:space="preserve"> </w:t>
      </w:r>
      <w:bookmarkStart w:id="93" w:name="_Toc209519634"/>
      <w:r w:rsidRPr="006576C5">
        <w:rPr>
          <w:rFonts w:cs="Arial"/>
        </w:rPr>
        <w:t>3. Aşama: Malzeme Deneyimi Modelleri</w:t>
      </w:r>
      <w:bookmarkEnd w:id="93"/>
    </w:p>
    <w:p w14:paraId="17990EED" w14:textId="6C537A39"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Malzeme için oluşturulan vizyonun, tasarımın sunduğu deneyim</w:t>
      </w:r>
      <w:r w:rsidR="00A82884" w:rsidRPr="006576C5">
        <w:rPr>
          <w:rFonts w:ascii="Arial" w:hAnsi="Arial" w:cs="Arial"/>
          <w:lang w:val="tr-TR"/>
        </w:rPr>
        <w:t>i</w:t>
      </w:r>
      <w:r w:rsidRPr="006576C5">
        <w:rPr>
          <w:rFonts w:ascii="Arial" w:hAnsi="Arial" w:cs="Arial"/>
          <w:lang w:val="tr-TR"/>
        </w:rPr>
        <w:t xml:space="preserve"> etkileşimle uyumlu hâle getirilmesi amacıyla, malzemenin farklı doku, boyut ve renk varyasyonları duyusal, </w:t>
      </w:r>
      <w:proofErr w:type="spellStart"/>
      <w:r w:rsidRPr="006576C5">
        <w:rPr>
          <w:rFonts w:ascii="Arial" w:hAnsi="Arial" w:cs="Arial"/>
          <w:lang w:val="tr-TR"/>
        </w:rPr>
        <w:t>performatif</w:t>
      </w:r>
      <w:proofErr w:type="spellEnd"/>
      <w:r w:rsidRPr="006576C5">
        <w:rPr>
          <w:rFonts w:ascii="Arial" w:hAnsi="Arial" w:cs="Arial"/>
          <w:lang w:val="tr-TR"/>
        </w:rPr>
        <w:t xml:space="preserve">, anlamsal ve duygusal açılardan değerlendirilmiştir. Bu aşamaya </w:t>
      </w:r>
      <w:proofErr w:type="spellStart"/>
      <w:r w:rsidRPr="006576C5">
        <w:rPr>
          <w:rFonts w:ascii="Arial" w:hAnsi="Arial" w:cs="Arial"/>
          <w:lang w:val="tr-TR"/>
        </w:rPr>
        <w:t>Karana’nın</w:t>
      </w:r>
      <w:proofErr w:type="spellEnd"/>
      <w:r w:rsidRPr="006576C5">
        <w:rPr>
          <w:rFonts w:ascii="Arial" w:hAnsi="Arial" w:cs="Arial"/>
          <w:lang w:val="tr-TR"/>
        </w:rPr>
        <w:t xml:space="preserve"> geliştirdiği Anlam Odaklı Malzeme Seçimi (</w:t>
      </w:r>
      <w:proofErr w:type="spellStart"/>
      <w:r w:rsidR="001C3538" w:rsidRPr="006576C5">
        <w:rPr>
          <w:rFonts w:ascii="Arial" w:hAnsi="Arial" w:cs="Arial"/>
          <w:lang w:val="tr-TR"/>
        </w:rPr>
        <w:t>Meaning-Driven</w:t>
      </w:r>
      <w:proofErr w:type="spellEnd"/>
      <w:r w:rsidR="001C3538" w:rsidRPr="006576C5">
        <w:rPr>
          <w:rFonts w:ascii="Arial" w:hAnsi="Arial" w:cs="Arial"/>
          <w:lang w:val="tr-TR"/>
        </w:rPr>
        <w:t xml:space="preserve"> </w:t>
      </w:r>
      <w:proofErr w:type="spellStart"/>
      <w:r w:rsidR="001C3538" w:rsidRPr="006576C5">
        <w:rPr>
          <w:rFonts w:ascii="Arial" w:hAnsi="Arial" w:cs="Arial"/>
          <w:lang w:val="tr-TR"/>
        </w:rPr>
        <w:t>Materials</w:t>
      </w:r>
      <w:proofErr w:type="spellEnd"/>
      <w:r w:rsidR="001C3538" w:rsidRPr="006576C5">
        <w:rPr>
          <w:rFonts w:ascii="Arial" w:hAnsi="Arial" w:cs="Arial"/>
          <w:lang w:val="tr-TR"/>
        </w:rPr>
        <w:t xml:space="preserve"> </w:t>
      </w:r>
      <w:proofErr w:type="spellStart"/>
      <w:r w:rsidR="001C3538" w:rsidRPr="006576C5">
        <w:rPr>
          <w:rFonts w:ascii="Arial" w:hAnsi="Arial" w:cs="Arial"/>
          <w:lang w:val="tr-TR"/>
        </w:rPr>
        <w:t>Selection</w:t>
      </w:r>
      <w:proofErr w:type="spellEnd"/>
      <w:r w:rsidR="001C3538" w:rsidRPr="006576C5">
        <w:rPr>
          <w:rFonts w:ascii="Arial" w:hAnsi="Arial" w:cs="Arial"/>
          <w:lang w:val="tr-TR"/>
        </w:rPr>
        <w:t xml:space="preserve"> </w:t>
      </w:r>
      <w:r w:rsidR="000268D4" w:rsidRPr="006576C5">
        <w:rPr>
          <w:rFonts w:ascii="Arial" w:hAnsi="Arial" w:cs="Arial"/>
          <w:lang w:val="tr-TR"/>
        </w:rPr>
        <w:t>–</w:t>
      </w:r>
      <w:r w:rsidR="001C3538" w:rsidRPr="006576C5">
        <w:rPr>
          <w:rFonts w:ascii="Arial" w:hAnsi="Arial" w:cs="Arial"/>
          <w:lang w:val="tr-TR"/>
        </w:rPr>
        <w:t xml:space="preserve"> </w:t>
      </w:r>
      <w:r w:rsidRPr="006576C5">
        <w:rPr>
          <w:rFonts w:ascii="Arial" w:hAnsi="Arial" w:cs="Arial"/>
          <w:lang w:val="tr-TR"/>
        </w:rPr>
        <w:t>MDMS</w:t>
      </w:r>
      <w:r w:rsidR="000268D4" w:rsidRPr="006576C5">
        <w:rPr>
          <w:rFonts w:ascii="Arial" w:hAnsi="Arial" w:cs="Arial"/>
          <w:lang w:val="tr-TR"/>
        </w:rPr>
        <w:t xml:space="preserve">; Karana &amp; </w:t>
      </w:r>
      <w:proofErr w:type="spellStart"/>
      <w:r w:rsidR="000268D4" w:rsidRPr="006576C5">
        <w:rPr>
          <w:rFonts w:ascii="Arial" w:hAnsi="Arial" w:cs="Arial"/>
          <w:lang w:val="tr-TR"/>
        </w:rPr>
        <w:t>Hekkert</w:t>
      </w:r>
      <w:proofErr w:type="spellEnd"/>
      <w:r w:rsidR="000268D4" w:rsidRPr="006576C5">
        <w:rPr>
          <w:rFonts w:ascii="Arial" w:hAnsi="Arial" w:cs="Arial"/>
          <w:lang w:val="tr-TR"/>
        </w:rPr>
        <w:t>, 2010) y</w:t>
      </w:r>
      <w:r w:rsidR="001C3538" w:rsidRPr="006576C5">
        <w:rPr>
          <w:rFonts w:ascii="Arial" w:hAnsi="Arial" w:cs="Arial"/>
          <w:lang w:val="tr-TR"/>
        </w:rPr>
        <w:t xml:space="preserve">öntemi </w:t>
      </w:r>
      <w:r w:rsidRPr="006576C5">
        <w:rPr>
          <w:rFonts w:ascii="Arial" w:hAnsi="Arial" w:cs="Arial"/>
          <w:lang w:val="tr-TR"/>
        </w:rPr>
        <w:t>dahil edilmiştir</w:t>
      </w:r>
      <w:r w:rsidR="000268D4" w:rsidRPr="006576C5">
        <w:rPr>
          <w:rFonts w:ascii="Arial" w:hAnsi="Arial" w:cs="Arial"/>
          <w:lang w:val="tr-TR"/>
        </w:rPr>
        <w:t>.</w:t>
      </w:r>
      <w:r w:rsidRPr="006576C5">
        <w:rPr>
          <w:rFonts w:ascii="Arial" w:hAnsi="Arial" w:cs="Arial"/>
          <w:lang w:val="tr-TR"/>
        </w:rPr>
        <w:t xml:space="preserve"> Üretilmek istenen tasarımın vizyonuna en uygun malzemenin seçilmesi için malzemenin anlamlandırılmasına yönelik olan bu ölçeğin uygulanması için ilk olarak </w:t>
      </w:r>
      <w:r w:rsidR="001C3538" w:rsidRPr="006576C5">
        <w:rPr>
          <w:rFonts w:ascii="Arial" w:hAnsi="Arial" w:cs="Arial"/>
          <w:lang w:val="tr-TR"/>
        </w:rPr>
        <w:t xml:space="preserve">malzemenin deneyimsel ve teknik özelliklerinden hareketle </w:t>
      </w:r>
      <w:r w:rsidRPr="006576C5">
        <w:rPr>
          <w:rFonts w:ascii="Arial" w:hAnsi="Arial" w:cs="Arial"/>
          <w:lang w:val="tr-TR"/>
        </w:rPr>
        <w:t xml:space="preserve">üç farklı malzeme alternatifi seçilmiştir. Seçilen alternatiflerin, vizyonla örtüşecek şekilde yarı taşıyıcı veya taşıyıcı olma potansiyeline sahip olmalarına ve farklı biçimlerde şekillendirilebilecek prototipler sunabilmelerine özen gösterilmiştir. </w:t>
      </w:r>
    </w:p>
    <w:p w14:paraId="65DE542A" w14:textId="5984D544"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Sonrasında seçilen malzemelerin duyusal özelliklerinin sistematik bir biçimde anlaşılabilmesi için, zıt anlamlı sıfat çiftlerinden oluşan </w:t>
      </w:r>
      <w:proofErr w:type="spellStart"/>
      <w:r w:rsidRPr="006576C5">
        <w:rPr>
          <w:rFonts w:ascii="Arial" w:hAnsi="Arial" w:cs="Arial"/>
          <w:lang w:val="tr-TR"/>
        </w:rPr>
        <w:t>Likert</w:t>
      </w:r>
      <w:proofErr w:type="spellEnd"/>
      <w:r w:rsidRPr="006576C5">
        <w:rPr>
          <w:rFonts w:ascii="Arial" w:hAnsi="Arial" w:cs="Arial"/>
          <w:lang w:val="tr-TR"/>
        </w:rPr>
        <w:t xml:space="preserve"> tipi ölçekler kullanılmıştır (Karana </w:t>
      </w:r>
      <w:r w:rsidR="00B64B52" w:rsidRPr="006576C5">
        <w:rPr>
          <w:rFonts w:ascii="Arial" w:hAnsi="Arial" w:cs="Arial"/>
          <w:lang w:val="tr-TR"/>
        </w:rPr>
        <w:t>vd.</w:t>
      </w:r>
      <w:r w:rsidRPr="006576C5">
        <w:rPr>
          <w:rFonts w:ascii="Arial" w:hAnsi="Arial" w:cs="Arial"/>
          <w:lang w:val="tr-TR"/>
        </w:rPr>
        <w:t xml:space="preserve">, 2010). Bu ölçekler aracılığıyla, malzemelerin </w:t>
      </w:r>
      <w:proofErr w:type="spellStart"/>
      <w:r w:rsidRPr="006576C5">
        <w:rPr>
          <w:rFonts w:ascii="Arial" w:hAnsi="Arial" w:cs="Arial"/>
          <w:lang w:val="tr-TR"/>
        </w:rPr>
        <w:t>dokusal</w:t>
      </w:r>
      <w:proofErr w:type="spellEnd"/>
      <w:r w:rsidRPr="006576C5">
        <w:rPr>
          <w:rFonts w:ascii="Arial" w:hAnsi="Arial" w:cs="Arial"/>
          <w:lang w:val="tr-TR"/>
        </w:rPr>
        <w:t>, görsel ve fiziksel özelliklerine dair değerlendirmeler ölçülmüş ve her bir malzemenin öne çıkan duyusal özellikleri belirginleştirilmiştir.</w:t>
      </w:r>
    </w:p>
    <w:p w14:paraId="1D4FC6B2" w14:textId="5599A8D6"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Duyusal özelliklerin nesnel bir şekilde değerlendirilmesini sağlamak amacıyla, ölçeklerden elde edilen veriler üzerinde istatistiksel analizler gerçekleştirilmiştir. Bu analizler, malzemenin kullanıcı deneyimleriyle olan uyumunun somut veriler ışığında anlaşılmasına imkân tanımıştır. </w:t>
      </w:r>
      <w:r w:rsidR="00A82884" w:rsidRPr="006576C5">
        <w:rPr>
          <w:rFonts w:ascii="Arial" w:hAnsi="Arial" w:cs="Arial"/>
          <w:lang w:val="tr-TR"/>
        </w:rPr>
        <w:t>Öte yandan</w:t>
      </w:r>
      <w:r w:rsidRPr="006576C5">
        <w:rPr>
          <w:rFonts w:ascii="Arial" w:hAnsi="Arial" w:cs="Arial"/>
          <w:lang w:val="tr-TR"/>
        </w:rPr>
        <w:t xml:space="preserve"> her üç alternatif malzeme varyasyonunun </w:t>
      </w:r>
      <w:proofErr w:type="spellStart"/>
      <w:r w:rsidRPr="006576C5">
        <w:rPr>
          <w:rFonts w:ascii="Arial" w:hAnsi="Arial" w:cs="Arial"/>
          <w:lang w:val="tr-TR"/>
        </w:rPr>
        <w:t>performatif</w:t>
      </w:r>
      <w:proofErr w:type="spellEnd"/>
      <w:r w:rsidRPr="006576C5">
        <w:rPr>
          <w:rFonts w:ascii="Arial" w:hAnsi="Arial" w:cs="Arial"/>
          <w:lang w:val="tr-TR"/>
        </w:rPr>
        <w:t>, duygusal ve anlamsal özelliklerini anlamlandırmak amacıyla açık uçlu sorular kullanılarak değerlendirme yapılmıştır</w:t>
      </w:r>
      <w:r w:rsidR="002C4D00" w:rsidRPr="006576C5">
        <w:rPr>
          <w:rFonts w:ascii="Arial" w:hAnsi="Arial" w:cs="Arial"/>
          <w:lang w:val="tr-TR"/>
        </w:rPr>
        <w:t xml:space="preserve"> (Görsel 10; Görsel 11; Görsel 12)</w:t>
      </w:r>
      <w:r w:rsidRPr="006576C5">
        <w:rPr>
          <w:rFonts w:ascii="Arial" w:hAnsi="Arial" w:cs="Arial"/>
          <w:lang w:val="tr-TR"/>
        </w:rPr>
        <w:t>.</w:t>
      </w:r>
      <w:r w:rsidR="00D159A2" w:rsidRPr="006576C5">
        <w:rPr>
          <w:lang w:val="tr-TR"/>
        </w:rPr>
        <w:t xml:space="preserve"> </w:t>
      </w:r>
      <w:r w:rsidR="00D159A2" w:rsidRPr="006576C5">
        <w:rPr>
          <w:rFonts w:ascii="Arial" w:hAnsi="Arial" w:cs="Arial"/>
          <w:lang w:val="tr-TR"/>
        </w:rPr>
        <w:t xml:space="preserve">Bu çalışma kapsamında kullanılan sorular, Karana ve arkadaşlarının (2015) geliştirdiği yönteme dayanmaktadır. Tezde ise bu sorular, araştırmacının </w:t>
      </w:r>
      <w:r w:rsidR="00D159A2" w:rsidRPr="006576C5">
        <w:rPr>
          <w:rFonts w:ascii="Arial" w:hAnsi="Arial" w:cs="Arial"/>
          <w:lang w:val="tr-TR"/>
        </w:rPr>
        <w:lastRenderedPageBreak/>
        <w:t xml:space="preserve">öznel deneyimlerinden elde edilen veriler doğrultusunda uygulanmış ve yorumlanmıştır. </w:t>
      </w:r>
      <w:r w:rsidRPr="006576C5">
        <w:rPr>
          <w:rFonts w:ascii="Arial" w:hAnsi="Arial" w:cs="Arial"/>
          <w:lang w:val="tr-TR"/>
        </w:rPr>
        <w:t xml:space="preserve">Malzemenin </w:t>
      </w:r>
      <w:proofErr w:type="spellStart"/>
      <w:r w:rsidRPr="006576C5">
        <w:rPr>
          <w:rFonts w:ascii="Arial" w:hAnsi="Arial" w:cs="Arial"/>
          <w:lang w:val="tr-TR"/>
        </w:rPr>
        <w:t>performatif</w:t>
      </w:r>
      <w:proofErr w:type="spellEnd"/>
      <w:r w:rsidRPr="006576C5">
        <w:rPr>
          <w:rFonts w:ascii="Arial" w:hAnsi="Arial" w:cs="Arial"/>
          <w:lang w:val="tr-TR"/>
        </w:rPr>
        <w:t xml:space="preserve"> deneyimini incelemek amacıyla "Malzemeyi elinize aldığınızda onu anlamlandırmak için en çok hangi hareketlere, eylemlere ihtiyaç duydunuz? En çok hangi davranış onunla bağ kurmanıza yardımcı oldu?" sorusu değerlendirilmiştir. Duygusal deneyimi analiz etmek için "Bu malzemeye ilk dokunduğunuzda hangi duyguları hissettiniz? Bu malzemenin sizde </w:t>
      </w:r>
      <w:r w:rsidR="00E94860" w:rsidRPr="006576C5">
        <w:rPr>
          <w:rFonts w:ascii="Arial" w:hAnsi="Arial" w:cs="Arial"/>
          <w:lang w:val="tr-TR"/>
        </w:rPr>
        <w:t>hangi duyguları uyandırmış olabilir?”</w:t>
      </w:r>
      <w:r w:rsidRPr="006576C5">
        <w:rPr>
          <w:rFonts w:ascii="Arial" w:hAnsi="Arial" w:cs="Arial"/>
          <w:lang w:val="tr-TR"/>
        </w:rPr>
        <w:t xml:space="preserve"> sorusuna yanıt aranmıştır. Anlamsal deneyimi ortaya çıkarmak amacıyla "Bu malzeme size neyi hatırlatıyor? Hangi nesne, kişi, ortam veya durumları çağrıştırıyor?" sorusu dikkate alınmıştır. Bu açık uçlu sorular, malzeme varyasyonlarının sunduğu deneyimlerin derinlemesine analiz edilmesine ve tasarım vizyonu ile olan uyumunun daha kapsamlı bir şekilde anlaşılmasına olanak sağlanmıştır.</w:t>
      </w:r>
    </w:p>
    <w:p w14:paraId="188662AC" w14:textId="77777777" w:rsidR="001751E3" w:rsidRPr="006576C5" w:rsidRDefault="001751E3" w:rsidP="001751E3">
      <w:pPr>
        <w:spacing w:line="360" w:lineRule="auto"/>
        <w:jc w:val="center"/>
        <w:rPr>
          <w:lang w:val="tr-TR"/>
        </w:rPr>
      </w:pPr>
      <w:r w:rsidRPr="006576C5">
        <w:rPr>
          <w:noProof/>
          <w:lang w:val="tr-TR"/>
        </w:rPr>
        <w:drawing>
          <wp:inline distT="0" distB="0" distL="0" distR="0" wp14:anchorId="134ABF13" wp14:editId="35910003">
            <wp:extent cx="3737987" cy="3439743"/>
            <wp:effectExtent l="0" t="0" r="0" b="2540"/>
            <wp:docPr id="17" name="Picture 17" descr="A hand holding a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hand holding a white rectangular objec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763413" cy="3463140"/>
                    </a:xfrm>
                    <a:prstGeom prst="rect">
                      <a:avLst/>
                    </a:prstGeom>
                  </pic:spPr>
                </pic:pic>
              </a:graphicData>
            </a:graphic>
          </wp:inline>
        </w:drawing>
      </w:r>
    </w:p>
    <w:p w14:paraId="4731D12E" w14:textId="5E57A6C6" w:rsidR="001751E3" w:rsidRPr="00BA58A0" w:rsidRDefault="00BA58A0" w:rsidP="00BA58A0">
      <w:pPr>
        <w:pStyle w:val="Caption"/>
        <w:spacing w:after="240" w:line="360" w:lineRule="auto"/>
        <w:jc w:val="center"/>
        <w:rPr>
          <w:rFonts w:ascii="Arial" w:hAnsi="Arial" w:cs="Arial"/>
          <w:i w:val="0"/>
          <w:iCs w:val="0"/>
          <w:sz w:val="20"/>
          <w:szCs w:val="20"/>
        </w:rPr>
      </w:pPr>
      <w:bookmarkStart w:id="94" w:name="_Toc209354756"/>
      <w:bookmarkStart w:id="95" w:name="_Toc209354879"/>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10</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1751E3" w:rsidRPr="00BA58A0">
        <w:rPr>
          <w:rFonts w:ascii="Arial" w:hAnsi="Arial" w:cs="Arial"/>
          <w:i w:val="0"/>
          <w:iCs w:val="0"/>
          <w:sz w:val="20"/>
          <w:szCs w:val="20"/>
        </w:rPr>
        <w:t>Prototip 1</w:t>
      </w:r>
      <w:bookmarkEnd w:id="94"/>
      <w:bookmarkEnd w:id="95"/>
    </w:p>
    <w:p w14:paraId="5D32B9EF" w14:textId="235FA48B" w:rsidR="001751E3" w:rsidRPr="006576C5" w:rsidRDefault="001751E3" w:rsidP="00F26ABF">
      <w:pPr>
        <w:spacing w:after="240" w:line="360" w:lineRule="auto"/>
        <w:jc w:val="both"/>
        <w:rPr>
          <w:rFonts w:ascii="Arial" w:hAnsi="Arial" w:cs="Arial"/>
          <w:lang w:val="tr-TR"/>
        </w:rPr>
      </w:pPr>
      <w:proofErr w:type="spellStart"/>
      <w:r w:rsidRPr="006576C5">
        <w:rPr>
          <w:rFonts w:ascii="Arial" w:hAnsi="Arial" w:cs="Arial"/>
          <w:lang w:val="tr-TR"/>
        </w:rPr>
        <w:t>Performatif</w:t>
      </w:r>
      <w:proofErr w:type="spellEnd"/>
      <w:r w:rsidRPr="006576C5">
        <w:rPr>
          <w:rFonts w:ascii="Arial" w:hAnsi="Arial" w:cs="Arial"/>
          <w:lang w:val="tr-TR"/>
        </w:rPr>
        <w:t xml:space="preserve"> Deneyim: Malzeme prototipi ele alındığında ilk olarak sağlamlığının algılanabilmesi için farklı noktalardan bask</w:t>
      </w:r>
      <w:r w:rsidR="00E94860" w:rsidRPr="006576C5">
        <w:rPr>
          <w:rFonts w:ascii="Arial" w:hAnsi="Arial" w:cs="Arial"/>
          <w:lang w:val="tr-TR"/>
        </w:rPr>
        <w:t>ılar uygulanarak esnekliği irdelenmiştir</w:t>
      </w:r>
      <w:r w:rsidRPr="006576C5">
        <w:rPr>
          <w:rFonts w:ascii="Arial" w:hAnsi="Arial" w:cs="Arial"/>
          <w:lang w:val="tr-TR"/>
        </w:rPr>
        <w:t xml:space="preserve">. </w:t>
      </w:r>
    </w:p>
    <w:p w14:paraId="7E13F90F"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Duygusal Deneyim: Malzemenin rengi ve pürüzsüze yakın dokusu sakinlik ve huzur hislerini güçlendirmiştir. Görünüşüne göre hafif olması ve buna rağmen sağlam durması güven duygusunu uyandırmıştır.</w:t>
      </w:r>
    </w:p>
    <w:p w14:paraId="5F46C296" w14:textId="2798E57D"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lastRenderedPageBreak/>
        <w:t>Anlamsal Deneyim: Yıllar boyunca suyun taşları yavaşça aşındırmasıyla şekillenen pürüzsüz taşlara benz</w:t>
      </w:r>
      <w:r w:rsidR="00E94860" w:rsidRPr="006576C5">
        <w:rPr>
          <w:rFonts w:ascii="Arial" w:hAnsi="Arial" w:cs="Arial"/>
          <w:lang w:val="tr-TR"/>
        </w:rPr>
        <w:t>etilmiştir</w:t>
      </w:r>
      <w:r w:rsidRPr="006576C5">
        <w:rPr>
          <w:rFonts w:ascii="Arial" w:hAnsi="Arial" w:cs="Arial"/>
          <w:lang w:val="tr-TR"/>
        </w:rPr>
        <w:t>. Bu tür taşlar, doğanın sabrını ve zamanın geçişini anımsat</w:t>
      </w:r>
      <w:r w:rsidR="00E94860" w:rsidRPr="006576C5">
        <w:rPr>
          <w:rFonts w:ascii="Arial" w:hAnsi="Arial" w:cs="Arial"/>
          <w:lang w:val="tr-TR"/>
        </w:rPr>
        <w:t>maktadır</w:t>
      </w:r>
      <w:r w:rsidRPr="006576C5">
        <w:rPr>
          <w:rFonts w:ascii="Arial" w:hAnsi="Arial" w:cs="Arial"/>
          <w:lang w:val="tr-TR"/>
        </w:rPr>
        <w:t>. S</w:t>
      </w:r>
      <w:r w:rsidR="00E94860" w:rsidRPr="006576C5">
        <w:rPr>
          <w:rFonts w:ascii="Arial" w:hAnsi="Arial" w:cs="Arial"/>
          <w:lang w:val="tr-TR"/>
        </w:rPr>
        <w:t xml:space="preserve">ertliğinden </w:t>
      </w:r>
      <w:r w:rsidRPr="006576C5">
        <w:rPr>
          <w:rFonts w:ascii="Arial" w:hAnsi="Arial" w:cs="Arial"/>
          <w:lang w:val="tr-TR"/>
        </w:rPr>
        <w:t xml:space="preserve">dolayı dış mekâna dayanıklı hale getirildiğinde dış mekân kaplamalarında kullanılabilir. Güven veren ve sakinleştirici etkisi sebebiyle yatak odası veya meditasyon alanı gibi içsel huzur ve dinginlik veren iç mekanlarda kullanılabilir. </w:t>
      </w:r>
    </w:p>
    <w:p w14:paraId="38A3E45C" w14:textId="77777777" w:rsidR="001751E3" w:rsidRPr="006576C5" w:rsidRDefault="001751E3" w:rsidP="002C4D00">
      <w:pPr>
        <w:spacing w:before="120" w:line="360" w:lineRule="auto"/>
        <w:jc w:val="center"/>
        <w:rPr>
          <w:lang w:val="tr-TR"/>
        </w:rPr>
      </w:pPr>
      <w:r w:rsidRPr="006576C5">
        <w:rPr>
          <w:noProof/>
          <w:lang w:val="tr-TR"/>
        </w:rPr>
        <w:drawing>
          <wp:inline distT="0" distB="0" distL="0" distR="0" wp14:anchorId="16BA5134" wp14:editId="04C9F0C4">
            <wp:extent cx="3767212" cy="3459684"/>
            <wp:effectExtent l="0" t="0" r="5080" b="0"/>
            <wp:docPr id="18" name="Picture 18" descr="A hand holding a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hand holding a white rectangular objec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767212" cy="3459684"/>
                    </a:xfrm>
                    <a:prstGeom prst="rect">
                      <a:avLst/>
                    </a:prstGeom>
                  </pic:spPr>
                </pic:pic>
              </a:graphicData>
            </a:graphic>
          </wp:inline>
        </w:drawing>
      </w:r>
    </w:p>
    <w:p w14:paraId="7D0EEA77" w14:textId="65CA2AFB" w:rsidR="001751E3" w:rsidRPr="00BA58A0" w:rsidRDefault="00BA58A0" w:rsidP="00BA58A0">
      <w:pPr>
        <w:pStyle w:val="Caption"/>
        <w:spacing w:after="240" w:line="360" w:lineRule="auto"/>
        <w:jc w:val="center"/>
        <w:rPr>
          <w:rFonts w:ascii="Arial" w:hAnsi="Arial" w:cs="Arial"/>
          <w:i w:val="0"/>
          <w:iCs w:val="0"/>
          <w:sz w:val="20"/>
          <w:szCs w:val="20"/>
        </w:rPr>
      </w:pPr>
      <w:bookmarkStart w:id="96" w:name="_Toc209354757"/>
      <w:bookmarkStart w:id="97" w:name="_Toc209354880"/>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11</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1751E3" w:rsidRPr="00BA58A0">
        <w:rPr>
          <w:rFonts w:ascii="Arial" w:hAnsi="Arial" w:cs="Arial"/>
          <w:i w:val="0"/>
          <w:iCs w:val="0"/>
          <w:sz w:val="20"/>
          <w:szCs w:val="20"/>
        </w:rPr>
        <w:t>Prototip 2</w:t>
      </w:r>
      <w:bookmarkEnd w:id="96"/>
      <w:bookmarkEnd w:id="97"/>
    </w:p>
    <w:p w14:paraId="4045C6E0" w14:textId="248B254E" w:rsidR="001751E3" w:rsidRPr="006576C5" w:rsidRDefault="001751E3" w:rsidP="0080295A">
      <w:pPr>
        <w:spacing w:after="240" w:line="360" w:lineRule="auto"/>
        <w:jc w:val="both"/>
        <w:rPr>
          <w:rFonts w:ascii="Arial" w:hAnsi="Arial" w:cs="Arial"/>
          <w:lang w:val="tr-TR"/>
        </w:rPr>
      </w:pPr>
      <w:proofErr w:type="spellStart"/>
      <w:r w:rsidRPr="006576C5">
        <w:rPr>
          <w:rFonts w:ascii="Arial" w:hAnsi="Arial" w:cs="Arial"/>
          <w:lang w:val="tr-TR"/>
        </w:rPr>
        <w:t>Performatif</w:t>
      </w:r>
      <w:proofErr w:type="spellEnd"/>
      <w:r w:rsidRPr="006576C5">
        <w:rPr>
          <w:rFonts w:ascii="Arial" w:hAnsi="Arial" w:cs="Arial"/>
          <w:lang w:val="tr-TR"/>
        </w:rPr>
        <w:t xml:space="preserve"> Deneyim: Yüzeyinin pürüzlü olmas</w:t>
      </w:r>
      <w:r w:rsidR="00E94860" w:rsidRPr="006576C5">
        <w:rPr>
          <w:rFonts w:ascii="Arial" w:hAnsi="Arial" w:cs="Arial"/>
          <w:lang w:val="tr-TR"/>
        </w:rPr>
        <w:t>ından dolayı daha fazla dokunma isteği yaratmaktadır.</w:t>
      </w:r>
      <w:r w:rsidRPr="006576C5">
        <w:rPr>
          <w:rFonts w:ascii="Arial" w:hAnsi="Arial" w:cs="Arial"/>
          <w:lang w:val="tr-TR"/>
        </w:rPr>
        <w:t xml:space="preserve"> Ayrıca malzemenin biraz kavisli olarak oluşmuş olması bükülebilme deneyimini biraz daha meraklı bir hale getir</w:t>
      </w:r>
      <w:r w:rsidR="00A82884" w:rsidRPr="006576C5">
        <w:rPr>
          <w:rFonts w:ascii="Arial" w:hAnsi="Arial" w:cs="Arial"/>
          <w:lang w:val="tr-TR"/>
        </w:rPr>
        <w:t>mektedir</w:t>
      </w:r>
      <w:r w:rsidRPr="006576C5">
        <w:rPr>
          <w:rFonts w:ascii="Arial" w:hAnsi="Arial" w:cs="Arial"/>
          <w:lang w:val="tr-TR"/>
        </w:rPr>
        <w:t xml:space="preserve">. </w:t>
      </w:r>
    </w:p>
    <w:p w14:paraId="4FEB62A8" w14:textId="27BE4BC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Duygusal Deneyim: Malzeme birinci prototipe göre daha sıcak bir his vermiştir. Dokunsal olarak daha davetkar olması kullanıcıyla daha güçlü bir bağ kurulmasına olanak sağlamaktadır. Böylelikle aitlik hissi ön plana çıkmaktadır. Pürüzlü ve tekdüze olmayan yüzeyi</w:t>
      </w:r>
      <w:r w:rsidR="00E94860" w:rsidRPr="006576C5">
        <w:rPr>
          <w:rFonts w:ascii="Arial" w:hAnsi="Arial" w:cs="Arial"/>
          <w:lang w:val="tr-TR"/>
        </w:rPr>
        <w:t>,</w:t>
      </w:r>
      <w:r w:rsidRPr="006576C5">
        <w:rPr>
          <w:rFonts w:ascii="Arial" w:hAnsi="Arial" w:cs="Arial"/>
          <w:lang w:val="tr-TR"/>
        </w:rPr>
        <w:t xml:space="preserve"> malzemenin daha canlı ve yaşayan bir malzeme gibi algılanmasına yol açmaktadır. </w:t>
      </w:r>
    </w:p>
    <w:p w14:paraId="1434945C"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Anlamsal Deneyim: Bu malzeme toprağın veya denizin şekil almış bir versiyonunu anımsatmaktadır. Dalgaların beyaz bir kumsala vurduğunda oluşturduğu hafif pürüzlü, girintili ve çıkıntılı yüzeylere benzetilerek doğanın sürekli değişen ve şekil </w:t>
      </w:r>
      <w:r w:rsidRPr="006576C5">
        <w:rPr>
          <w:rFonts w:ascii="Arial" w:hAnsi="Arial" w:cs="Arial"/>
          <w:lang w:val="tr-TR"/>
        </w:rPr>
        <w:lastRenderedPageBreak/>
        <w:t>bulan formlarını anımsatmıştır. Kendiliğinden oluşan kavisli yapısı, modern ve zarif mobilya tasarımlarında kullanılabilir. Yüzeyindeki pürüzlülük, özellikle el işçiliği ve özgün tasarımları öne çıkaran mobilya parçalarına entegre edilebilir. Ayrıca pürüzlü yüzeyi ve organik formunun yumuşak ve davetkar bir atmosfer yaratması nedeniyle oturma alanları ya da sakinleştirici bir ortam yaratmak isteyen mekanlar için de ideal olabilir.</w:t>
      </w:r>
    </w:p>
    <w:p w14:paraId="402C5248" w14:textId="77777777" w:rsidR="001751E3" w:rsidRPr="00BA58A0" w:rsidRDefault="001751E3" w:rsidP="00BA58A0">
      <w:pPr>
        <w:pStyle w:val="Caption"/>
        <w:spacing w:after="240" w:line="360" w:lineRule="auto"/>
        <w:jc w:val="center"/>
        <w:rPr>
          <w:rFonts w:ascii="Arial" w:hAnsi="Arial" w:cs="Arial"/>
          <w:i w:val="0"/>
          <w:iCs w:val="0"/>
          <w:sz w:val="20"/>
          <w:szCs w:val="20"/>
        </w:rPr>
      </w:pPr>
      <w:r w:rsidRPr="00BA58A0">
        <w:rPr>
          <w:rFonts w:ascii="Arial" w:hAnsi="Arial" w:cs="Arial"/>
          <w:i w:val="0"/>
          <w:iCs w:val="0"/>
          <w:noProof/>
          <w:sz w:val="20"/>
          <w:szCs w:val="20"/>
        </w:rPr>
        <w:drawing>
          <wp:inline distT="0" distB="0" distL="0" distR="0" wp14:anchorId="52263D82" wp14:editId="201287CF">
            <wp:extent cx="3664850" cy="3372443"/>
            <wp:effectExtent l="0" t="0" r="5715" b="6350"/>
            <wp:docPr id="19" name="Picture 19" descr="A person holding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erson holding a circular objec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686026" cy="3391929"/>
                    </a:xfrm>
                    <a:prstGeom prst="rect">
                      <a:avLst/>
                    </a:prstGeom>
                  </pic:spPr>
                </pic:pic>
              </a:graphicData>
            </a:graphic>
          </wp:inline>
        </w:drawing>
      </w:r>
    </w:p>
    <w:p w14:paraId="3DE74618" w14:textId="1C5E0B3F" w:rsidR="001751E3" w:rsidRPr="00BA58A0" w:rsidRDefault="00BA58A0" w:rsidP="00BA58A0">
      <w:pPr>
        <w:pStyle w:val="Caption"/>
        <w:spacing w:after="240" w:line="360" w:lineRule="auto"/>
        <w:jc w:val="center"/>
        <w:rPr>
          <w:rFonts w:ascii="Arial" w:hAnsi="Arial" w:cs="Arial"/>
          <w:i w:val="0"/>
          <w:iCs w:val="0"/>
          <w:sz w:val="20"/>
          <w:szCs w:val="20"/>
        </w:rPr>
      </w:pPr>
      <w:bookmarkStart w:id="98" w:name="_Toc209354758"/>
      <w:bookmarkStart w:id="99" w:name="_Toc209354881"/>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12</w:t>
      </w:r>
      <w:r w:rsidRPr="00BA58A0">
        <w:rPr>
          <w:rFonts w:ascii="Arial" w:hAnsi="Arial" w:cs="Arial"/>
          <w:b/>
          <w:bCs/>
          <w:i w:val="0"/>
          <w:iCs w:val="0"/>
          <w:sz w:val="20"/>
          <w:szCs w:val="20"/>
        </w:rPr>
        <w:fldChar w:fldCharType="end"/>
      </w:r>
      <w:r w:rsidRPr="00BA58A0">
        <w:rPr>
          <w:rFonts w:ascii="Arial" w:hAnsi="Arial" w:cs="Arial"/>
          <w:b/>
          <w:bCs/>
          <w:i w:val="0"/>
          <w:iCs w:val="0"/>
          <w:sz w:val="20"/>
          <w:szCs w:val="20"/>
          <w:lang w:val="tr-TR"/>
        </w:rPr>
        <w:t>.</w:t>
      </w:r>
      <w:r>
        <w:rPr>
          <w:rFonts w:ascii="Arial" w:hAnsi="Arial" w:cs="Arial"/>
          <w:i w:val="0"/>
          <w:iCs w:val="0"/>
          <w:sz w:val="20"/>
          <w:szCs w:val="20"/>
          <w:lang w:val="tr-TR"/>
        </w:rPr>
        <w:t xml:space="preserve"> </w:t>
      </w:r>
      <w:r w:rsidR="001751E3" w:rsidRPr="00BA58A0">
        <w:rPr>
          <w:rFonts w:ascii="Arial" w:hAnsi="Arial" w:cs="Arial"/>
          <w:i w:val="0"/>
          <w:iCs w:val="0"/>
          <w:sz w:val="20"/>
          <w:szCs w:val="20"/>
        </w:rPr>
        <w:t>Prototip 3</w:t>
      </w:r>
      <w:bookmarkEnd w:id="98"/>
      <w:bookmarkEnd w:id="99"/>
    </w:p>
    <w:p w14:paraId="6C78DF35" w14:textId="77777777" w:rsidR="001751E3" w:rsidRPr="006576C5" w:rsidRDefault="001751E3" w:rsidP="0080295A">
      <w:pPr>
        <w:spacing w:after="240" w:line="360" w:lineRule="auto"/>
        <w:jc w:val="both"/>
        <w:rPr>
          <w:rFonts w:ascii="Arial" w:hAnsi="Arial" w:cs="Arial"/>
          <w:lang w:val="tr-TR"/>
        </w:rPr>
      </w:pPr>
      <w:proofErr w:type="spellStart"/>
      <w:r w:rsidRPr="006576C5">
        <w:rPr>
          <w:rFonts w:ascii="Arial" w:hAnsi="Arial" w:cs="Arial"/>
          <w:lang w:val="tr-TR"/>
        </w:rPr>
        <w:t>Performatif</w:t>
      </w:r>
      <w:proofErr w:type="spellEnd"/>
      <w:r w:rsidRPr="006576C5">
        <w:rPr>
          <w:rFonts w:ascii="Arial" w:hAnsi="Arial" w:cs="Arial"/>
          <w:lang w:val="tr-TR"/>
        </w:rPr>
        <w:t xml:space="preserve"> Deneyim: Malzemenin diğer prototiplere göre esnek olan yapısı sebebiyle </w:t>
      </w:r>
      <w:proofErr w:type="spellStart"/>
      <w:r w:rsidRPr="006576C5">
        <w:rPr>
          <w:rFonts w:ascii="Arial" w:hAnsi="Arial" w:cs="Arial"/>
          <w:lang w:val="tr-TR"/>
        </w:rPr>
        <w:t>anlamladırmak</w:t>
      </w:r>
      <w:proofErr w:type="spellEnd"/>
      <w:r w:rsidRPr="006576C5">
        <w:rPr>
          <w:rFonts w:ascii="Arial" w:hAnsi="Arial" w:cs="Arial"/>
          <w:lang w:val="tr-TR"/>
        </w:rPr>
        <w:t xml:space="preserve"> için ilk olarak malzemenin ne kadar esneyebildiği irdelenmiştir. Esnek olmasına rağmen yine de güçlü ve yeterince sert yapısı da dikkati çekmiştir.</w:t>
      </w:r>
    </w:p>
    <w:p w14:paraId="7417E1F2" w14:textId="5AA530BD"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Duygusal Deneyim: Bu malzeme, daha hafif, esnek ve akışkan bir duygu uyandırmaktadır. Esnekliği, değişime ve </w:t>
      </w:r>
      <w:proofErr w:type="spellStart"/>
      <w:r w:rsidR="00E75034" w:rsidRPr="006576C5">
        <w:rPr>
          <w:rFonts w:ascii="Arial" w:hAnsi="Arial" w:cs="Arial"/>
          <w:lang w:val="tr-TR"/>
        </w:rPr>
        <w:t>uyarlanabilirliğe</w:t>
      </w:r>
      <w:proofErr w:type="spellEnd"/>
      <w:r w:rsidRPr="006576C5">
        <w:rPr>
          <w:rFonts w:ascii="Arial" w:hAnsi="Arial" w:cs="Arial"/>
          <w:lang w:val="tr-TR"/>
        </w:rPr>
        <w:t xml:space="preserve"> </w:t>
      </w:r>
      <w:r w:rsidR="00E75034" w:rsidRPr="006576C5">
        <w:rPr>
          <w:rFonts w:ascii="Arial" w:hAnsi="Arial" w:cs="Arial"/>
          <w:lang w:val="tr-TR"/>
        </w:rPr>
        <w:t>açık olma</w:t>
      </w:r>
      <w:r w:rsidRPr="006576C5">
        <w:rPr>
          <w:rFonts w:ascii="Arial" w:hAnsi="Arial" w:cs="Arial"/>
          <w:lang w:val="tr-TR"/>
        </w:rPr>
        <w:t xml:space="preserve"> hissi verirken yumuşak yapısı huzur ve rahatlık duygusunu çağrıştırmıştır. Bu malzeme, bir tür akışkanlık ve özgürlük hissi taşıyarak, rahatlık ve uyumu ön plana çıkarmaktadır.</w:t>
      </w:r>
    </w:p>
    <w:p w14:paraId="5343FE1E"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Anlamsal Deneyim: Doğanın şekil alabilen formlarını anımsatmaktadır. Özellikle yapraklar, su damlacıkları ya da doğal kumaşlar gibi, doğada akışkan bir yapıya sahip olan nesneleri hatırlatmaktadır. Ayrıca, bu malzemenin esnekliği, bir tür hafif </w:t>
      </w:r>
      <w:r w:rsidRPr="006576C5">
        <w:rPr>
          <w:rFonts w:ascii="Arial" w:hAnsi="Arial" w:cs="Arial"/>
          <w:lang w:val="tr-TR"/>
        </w:rPr>
        <w:lastRenderedPageBreak/>
        <w:t xml:space="preserve">esneme ya da bükülme, doğada genellikle suyun kıvrımlarında ve rüzgârın etkilerinde görülen bir durum gibi düşünülebilir. Doğadaki organik şekillerin yumuşak geçişlerini ve uzamış formlarını çağrıştırmaktadır. Hafif ve esnek yapısı sayesinde, teknolojik ürünlerde, özellikle ergonomik tasarımlar ve taşıma çözümlerinde kullanılabilir. </w:t>
      </w:r>
    </w:p>
    <w:p w14:paraId="743CB35F" w14:textId="230CE04C"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Bu analizde üç farklı biyolojik temelli malzeme, duyusal, </w:t>
      </w:r>
      <w:proofErr w:type="spellStart"/>
      <w:r w:rsidRPr="006576C5">
        <w:rPr>
          <w:rFonts w:ascii="Arial" w:hAnsi="Arial" w:cs="Arial"/>
          <w:lang w:val="tr-TR"/>
        </w:rPr>
        <w:t>performatif</w:t>
      </w:r>
      <w:proofErr w:type="spellEnd"/>
      <w:r w:rsidRPr="006576C5">
        <w:rPr>
          <w:rFonts w:ascii="Arial" w:hAnsi="Arial" w:cs="Arial"/>
          <w:lang w:val="tr-TR"/>
        </w:rPr>
        <w:t>, duygusal ve anlamsal deneyim boyutlarıyla değerlendirilmiştir. Analizler, her malzemenin kullanıcıyla kurduğu etkileşimi çok katmanlı bir yaklaşımla ele almak üzere yapılandırılmıştır</w:t>
      </w:r>
      <w:r w:rsidR="002C4D00" w:rsidRPr="006576C5">
        <w:rPr>
          <w:rFonts w:ascii="Arial" w:hAnsi="Arial" w:cs="Arial"/>
          <w:lang w:val="tr-TR"/>
        </w:rPr>
        <w:t xml:space="preserve"> (Tablo </w:t>
      </w:r>
      <w:r w:rsidR="00864527">
        <w:rPr>
          <w:rFonts w:ascii="Arial" w:hAnsi="Arial" w:cs="Arial"/>
          <w:lang w:val="tr-TR"/>
        </w:rPr>
        <w:t>7</w:t>
      </w:r>
      <w:r w:rsidR="002C4D00" w:rsidRPr="006576C5">
        <w:rPr>
          <w:rFonts w:ascii="Arial" w:hAnsi="Arial" w:cs="Arial"/>
          <w:lang w:val="tr-TR"/>
        </w:rPr>
        <w:t>)</w:t>
      </w:r>
      <w:r w:rsidRPr="006576C5">
        <w:rPr>
          <w:rFonts w:ascii="Arial" w:hAnsi="Arial" w:cs="Arial"/>
          <w:lang w:val="tr-TR"/>
        </w:rPr>
        <w:t>.</w:t>
      </w:r>
    </w:p>
    <w:p w14:paraId="35AF1339" w14:textId="77777777" w:rsidR="002C4D00" w:rsidRPr="006576C5" w:rsidRDefault="002C4D00" w:rsidP="002C4D00">
      <w:pPr>
        <w:spacing w:before="120" w:line="360" w:lineRule="auto"/>
        <w:jc w:val="both"/>
        <w:rPr>
          <w:lang w:val="tr-TR"/>
        </w:rPr>
      </w:pPr>
      <w:r w:rsidRPr="006576C5">
        <w:rPr>
          <w:noProof/>
          <w:lang w:val="tr-TR"/>
        </w:rPr>
        <w:drawing>
          <wp:inline distT="0" distB="0" distL="0" distR="0" wp14:anchorId="349D9BA0" wp14:editId="714296BB">
            <wp:extent cx="5791835" cy="2541270"/>
            <wp:effectExtent l="0" t="0" r="0" b="0"/>
            <wp:docPr id="20" name="Picture 20" descr="A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table with black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815216" cy="2551529"/>
                    </a:xfrm>
                    <a:prstGeom prst="rect">
                      <a:avLst/>
                    </a:prstGeom>
                  </pic:spPr>
                </pic:pic>
              </a:graphicData>
            </a:graphic>
          </wp:inline>
        </w:drawing>
      </w:r>
    </w:p>
    <w:p w14:paraId="1BEEDD5E" w14:textId="20EB0FA0" w:rsidR="002C4D00" w:rsidRPr="00BA58A0" w:rsidRDefault="00BA58A0" w:rsidP="00BA58A0">
      <w:pPr>
        <w:pStyle w:val="Caption"/>
        <w:spacing w:after="240" w:line="360" w:lineRule="auto"/>
        <w:jc w:val="center"/>
        <w:rPr>
          <w:rFonts w:ascii="Arial" w:hAnsi="Arial" w:cs="Arial"/>
          <w:i w:val="0"/>
          <w:iCs w:val="0"/>
          <w:sz w:val="20"/>
          <w:szCs w:val="20"/>
        </w:rPr>
      </w:pPr>
      <w:bookmarkStart w:id="100" w:name="_Toc209354254"/>
      <w:bookmarkStart w:id="101" w:name="_Toc209354469"/>
      <w:bookmarkStart w:id="102" w:name="_Toc209354690"/>
      <w:r w:rsidRPr="00BA58A0">
        <w:rPr>
          <w:rFonts w:ascii="Arial" w:hAnsi="Arial" w:cs="Arial"/>
          <w:b/>
          <w:bCs/>
          <w:i w:val="0"/>
          <w:iCs w:val="0"/>
          <w:sz w:val="20"/>
          <w:szCs w:val="20"/>
        </w:rPr>
        <w:t xml:space="preserve">Tablo </w:t>
      </w:r>
      <w:r w:rsidR="00DF7255">
        <w:rPr>
          <w:rFonts w:ascii="Arial" w:hAnsi="Arial" w:cs="Arial"/>
          <w:b/>
          <w:bCs/>
          <w:i w:val="0"/>
          <w:iCs w:val="0"/>
          <w:sz w:val="20"/>
          <w:szCs w:val="20"/>
        </w:rPr>
        <w:fldChar w:fldCharType="begin"/>
      </w:r>
      <w:r w:rsidR="00DF7255">
        <w:rPr>
          <w:rFonts w:ascii="Arial" w:hAnsi="Arial" w:cs="Arial"/>
          <w:b/>
          <w:bCs/>
          <w:i w:val="0"/>
          <w:iCs w:val="0"/>
          <w:sz w:val="20"/>
          <w:szCs w:val="20"/>
        </w:rPr>
        <w:instrText xml:space="preserve"> SEQ Tablo \* ARABIC </w:instrText>
      </w:r>
      <w:r w:rsidR="00DF7255">
        <w:rPr>
          <w:rFonts w:ascii="Arial" w:hAnsi="Arial" w:cs="Arial"/>
          <w:b/>
          <w:bCs/>
          <w:i w:val="0"/>
          <w:iCs w:val="0"/>
          <w:sz w:val="20"/>
          <w:szCs w:val="20"/>
        </w:rPr>
        <w:fldChar w:fldCharType="separate"/>
      </w:r>
      <w:r w:rsidR="00CF2D3A">
        <w:rPr>
          <w:rFonts w:ascii="Arial" w:hAnsi="Arial" w:cs="Arial"/>
          <w:b/>
          <w:bCs/>
          <w:i w:val="0"/>
          <w:iCs w:val="0"/>
          <w:noProof/>
          <w:sz w:val="20"/>
          <w:szCs w:val="20"/>
        </w:rPr>
        <w:t>7</w:t>
      </w:r>
      <w:r w:rsidR="00DF7255">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2C4D00" w:rsidRPr="00BA58A0">
        <w:rPr>
          <w:rFonts w:ascii="Arial" w:hAnsi="Arial" w:cs="Arial"/>
          <w:i w:val="0"/>
          <w:iCs w:val="0"/>
          <w:sz w:val="20"/>
          <w:szCs w:val="20"/>
        </w:rPr>
        <w:t>Prototip Analizleri</w:t>
      </w:r>
      <w:bookmarkEnd w:id="100"/>
      <w:bookmarkEnd w:id="101"/>
      <w:bookmarkEnd w:id="102"/>
    </w:p>
    <w:p w14:paraId="57BA3CAB" w14:textId="77777777" w:rsidR="001751E3" w:rsidRPr="006576C5" w:rsidRDefault="001751E3" w:rsidP="00F26ABF">
      <w:pPr>
        <w:spacing w:after="240" w:line="360" w:lineRule="auto"/>
        <w:jc w:val="both"/>
        <w:rPr>
          <w:rFonts w:ascii="Arial" w:hAnsi="Arial" w:cs="Arial"/>
          <w:lang w:val="tr-TR"/>
        </w:rPr>
      </w:pPr>
      <w:r w:rsidRPr="006576C5">
        <w:rPr>
          <w:rFonts w:ascii="Arial" w:hAnsi="Arial" w:cs="Arial"/>
          <w:lang w:val="tr-TR"/>
        </w:rPr>
        <w:t xml:space="preserve">Malzeme 1, duyusal olarak pürüzsüz, sert ve güçlü bir doku sunmaktadır. </w:t>
      </w:r>
      <w:proofErr w:type="spellStart"/>
      <w:r w:rsidRPr="006576C5">
        <w:rPr>
          <w:rFonts w:ascii="Arial" w:hAnsi="Arial" w:cs="Arial"/>
          <w:lang w:val="tr-TR"/>
        </w:rPr>
        <w:t>Performatif</w:t>
      </w:r>
      <w:proofErr w:type="spellEnd"/>
      <w:r w:rsidRPr="006576C5">
        <w:rPr>
          <w:rFonts w:ascii="Arial" w:hAnsi="Arial" w:cs="Arial"/>
          <w:lang w:val="tr-TR"/>
        </w:rPr>
        <w:t xml:space="preserve"> olarak farklı bölgelerine uygulanan baskı ve bükülme yoluyla malzemenin sağlamlığı, bütünlüğü ve homojenliği değerlendirilmiştir. Duygusal olarak sakinlik ve huzur hissi uyandırırken, aynı zamanda hafifliğine rağmen güven veren yapısıyla kullanıcıda emniyet duygusu oluşturmuştur. Anlamsal olarak suyun zamanla şekillendirdiği taşları çağrıştırmakta, bu yönüyle sabrı, doğallığı ve sakinliği simgelemektedir. Dinginlik istenen mekanlarda kullanıma uygundur.</w:t>
      </w:r>
    </w:p>
    <w:p w14:paraId="1EB66163"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Malzeme 2, duyusal olarak pürüzlü, sıcak ve hafif bir yüzeye sahiptir. </w:t>
      </w:r>
      <w:proofErr w:type="spellStart"/>
      <w:r w:rsidRPr="006576C5">
        <w:rPr>
          <w:rFonts w:ascii="Arial" w:hAnsi="Arial" w:cs="Arial"/>
          <w:lang w:val="tr-TR"/>
        </w:rPr>
        <w:t>Performatif</w:t>
      </w:r>
      <w:proofErr w:type="spellEnd"/>
      <w:r w:rsidRPr="006576C5">
        <w:rPr>
          <w:rFonts w:ascii="Arial" w:hAnsi="Arial" w:cs="Arial"/>
          <w:lang w:val="tr-TR"/>
        </w:rPr>
        <w:t xml:space="preserve"> deneyimde yüzeydeki pürüzler dokunsal olarak dikkat çekmiş, malzemenin kıvrımlı formu bükülmeye yönelik merak uyandırmıştır. Sert bir malzeme olmasına rağmen duygusal olarak aidiyet ve yumuşaklık duygularını güçlendiren malzeme, kullanıcıyla daha yakın bir bağ kurma potansiyeli taşımaktadır. Anlamsal düzlemde </w:t>
      </w:r>
      <w:r w:rsidRPr="006576C5">
        <w:rPr>
          <w:rFonts w:ascii="Arial" w:hAnsi="Arial" w:cs="Arial"/>
          <w:lang w:val="tr-TR"/>
        </w:rPr>
        <w:lastRenderedPageBreak/>
        <w:t>kumsalın zamanla şekil aldığı bir halini anımsatarak doğallık ve huzurla ilişkilendirilmiş, yaşam alanlarında estetik ve sakin bir mobilya tasarımı yaratmak amacıyla kullanılabilir bulunmuştur.</w:t>
      </w:r>
    </w:p>
    <w:p w14:paraId="55C2D0B4"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Malzeme 3, duyusal olarak esnek, yumuşak ve hafif bir yapıya sahiptir. </w:t>
      </w:r>
      <w:proofErr w:type="spellStart"/>
      <w:r w:rsidRPr="006576C5">
        <w:rPr>
          <w:rFonts w:ascii="Arial" w:hAnsi="Arial" w:cs="Arial"/>
          <w:lang w:val="tr-TR"/>
        </w:rPr>
        <w:t>Performatif</w:t>
      </w:r>
      <w:proofErr w:type="spellEnd"/>
      <w:r w:rsidRPr="006576C5">
        <w:rPr>
          <w:rFonts w:ascii="Arial" w:hAnsi="Arial" w:cs="Arial"/>
          <w:lang w:val="tr-TR"/>
        </w:rPr>
        <w:t xml:space="preserve"> olarak, diğer prototiplere göre esnekliğiyle öne çıkmış; ne kadar bükülebileceği, aynı zamanda dayanıklılığını da irdelenmiştir. Duygusal düzeyde esneklik, özgürlük ve rahatlık gibi hisleri tetiklemiş; değişime ve akışa açık bir malzeme olarak değerlendirilmiştir. Anlamsal olarak doğanın şekil alabilen ve akışkan formlarını çağrıştırmakta; özellikle organik tasarımlar, ergonomik çözümler ve hafif ürün ambalajlarında kullanım için elverişli bir alternatif olarak öne çıkmaktadır.</w:t>
      </w:r>
    </w:p>
    <w:p w14:paraId="2DCD7D02"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Değerlendirme sürecinde elde edilen veriler, niteliksel bir analiz süreciyle incelenmiş ve farklı malzeme varyasyonlarının tasarım bağlamında taşıdığı anlamlar, kullanıcılara sunduğu deneyimler ile duyusal etkileşimleri nasıl şekillendirdiği ortaya konmuştur. Bu süreç, malzemenin yalnızca estetik ve işlevsel yönlerini değil, aynı zamanda kullanıcının algı düzeylerinde ve malzeme ile kurdukları etkileşim biçimlerinde meydana gelen değişimleri de ölçmeye olanak sağlamıştır. Elde edilen bulgular, kullanıcı odaklı bir tasarım yaklaşımını güçlendirirken, tasarımcıya oluşturulmak istenen malzeme vizyonuna ulaşmada yol gösterici nitelikte değerli bir veri seti sunmuştur. Böylece, tasarım süreci boyunca malzemenin kullanıcı deneyimiyle olan ilişkisi daha bilinçli ve bütüncül bir şekilde yönetilebilmiştir.</w:t>
      </w:r>
    </w:p>
    <w:p w14:paraId="3F41739E" w14:textId="1659C733"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Bu değerlendirme süreci</w:t>
      </w:r>
      <w:r w:rsidR="00E75034" w:rsidRPr="006576C5">
        <w:rPr>
          <w:rFonts w:ascii="Arial" w:hAnsi="Arial" w:cs="Arial"/>
          <w:lang w:val="tr-TR"/>
        </w:rPr>
        <w:t>yle</w:t>
      </w:r>
      <w:r w:rsidRPr="006576C5">
        <w:rPr>
          <w:rFonts w:ascii="Arial" w:hAnsi="Arial" w:cs="Arial"/>
          <w:lang w:val="tr-TR"/>
        </w:rPr>
        <w:t xml:space="preserve"> </w:t>
      </w:r>
      <w:r w:rsidR="00E75034" w:rsidRPr="006576C5">
        <w:rPr>
          <w:rFonts w:ascii="Arial" w:hAnsi="Arial" w:cs="Arial"/>
          <w:lang w:val="tr-TR"/>
        </w:rPr>
        <w:t>Anlam Odaklı Malzeme Seçimi (</w:t>
      </w:r>
      <w:proofErr w:type="spellStart"/>
      <w:r w:rsidR="00E75034" w:rsidRPr="006576C5">
        <w:rPr>
          <w:rFonts w:ascii="Arial" w:hAnsi="Arial" w:cs="Arial"/>
          <w:lang w:val="tr-TR"/>
        </w:rPr>
        <w:t>Meaning-Driven</w:t>
      </w:r>
      <w:proofErr w:type="spellEnd"/>
      <w:r w:rsidR="00E75034" w:rsidRPr="006576C5">
        <w:rPr>
          <w:rFonts w:ascii="Arial" w:hAnsi="Arial" w:cs="Arial"/>
          <w:lang w:val="tr-TR"/>
        </w:rPr>
        <w:t xml:space="preserve"> </w:t>
      </w:r>
      <w:proofErr w:type="spellStart"/>
      <w:r w:rsidR="00E75034" w:rsidRPr="006576C5">
        <w:rPr>
          <w:rFonts w:ascii="Arial" w:hAnsi="Arial" w:cs="Arial"/>
          <w:lang w:val="tr-TR"/>
        </w:rPr>
        <w:t>Materials</w:t>
      </w:r>
      <w:proofErr w:type="spellEnd"/>
      <w:r w:rsidR="00E75034" w:rsidRPr="006576C5">
        <w:rPr>
          <w:rFonts w:ascii="Arial" w:hAnsi="Arial" w:cs="Arial"/>
          <w:lang w:val="tr-TR"/>
        </w:rPr>
        <w:t xml:space="preserve"> </w:t>
      </w:r>
      <w:proofErr w:type="spellStart"/>
      <w:r w:rsidR="00E75034" w:rsidRPr="006576C5">
        <w:rPr>
          <w:rFonts w:ascii="Arial" w:hAnsi="Arial" w:cs="Arial"/>
          <w:lang w:val="tr-TR"/>
        </w:rPr>
        <w:t>Selection</w:t>
      </w:r>
      <w:proofErr w:type="spellEnd"/>
      <w:r w:rsidR="00E75034" w:rsidRPr="006576C5">
        <w:rPr>
          <w:rFonts w:ascii="Arial" w:hAnsi="Arial" w:cs="Arial"/>
          <w:lang w:val="tr-TR"/>
        </w:rPr>
        <w:t xml:space="preserve"> – MDMS; Karana &amp; </w:t>
      </w:r>
      <w:proofErr w:type="spellStart"/>
      <w:r w:rsidR="00E75034" w:rsidRPr="006576C5">
        <w:rPr>
          <w:rFonts w:ascii="Arial" w:hAnsi="Arial" w:cs="Arial"/>
          <w:lang w:val="tr-TR"/>
        </w:rPr>
        <w:t>Hekkert</w:t>
      </w:r>
      <w:proofErr w:type="spellEnd"/>
      <w:r w:rsidR="00E75034" w:rsidRPr="006576C5">
        <w:rPr>
          <w:rFonts w:ascii="Arial" w:hAnsi="Arial" w:cs="Arial"/>
          <w:lang w:val="tr-TR"/>
        </w:rPr>
        <w:t xml:space="preserve">, 2010) yöntemi doğrultusunda </w:t>
      </w:r>
      <w:r w:rsidRPr="006576C5">
        <w:rPr>
          <w:rFonts w:ascii="Arial" w:hAnsi="Arial" w:cs="Arial"/>
          <w:lang w:val="tr-TR"/>
        </w:rPr>
        <w:t xml:space="preserve">tasarım vizyonuna en uygun malzeme olarak ikinci alternatif seçilmiştir. Bu malzeme, taşıyıcı olma potansiyeli ve </w:t>
      </w:r>
      <w:proofErr w:type="spellStart"/>
      <w:r w:rsidRPr="006576C5">
        <w:rPr>
          <w:rFonts w:ascii="Arial" w:hAnsi="Arial" w:cs="Arial"/>
          <w:lang w:val="tr-TR"/>
        </w:rPr>
        <w:t>şekillendirilebilirliği</w:t>
      </w:r>
      <w:proofErr w:type="spellEnd"/>
      <w:r w:rsidRPr="006576C5">
        <w:rPr>
          <w:rFonts w:ascii="Arial" w:hAnsi="Arial" w:cs="Arial"/>
          <w:lang w:val="tr-TR"/>
        </w:rPr>
        <w:t xml:space="preserve"> ile tasarımın </w:t>
      </w:r>
      <w:r w:rsidR="00CC1F72" w:rsidRPr="006576C5">
        <w:rPr>
          <w:rFonts w:ascii="Arial" w:hAnsi="Arial" w:cs="Arial"/>
          <w:lang w:val="tr-TR"/>
        </w:rPr>
        <w:t>işlevsel</w:t>
      </w:r>
      <w:r w:rsidRPr="006576C5">
        <w:rPr>
          <w:rFonts w:ascii="Arial" w:hAnsi="Arial" w:cs="Arial"/>
          <w:lang w:val="tr-TR"/>
        </w:rPr>
        <w:t xml:space="preserve"> gereksinimlerine en uygun çözümü sunarken, aynı zamanda esnekliği ve </w:t>
      </w:r>
      <w:r w:rsidR="00E75034" w:rsidRPr="006576C5">
        <w:rPr>
          <w:rFonts w:ascii="Arial" w:hAnsi="Arial" w:cs="Arial"/>
          <w:lang w:val="tr-TR"/>
        </w:rPr>
        <w:t>sağlamlığı</w:t>
      </w:r>
      <w:r w:rsidRPr="006576C5">
        <w:rPr>
          <w:rFonts w:ascii="Arial" w:hAnsi="Arial" w:cs="Arial"/>
          <w:lang w:val="tr-TR"/>
        </w:rPr>
        <w:t xml:space="preserve"> ile d</w:t>
      </w:r>
      <w:r w:rsidR="00E75034" w:rsidRPr="006576C5">
        <w:rPr>
          <w:rFonts w:ascii="Arial" w:hAnsi="Arial" w:cs="Arial"/>
          <w:lang w:val="tr-TR"/>
        </w:rPr>
        <w:t>irençli</w:t>
      </w:r>
      <w:r w:rsidRPr="006576C5">
        <w:rPr>
          <w:rFonts w:ascii="Arial" w:hAnsi="Arial" w:cs="Arial"/>
          <w:lang w:val="tr-TR"/>
        </w:rPr>
        <w:t xml:space="preserve"> bir </w:t>
      </w:r>
      <w:r w:rsidR="00864527" w:rsidRPr="006576C5">
        <w:rPr>
          <w:rFonts w:ascii="Arial" w:hAnsi="Arial" w:cs="Arial"/>
          <w:lang w:val="tr-TR"/>
        </w:rPr>
        <w:t>mekân</w:t>
      </w:r>
      <w:r w:rsidRPr="006576C5">
        <w:rPr>
          <w:rFonts w:ascii="Arial" w:hAnsi="Arial" w:cs="Arial"/>
          <w:lang w:val="tr-TR"/>
        </w:rPr>
        <w:t xml:space="preserve"> oluşturma potansiyeline de sahiptir. Bu özellikler, malzemenin yalnızca yapısal sağlamlık sağlamasının ötesinde, geçici mimarlık ünitesinin farklı koşullarda etkili bir şekilde işlev göstermesini ve sürdürülebilirliğini artırmaktadır. Duygusal açıdan, ikinci malzeme, kullanıcıyla daha güçlü bir bağ kurulmasına olanak sağlayan bir nitelik taşımaktadır. Yumuşak ve davetkar yüzeyi, kullanıcının </w:t>
      </w:r>
      <w:r w:rsidR="00864527" w:rsidRPr="006576C5">
        <w:rPr>
          <w:rFonts w:ascii="Arial" w:hAnsi="Arial" w:cs="Arial"/>
          <w:lang w:val="tr-TR"/>
        </w:rPr>
        <w:t>mekânda</w:t>
      </w:r>
      <w:r w:rsidRPr="006576C5">
        <w:rPr>
          <w:rFonts w:ascii="Arial" w:hAnsi="Arial" w:cs="Arial"/>
          <w:lang w:val="tr-TR"/>
        </w:rPr>
        <w:t xml:space="preserve"> geçirdiği zamanı daha rahat ve huzurlu bir deneyime dönüştürmektedir. Malzemenin sunduğu esneklik ve </w:t>
      </w:r>
      <w:proofErr w:type="spellStart"/>
      <w:r w:rsidRPr="006576C5">
        <w:rPr>
          <w:rFonts w:ascii="Arial" w:hAnsi="Arial" w:cs="Arial"/>
          <w:lang w:val="tr-TR"/>
        </w:rPr>
        <w:t>dokusal</w:t>
      </w:r>
      <w:proofErr w:type="spellEnd"/>
      <w:r w:rsidRPr="006576C5">
        <w:rPr>
          <w:rFonts w:ascii="Arial" w:hAnsi="Arial" w:cs="Arial"/>
          <w:lang w:val="tr-TR"/>
        </w:rPr>
        <w:t xml:space="preserve"> zenginlik, kullanıcıların mekânla kurduğu </w:t>
      </w:r>
      <w:r w:rsidRPr="006576C5">
        <w:rPr>
          <w:rFonts w:ascii="Arial" w:hAnsi="Arial" w:cs="Arial"/>
          <w:lang w:val="tr-TR"/>
        </w:rPr>
        <w:lastRenderedPageBreak/>
        <w:t xml:space="preserve">etkileşimi daha derin ve kişisel hale getirirken, aynı zamanda </w:t>
      </w:r>
      <w:r w:rsidR="00127999" w:rsidRPr="006576C5">
        <w:rPr>
          <w:rFonts w:ascii="Arial" w:hAnsi="Arial" w:cs="Arial"/>
          <w:lang w:val="tr-TR"/>
        </w:rPr>
        <w:t>mekâna</w:t>
      </w:r>
      <w:r w:rsidRPr="006576C5">
        <w:rPr>
          <w:rFonts w:ascii="Arial" w:hAnsi="Arial" w:cs="Arial"/>
          <w:lang w:val="tr-TR"/>
        </w:rPr>
        <w:t xml:space="preserve"> dair duygusal bir bağ kurmalarını teşvik etmektedir.</w:t>
      </w:r>
    </w:p>
    <w:p w14:paraId="4CFD4F96"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Sonuç olarak, ikinci malzeme alternatifi, tüm bu analizler ve deneyimler ışığında, tasarımın vizyonunu en iyi şekilde gerçekleştirecek olan malzeme olarak seçilmiştir ve tez boyunca bu alternatifin üzerinden devam edilerek tasarım çözümü üretilmiştir.</w:t>
      </w:r>
    </w:p>
    <w:p w14:paraId="2CE30981" w14:textId="33DB7E43" w:rsidR="001751E3" w:rsidRPr="006576C5" w:rsidRDefault="001751E3" w:rsidP="0080295A">
      <w:pPr>
        <w:pStyle w:val="Heading3"/>
        <w:ind w:left="567" w:hanging="567"/>
        <w:rPr>
          <w:rFonts w:cs="Arial"/>
        </w:rPr>
      </w:pPr>
      <w:bookmarkStart w:id="103" w:name="_Toc209519635"/>
      <w:r w:rsidRPr="006576C5">
        <w:rPr>
          <w:rFonts w:cs="Arial"/>
        </w:rPr>
        <w:t>4. Aşama: Malzemenin Tasarıma Dönüşmesi</w:t>
      </w:r>
      <w:bookmarkEnd w:id="103"/>
    </w:p>
    <w:p w14:paraId="1CF075CE" w14:textId="3E30A57D"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 xml:space="preserve">Malzemenin teknik özellikleri, döküldüğü kabın şeklini alarak istenilen formu elde etme potansiyeli sunmakta ve bu özellik, oluşturulan malzemelerin </w:t>
      </w:r>
      <w:r w:rsidR="00E75034" w:rsidRPr="006576C5">
        <w:rPr>
          <w:rFonts w:ascii="Arial" w:hAnsi="Arial" w:cs="Arial"/>
          <w:lang w:val="tr-TR"/>
        </w:rPr>
        <w:t xml:space="preserve">modüler olarak </w:t>
      </w:r>
      <w:r w:rsidRPr="006576C5">
        <w:rPr>
          <w:rFonts w:ascii="Arial" w:hAnsi="Arial" w:cs="Arial"/>
          <w:lang w:val="tr-TR"/>
        </w:rPr>
        <w:t xml:space="preserve">birbirleriyle eklemlenebilir olmasını mümkün kılmaktadır. Eklemlenen modüller, herhangi bir yönde büyüyebilen yapılar oluşturacak şekilde tasarlanabilir, bu da malzemenin çok yönlü kullanımını sağlamaktadır. Bu esneklik, farklı kullanım alanlarına ve koşullarına uyum sağlayacak çeşitli tasarım çözümleri üretme </w:t>
      </w:r>
      <w:proofErr w:type="gramStart"/>
      <w:r w:rsidRPr="006576C5">
        <w:rPr>
          <w:rFonts w:ascii="Arial" w:hAnsi="Arial" w:cs="Arial"/>
          <w:lang w:val="tr-TR"/>
        </w:rPr>
        <w:t>imkanı</w:t>
      </w:r>
      <w:proofErr w:type="gramEnd"/>
      <w:r w:rsidRPr="006576C5">
        <w:rPr>
          <w:rFonts w:ascii="Arial" w:hAnsi="Arial" w:cs="Arial"/>
          <w:lang w:val="tr-TR"/>
        </w:rPr>
        <w:t xml:space="preserve"> tanır ve tasarımcıların çoklu senaryolarda malzemeyi adapte etmesine olanak tanımaktadır. Modüller, belirli bir alana uygun olarak farklı geometrik biçimlerde şekillendirilebilir ve bu modüllerin birbirine geçme sistemleriyle birleşmesi sağlanabilir, böylece birbirinden bağımsız elemanlar bir araya getirilerek yeni formlar oluşturulabilir durumda tasarlanma potansiyeline sahiptir.</w:t>
      </w:r>
    </w:p>
    <w:p w14:paraId="4FE40E71" w14:textId="77777777" w:rsidR="001751E3" w:rsidRPr="006576C5" w:rsidRDefault="001751E3" w:rsidP="0080295A">
      <w:pPr>
        <w:spacing w:after="240" w:line="360" w:lineRule="auto"/>
        <w:jc w:val="both"/>
        <w:rPr>
          <w:rFonts w:ascii="Arial" w:hAnsi="Arial" w:cs="Arial"/>
          <w:lang w:val="tr-TR"/>
        </w:rPr>
      </w:pPr>
      <w:r w:rsidRPr="006576C5">
        <w:rPr>
          <w:rFonts w:ascii="Arial" w:hAnsi="Arial" w:cs="Arial"/>
          <w:lang w:val="tr-TR"/>
        </w:rPr>
        <w:t>Bu modüler yapı, iç mekanlarda doluluk ve boşluk yaratmak için kullanılabileceği gibi, sergileme alanları, depolama birimleri veya yarı yapısal taşıyıcı elemanlar gibi işlevlerle de tasarlanabilir. Modüller, esneklikleri sayesinde çeşitli alanlarda farklı fonksiyonlar üstlenebilir ve kısa süreli kullanım için çözümler sunabilir. Özellikle malzemenin sağlamlık düzeyinin orta seviyede olması, geçici mimari yapılar için ideal bir çözüm sunmaktadır. Bu yapılar, kolayca kurulup kaldırılabilir, kullanılmadığı zamanlarda ise depolanarak yeniden kullanılabilir. Malzemenin doğada çözünerek toprağa karışabilen niteliği ekosistemi besleyen ve çevresel sürdürülebilirliği artıran bir avantaj sunmaktadır.</w:t>
      </w:r>
    </w:p>
    <w:p w14:paraId="7B0ADE23" w14:textId="1C3E8DC6" w:rsidR="001751E3" w:rsidRPr="006576C5" w:rsidRDefault="001751E3" w:rsidP="0080295A">
      <w:pPr>
        <w:pStyle w:val="Heading2"/>
        <w:ind w:left="426"/>
      </w:pPr>
      <w:r w:rsidRPr="006576C5">
        <w:t xml:space="preserve"> </w:t>
      </w:r>
      <w:bookmarkStart w:id="104" w:name="_Toc209519636"/>
      <w:r w:rsidRPr="006576C5">
        <w:t>MDD Yönteminin Dirençlilik Kavramıyla İlişkisi</w:t>
      </w:r>
      <w:bookmarkEnd w:id="104"/>
    </w:p>
    <w:p w14:paraId="32E4C458" w14:textId="6848D45C" w:rsidR="009118DF" w:rsidRPr="006576C5" w:rsidRDefault="001751E3" w:rsidP="00021EA9">
      <w:pPr>
        <w:spacing w:after="240" w:line="360" w:lineRule="auto"/>
        <w:jc w:val="both"/>
        <w:rPr>
          <w:rFonts w:ascii="Arial" w:hAnsi="Arial" w:cs="Arial"/>
          <w:lang w:val="tr-TR"/>
        </w:rPr>
      </w:pPr>
      <w:r w:rsidRPr="006576C5">
        <w:rPr>
          <w:rFonts w:ascii="Arial" w:hAnsi="Arial" w:cs="Arial"/>
          <w:lang w:val="tr-TR"/>
        </w:rPr>
        <w:t>Bu tez kapsamında kullanılan Malzeme Odaklı Tasarım (</w:t>
      </w:r>
      <w:proofErr w:type="spellStart"/>
      <w:r w:rsidRPr="006576C5">
        <w:rPr>
          <w:rFonts w:ascii="Arial" w:hAnsi="Arial" w:cs="Arial"/>
          <w:lang w:val="tr-TR"/>
        </w:rPr>
        <w:t>Material</w:t>
      </w:r>
      <w:proofErr w:type="spellEnd"/>
      <w:r w:rsidRPr="006576C5">
        <w:rPr>
          <w:rFonts w:ascii="Arial" w:hAnsi="Arial" w:cs="Arial"/>
          <w:lang w:val="tr-TR"/>
        </w:rPr>
        <w:t xml:space="preserve"> </w:t>
      </w:r>
      <w:proofErr w:type="spellStart"/>
      <w:r w:rsidRPr="006576C5">
        <w:rPr>
          <w:rFonts w:ascii="Arial" w:hAnsi="Arial" w:cs="Arial"/>
          <w:lang w:val="tr-TR"/>
        </w:rPr>
        <w:t>Driven</w:t>
      </w:r>
      <w:proofErr w:type="spellEnd"/>
      <w:r w:rsidRPr="006576C5">
        <w:rPr>
          <w:rFonts w:ascii="Arial" w:hAnsi="Arial" w:cs="Arial"/>
          <w:lang w:val="tr-TR"/>
        </w:rPr>
        <w:t xml:space="preserve"> Design – MDD</w:t>
      </w:r>
      <w:r w:rsidR="00E75034" w:rsidRPr="006576C5">
        <w:rPr>
          <w:rFonts w:ascii="Arial" w:hAnsi="Arial" w:cs="Arial"/>
          <w:lang w:val="tr-TR"/>
        </w:rPr>
        <w:t>; Karana vd., 2015</w:t>
      </w:r>
      <w:r w:rsidRPr="006576C5">
        <w:rPr>
          <w:rFonts w:ascii="Arial" w:hAnsi="Arial" w:cs="Arial"/>
          <w:lang w:val="tr-TR"/>
        </w:rPr>
        <w:t xml:space="preserve">) yöntemi, yalnızca yeni bir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teknik ve deneyimsel özelliklerinin değerlendirilmesi açısından değil, aynı zamanda bu </w:t>
      </w:r>
      <w:r w:rsidRPr="006576C5">
        <w:rPr>
          <w:rFonts w:ascii="Arial" w:hAnsi="Arial" w:cs="Arial"/>
          <w:lang w:val="tr-TR"/>
        </w:rPr>
        <w:lastRenderedPageBreak/>
        <w:t xml:space="preserve">malzemenin mekânsal dirençlilik potansiyelini sorgulamak ve yapılandırmak açısından da önemli bir araç olarak konumlandırılmıştır. Dirençlilik kavramı; sağlamlık, esneklik, çeşitlilik, bolluk, modülerlik ve </w:t>
      </w:r>
      <w:proofErr w:type="spellStart"/>
      <w:r w:rsidRPr="006576C5">
        <w:rPr>
          <w:rFonts w:ascii="Arial" w:hAnsi="Arial" w:cs="Arial"/>
          <w:lang w:val="tr-TR"/>
        </w:rPr>
        <w:t>bağlantısallık</w:t>
      </w:r>
      <w:proofErr w:type="spellEnd"/>
      <w:r w:rsidRPr="006576C5">
        <w:rPr>
          <w:rFonts w:ascii="Arial" w:hAnsi="Arial" w:cs="Arial"/>
          <w:lang w:val="tr-TR"/>
        </w:rPr>
        <w:t xml:space="preserve"> gibi çok katmanlı özniteliklerden oluşan sistematik bir çerçeve sunarken, MDD yöntemi de malzemeyi yalnızca fiziksel değil; duyusal, anlamsal, </w:t>
      </w:r>
      <w:proofErr w:type="spellStart"/>
      <w:r w:rsidRPr="006576C5">
        <w:rPr>
          <w:rFonts w:ascii="Arial" w:hAnsi="Arial" w:cs="Arial"/>
          <w:lang w:val="tr-TR"/>
        </w:rPr>
        <w:t>performatif</w:t>
      </w:r>
      <w:proofErr w:type="spellEnd"/>
      <w:r w:rsidRPr="006576C5">
        <w:rPr>
          <w:rFonts w:ascii="Arial" w:hAnsi="Arial" w:cs="Arial"/>
          <w:lang w:val="tr-TR"/>
        </w:rPr>
        <w:t xml:space="preserve"> ve duygusal boyutlarıyla ele alan bütüncül bir yaklaşım ortaya koyar. Bu yönüyle MDD, dirençlilik kavramının çok boyutlu yapısıyla örtüşerek, malzemenin yalnızca bir tasarım girdisi değil, aynı zamanda dirençlilik ilkelerinin taşıyıcısı ve temsilcisi olarak değerlendirilmesini mümkün kılar.</w:t>
      </w:r>
      <w:r w:rsidR="009118DF" w:rsidRPr="006576C5">
        <w:rPr>
          <w:rFonts w:ascii="Arial" w:hAnsi="Arial" w:cs="Arial"/>
          <w:lang w:val="tr-TR"/>
        </w:rPr>
        <w:t xml:space="preserve"> </w:t>
      </w:r>
      <w:proofErr w:type="spellStart"/>
      <w:r w:rsidRPr="006576C5">
        <w:rPr>
          <w:rFonts w:ascii="Arial" w:hAnsi="Arial" w:cs="Arial"/>
          <w:lang w:val="tr-TR"/>
        </w:rPr>
        <w:t>MDD’nin</w:t>
      </w:r>
      <w:proofErr w:type="spellEnd"/>
      <w:r w:rsidRPr="006576C5">
        <w:rPr>
          <w:rFonts w:ascii="Arial" w:hAnsi="Arial" w:cs="Arial"/>
          <w:lang w:val="tr-TR"/>
        </w:rPr>
        <w:t xml:space="preserve"> dört temel aşaması olan malzemeyi anlamak, vizyon oluşturmak, malzeme deneyim modelleri geliştirmek ve tasarım formuna dönüştürmek, bu tezde kullanılan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dirençlilik öznitelikleriyle </w:t>
      </w:r>
      <w:r w:rsidR="00E94860" w:rsidRPr="006576C5">
        <w:rPr>
          <w:rFonts w:ascii="Arial" w:hAnsi="Arial" w:cs="Arial"/>
          <w:lang w:val="tr-TR"/>
        </w:rPr>
        <w:t>olan etkileşimini</w:t>
      </w:r>
      <w:r w:rsidRPr="006576C5">
        <w:rPr>
          <w:rFonts w:ascii="Arial" w:hAnsi="Arial" w:cs="Arial"/>
          <w:lang w:val="tr-TR"/>
        </w:rPr>
        <w:t xml:space="preserve"> göstermektedir. </w:t>
      </w:r>
    </w:p>
    <w:p w14:paraId="6947BEFB" w14:textId="0E5B4F60"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İlk aşamada yapılan teknik testler sağlamlık</w:t>
      </w:r>
      <w:r w:rsidR="009118DF" w:rsidRPr="006576C5">
        <w:rPr>
          <w:rFonts w:ascii="Arial" w:hAnsi="Arial" w:cs="Arial"/>
          <w:lang w:val="tr-TR"/>
        </w:rPr>
        <w:t xml:space="preserve"> ve esneklik</w:t>
      </w:r>
      <w:r w:rsidRPr="006576C5">
        <w:rPr>
          <w:rFonts w:ascii="Arial" w:hAnsi="Arial" w:cs="Arial"/>
          <w:lang w:val="tr-TR"/>
        </w:rPr>
        <w:t xml:space="preserve"> kavram</w:t>
      </w:r>
      <w:r w:rsidR="009118DF" w:rsidRPr="006576C5">
        <w:rPr>
          <w:rFonts w:ascii="Arial" w:hAnsi="Arial" w:cs="Arial"/>
          <w:lang w:val="tr-TR"/>
        </w:rPr>
        <w:t>larını</w:t>
      </w:r>
      <w:r w:rsidRPr="006576C5">
        <w:rPr>
          <w:rFonts w:ascii="Arial" w:hAnsi="Arial" w:cs="Arial"/>
          <w:lang w:val="tr-TR"/>
        </w:rPr>
        <w:t xml:space="preserve"> ölçülebilir kılmıştır. Bununla birlikte, malzemenin farklı kombinasyonlarda </w:t>
      </w:r>
      <w:proofErr w:type="spellStart"/>
      <w:r w:rsidRPr="006576C5">
        <w:rPr>
          <w:rFonts w:ascii="Arial" w:hAnsi="Arial" w:cs="Arial"/>
          <w:lang w:val="tr-TR"/>
        </w:rPr>
        <w:t>üretilebilirliği</w:t>
      </w:r>
      <w:proofErr w:type="spellEnd"/>
      <w:r w:rsidRPr="006576C5">
        <w:rPr>
          <w:rFonts w:ascii="Arial" w:hAnsi="Arial" w:cs="Arial"/>
          <w:lang w:val="tr-TR"/>
        </w:rPr>
        <w:t xml:space="preserve">, farklı </w:t>
      </w:r>
      <w:proofErr w:type="spellStart"/>
      <w:r w:rsidRPr="006576C5">
        <w:rPr>
          <w:rFonts w:ascii="Arial" w:hAnsi="Arial" w:cs="Arial"/>
          <w:lang w:val="tr-TR"/>
        </w:rPr>
        <w:t>dokusal</w:t>
      </w:r>
      <w:proofErr w:type="spellEnd"/>
      <w:r w:rsidRPr="006576C5">
        <w:rPr>
          <w:rFonts w:ascii="Arial" w:hAnsi="Arial" w:cs="Arial"/>
          <w:lang w:val="tr-TR"/>
        </w:rPr>
        <w:t xml:space="preserve"> ve görsel özellikler taşıyabilmesi gibi yönleri ise çeşitlilik ve bolluk kavramlarını destekleyen bulgular sunmuştur.</w:t>
      </w:r>
    </w:p>
    <w:p w14:paraId="0076941B" w14:textId="263E34F1"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İkinci aşama olan vizyon oluşturmak kapsamında, malzemenin esnek üretim süreçleri, geçici yapılarda kullanım potansiyeli ve </w:t>
      </w:r>
      <w:r w:rsidR="004C7632" w:rsidRPr="006576C5">
        <w:rPr>
          <w:rFonts w:ascii="Arial" w:hAnsi="Arial" w:cs="Arial"/>
          <w:lang w:val="tr-TR"/>
        </w:rPr>
        <w:t xml:space="preserve">farklı işlevlerle </w:t>
      </w:r>
      <w:r w:rsidRPr="006576C5">
        <w:rPr>
          <w:rFonts w:ascii="Arial" w:hAnsi="Arial" w:cs="Arial"/>
          <w:lang w:val="tr-TR"/>
        </w:rPr>
        <w:t>uyumu gibi nitelikleri değerlendirilmiştir. Bu değerlendirmeler malzemenin</w:t>
      </w:r>
      <w:r w:rsidR="004C7632" w:rsidRPr="006576C5">
        <w:rPr>
          <w:rFonts w:ascii="Arial" w:hAnsi="Arial" w:cs="Arial"/>
          <w:lang w:val="tr-TR"/>
        </w:rPr>
        <w:t xml:space="preserve"> çeşitlilik ve</w:t>
      </w:r>
      <w:r w:rsidRPr="006576C5">
        <w:rPr>
          <w:rFonts w:ascii="Arial" w:hAnsi="Arial" w:cs="Arial"/>
          <w:lang w:val="tr-TR"/>
        </w:rPr>
        <w:t xml:space="preserve"> </w:t>
      </w:r>
      <w:proofErr w:type="spellStart"/>
      <w:r w:rsidRPr="006576C5">
        <w:rPr>
          <w:rFonts w:ascii="Arial" w:hAnsi="Arial" w:cs="Arial"/>
          <w:lang w:val="tr-TR"/>
        </w:rPr>
        <w:t>uyarlanabilirlik</w:t>
      </w:r>
      <w:proofErr w:type="spellEnd"/>
      <w:r w:rsidRPr="006576C5">
        <w:rPr>
          <w:rFonts w:ascii="Arial" w:hAnsi="Arial" w:cs="Arial"/>
          <w:lang w:val="tr-TR"/>
        </w:rPr>
        <w:t xml:space="preserve"> kapasitesini ortaya koymakta ve </w:t>
      </w:r>
      <w:r w:rsidR="004C7632" w:rsidRPr="006576C5">
        <w:rPr>
          <w:rFonts w:ascii="Arial" w:hAnsi="Arial" w:cs="Arial"/>
          <w:lang w:val="tr-TR"/>
        </w:rPr>
        <w:t xml:space="preserve">dirençliliğin </w:t>
      </w:r>
      <w:r w:rsidR="00E94860" w:rsidRPr="006576C5">
        <w:rPr>
          <w:rFonts w:ascii="Arial" w:hAnsi="Arial" w:cs="Arial"/>
          <w:lang w:val="tr-TR"/>
        </w:rPr>
        <w:t xml:space="preserve">tasarımda </w:t>
      </w:r>
      <w:r w:rsidRPr="006576C5">
        <w:rPr>
          <w:rFonts w:ascii="Arial" w:hAnsi="Arial" w:cs="Arial"/>
          <w:lang w:val="tr-TR"/>
        </w:rPr>
        <w:t xml:space="preserve">esneklik özniteliği ile doğrudan ilişki kurmaktadır. </w:t>
      </w:r>
    </w:p>
    <w:p w14:paraId="601C7904" w14:textId="22C216C9"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Son olarak, malzemenin tasarım formuna dönüşme aşamasında elde edilen çıktılar, özellikle modüler sistemlerle bir araya gelebilme, parçalı yapıların birbirini destekleyerek daha büyük bir mekânsal kompozisyon oluşturabilme potansiyeli üzerinden modülerlik ve </w:t>
      </w:r>
      <w:proofErr w:type="spellStart"/>
      <w:r w:rsidRPr="006576C5">
        <w:rPr>
          <w:rFonts w:ascii="Arial" w:hAnsi="Arial" w:cs="Arial"/>
          <w:lang w:val="tr-TR"/>
        </w:rPr>
        <w:t>bağlantısallık</w:t>
      </w:r>
      <w:proofErr w:type="spellEnd"/>
      <w:r w:rsidRPr="006576C5">
        <w:rPr>
          <w:rFonts w:ascii="Arial" w:hAnsi="Arial" w:cs="Arial"/>
          <w:lang w:val="tr-TR"/>
        </w:rPr>
        <w:t xml:space="preserve"> ilkelerini görünür kılmıştır. MDD yöntemiyle ortaya çıkan bu bulgular, yalnızca bir malzeme değerlendirme sürecinin ötesine geçerek,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dirençlilik kavramıyla yapısal ve kavramsal bağını kurmuştur.</w:t>
      </w:r>
    </w:p>
    <w:p w14:paraId="3F5B8AE9" w14:textId="3B81C06B"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Sonuç olarak, MDD yöntemi bu tezde yalnızca bir analiz aracı değil, aynı zamanda dirençlilik ilkelerinin iç mekân tasarımında somutlaştırılmasını sağlayan yapısal bir çerçeve olarak değerlendirilmiştir. Malzemenin fiziksel, deneyimsel ve sistematik </w:t>
      </w:r>
      <w:r w:rsidRPr="006576C5">
        <w:rPr>
          <w:rFonts w:ascii="Arial" w:hAnsi="Arial" w:cs="Arial"/>
          <w:lang w:val="tr-TR"/>
        </w:rPr>
        <w:lastRenderedPageBreak/>
        <w:t>özellikleri bu yöntem aracılığıyla görünür kılınmış ve dirençlilik kavramının tasarıma entegre edilebilirliğini destekleyen bütünsel bir yaklaşım geliştirilmiştir.</w:t>
      </w:r>
    </w:p>
    <w:p w14:paraId="4E2A41BA" w14:textId="205C222F" w:rsidR="0065137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MDD süreci,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deneyimsel ve teknik yönlerini çok boyutlu bir yaklaşımla ele alarak tasarım potansiyellerini ortaya koymuştur</w:t>
      </w:r>
      <w:r w:rsidR="00E94860" w:rsidRPr="006576C5">
        <w:rPr>
          <w:rFonts w:ascii="Arial" w:hAnsi="Arial" w:cs="Arial"/>
          <w:lang w:val="tr-TR"/>
        </w:rPr>
        <w:t>; a</w:t>
      </w:r>
      <w:r w:rsidRPr="006576C5">
        <w:rPr>
          <w:rFonts w:ascii="Arial" w:hAnsi="Arial" w:cs="Arial"/>
          <w:lang w:val="tr-TR"/>
        </w:rPr>
        <w:t xml:space="preserve">ncak bu yöntem, özellikle </w:t>
      </w:r>
      <w:proofErr w:type="spellStart"/>
      <w:r w:rsidRPr="006576C5">
        <w:rPr>
          <w:rFonts w:ascii="Arial" w:hAnsi="Arial" w:cs="Arial"/>
          <w:lang w:val="tr-TR"/>
        </w:rPr>
        <w:t>bağlantısallık</w:t>
      </w:r>
      <w:proofErr w:type="spellEnd"/>
      <w:r w:rsidRPr="006576C5">
        <w:rPr>
          <w:rFonts w:ascii="Arial" w:hAnsi="Arial" w:cs="Arial"/>
          <w:lang w:val="tr-TR"/>
        </w:rPr>
        <w:t xml:space="preserve">, modülerlik ve çeşitlilik gibi dirençlilik öznitelikleri açısından daha çok yoruma dayalı gözlemler sunmaktadır. Bu bağlamda, tasarım önerisinin mekânsal dirençlilik kapasitesini daha somut biçimde analiz edebilmek için nicel ölçüm modellerine ihtiyaç duyulmuştur. Böylece MDD yönteminin sunduğu nitel zemin </w:t>
      </w:r>
      <w:r w:rsidR="00E94860" w:rsidRPr="006576C5">
        <w:rPr>
          <w:rFonts w:ascii="Arial" w:hAnsi="Arial" w:cs="Arial"/>
          <w:lang w:val="tr-TR"/>
        </w:rPr>
        <w:t>tezin beşinci bölümünde</w:t>
      </w:r>
      <w:r w:rsidRPr="006576C5">
        <w:rPr>
          <w:rFonts w:ascii="Arial" w:hAnsi="Arial" w:cs="Arial"/>
          <w:lang w:val="tr-TR"/>
        </w:rPr>
        <w:t>, yazında bahsedilen formüle edilmiş matematiksel hesaplamalarla pekiştirilerek dirençlilik değerlendirmesine sayısal bir temelin de oluşmasına olanak sağlamıştır.</w:t>
      </w:r>
    </w:p>
    <w:p w14:paraId="5A7D4BC6" w14:textId="7D945603" w:rsidR="009E272B" w:rsidRPr="006576C5" w:rsidRDefault="009E272B" w:rsidP="001751E3">
      <w:pPr>
        <w:spacing w:before="120" w:line="360" w:lineRule="auto"/>
        <w:jc w:val="both"/>
        <w:rPr>
          <w:lang w:val="tr-TR"/>
        </w:rPr>
      </w:pPr>
    </w:p>
    <w:p w14:paraId="3EB4A514" w14:textId="332DD100" w:rsidR="004F6612" w:rsidRPr="006576C5" w:rsidRDefault="004F6612" w:rsidP="001751E3">
      <w:pPr>
        <w:spacing w:before="120" w:line="360" w:lineRule="auto"/>
        <w:jc w:val="both"/>
        <w:rPr>
          <w:lang w:val="tr-TR"/>
        </w:rPr>
      </w:pPr>
    </w:p>
    <w:p w14:paraId="7FB7B394" w14:textId="45713904" w:rsidR="004F6612" w:rsidRPr="006576C5" w:rsidRDefault="004F6612" w:rsidP="001751E3">
      <w:pPr>
        <w:spacing w:before="120" w:line="360" w:lineRule="auto"/>
        <w:jc w:val="both"/>
        <w:rPr>
          <w:lang w:val="tr-TR"/>
        </w:rPr>
      </w:pPr>
    </w:p>
    <w:p w14:paraId="23A518DC" w14:textId="28279253" w:rsidR="004F6612" w:rsidRPr="006576C5" w:rsidRDefault="004F6612" w:rsidP="001751E3">
      <w:pPr>
        <w:spacing w:before="120" w:line="360" w:lineRule="auto"/>
        <w:jc w:val="both"/>
        <w:rPr>
          <w:lang w:val="tr-TR"/>
        </w:rPr>
      </w:pPr>
    </w:p>
    <w:p w14:paraId="11254A1B" w14:textId="5E989A04" w:rsidR="004D5632" w:rsidRPr="006576C5" w:rsidRDefault="004D5632" w:rsidP="001751E3">
      <w:pPr>
        <w:spacing w:before="120" w:line="360" w:lineRule="auto"/>
        <w:jc w:val="both"/>
        <w:rPr>
          <w:lang w:val="tr-TR"/>
        </w:rPr>
      </w:pPr>
    </w:p>
    <w:p w14:paraId="1F596BBD" w14:textId="4486F4CC" w:rsidR="004D5632" w:rsidRPr="006576C5" w:rsidRDefault="004D5632" w:rsidP="001751E3">
      <w:pPr>
        <w:spacing w:before="120" w:line="360" w:lineRule="auto"/>
        <w:jc w:val="both"/>
        <w:rPr>
          <w:lang w:val="tr-TR"/>
        </w:rPr>
      </w:pPr>
    </w:p>
    <w:p w14:paraId="086A065C" w14:textId="6682BF80" w:rsidR="004D5632" w:rsidRPr="006576C5" w:rsidRDefault="004D5632" w:rsidP="001751E3">
      <w:pPr>
        <w:spacing w:before="120" w:line="360" w:lineRule="auto"/>
        <w:jc w:val="both"/>
        <w:rPr>
          <w:lang w:val="tr-TR"/>
        </w:rPr>
      </w:pPr>
    </w:p>
    <w:p w14:paraId="40F987AA" w14:textId="312616B8" w:rsidR="004D5632" w:rsidRDefault="004D5632" w:rsidP="001751E3">
      <w:pPr>
        <w:spacing w:before="120" w:line="360" w:lineRule="auto"/>
        <w:jc w:val="both"/>
        <w:rPr>
          <w:lang w:val="tr-TR"/>
        </w:rPr>
      </w:pPr>
    </w:p>
    <w:p w14:paraId="1D42599A" w14:textId="15742ABC" w:rsidR="00C36373" w:rsidRDefault="00C36373" w:rsidP="001751E3">
      <w:pPr>
        <w:spacing w:before="120" w:line="360" w:lineRule="auto"/>
        <w:jc w:val="both"/>
        <w:rPr>
          <w:lang w:val="tr-TR"/>
        </w:rPr>
      </w:pPr>
    </w:p>
    <w:p w14:paraId="24983435" w14:textId="7E179AC9" w:rsidR="00C36373" w:rsidRDefault="00C36373" w:rsidP="001751E3">
      <w:pPr>
        <w:spacing w:before="120" w:line="360" w:lineRule="auto"/>
        <w:jc w:val="both"/>
        <w:rPr>
          <w:lang w:val="tr-TR"/>
        </w:rPr>
      </w:pPr>
    </w:p>
    <w:p w14:paraId="6A9A0070" w14:textId="310FA66D" w:rsidR="00C36373" w:rsidRDefault="00C36373" w:rsidP="001751E3">
      <w:pPr>
        <w:spacing w:before="120" w:line="360" w:lineRule="auto"/>
        <w:jc w:val="both"/>
        <w:rPr>
          <w:lang w:val="tr-TR"/>
        </w:rPr>
      </w:pPr>
    </w:p>
    <w:p w14:paraId="40705FFD" w14:textId="77777777" w:rsidR="00C36373" w:rsidRPr="006576C5" w:rsidRDefault="00C36373" w:rsidP="001751E3">
      <w:pPr>
        <w:spacing w:before="120" w:line="360" w:lineRule="auto"/>
        <w:jc w:val="both"/>
        <w:rPr>
          <w:lang w:val="tr-TR"/>
        </w:rPr>
      </w:pPr>
    </w:p>
    <w:p w14:paraId="1ACA69DB" w14:textId="624BB8F1" w:rsidR="004D5632" w:rsidRPr="006576C5" w:rsidRDefault="004D5632" w:rsidP="001751E3">
      <w:pPr>
        <w:spacing w:before="120" w:line="360" w:lineRule="auto"/>
        <w:jc w:val="both"/>
        <w:rPr>
          <w:lang w:val="tr-TR"/>
        </w:rPr>
      </w:pPr>
    </w:p>
    <w:p w14:paraId="0E02F335" w14:textId="31D80308" w:rsidR="004D5632" w:rsidRPr="006576C5" w:rsidRDefault="004D5632" w:rsidP="001751E3">
      <w:pPr>
        <w:spacing w:before="120" w:line="360" w:lineRule="auto"/>
        <w:jc w:val="both"/>
        <w:rPr>
          <w:lang w:val="tr-TR"/>
        </w:rPr>
      </w:pPr>
    </w:p>
    <w:p w14:paraId="003BEE21" w14:textId="162B297A" w:rsidR="004D5632" w:rsidRPr="006576C5" w:rsidRDefault="004D5632" w:rsidP="001751E3">
      <w:pPr>
        <w:spacing w:before="120" w:line="360" w:lineRule="auto"/>
        <w:jc w:val="both"/>
        <w:rPr>
          <w:lang w:val="tr-TR"/>
        </w:rPr>
      </w:pPr>
    </w:p>
    <w:p w14:paraId="36005468" w14:textId="6539BED4" w:rsidR="001751E3" w:rsidRPr="006576C5" w:rsidRDefault="00123E9C" w:rsidP="00123E9C">
      <w:pPr>
        <w:pStyle w:val="Heading1"/>
        <w:numPr>
          <w:ilvl w:val="0"/>
          <w:numId w:val="1"/>
        </w:numPr>
        <w:rPr>
          <w:rFonts w:cs="Arial"/>
        </w:rPr>
      </w:pPr>
      <w:bookmarkStart w:id="105" w:name="_Toc209519637"/>
      <w:r w:rsidRPr="006576C5">
        <w:rPr>
          <w:rFonts w:cs="Arial"/>
        </w:rPr>
        <w:lastRenderedPageBreak/>
        <w:t>BÖLÜM</w:t>
      </w:r>
      <w:r w:rsidR="009E272B" w:rsidRPr="006576C5">
        <w:rPr>
          <w:rFonts w:cs="Arial"/>
        </w:rPr>
        <w:t xml:space="preserve">: </w:t>
      </w:r>
      <w:r w:rsidR="00A90336" w:rsidRPr="006576C5">
        <w:rPr>
          <w:rFonts w:cs="Arial"/>
        </w:rPr>
        <w:t xml:space="preserve">MALZEMEDEN TASARIMA: STRÜKTÜREL BİR </w:t>
      </w:r>
      <w:r w:rsidR="002C4D00" w:rsidRPr="006576C5">
        <w:rPr>
          <w:rFonts w:cs="Arial"/>
        </w:rPr>
        <w:t>TASARIM</w:t>
      </w:r>
      <w:r w:rsidR="00A90336" w:rsidRPr="006576C5">
        <w:rPr>
          <w:rFonts w:cs="Arial"/>
        </w:rPr>
        <w:t xml:space="preserve"> ÖNERİSİ</w:t>
      </w:r>
      <w:bookmarkEnd w:id="105"/>
    </w:p>
    <w:p w14:paraId="7B84CE91" w14:textId="51D216A9" w:rsidR="001751E3" w:rsidRPr="006576C5" w:rsidRDefault="001751E3" w:rsidP="00123E9C">
      <w:pPr>
        <w:pStyle w:val="Heading2"/>
        <w:ind w:left="426"/>
      </w:pPr>
      <w:bookmarkStart w:id="106" w:name="_Toc209519638"/>
      <w:r w:rsidRPr="006576C5">
        <w:t>Tasarım Süreci ve Kavramsal Yaklaşım</w:t>
      </w:r>
      <w:bookmarkEnd w:id="106"/>
    </w:p>
    <w:p w14:paraId="30F587AA" w14:textId="71F65D9C"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Bu tez kapsamında geliştirilen tasarım önerisi, yalnızca bir mekânsal strüktür değil, aynı zamanda biyoloji temelli bir malzem</w:t>
      </w:r>
      <w:r w:rsidR="000D265D" w:rsidRPr="006576C5">
        <w:rPr>
          <w:rFonts w:ascii="Arial" w:hAnsi="Arial" w:cs="Arial"/>
          <w:lang w:val="tr-TR"/>
        </w:rPr>
        <w:t>eyle birlikte tasarım kurgusunun</w:t>
      </w:r>
      <w:r w:rsidRPr="006576C5">
        <w:rPr>
          <w:rFonts w:ascii="Arial" w:hAnsi="Arial" w:cs="Arial"/>
          <w:lang w:val="tr-TR"/>
        </w:rPr>
        <w:t xml:space="preserve"> dirençlilik potansiyellerine dayanan bir mimari organizma olarak kurgulanmıştır. Tasarımın kavramsal altyapısı, Malzeme Odaklı Tasarım (MDD) yöntemine göre analiz edilen </w:t>
      </w:r>
      <w:proofErr w:type="spellStart"/>
      <w:r w:rsidRPr="006576C5">
        <w:rPr>
          <w:rFonts w:ascii="Arial" w:hAnsi="Arial" w:cs="Arial"/>
          <w:lang w:val="tr-TR"/>
        </w:rPr>
        <w:t>biyokompozit</w:t>
      </w:r>
      <w:proofErr w:type="spellEnd"/>
      <w:r w:rsidRPr="006576C5">
        <w:rPr>
          <w:rFonts w:ascii="Arial" w:hAnsi="Arial" w:cs="Arial"/>
          <w:lang w:val="tr-TR"/>
        </w:rPr>
        <w:t xml:space="preserve"> prototipin fiziksel ve deneyimsel özelliklerinden türetilmiştir. Bu bağlamda, tasarım süreci doğrudan doğayı taklit etmeye değil, biyolojik bir malzemenin mekânsal kapasitesinden doğan bir mimari dili araştırmaya yönelmiştir.</w:t>
      </w:r>
    </w:p>
    <w:p w14:paraId="56624951" w14:textId="5017434D" w:rsidR="001751E3" w:rsidRPr="006576C5" w:rsidRDefault="001751E3" w:rsidP="00021EA9">
      <w:pPr>
        <w:spacing w:after="240" w:line="360" w:lineRule="auto"/>
        <w:jc w:val="both"/>
        <w:rPr>
          <w:rFonts w:ascii="Arial" w:hAnsi="Arial" w:cs="Arial"/>
          <w:lang w:val="tr-TR"/>
        </w:rPr>
      </w:pPr>
      <w:proofErr w:type="spellStart"/>
      <w:r w:rsidRPr="006576C5">
        <w:rPr>
          <w:rFonts w:ascii="Arial" w:hAnsi="Arial" w:cs="Arial"/>
          <w:lang w:val="tr-TR"/>
        </w:rPr>
        <w:t>Biyokompozit</w:t>
      </w:r>
      <w:proofErr w:type="spellEnd"/>
      <w:r w:rsidRPr="006576C5">
        <w:rPr>
          <w:rFonts w:ascii="Arial" w:hAnsi="Arial" w:cs="Arial"/>
          <w:lang w:val="tr-TR"/>
        </w:rPr>
        <w:t xml:space="preserve"> malzemenin sahip olduğu fiziksel davranış biçimleri</w:t>
      </w:r>
      <w:r w:rsidR="00B47616" w:rsidRPr="006576C5">
        <w:rPr>
          <w:rFonts w:ascii="Arial" w:hAnsi="Arial" w:cs="Arial"/>
          <w:lang w:val="tr-TR"/>
        </w:rPr>
        <w:t xml:space="preserve"> ve üretim yöntemleri </w:t>
      </w:r>
      <w:r w:rsidRPr="006576C5">
        <w:rPr>
          <w:rFonts w:ascii="Arial" w:hAnsi="Arial" w:cs="Arial"/>
          <w:lang w:val="tr-TR"/>
        </w:rPr>
        <w:t xml:space="preserve">tasarım vizyonunun temel belirleyicisi olmuştur. Bu veriler doğrultusunda geliştirilen modüler sistem, yalnızca biçimsel bir tekrarın ötesinde, mekânsal olarak uyarlanabilir, dönüştürülebilir ve süreklilik sağlayan bir yapısal mantık üzerine kuruludur. Sistem, her bir modülün kendine özgü </w:t>
      </w:r>
      <w:proofErr w:type="spellStart"/>
      <w:r w:rsidRPr="006576C5">
        <w:rPr>
          <w:rFonts w:ascii="Arial" w:hAnsi="Arial" w:cs="Arial"/>
          <w:lang w:val="tr-TR"/>
        </w:rPr>
        <w:t>çentiklenme</w:t>
      </w:r>
      <w:proofErr w:type="spellEnd"/>
      <w:r w:rsidRPr="006576C5">
        <w:rPr>
          <w:rFonts w:ascii="Arial" w:hAnsi="Arial" w:cs="Arial"/>
          <w:lang w:val="tr-TR"/>
        </w:rPr>
        <w:t xml:space="preserve"> biçimleriyle çok yönlü bağlanabilmesine olanak tanıyarak, birbirine eklemlenebilen, ayrıştırılabilen, yeniden yapılandırılabilen bir tasarım kurgusu önermektedir.</w:t>
      </w:r>
    </w:p>
    <w:p w14:paraId="13A389FC"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yaklaşım, geleneksel olarak sabit ve merkeziyetçi olan mimari yapı anlayışına karşı, daha esnek, parçalı, değişime açık ve kullanıcıyla birlikte </w:t>
      </w:r>
      <w:proofErr w:type="spellStart"/>
      <w:r w:rsidRPr="006576C5">
        <w:rPr>
          <w:rFonts w:ascii="Arial" w:hAnsi="Arial" w:cs="Arial"/>
          <w:lang w:val="tr-TR"/>
        </w:rPr>
        <w:t>evrilebilen</w:t>
      </w:r>
      <w:proofErr w:type="spellEnd"/>
      <w:r w:rsidRPr="006576C5">
        <w:rPr>
          <w:rFonts w:ascii="Arial" w:hAnsi="Arial" w:cs="Arial"/>
          <w:lang w:val="tr-TR"/>
        </w:rPr>
        <w:t xml:space="preserve"> bir yapı formu üretmeyi hedeflemektedir. Bu bağlamda geliştirilen sistem, yalnızca fiziksel dayanıklılık değil, çevresel değişkenlere karşı tepkisel uyum, yeniden </w:t>
      </w:r>
      <w:proofErr w:type="spellStart"/>
      <w:r w:rsidRPr="006576C5">
        <w:rPr>
          <w:rFonts w:ascii="Arial" w:hAnsi="Arial" w:cs="Arial"/>
          <w:lang w:val="tr-TR"/>
        </w:rPr>
        <w:t>örgütlenebilirlik</w:t>
      </w:r>
      <w:proofErr w:type="spellEnd"/>
      <w:r w:rsidRPr="006576C5">
        <w:rPr>
          <w:rFonts w:ascii="Arial" w:hAnsi="Arial" w:cs="Arial"/>
          <w:lang w:val="tr-TR"/>
        </w:rPr>
        <w:t xml:space="preserve"> ve çeşitli bağlamlara entegre olabilme kapasitesiyle mekânsal dirençlilik kriterlerini gözetmektedir. Burada dirençlilik, bir yapının yalnızca dışsal etkilere karşı ayakta kalabilme becerisi değil; aynı zamanda kendini yeniden üretme, dönüştürme, genişletme ya da küçültme gibi içsel adaptasyon yeteneklerini de içermektedir.</w:t>
      </w:r>
    </w:p>
    <w:p w14:paraId="5B72A300" w14:textId="14641394"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Önerilen sistem aynı zamanda </w:t>
      </w:r>
      <w:proofErr w:type="spellStart"/>
      <w:r w:rsidRPr="006576C5">
        <w:rPr>
          <w:rFonts w:ascii="Arial" w:hAnsi="Arial" w:cs="Arial"/>
          <w:lang w:val="tr-TR"/>
        </w:rPr>
        <w:t>antropos</w:t>
      </w:r>
      <w:r w:rsidR="004A1BBA" w:rsidRPr="006576C5">
        <w:rPr>
          <w:rFonts w:ascii="Arial" w:hAnsi="Arial" w:cs="Arial"/>
          <w:lang w:val="tr-TR"/>
        </w:rPr>
        <w:t>a</w:t>
      </w:r>
      <w:r w:rsidRPr="006576C5">
        <w:rPr>
          <w:rFonts w:ascii="Arial" w:hAnsi="Arial" w:cs="Arial"/>
          <w:lang w:val="tr-TR"/>
        </w:rPr>
        <w:t>ntrik</w:t>
      </w:r>
      <w:proofErr w:type="spellEnd"/>
      <w:r w:rsidRPr="006576C5">
        <w:rPr>
          <w:rFonts w:ascii="Arial" w:hAnsi="Arial" w:cs="Arial"/>
          <w:lang w:val="tr-TR"/>
        </w:rPr>
        <w:t xml:space="preserve"> tasarım yaklaşımlarına da eleştirel bir</w:t>
      </w:r>
      <w:r w:rsidR="00123E9C" w:rsidRPr="006576C5">
        <w:rPr>
          <w:rFonts w:ascii="Arial" w:hAnsi="Arial" w:cs="Arial"/>
          <w:lang w:val="tr-TR"/>
        </w:rPr>
        <w:t xml:space="preserve"> </w:t>
      </w:r>
      <w:r w:rsidRPr="006576C5">
        <w:rPr>
          <w:rFonts w:ascii="Arial" w:hAnsi="Arial" w:cs="Arial"/>
          <w:lang w:val="tr-TR"/>
        </w:rPr>
        <w:t xml:space="preserve">duruş sergilemektedir. Malzemenin kendine has karakteristikleri doğrultusunda gelişen bu yapı, </w:t>
      </w:r>
      <w:r w:rsidR="004A1BBA" w:rsidRPr="006576C5">
        <w:rPr>
          <w:rFonts w:ascii="Arial" w:hAnsi="Arial" w:cs="Arial"/>
          <w:lang w:val="tr-TR"/>
        </w:rPr>
        <w:t>tasarımcının</w:t>
      </w:r>
      <w:r w:rsidRPr="006576C5">
        <w:rPr>
          <w:rFonts w:ascii="Arial" w:hAnsi="Arial" w:cs="Arial"/>
          <w:lang w:val="tr-TR"/>
        </w:rPr>
        <w:t xml:space="preserve"> mutlak kontrolü dışında, malzemenin olanakları ve sınırlarıyla birlikte tasarım sürecini şekillendiren bir yaklaşımı benimsemektedir. Bu yönüyle, doğayı yalnızca bir kaynak veya metafor olarak gören yaklaşımlar yerine, </w:t>
      </w:r>
      <w:r w:rsidRPr="006576C5">
        <w:rPr>
          <w:rFonts w:ascii="Arial" w:hAnsi="Arial" w:cs="Arial"/>
          <w:lang w:val="tr-TR"/>
        </w:rPr>
        <w:lastRenderedPageBreak/>
        <w:t xml:space="preserve">doğayla birlikte düşünmeyi ve insan-merkezli olmayan bir tasarım etiği geliştirmeyi amaçlamaktadır. Yapının geçirgenliği, </w:t>
      </w:r>
      <w:proofErr w:type="spellStart"/>
      <w:r w:rsidRPr="006576C5">
        <w:rPr>
          <w:rFonts w:ascii="Arial" w:hAnsi="Arial" w:cs="Arial"/>
          <w:lang w:val="tr-TR"/>
        </w:rPr>
        <w:t>yönlendirilebilirliği</w:t>
      </w:r>
      <w:proofErr w:type="spellEnd"/>
      <w:r w:rsidRPr="006576C5">
        <w:rPr>
          <w:rFonts w:ascii="Arial" w:hAnsi="Arial" w:cs="Arial"/>
          <w:lang w:val="tr-TR"/>
        </w:rPr>
        <w:t xml:space="preserve"> ve tekrar </w:t>
      </w:r>
      <w:proofErr w:type="spellStart"/>
      <w:r w:rsidRPr="006576C5">
        <w:rPr>
          <w:rFonts w:ascii="Arial" w:hAnsi="Arial" w:cs="Arial"/>
          <w:lang w:val="tr-TR"/>
        </w:rPr>
        <w:t>örgütlenebilirliği</w:t>
      </w:r>
      <w:proofErr w:type="spellEnd"/>
      <w:r w:rsidRPr="006576C5">
        <w:rPr>
          <w:rFonts w:ascii="Arial" w:hAnsi="Arial" w:cs="Arial"/>
          <w:lang w:val="tr-TR"/>
        </w:rPr>
        <w:t>, insan dışı varlıklar ve değişen çevresel koşullarla birlikte var olma potansiyelini taşır.</w:t>
      </w:r>
    </w:p>
    <w:p w14:paraId="57E42BD0" w14:textId="6EDEED4A"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Sonuç olarak, bu bölümde sunulan tasarım önerisi, malzemenin ortaya koyduğu deneyimsel ve teknik verilerden türeyen, modüler, eklemlenebilir, dönüşebilir ve doğada çözünebilen bir mekânsal sistem olarak ele alınmıştır. Her bir modül hem strüktürel hem de işlevsel bir bileşen olarak kurgulanmış; böylece sistemin tamamı, dirençlilik öznitelikleriyle uyumlu bir yapı bütünlüğü içinde şekillenmiştir. Geliştirilen </w:t>
      </w:r>
      <w:r w:rsidR="004A1BBA" w:rsidRPr="006576C5">
        <w:rPr>
          <w:rFonts w:ascii="Arial" w:hAnsi="Arial" w:cs="Arial"/>
          <w:lang w:val="tr-TR"/>
        </w:rPr>
        <w:t>tasarım</w:t>
      </w:r>
      <w:r w:rsidRPr="006576C5">
        <w:rPr>
          <w:rFonts w:ascii="Arial" w:hAnsi="Arial" w:cs="Arial"/>
          <w:lang w:val="tr-TR"/>
        </w:rPr>
        <w:t xml:space="preserve"> dil</w:t>
      </w:r>
      <w:r w:rsidR="004A1BBA" w:rsidRPr="006576C5">
        <w:rPr>
          <w:rFonts w:ascii="Arial" w:hAnsi="Arial" w:cs="Arial"/>
          <w:lang w:val="tr-TR"/>
        </w:rPr>
        <w:t>i</w:t>
      </w:r>
      <w:r w:rsidRPr="006576C5">
        <w:rPr>
          <w:rFonts w:ascii="Arial" w:hAnsi="Arial" w:cs="Arial"/>
          <w:lang w:val="tr-TR"/>
        </w:rPr>
        <w:t>, yalnızca bugünün ihtiyaçlarına değil, aynı zamanda geleceğin öngörülemeyen senaryolarına da karşılık verebilecek esneklikte bir uyarlanabilir sistem sunmayı hedeflemektedir.</w:t>
      </w:r>
    </w:p>
    <w:p w14:paraId="6771AB38" w14:textId="12679B43" w:rsidR="001751E3" w:rsidRPr="006576C5" w:rsidRDefault="001751E3" w:rsidP="00123E9C">
      <w:pPr>
        <w:pStyle w:val="Heading2"/>
        <w:ind w:left="426"/>
      </w:pPr>
      <w:bookmarkStart w:id="107" w:name="_Toc209519639"/>
      <w:r w:rsidRPr="006576C5">
        <w:t>Modüler Yapı Sistematiği ve Strüktürel Kurgusu</w:t>
      </w:r>
      <w:bookmarkEnd w:id="107"/>
    </w:p>
    <w:p w14:paraId="0EC26953"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tezde geliştirilen tasarım önerisinin temel strüktürel kurgusu, biyoloji temelli bir malzemenin fiziksel sınırları ve olanakları gözetilerek şekillendirilmiş modüller aracılığıyla yapılandırılmıştır. Modüller, yalnızca tekrar eden birimler olarak değil, strüktürel bağlamda tüm sistemin bütüncül mantığını kuran, birbirine eklemlenen ve yapının dayanım potansiyelini arttıran bileşenlerdir. Bu yapı mantığı, dirençliliğin çok boyutlu yapısını destekleyecek şekilde, </w:t>
      </w:r>
      <w:proofErr w:type="spellStart"/>
      <w:r w:rsidRPr="006576C5">
        <w:rPr>
          <w:rFonts w:ascii="Arial" w:hAnsi="Arial" w:cs="Arial"/>
          <w:lang w:val="tr-TR"/>
        </w:rPr>
        <w:t>uyarlanabilirlik</w:t>
      </w:r>
      <w:proofErr w:type="spellEnd"/>
      <w:r w:rsidRPr="006576C5">
        <w:rPr>
          <w:rFonts w:ascii="Arial" w:hAnsi="Arial" w:cs="Arial"/>
          <w:lang w:val="tr-TR"/>
        </w:rPr>
        <w:t xml:space="preserve">, modülerlik, çeşitlilik ve yeniden </w:t>
      </w:r>
      <w:proofErr w:type="spellStart"/>
      <w:r w:rsidRPr="006576C5">
        <w:rPr>
          <w:rFonts w:ascii="Arial" w:hAnsi="Arial" w:cs="Arial"/>
          <w:lang w:val="tr-TR"/>
        </w:rPr>
        <w:t>yapılandırılabilirlik</w:t>
      </w:r>
      <w:proofErr w:type="spellEnd"/>
      <w:r w:rsidRPr="006576C5">
        <w:rPr>
          <w:rFonts w:ascii="Arial" w:hAnsi="Arial" w:cs="Arial"/>
          <w:lang w:val="tr-TR"/>
        </w:rPr>
        <w:t xml:space="preserve"> gibi öznitelikleri merkeze alarak tasarlanmıştır.</w:t>
      </w:r>
    </w:p>
    <w:p w14:paraId="534F50CB" w14:textId="18B6BA41" w:rsidR="001751E3" w:rsidRDefault="001751E3" w:rsidP="00021EA9">
      <w:pPr>
        <w:spacing w:after="240" w:line="360" w:lineRule="auto"/>
        <w:jc w:val="both"/>
        <w:rPr>
          <w:rFonts w:ascii="Arial" w:hAnsi="Arial" w:cs="Arial"/>
          <w:lang w:val="tr-TR"/>
        </w:rPr>
      </w:pPr>
      <w:r w:rsidRPr="006576C5">
        <w:rPr>
          <w:rFonts w:ascii="Arial" w:hAnsi="Arial" w:cs="Arial"/>
          <w:lang w:val="tr-TR"/>
        </w:rPr>
        <w:t xml:space="preserve">Modüler, 45 x 45 cm boyutlarında </w:t>
      </w:r>
      <w:r w:rsidR="00D159A2" w:rsidRPr="006576C5">
        <w:rPr>
          <w:rFonts w:ascii="Arial" w:hAnsi="Arial" w:cs="Arial"/>
          <w:lang w:val="tr-TR"/>
        </w:rPr>
        <w:t xml:space="preserve">ce 3 cm kalınlığında </w:t>
      </w:r>
      <w:r w:rsidRPr="006576C5">
        <w:rPr>
          <w:rFonts w:ascii="Arial" w:hAnsi="Arial" w:cs="Arial"/>
          <w:lang w:val="tr-TR"/>
        </w:rPr>
        <w:t>kare formda tasarlanmış</w:t>
      </w:r>
      <w:r w:rsidR="004A1BBA" w:rsidRPr="006576C5">
        <w:rPr>
          <w:rFonts w:ascii="Arial" w:hAnsi="Arial" w:cs="Arial"/>
          <w:lang w:val="tr-TR"/>
        </w:rPr>
        <w:t xml:space="preserve">tır. </w:t>
      </w:r>
      <w:r w:rsidRPr="006576C5">
        <w:rPr>
          <w:rFonts w:ascii="Arial" w:hAnsi="Arial" w:cs="Arial"/>
          <w:lang w:val="tr-TR"/>
        </w:rPr>
        <w:t xml:space="preserve">Bu boyut taşınabilirlik, </w:t>
      </w:r>
      <w:proofErr w:type="spellStart"/>
      <w:r w:rsidRPr="006576C5">
        <w:rPr>
          <w:rFonts w:ascii="Arial" w:hAnsi="Arial" w:cs="Arial"/>
          <w:lang w:val="tr-TR"/>
        </w:rPr>
        <w:t>üretilebilirlik</w:t>
      </w:r>
      <w:proofErr w:type="spellEnd"/>
      <w:r w:rsidRPr="006576C5">
        <w:rPr>
          <w:rFonts w:ascii="Arial" w:hAnsi="Arial" w:cs="Arial"/>
          <w:lang w:val="tr-TR"/>
        </w:rPr>
        <w:t xml:space="preserve"> ve kullanım esnekliği gibi kriterler göz önüne alınarak belirlenmiştir. 45 </w:t>
      </w:r>
      <w:proofErr w:type="spellStart"/>
      <w:r w:rsidRPr="006576C5">
        <w:rPr>
          <w:rFonts w:ascii="Arial" w:hAnsi="Arial" w:cs="Arial"/>
          <w:lang w:val="tr-TR"/>
        </w:rPr>
        <w:t>cm'lik</w:t>
      </w:r>
      <w:proofErr w:type="spellEnd"/>
      <w:r w:rsidRPr="006576C5">
        <w:rPr>
          <w:rFonts w:ascii="Arial" w:hAnsi="Arial" w:cs="Arial"/>
          <w:lang w:val="tr-TR"/>
        </w:rPr>
        <w:t xml:space="preserve"> ölçek, hem tek başına bir iç mekân bileşenine karşılık gelebilecek kadar anlamlı, hem de bütünsel bir sistem kurabilecek kadar birleştirilebilir birimlere olanak tanır. Bu, aynı zamanda yapının ölçeklenebilirliğini kolaylaştıran, dolayısıyla hem mikro hem de makro düzeyde </w:t>
      </w:r>
      <w:proofErr w:type="spellStart"/>
      <w:r w:rsidRPr="006576C5">
        <w:rPr>
          <w:rFonts w:ascii="Arial" w:hAnsi="Arial" w:cs="Arial"/>
          <w:lang w:val="tr-TR"/>
        </w:rPr>
        <w:t>uyarlanabilirliğini</w:t>
      </w:r>
      <w:proofErr w:type="spellEnd"/>
      <w:r w:rsidRPr="006576C5">
        <w:rPr>
          <w:rFonts w:ascii="Arial" w:hAnsi="Arial" w:cs="Arial"/>
          <w:lang w:val="tr-TR"/>
        </w:rPr>
        <w:t xml:space="preserve"> sağlayan bir karar olmuştur.</w:t>
      </w:r>
    </w:p>
    <w:p w14:paraId="351416CC" w14:textId="5452BE2D" w:rsidR="0048335E" w:rsidRPr="006576C5" w:rsidRDefault="0048335E" w:rsidP="00021EA9">
      <w:pPr>
        <w:spacing w:after="240" w:line="360" w:lineRule="auto"/>
        <w:jc w:val="both"/>
        <w:rPr>
          <w:rFonts w:ascii="Arial" w:hAnsi="Arial" w:cs="Arial"/>
          <w:lang w:val="tr-TR"/>
        </w:rPr>
      </w:pPr>
      <w:r w:rsidRPr="006576C5">
        <w:rPr>
          <w:rFonts w:ascii="Arial" w:hAnsi="Arial" w:cs="Arial"/>
          <w:lang w:val="tr-TR"/>
        </w:rPr>
        <w:t>Modül kalınlığı 3 cm olarak belirlenmiş olup, bu oran hem hafiflik hem de taşıyıcılık özellikleri arasında dengeli bir yapı sunmak amacıyla optimize edilmiştir. Kalınlık oranı, modülün kendi ağırlığını taşıyabilmesi ve birimler arası bağlantılarla oluşan yük transferine karşı yeterli mukavemeti sağlayabilmesi açısından kritik bir parametredir.</w:t>
      </w:r>
    </w:p>
    <w:p w14:paraId="24DB6C11" w14:textId="4749877F" w:rsidR="001751E3" w:rsidRPr="000C545F" w:rsidRDefault="001751E3" w:rsidP="00021EA9">
      <w:pPr>
        <w:spacing w:after="240" w:line="360" w:lineRule="auto"/>
        <w:jc w:val="both"/>
        <w:rPr>
          <w:rFonts w:ascii="Arial" w:hAnsi="Arial" w:cs="Arial"/>
          <w:lang w:val="tr-TR"/>
        </w:rPr>
      </w:pPr>
      <w:r w:rsidRPr="006576C5">
        <w:rPr>
          <w:rFonts w:ascii="Arial" w:hAnsi="Arial" w:cs="Arial"/>
          <w:lang w:val="tr-TR"/>
        </w:rPr>
        <w:lastRenderedPageBreak/>
        <w:t xml:space="preserve">Her bir modülün dört kenarına çentikler açılmış, böylece modüller arasında çoklu bağlantı olanakları yaratılmıştır. Bu tasarım, yalnızca yapısal sürekliliği artırmakla kalmaz; aynı zamanda alternatif bağlanma yolları ve </w:t>
      </w:r>
      <w:proofErr w:type="spellStart"/>
      <w:r w:rsidRPr="006576C5">
        <w:rPr>
          <w:rFonts w:ascii="Arial" w:hAnsi="Arial" w:cs="Arial"/>
          <w:lang w:val="tr-TR"/>
        </w:rPr>
        <w:t>yönlenebilirlik</w:t>
      </w:r>
      <w:proofErr w:type="spellEnd"/>
      <w:r w:rsidRPr="006576C5">
        <w:rPr>
          <w:rFonts w:ascii="Arial" w:hAnsi="Arial" w:cs="Arial"/>
          <w:lang w:val="tr-TR"/>
        </w:rPr>
        <w:t xml:space="preserve"> seçenekleri de sunmaktadır. Modüller, </w:t>
      </w:r>
      <w:r w:rsidRPr="0048335E">
        <w:rPr>
          <w:rFonts w:ascii="Arial" w:hAnsi="Arial" w:cs="Arial"/>
          <w:lang w:val="tr-TR"/>
        </w:rPr>
        <w:t xml:space="preserve">iki, üç veya dört </w:t>
      </w:r>
      <w:r w:rsidRPr="000C545F">
        <w:rPr>
          <w:rFonts w:ascii="Arial" w:hAnsi="Arial" w:cs="Arial"/>
          <w:lang w:val="tr-TR"/>
        </w:rPr>
        <w:t xml:space="preserve">çentik üzerinden birbirine bağlanarak farklı düzeylerde strüktürel </w:t>
      </w:r>
      <w:r w:rsidR="004A1BBA" w:rsidRPr="000C545F">
        <w:rPr>
          <w:rFonts w:ascii="Arial" w:hAnsi="Arial" w:cs="Arial"/>
          <w:lang w:val="tr-TR"/>
        </w:rPr>
        <w:t>birleşim</w:t>
      </w:r>
      <w:r w:rsidRPr="000C545F">
        <w:rPr>
          <w:rFonts w:ascii="Arial" w:hAnsi="Arial" w:cs="Arial"/>
          <w:lang w:val="tr-TR"/>
        </w:rPr>
        <w:t xml:space="preserve"> sağlamaktadır. </w:t>
      </w:r>
      <w:r w:rsidR="0048335E" w:rsidRPr="000C545F">
        <w:rPr>
          <w:rFonts w:ascii="Arial" w:hAnsi="Arial" w:cs="Arial"/>
          <w:lang w:val="tr-TR"/>
        </w:rPr>
        <w:t xml:space="preserve">Modüllerde </w:t>
      </w:r>
      <w:r w:rsidR="00087BE0" w:rsidRPr="000C545F">
        <w:rPr>
          <w:rFonts w:ascii="Arial" w:hAnsi="Arial" w:cs="Arial"/>
          <w:lang w:val="tr-TR"/>
        </w:rPr>
        <w:t>iki, üç veya dört</w:t>
      </w:r>
      <w:r w:rsidR="0048335E" w:rsidRPr="000C545F">
        <w:rPr>
          <w:rFonts w:ascii="Arial" w:hAnsi="Arial" w:cs="Arial"/>
          <w:lang w:val="tr-TR"/>
        </w:rPr>
        <w:t xml:space="preserve"> çentikli bağlantı tiplerinin tercih edilmesinin temel gerekçesi, sistemin hem yapısal bütünlüğünü hem de mekânsal çeşitliliğini desteklemektir. İki çentikli modüller, sistemin sınır ve kenar bölgelerinde daha esnek bağlantılar kurarken; üç ve dört çentikli modüller, merkeze yakın kısımlarda yoğun bağlantılar sağlayarak yapısal dayanıklılığı artırmaktadır. Bu dağılım, ağ benzeri bir örgütlenme yaratarak sistemin parçalanmaya karşı direncini güçlendirmektedir. Tek çentikli modüller, bağlantı kapasitesi açısından yapıda zayıf noktalar oluşturabileceği ve bütünlüğü bozabileceği için kullanılmamıştır. Dolayısıyla çentik sayısındaki farklılaşma, </w:t>
      </w:r>
      <w:proofErr w:type="spellStart"/>
      <w:r w:rsidR="0048335E" w:rsidRPr="000C545F">
        <w:rPr>
          <w:rFonts w:ascii="Arial" w:hAnsi="Arial" w:cs="Arial"/>
          <w:lang w:val="tr-TR"/>
        </w:rPr>
        <w:t>bağlantısallık</w:t>
      </w:r>
      <w:proofErr w:type="spellEnd"/>
      <w:r w:rsidR="0048335E" w:rsidRPr="000C545F">
        <w:rPr>
          <w:rFonts w:ascii="Arial" w:hAnsi="Arial" w:cs="Arial"/>
          <w:lang w:val="tr-TR"/>
        </w:rPr>
        <w:t xml:space="preserve"> ve modülerlik özniteliklerini destekleyen bir çeşitlilik yaratarak sistemin dirençlilik kapasitesine katkıda bulunmaktadır.</w:t>
      </w:r>
    </w:p>
    <w:p w14:paraId="2D08ED6F" w14:textId="7EF3D068" w:rsidR="0048335E" w:rsidRPr="000C545F" w:rsidRDefault="0048335E" w:rsidP="00021EA9">
      <w:pPr>
        <w:spacing w:after="240" w:line="360" w:lineRule="auto"/>
        <w:jc w:val="both"/>
        <w:rPr>
          <w:rFonts w:ascii="Arial" w:hAnsi="Arial" w:cs="Arial"/>
          <w:lang w:val="tr-TR"/>
        </w:rPr>
      </w:pPr>
      <w:r w:rsidRPr="000C545F">
        <w:rPr>
          <w:rFonts w:ascii="Arial" w:hAnsi="Arial" w:cs="Arial"/>
          <w:lang w:val="tr-TR"/>
        </w:rPr>
        <w:t>Çentiklerin modülün kenarlarında orta noktaya yerleştirilmesi, sistemin yapısal bütünlüğünü ve montaj kolaylığını destekleyen bir tasarım kararıdır. Orta noktadan birleşim, modüller arasında simetrik bir yük dağılımı sağlayarak, malzemenin kırılma ya da kenarlardan ayrılma riskini azaltmaktadır. Bu konumlandırma aynı zamanda modüllerin birbirine geçişini standartlaştırmakta ve sistemin tekrar edilebilirlik özelliğini güçlendirmektedir. Kenar birleşimlerin</w:t>
      </w:r>
      <w:r w:rsidR="00184E8B" w:rsidRPr="000C545F">
        <w:rPr>
          <w:rFonts w:ascii="Arial" w:hAnsi="Arial" w:cs="Arial"/>
          <w:lang w:val="tr-TR"/>
        </w:rPr>
        <w:t xml:space="preserve"> </w:t>
      </w:r>
      <w:r w:rsidRPr="000C545F">
        <w:rPr>
          <w:rFonts w:ascii="Arial" w:hAnsi="Arial" w:cs="Arial"/>
          <w:lang w:val="tr-TR"/>
        </w:rPr>
        <w:t xml:space="preserve">bağlantı noktalarında dengesizlikler oluşturarak yapının bütüncül direncini zayıflatabilme ihtimali </w:t>
      </w:r>
      <w:r w:rsidR="00184E8B" w:rsidRPr="000C545F">
        <w:rPr>
          <w:rFonts w:ascii="Arial" w:hAnsi="Arial" w:cs="Arial"/>
          <w:lang w:val="tr-TR"/>
        </w:rPr>
        <w:t>olabileceği düşünülmüştür</w:t>
      </w:r>
      <w:r w:rsidRPr="000C545F">
        <w:rPr>
          <w:rFonts w:ascii="Arial" w:hAnsi="Arial" w:cs="Arial"/>
          <w:lang w:val="tr-TR"/>
        </w:rPr>
        <w:t>. Dolayısıyla ortadan birleşen çentik sistemi, modüllerin hem yapısal dayanıklılık hem de modüler esneklik açısından verimli şekilde bütünleşmesini sağlamaktadır.</w:t>
      </w:r>
    </w:p>
    <w:p w14:paraId="5FB6EE61" w14:textId="60E0C4CC" w:rsidR="00964BF0" w:rsidRPr="000C545F" w:rsidRDefault="001751E3" w:rsidP="00021EA9">
      <w:pPr>
        <w:spacing w:after="240" w:line="360" w:lineRule="auto"/>
        <w:jc w:val="both"/>
        <w:rPr>
          <w:rFonts w:ascii="Arial" w:hAnsi="Arial" w:cs="Arial"/>
          <w:lang w:val="tr-TR"/>
        </w:rPr>
      </w:pPr>
      <w:r w:rsidRPr="000C545F">
        <w:rPr>
          <w:rFonts w:ascii="Arial" w:hAnsi="Arial" w:cs="Arial"/>
          <w:lang w:val="tr-TR"/>
        </w:rPr>
        <w:t xml:space="preserve">Her kenarda yer alan geçme çentikleri ise 6 cm derinliğe ve 3 cm genişliğe sahiptir. </w:t>
      </w:r>
      <w:r w:rsidR="00964BF0" w:rsidRPr="000C545F">
        <w:rPr>
          <w:rFonts w:ascii="Arial" w:hAnsi="Arial" w:cs="Arial"/>
          <w:lang w:val="tr-TR"/>
        </w:rPr>
        <w:t xml:space="preserve">Daha sığ bir çentik ölçüsünün modüller arasındaki birleşimlerde yeterli kilitlenmeyi sağlamayarak sistemin bütüncül dayanımını zayıflatabileceği; daha derin bir çentik ölçüsünün ise kenar bölgelerde kalan malzemeyi </w:t>
      </w:r>
      <w:r w:rsidR="004C6015" w:rsidRPr="000C545F">
        <w:rPr>
          <w:rFonts w:ascii="Arial" w:hAnsi="Arial" w:cs="Arial"/>
          <w:lang w:val="tr-TR"/>
        </w:rPr>
        <w:t>zayıflatarak</w:t>
      </w:r>
      <w:r w:rsidR="00964BF0" w:rsidRPr="000C545F">
        <w:rPr>
          <w:rFonts w:ascii="Arial" w:hAnsi="Arial" w:cs="Arial"/>
          <w:lang w:val="tr-TR"/>
        </w:rPr>
        <w:t xml:space="preserve"> kırılganlaştırabileceği ve bu durumun modüllerin yük taşıma kapasitesini azaltabileceği </w:t>
      </w:r>
      <w:r w:rsidR="00087BE0" w:rsidRPr="000C545F">
        <w:rPr>
          <w:rFonts w:ascii="Arial" w:hAnsi="Arial" w:cs="Arial"/>
          <w:lang w:val="tr-TR"/>
        </w:rPr>
        <w:t>düşünülmüştür</w:t>
      </w:r>
      <w:r w:rsidR="00964BF0" w:rsidRPr="000C545F">
        <w:rPr>
          <w:rFonts w:ascii="Arial" w:hAnsi="Arial" w:cs="Arial"/>
          <w:lang w:val="tr-TR"/>
        </w:rPr>
        <w:t xml:space="preserve">. Bu nedenle, yapısal bütünlüğü korurken güvenli bir kilitlenme </w:t>
      </w:r>
      <w:r w:rsidR="00087BE0" w:rsidRPr="000C545F">
        <w:rPr>
          <w:rFonts w:ascii="Arial" w:hAnsi="Arial" w:cs="Arial"/>
          <w:lang w:val="tr-TR"/>
        </w:rPr>
        <w:t>sağlaması açısından</w:t>
      </w:r>
      <w:r w:rsidR="00964BF0" w:rsidRPr="000C545F">
        <w:rPr>
          <w:rFonts w:ascii="Arial" w:hAnsi="Arial" w:cs="Arial"/>
          <w:lang w:val="tr-TR"/>
        </w:rPr>
        <w:t xml:space="preserve"> optimum değer olarak çentik derinliği 6 cm olarak belirlenmiştir. </w:t>
      </w:r>
      <w:r w:rsidRPr="000C545F">
        <w:rPr>
          <w:rFonts w:ascii="Arial" w:hAnsi="Arial" w:cs="Arial"/>
          <w:lang w:val="tr-TR"/>
        </w:rPr>
        <w:t xml:space="preserve">Bu boyutlandırma, modüllerin birbirine dik eksenlerde bağlanabilmesini mümkün kılarken, herhangi bir </w:t>
      </w:r>
      <w:r w:rsidRPr="000C545F">
        <w:rPr>
          <w:rFonts w:ascii="Arial" w:hAnsi="Arial" w:cs="Arial"/>
          <w:lang w:val="tr-TR"/>
        </w:rPr>
        <w:lastRenderedPageBreak/>
        <w:t>harici bağlayıcıya gerek kalmadan mekanik kilitlenmeyle bütünleşik bir sistem kurulmasına imkân tanı</w:t>
      </w:r>
      <w:r w:rsidR="004C6015" w:rsidRPr="000C545F">
        <w:rPr>
          <w:rFonts w:ascii="Arial" w:hAnsi="Arial" w:cs="Arial"/>
          <w:lang w:val="tr-TR"/>
        </w:rPr>
        <w:t>maktadır</w:t>
      </w:r>
      <w:r w:rsidRPr="000C545F">
        <w:rPr>
          <w:rFonts w:ascii="Arial" w:hAnsi="Arial" w:cs="Arial"/>
          <w:lang w:val="tr-TR"/>
        </w:rPr>
        <w:t>.</w:t>
      </w:r>
      <w:r w:rsidR="00964BF0" w:rsidRPr="000C545F">
        <w:rPr>
          <w:rFonts w:ascii="Arial" w:hAnsi="Arial" w:cs="Arial"/>
          <w:lang w:val="tr-TR"/>
        </w:rPr>
        <w:t xml:space="preserve"> </w:t>
      </w:r>
      <w:r w:rsidRPr="000C545F">
        <w:rPr>
          <w:rFonts w:ascii="Arial" w:hAnsi="Arial" w:cs="Arial"/>
          <w:lang w:val="tr-TR"/>
        </w:rPr>
        <w:t xml:space="preserve">Bu geçme noktası, sistemin hem strüktürel sürekliliğini hem de </w:t>
      </w:r>
      <w:proofErr w:type="spellStart"/>
      <w:r w:rsidRPr="000C545F">
        <w:rPr>
          <w:rFonts w:ascii="Arial" w:hAnsi="Arial" w:cs="Arial"/>
          <w:lang w:val="tr-TR"/>
        </w:rPr>
        <w:t>bağlantısallık</w:t>
      </w:r>
      <w:proofErr w:type="spellEnd"/>
      <w:r w:rsidRPr="000C545F">
        <w:rPr>
          <w:rFonts w:ascii="Arial" w:hAnsi="Arial" w:cs="Arial"/>
          <w:lang w:val="tr-TR"/>
        </w:rPr>
        <w:t xml:space="preserve"> ve modülerlik gibi dirençlilik öznitelikleriyle olan ilişkisini güçlendirir. Bu bağlantı mantığı, modüller arası etkileşim ve yük dağılımını dengelerken, sistemin olası dış etkilere karşı adaptasyon yeteneğini de pekiştirmektedir.</w:t>
      </w:r>
      <w:r w:rsidR="00BA2765" w:rsidRPr="000C545F">
        <w:rPr>
          <w:rFonts w:ascii="Arial" w:hAnsi="Arial" w:cs="Arial"/>
          <w:lang w:val="tr-TR"/>
        </w:rPr>
        <w:t xml:space="preserve"> </w:t>
      </w:r>
      <w:r w:rsidR="00964BF0" w:rsidRPr="000C545F">
        <w:rPr>
          <w:rFonts w:ascii="Arial" w:hAnsi="Arial" w:cs="Arial"/>
          <w:lang w:val="tr-TR"/>
        </w:rPr>
        <w:t xml:space="preserve">Bunun yanında, çentik derinliğinin 6 cm olarak belirlenmesi modüllerin birbirine geçmesiyle birlikte kenar uzunluğunu 45 cm’den 33 cm’ye düşüren bir ara ölçü üretmiştir. Böylelikle sistem, yalnızca tek boyutlu bir modül tekrarına dayanmamakta; aynı zamanda modüller arası birleşimlerden doğan yeni bir ölçü katmanı üzerinden çeşitlenmektedir. Bu durum, modüler sistemlerde tasarım ilkesi olan </w:t>
      </w:r>
      <w:proofErr w:type="spellStart"/>
      <w:r w:rsidR="00964BF0" w:rsidRPr="000C545F">
        <w:rPr>
          <w:rFonts w:ascii="Arial" w:hAnsi="Arial" w:cs="Arial"/>
          <w:lang w:val="tr-TR"/>
        </w:rPr>
        <w:t>tekrarlanabilirlik</w:t>
      </w:r>
      <w:proofErr w:type="spellEnd"/>
      <w:r w:rsidR="00964BF0" w:rsidRPr="000C545F">
        <w:rPr>
          <w:rFonts w:ascii="Arial" w:hAnsi="Arial" w:cs="Arial"/>
          <w:lang w:val="tr-TR"/>
        </w:rPr>
        <w:t xml:space="preserve"> özelliklerini güçlendirmekte, farklı mekânsal kurgulara uyum sağlayabilen esnek bir yapı ortaya çıkarmaktadır.</w:t>
      </w:r>
    </w:p>
    <w:p w14:paraId="3AD9137D" w14:textId="4FF035B0" w:rsidR="004C6015" w:rsidRPr="000C545F" w:rsidRDefault="004C6015" w:rsidP="00021EA9">
      <w:pPr>
        <w:spacing w:after="240" w:line="360" w:lineRule="auto"/>
        <w:jc w:val="both"/>
        <w:rPr>
          <w:rFonts w:ascii="Arial" w:hAnsi="Arial" w:cs="Arial"/>
          <w:lang w:val="tr-TR"/>
        </w:rPr>
      </w:pPr>
      <w:r w:rsidRPr="000C545F">
        <w:rPr>
          <w:rFonts w:ascii="Arial" w:hAnsi="Arial" w:cs="Arial"/>
          <w:lang w:val="tr-TR"/>
        </w:rPr>
        <w:t xml:space="preserve">Tasarım önerisinde tek tip modül kullanımı tercih edilme sebebi, sistemin üretim ve tekrar edilebilirlik kapasitesini artırmasının yanı sıra modülerliğin temel ilkesi olan tek birimden çoklu varyasyon üretme anlayışını yansıtmasıdır. Tek tip modül kullanımı sayesinde üretim süreci standardize edilmiş, modüller arası bağlantılar homojen bir yapıda tasarlanmış ve sistemin bütünlüğü korunmuştur. Farklı tip modüller üretmenin, birleşim noktalarının çeşitlenmesine ve bu durumun da sistemin </w:t>
      </w:r>
      <w:proofErr w:type="spellStart"/>
      <w:r w:rsidRPr="000C545F">
        <w:rPr>
          <w:rFonts w:ascii="Arial" w:hAnsi="Arial" w:cs="Arial"/>
          <w:lang w:val="tr-TR"/>
        </w:rPr>
        <w:t>bağlantısallığında</w:t>
      </w:r>
      <w:proofErr w:type="spellEnd"/>
      <w:r w:rsidRPr="000C545F">
        <w:rPr>
          <w:rFonts w:ascii="Arial" w:hAnsi="Arial" w:cs="Arial"/>
          <w:lang w:val="tr-TR"/>
        </w:rPr>
        <w:t xml:space="preserve"> dengesizlikler yaratma ihtimaline yol açabileceği düşünülmüştür. </w:t>
      </w:r>
      <w:r w:rsidR="00BF7468" w:rsidRPr="000C545F">
        <w:rPr>
          <w:rFonts w:ascii="Arial" w:hAnsi="Arial" w:cs="Arial"/>
          <w:lang w:val="tr-TR"/>
        </w:rPr>
        <w:t>Bu nedenle t</w:t>
      </w:r>
      <w:r w:rsidRPr="000C545F">
        <w:rPr>
          <w:rFonts w:ascii="Arial" w:hAnsi="Arial" w:cs="Arial"/>
          <w:lang w:val="tr-TR"/>
        </w:rPr>
        <w:t>ek tip modül üzerinden kurgulanan bu tasarım, modülerliğin esnekliğini koruyarak farklı mekânsal düzenlemelere olanak tanımakta</w:t>
      </w:r>
      <w:r w:rsidR="00BF7468" w:rsidRPr="000C545F">
        <w:rPr>
          <w:rFonts w:ascii="Arial" w:hAnsi="Arial" w:cs="Arial"/>
          <w:lang w:val="tr-TR"/>
        </w:rPr>
        <w:t>dır.</w:t>
      </w:r>
    </w:p>
    <w:p w14:paraId="1CB6A1A1" w14:textId="3C067B5A" w:rsidR="00BA2765" w:rsidRPr="000C545F" w:rsidRDefault="00BA2765" w:rsidP="00021EA9">
      <w:pPr>
        <w:spacing w:after="240" w:line="360" w:lineRule="auto"/>
        <w:jc w:val="both"/>
        <w:rPr>
          <w:rFonts w:ascii="Arial" w:hAnsi="Arial" w:cs="Arial"/>
          <w:lang w:val="tr-TR"/>
        </w:rPr>
      </w:pPr>
      <w:r w:rsidRPr="000C545F">
        <w:rPr>
          <w:rFonts w:ascii="Arial" w:hAnsi="Arial" w:cs="Arial"/>
          <w:lang w:val="tr-TR"/>
        </w:rPr>
        <w:t>Aşağıda modülün teknik özelliklerini ve temel ölçülerini gösteren çizimlere yer verilmiştir (Görsel 13):</w:t>
      </w:r>
    </w:p>
    <w:p w14:paraId="0DA985F1" w14:textId="60B5B6CC" w:rsidR="00BA2765" w:rsidRPr="000C545F" w:rsidRDefault="00BA2765" w:rsidP="00BA2765">
      <w:pPr>
        <w:spacing w:after="240" w:line="360" w:lineRule="auto"/>
        <w:jc w:val="center"/>
        <w:rPr>
          <w:rFonts w:ascii="Arial" w:hAnsi="Arial" w:cs="Arial"/>
          <w:lang w:val="tr-TR"/>
        </w:rPr>
      </w:pPr>
      <w:r w:rsidRPr="000C545F">
        <w:rPr>
          <w:b/>
          <w:bCs/>
          <w:noProof/>
          <w:lang w:val="tr-TR"/>
        </w:rPr>
        <w:drawing>
          <wp:inline distT="0" distB="0" distL="0" distR="0" wp14:anchorId="58B265D9" wp14:editId="4EFA2BD8">
            <wp:extent cx="1590040" cy="1467210"/>
            <wp:effectExtent l="0" t="0" r="0" b="6350"/>
            <wp:docPr id="21" name="Picture 2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white background with black lines&#10;&#10;Description automatically generated"/>
                    <pic:cNvPicPr/>
                  </pic:nvPicPr>
                  <pic:blipFill rotWithShape="1">
                    <a:blip r:embed="rId42">
                      <a:extLst>
                        <a:ext uri="{28A0092B-C50C-407E-A947-70E740481C1C}">
                          <a14:useLocalDpi xmlns:a14="http://schemas.microsoft.com/office/drawing/2010/main" val="0"/>
                        </a:ext>
                      </a:extLst>
                    </a:blip>
                    <a:srcRect l="5598" t="15385" r="80056" b="68383"/>
                    <a:stretch/>
                  </pic:blipFill>
                  <pic:spPr bwMode="auto">
                    <a:xfrm>
                      <a:off x="0" y="0"/>
                      <a:ext cx="1614896" cy="1490146"/>
                    </a:xfrm>
                    <a:prstGeom prst="rect">
                      <a:avLst/>
                    </a:prstGeom>
                    <a:ln>
                      <a:noFill/>
                    </a:ln>
                    <a:extLst>
                      <a:ext uri="{53640926-AAD7-44D8-BBD7-CCE9431645EC}">
                        <a14:shadowObscured xmlns:a14="http://schemas.microsoft.com/office/drawing/2010/main"/>
                      </a:ext>
                    </a:extLst>
                  </pic:spPr>
                </pic:pic>
              </a:graphicData>
            </a:graphic>
          </wp:inline>
        </w:drawing>
      </w:r>
      <w:r w:rsidRPr="000C545F">
        <w:rPr>
          <w:b/>
          <w:bCs/>
          <w:noProof/>
          <w:lang w:val="tr-TR"/>
        </w:rPr>
        <w:drawing>
          <wp:inline distT="0" distB="0" distL="0" distR="0" wp14:anchorId="2A3CAD2D" wp14:editId="74CC5E01">
            <wp:extent cx="2065655" cy="1477979"/>
            <wp:effectExtent l="0" t="0" r="4445" b="0"/>
            <wp:docPr id="22" name="Picture 22" descr="A white background with a squar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background with a square object&#10;&#10;Description automatically generated"/>
                    <pic:cNvPicPr/>
                  </pic:nvPicPr>
                  <pic:blipFill rotWithShape="1">
                    <a:blip r:embed="rId43">
                      <a:extLst>
                        <a:ext uri="{28A0092B-C50C-407E-A947-70E740481C1C}">
                          <a14:useLocalDpi xmlns:a14="http://schemas.microsoft.com/office/drawing/2010/main" val="0"/>
                        </a:ext>
                      </a:extLst>
                    </a:blip>
                    <a:srcRect l="28611" t="15653" r="53383" b="68654"/>
                    <a:stretch/>
                  </pic:blipFill>
                  <pic:spPr bwMode="auto">
                    <a:xfrm>
                      <a:off x="0" y="0"/>
                      <a:ext cx="2097751" cy="1500944"/>
                    </a:xfrm>
                    <a:prstGeom prst="rect">
                      <a:avLst/>
                    </a:prstGeom>
                    <a:ln>
                      <a:noFill/>
                    </a:ln>
                    <a:extLst>
                      <a:ext uri="{53640926-AAD7-44D8-BBD7-CCE9431645EC}">
                        <a14:shadowObscured xmlns:a14="http://schemas.microsoft.com/office/drawing/2010/main"/>
                      </a:ext>
                    </a:extLst>
                  </pic:spPr>
                </pic:pic>
              </a:graphicData>
            </a:graphic>
          </wp:inline>
        </w:drawing>
      </w:r>
    </w:p>
    <w:p w14:paraId="10CD865F" w14:textId="1CCDC453" w:rsidR="001751E3" w:rsidRPr="00BA58A0" w:rsidRDefault="00BA58A0" w:rsidP="00BA58A0">
      <w:pPr>
        <w:pStyle w:val="Caption"/>
        <w:spacing w:after="240" w:line="360" w:lineRule="auto"/>
        <w:jc w:val="center"/>
        <w:rPr>
          <w:rFonts w:ascii="Arial" w:hAnsi="Arial" w:cs="Arial"/>
          <w:i w:val="0"/>
          <w:iCs w:val="0"/>
          <w:sz w:val="20"/>
          <w:szCs w:val="20"/>
        </w:rPr>
      </w:pPr>
      <w:bookmarkStart w:id="108" w:name="_Toc209354759"/>
      <w:bookmarkStart w:id="109" w:name="_Toc209354882"/>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13</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BA2765" w:rsidRPr="00BA58A0">
        <w:rPr>
          <w:rFonts w:ascii="Arial" w:hAnsi="Arial" w:cs="Arial"/>
          <w:i w:val="0"/>
          <w:iCs w:val="0"/>
          <w:sz w:val="20"/>
          <w:szCs w:val="20"/>
        </w:rPr>
        <w:t>Teknik Çizimler</w:t>
      </w:r>
      <w:bookmarkEnd w:id="108"/>
      <w:bookmarkEnd w:id="109"/>
    </w:p>
    <w:p w14:paraId="29F6B9B3" w14:textId="46078580" w:rsidR="00234895" w:rsidRDefault="00234895" w:rsidP="00021EA9">
      <w:pPr>
        <w:spacing w:after="240" w:line="360" w:lineRule="auto"/>
        <w:jc w:val="both"/>
        <w:rPr>
          <w:rFonts w:ascii="Arial" w:hAnsi="Arial" w:cs="Arial"/>
          <w:lang w:val="tr-TR"/>
        </w:rPr>
      </w:pPr>
      <w:r w:rsidRPr="000C545F">
        <w:rPr>
          <w:rFonts w:ascii="Arial" w:hAnsi="Arial" w:cs="Arial"/>
          <w:lang w:val="tr-TR"/>
        </w:rPr>
        <w:lastRenderedPageBreak/>
        <w:t xml:space="preserve">Bu tez kapsamında geliştirilen biyoloji temelli malzeme, tasarım önerisinde kullanılan modüllerle aynı </w:t>
      </w:r>
      <w:r w:rsidR="008E51A1" w:rsidRPr="000C545F">
        <w:rPr>
          <w:rFonts w:ascii="Arial" w:hAnsi="Arial" w:cs="Arial"/>
          <w:lang w:val="tr-TR"/>
        </w:rPr>
        <w:t>boyutlarda</w:t>
      </w:r>
      <w:r w:rsidRPr="000C545F">
        <w:rPr>
          <w:rFonts w:ascii="Arial" w:hAnsi="Arial" w:cs="Arial"/>
          <w:lang w:val="tr-TR"/>
        </w:rPr>
        <w:t xml:space="preserve"> üretilerek test edilmiştir. Böylece, malzemenin yalnızca laboratuvar ölçeğinde değil, aynı zamanda mekânsal tasarım kurgusunu taşıyabilecek boyutlarda üretilebildiği ortaya konmuştur. Bu görsel, malzemenin tasarım ölçeğine </w:t>
      </w:r>
      <w:proofErr w:type="spellStart"/>
      <w:r w:rsidRPr="000C545F">
        <w:rPr>
          <w:rFonts w:ascii="Arial" w:hAnsi="Arial" w:cs="Arial"/>
          <w:lang w:val="tr-TR"/>
        </w:rPr>
        <w:t>aktarılabilirliğini</w:t>
      </w:r>
      <w:proofErr w:type="spellEnd"/>
      <w:r w:rsidRPr="000C545F">
        <w:rPr>
          <w:rFonts w:ascii="Arial" w:hAnsi="Arial" w:cs="Arial"/>
          <w:lang w:val="tr-TR"/>
        </w:rPr>
        <w:t xml:space="preserve"> somutlaştırmakta ve biyoloji temelli bir malzemenin mekânsal dirençlilik kapasitesi bağlamında uygulanabilirliğini desteklemektedir.</w:t>
      </w:r>
    </w:p>
    <w:p w14:paraId="7A60AADB" w14:textId="2BFE13D0" w:rsidR="00234895" w:rsidRDefault="00234895" w:rsidP="00234895">
      <w:pPr>
        <w:spacing w:after="240" w:line="360" w:lineRule="auto"/>
        <w:jc w:val="center"/>
        <w:rPr>
          <w:rFonts w:ascii="Arial" w:hAnsi="Arial" w:cs="Arial"/>
          <w:lang w:val="tr-TR"/>
        </w:rPr>
      </w:pPr>
      <w:r>
        <w:rPr>
          <w:rFonts w:ascii="Arial" w:hAnsi="Arial" w:cs="Arial"/>
          <w:noProof/>
          <w:lang w:val="tr-TR"/>
        </w:rPr>
        <w:drawing>
          <wp:inline distT="0" distB="0" distL="0" distR="0" wp14:anchorId="1AE8573C" wp14:editId="16CE3F74">
            <wp:extent cx="2719137" cy="2645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4">
                      <a:extLst>
                        <a:ext uri="{28A0092B-C50C-407E-A947-70E740481C1C}">
                          <a14:useLocalDpi xmlns:a14="http://schemas.microsoft.com/office/drawing/2010/main" val="0"/>
                        </a:ext>
                      </a:extLst>
                    </a:blip>
                    <a:stretch>
                      <a:fillRect/>
                    </a:stretch>
                  </pic:blipFill>
                  <pic:spPr>
                    <a:xfrm>
                      <a:off x="0" y="0"/>
                      <a:ext cx="2727986" cy="2654410"/>
                    </a:xfrm>
                    <a:prstGeom prst="rect">
                      <a:avLst/>
                    </a:prstGeom>
                  </pic:spPr>
                </pic:pic>
              </a:graphicData>
            </a:graphic>
          </wp:inline>
        </w:drawing>
      </w:r>
    </w:p>
    <w:p w14:paraId="4D4AD0D4" w14:textId="3906647C" w:rsidR="00234895" w:rsidRPr="00BA58A0" w:rsidRDefault="00BA58A0" w:rsidP="00BA58A0">
      <w:pPr>
        <w:pStyle w:val="Caption"/>
        <w:spacing w:after="240" w:line="360" w:lineRule="auto"/>
        <w:jc w:val="center"/>
        <w:rPr>
          <w:rFonts w:ascii="Arial" w:hAnsi="Arial" w:cs="Arial"/>
          <w:i w:val="0"/>
          <w:iCs w:val="0"/>
          <w:sz w:val="20"/>
          <w:szCs w:val="20"/>
        </w:rPr>
      </w:pPr>
      <w:bookmarkStart w:id="110" w:name="_Toc209354760"/>
      <w:bookmarkStart w:id="111" w:name="_Toc209354883"/>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14</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234895" w:rsidRPr="00BA58A0">
        <w:rPr>
          <w:rFonts w:ascii="Arial" w:hAnsi="Arial" w:cs="Arial"/>
          <w:i w:val="0"/>
          <w:iCs w:val="0"/>
          <w:sz w:val="20"/>
          <w:szCs w:val="20"/>
        </w:rPr>
        <w:t>Biyoloji Temelli Malzemeden Üretilmiş Modül Örneği</w:t>
      </w:r>
      <w:bookmarkEnd w:id="110"/>
      <w:bookmarkEnd w:id="111"/>
    </w:p>
    <w:p w14:paraId="50D2E353" w14:textId="793ED43A" w:rsidR="00234895" w:rsidRPr="006576C5" w:rsidRDefault="001751E3" w:rsidP="00021EA9">
      <w:pPr>
        <w:spacing w:after="240" w:line="360" w:lineRule="auto"/>
        <w:jc w:val="both"/>
        <w:rPr>
          <w:rFonts w:ascii="Arial" w:hAnsi="Arial" w:cs="Arial"/>
          <w:lang w:val="tr-TR"/>
        </w:rPr>
      </w:pPr>
      <w:r w:rsidRPr="000C545F">
        <w:rPr>
          <w:rFonts w:ascii="Arial" w:hAnsi="Arial" w:cs="Arial"/>
          <w:lang w:val="tr-TR"/>
        </w:rPr>
        <w:t xml:space="preserve">Modül geometrisi ve çentik sistematiği, aynı zamanda </w:t>
      </w:r>
      <w:proofErr w:type="spellStart"/>
      <w:r w:rsidRPr="000C545F">
        <w:rPr>
          <w:rFonts w:ascii="Arial" w:hAnsi="Arial" w:cs="Arial"/>
          <w:lang w:val="tr-TR"/>
        </w:rPr>
        <w:t>organizasyonel</w:t>
      </w:r>
      <w:proofErr w:type="spellEnd"/>
      <w:r w:rsidRPr="000C545F">
        <w:rPr>
          <w:rFonts w:ascii="Arial" w:hAnsi="Arial" w:cs="Arial"/>
          <w:lang w:val="tr-TR"/>
        </w:rPr>
        <w:t xml:space="preserve"> dirençlilik açısından da anlamlıdır. Modüller birbirinden bağımsız değil, karşılıklı etkileşim içinde anlam kazanan parçalardır. Farklı</w:t>
      </w:r>
      <w:r w:rsidRPr="006576C5">
        <w:rPr>
          <w:rFonts w:ascii="Arial" w:hAnsi="Arial" w:cs="Arial"/>
          <w:lang w:val="tr-TR"/>
        </w:rPr>
        <w:t xml:space="preserve"> çentik kombinasyonları, çok yönlü mekânsal düzenlemelere olanak verirken; bu durum sistemin çeşitliliğini ve çoğul kullanım potansiyelini artırmaktadır. Böylece sistem, sabit ve tekil bir forma değil, çoğul senaryolara yanıt verebilecek esnekliğe sahip olmuştur.</w:t>
      </w:r>
    </w:p>
    <w:p w14:paraId="5963145C"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modüler sistematik, çevresel değişkenlere adapte olabilen, gerektiğinde sökülüp yeniden yapılandırılabilen ve ihtiyaca göre büyüyebilen bir yapı dili sunmaktadır.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doğada çözünebilen yapısı sayesinde, tasarım yalnızca yapılı çevreyle değil; aynı zamanda doğanın döngüsel süreçleriyle de ilişkilendirilmiştir. Böylece öneri, sabit bir mimari yapıdan ziyade, değişen koşullara uyum sağlayan, sürdürülebilir ve evrimsel bir sistem olarak değerlendirilmiştir.</w:t>
      </w:r>
    </w:p>
    <w:p w14:paraId="28131534" w14:textId="58D467A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lastRenderedPageBreak/>
        <w:t>Sonuç olarak, modüller arası bağlantı mantığından ölçek tercihlerine, çentik yapılandırmasından strüktürel organizasyona kadar tüm kararlar; malzemenin potansiyelinden geliştirilen bir vizyonun ve dirençlilik ilkelerinin mekânsal karşılıkları olarak bütünleşik bir sistem içinde ortaya konmuştur.</w:t>
      </w:r>
    </w:p>
    <w:p w14:paraId="3982D3DC" w14:textId="4443239E" w:rsidR="001751E3" w:rsidRPr="006576C5" w:rsidRDefault="001751E3" w:rsidP="00123E9C">
      <w:pPr>
        <w:pStyle w:val="Heading2"/>
        <w:ind w:left="426"/>
      </w:pPr>
      <w:bookmarkStart w:id="112" w:name="_Toc209519640"/>
      <w:r w:rsidRPr="006576C5">
        <w:t>Tasarımın Gelişim Süreci ve Mekânsal Örgütlenmesi</w:t>
      </w:r>
      <w:bookmarkEnd w:id="112"/>
    </w:p>
    <w:p w14:paraId="6B065F48" w14:textId="7CB68982" w:rsidR="001751E3" w:rsidRPr="000C545F" w:rsidRDefault="001751E3" w:rsidP="00021EA9">
      <w:pPr>
        <w:spacing w:after="240" w:line="360" w:lineRule="auto"/>
        <w:jc w:val="both"/>
        <w:rPr>
          <w:rFonts w:ascii="Arial" w:hAnsi="Arial" w:cs="Arial"/>
          <w:lang w:val="tr-TR"/>
        </w:rPr>
      </w:pPr>
      <w:r w:rsidRPr="006576C5">
        <w:rPr>
          <w:rFonts w:ascii="Arial" w:hAnsi="Arial" w:cs="Arial"/>
          <w:lang w:val="tr-TR"/>
        </w:rPr>
        <w:t xml:space="preserve">Tasarım süreci, </w:t>
      </w:r>
      <w:r w:rsidRPr="000C545F">
        <w:rPr>
          <w:rFonts w:ascii="Arial" w:hAnsi="Arial" w:cs="Arial"/>
          <w:lang w:val="tr-TR"/>
        </w:rPr>
        <w:t xml:space="preserve">tasarlanan modüllerin üç boyutlu bir uzayda çoğaltılmasıyla başlamıştır. Süreç, tekil modülün dört yöne doğru </w:t>
      </w:r>
      <w:proofErr w:type="spellStart"/>
      <w:r w:rsidRPr="000C545F">
        <w:rPr>
          <w:rFonts w:ascii="Arial" w:hAnsi="Arial" w:cs="Arial"/>
          <w:lang w:val="tr-TR"/>
        </w:rPr>
        <w:t>çoğalabilirlik</w:t>
      </w:r>
      <w:proofErr w:type="spellEnd"/>
      <w:r w:rsidRPr="000C545F">
        <w:rPr>
          <w:rFonts w:ascii="Arial" w:hAnsi="Arial" w:cs="Arial"/>
          <w:lang w:val="tr-TR"/>
        </w:rPr>
        <w:t xml:space="preserve"> potansiyeline dayanmakta olup, her modülün diğerleriyle ortalanmış çentikler üzerinden </w:t>
      </w:r>
      <w:r w:rsidR="00EE235E" w:rsidRPr="000C545F">
        <w:rPr>
          <w:rFonts w:ascii="Arial" w:hAnsi="Arial" w:cs="Arial"/>
          <w:lang w:val="tr-TR"/>
        </w:rPr>
        <w:t xml:space="preserve">herhangi bir ara bağlantı elemanına ihtiyaç duymadan birbirine geçerek </w:t>
      </w:r>
      <w:r w:rsidRPr="000C545F">
        <w:rPr>
          <w:rFonts w:ascii="Arial" w:hAnsi="Arial" w:cs="Arial"/>
          <w:lang w:val="tr-TR"/>
        </w:rPr>
        <w:t xml:space="preserve">bağlanması esasına dayanmaktadır. </w:t>
      </w:r>
    </w:p>
    <w:p w14:paraId="6E824E7B" w14:textId="77777777" w:rsidR="001751E3" w:rsidRPr="006576C5" w:rsidRDefault="001751E3" w:rsidP="00021EA9">
      <w:pPr>
        <w:spacing w:after="240" w:line="360" w:lineRule="auto"/>
        <w:jc w:val="both"/>
        <w:rPr>
          <w:rFonts w:ascii="Arial" w:hAnsi="Arial" w:cs="Arial"/>
          <w:lang w:val="tr-TR"/>
        </w:rPr>
      </w:pPr>
      <w:r w:rsidRPr="000C545F">
        <w:rPr>
          <w:rFonts w:ascii="Arial" w:hAnsi="Arial" w:cs="Arial"/>
          <w:lang w:val="tr-TR"/>
        </w:rPr>
        <w:t>İlk aşamada, sistemin birincil düzlemde yatay olarak genişletilmesi hedeflenmiştir. Bu genişleme, modüllerin dört yöne doğru eşit aralıklarla bağlanabildiği çentik sistemi sayesinde mekânın çevresel olarak yayılmasını mümkün kılmıştır. Yatay düzlemde gerçekleşen bu çoğalma, yalnızca yüzeysel bir ağ değil; aynı zamanda geçici ya da kalıcı sınırlarla mekânsal tanımlar oluşturabilen geçirgen, yarı geçirgen ya da geçirimsiz yüzeylerin oluşumuna</w:t>
      </w:r>
      <w:r w:rsidRPr="006576C5">
        <w:rPr>
          <w:rFonts w:ascii="Arial" w:hAnsi="Arial" w:cs="Arial"/>
          <w:lang w:val="tr-TR"/>
        </w:rPr>
        <w:t xml:space="preserve"> zemin hazırlamıştır. Bu mekânsal varyasyon, sistemin çeşitlilik ve </w:t>
      </w:r>
      <w:proofErr w:type="spellStart"/>
      <w:r w:rsidRPr="006576C5">
        <w:rPr>
          <w:rFonts w:ascii="Arial" w:hAnsi="Arial" w:cs="Arial"/>
          <w:lang w:val="tr-TR"/>
        </w:rPr>
        <w:t>bağlantısallık</w:t>
      </w:r>
      <w:proofErr w:type="spellEnd"/>
      <w:r w:rsidRPr="006576C5">
        <w:rPr>
          <w:rFonts w:ascii="Arial" w:hAnsi="Arial" w:cs="Arial"/>
          <w:lang w:val="tr-TR"/>
        </w:rPr>
        <w:t xml:space="preserve"> dirençlilik özniteliklerini güçlendirmiştir.</w:t>
      </w:r>
    </w:p>
    <w:p w14:paraId="1809B24E"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İzleyen aşamalarda, modüller dikey olarak da üst üste yerleştirilmiş; böylece yalnızca yatay düzlemde değil, hacimsel olarak da ölçeklenebilir bir sistem ortaya konmuştur. Dikeyde katmanlaşan yapı, üst üste gelen modüllerle üç boyutlu bir örgü formu meydana getirmekte, bu da tasarımın bolluk, çeşitlilik ve mekânsal esneklik gibi dirençlilik öznitelikleriyle doğrudan ilişki kurmasını sağlamaktadır.</w:t>
      </w:r>
    </w:p>
    <w:p w14:paraId="470A2A49" w14:textId="0D3BA734"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hacim, yalnızca modüllerin bir araya gelmesiyle değil, aynı zamanda modüllerin stratejik olarak çıkarılması ya da yeni modüllerle tamamlanması yoluyla esnek biçimde şekillendirilmiştir. Bu müdahaleler sayesinde, farklı kullanım ihtiyaçlarına yanıt verebilecek yüzeyler ve boşluklar </w:t>
      </w:r>
      <w:proofErr w:type="gramStart"/>
      <w:r w:rsidR="00184E8B" w:rsidRPr="006576C5">
        <w:rPr>
          <w:rFonts w:ascii="Arial" w:hAnsi="Arial" w:cs="Arial"/>
          <w:lang w:val="tr-TR"/>
        </w:rPr>
        <w:t>yaratılmış</w:t>
      </w:r>
      <w:r w:rsidR="00184E8B">
        <w:rPr>
          <w:rFonts w:ascii="Arial" w:hAnsi="Arial" w:cs="Arial"/>
          <w:lang w:val="tr-TR"/>
        </w:rPr>
        <w:t>;</w:t>
      </w:r>
      <w:proofErr w:type="gramEnd"/>
      <w:r w:rsidRPr="006576C5">
        <w:rPr>
          <w:rFonts w:ascii="Arial" w:hAnsi="Arial" w:cs="Arial"/>
          <w:lang w:val="tr-TR"/>
        </w:rPr>
        <w:t xml:space="preserve"> hem görsel geçirgenlik hem de fiziksel dolaşım olanaklı hale getirilmiştir. İnsan ölçeğini gözeten bu boşluklar, içinden geçilebilir kurgular oluştururken, sistemin bazı modülleri de sergileme yüzeyi, yönlendirme elemanı ya da bölücü yüzey işlevi üstlenecek şekilde tasarlanmıştır. Böylece, tekil bir modülden yola çıkılarak geliştirilen sistem, çok </w:t>
      </w:r>
      <w:r w:rsidRPr="006576C5">
        <w:rPr>
          <w:rFonts w:ascii="Arial" w:hAnsi="Arial" w:cs="Arial"/>
          <w:lang w:val="tr-TR"/>
        </w:rPr>
        <w:lastRenderedPageBreak/>
        <w:t>işlevli, dönüşebilir ve dirençlilik ilkelerine uyumlu bir iç mekân organizasyonuna ev</w:t>
      </w:r>
      <w:r w:rsidR="00864527">
        <w:rPr>
          <w:rFonts w:ascii="Arial" w:hAnsi="Arial" w:cs="Arial"/>
          <w:lang w:val="tr-TR"/>
        </w:rPr>
        <w:t>i</w:t>
      </w:r>
      <w:r w:rsidRPr="006576C5">
        <w:rPr>
          <w:rFonts w:ascii="Arial" w:hAnsi="Arial" w:cs="Arial"/>
          <w:lang w:val="tr-TR"/>
        </w:rPr>
        <w:t>rilmiştir.</w:t>
      </w:r>
    </w:p>
    <w:p w14:paraId="6C050517" w14:textId="2CA089BD"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Tüm bu aşamalar, modüler sistemin yalnızca tekrarlanabilir bir yapı önerisi sunmadığını; aynı zamanda bağlamsal olarak ev</w:t>
      </w:r>
      <w:r w:rsidR="004A1BBA" w:rsidRPr="006576C5">
        <w:rPr>
          <w:rFonts w:ascii="Arial" w:hAnsi="Arial" w:cs="Arial"/>
          <w:lang w:val="tr-TR"/>
        </w:rPr>
        <w:t>i</w:t>
      </w:r>
      <w:r w:rsidRPr="006576C5">
        <w:rPr>
          <w:rFonts w:ascii="Arial" w:hAnsi="Arial" w:cs="Arial"/>
          <w:lang w:val="tr-TR"/>
        </w:rPr>
        <w:t>rilebilen, büyüyebilen ve ihtiyaca göre yeniden şekillenebilen dirençli bir sistem sunduğunu göstermektedir. Bu bağlamda, tasarım yalnızca fiziksel bir yapı değil, aynı zamanda malzemenin potansiyelleriyle birlikte çalışan, çok katmanlı ve evrimsel bir mekân üretim stratejisi olarak ele alınmıştır</w:t>
      </w:r>
      <w:r w:rsidR="002C4D00" w:rsidRPr="006576C5">
        <w:rPr>
          <w:rFonts w:ascii="Arial" w:hAnsi="Arial" w:cs="Arial"/>
          <w:lang w:val="tr-TR"/>
        </w:rPr>
        <w:t xml:space="preserve"> (Görsel 14)</w:t>
      </w:r>
      <w:r w:rsidRPr="006576C5">
        <w:rPr>
          <w:rFonts w:ascii="Arial" w:hAnsi="Arial" w:cs="Arial"/>
          <w:lang w:val="tr-TR"/>
        </w:rPr>
        <w:t>.</w:t>
      </w:r>
    </w:p>
    <w:p w14:paraId="17A123A4" w14:textId="77777777" w:rsidR="001751E3" w:rsidRPr="006576C5" w:rsidRDefault="001751E3" w:rsidP="002C4D00">
      <w:pPr>
        <w:spacing w:before="120" w:line="360" w:lineRule="auto"/>
        <w:jc w:val="center"/>
        <w:rPr>
          <w:lang w:val="tr-TR"/>
        </w:rPr>
      </w:pPr>
      <w:r w:rsidRPr="006576C5">
        <w:rPr>
          <w:noProof/>
          <w:lang w:val="tr-TR"/>
        </w:rPr>
        <w:drawing>
          <wp:inline distT="0" distB="0" distL="0" distR="0" wp14:anchorId="4D033FB1" wp14:editId="10AF4A09">
            <wp:extent cx="5706503" cy="2374770"/>
            <wp:effectExtent l="0" t="0" r="0" b="635"/>
            <wp:docPr id="24" name="Picture 24" descr="A diagram of a puzz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puzzle&#10;&#10;Description automatically generated with medium confidence"/>
                    <pic:cNvPicPr/>
                  </pic:nvPicPr>
                  <pic:blipFill rotWithShape="1">
                    <a:blip r:embed="rId45" cstate="print">
                      <a:extLst>
                        <a:ext uri="{28A0092B-C50C-407E-A947-70E740481C1C}">
                          <a14:useLocalDpi xmlns:a14="http://schemas.microsoft.com/office/drawing/2010/main" val="0"/>
                        </a:ext>
                      </a:extLst>
                    </a:blip>
                    <a:srcRect l="3668" t="42390" b="8779"/>
                    <a:stretch/>
                  </pic:blipFill>
                  <pic:spPr bwMode="auto">
                    <a:xfrm>
                      <a:off x="0" y="0"/>
                      <a:ext cx="5756337" cy="2395508"/>
                    </a:xfrm>
                    <a:prstGeom prst="rect">
                      <a:avLst/>
                    </a:prstGeom>
                    <a:ln>
                      <a:noFill/>
                    </a:ln>
                    <a:extLst>
                      <a:ext uri="{53640926-AAD7-44D8-BBD7-CCE9431645EC}">
                        <a14:shadowObscured xmlns:a14="http://schemas.microsoft.com/office/drawing/2010/main"/>
                      </a:ext>
                    </a:extLst>
                  </pic:spPr>
                </pic:pic>
              </a:graphicData>
            </a:graphic>
          </wp:inline>
        </w:drawing>
      </w:r>
    </w:p>
    <w:p w14:paraId="1BE10DCB" w14:textId="12AC11D6" w:rsidR="001751E3" w:rsidRPr="00BA58A0" w:rsidRDefault="00BA58A0" w:rsidP="00124453">
      <w:pPr>
        <w:pStyle w:val="Caption"/>
        <w:spacing w:after="240" w:line="360" w:lineRule="auto"/>
        <w:jc w:val="center"/>
        <w:rPr>
          <w:rFonts w:ascii="Arial" w:hAnsi="Arial" w:cs="Arial"/>
          <w:i w:val="0"/>
          <w:iCs w:val="0"/>
          <w:sz w:val="20"/>
          <w:szCs w:val="20"/>
        </w:rPr>
      </w:pPr>
      <w:bookmarkStart w:id="113" w:name="_Toc209354761"/>
      <w:bookmarkStart w:id="114" w:name="_Toc209354884"/>
      <w:r w:rsidRPr="00BA58A0">
        <w:rPr>
          <w:rFonts w:ascii="Arial" w:hAnsi="Arial" w:cs="Arial"/>
          <w:b/>
          <w:bCs/>
          <w:i w:val="0"/>
          <w:iCs w:val="0"/>
          <w:sz w:val="20"/>
          <w:szCs w:val="20"/>
        </w:rPr>
        <w:t xml:space="preserve">Görsel </w:t>
      </w:r>
      <w:r w:rsidRPr="00BA58A0">
        <w:rPr>
          <w:rFonts w:ascii="Arial" w:hAnsi="Arial" w:cs="Arial"/>
          <w:b/>
          <w:bCs/>
          <w:i w:val="0"/>
          <w:iCs w:val="0"/>
          <w:sz w:val="20"/>
          <w:szCs w:val="20"/>
        </w:rPr>
        <w:fldChar w:fldCharType="begin"/>
      </w:r>
      <w:r w:rsidRPr="00BA58A0">
        <w:rPr>
          <w:rFonts w:ascii="Arial" w:hAnsi="Arial" w:cs="Arial"/>
          <w:b/>
          <w:bCs/>
          <w:i w:val="0"/>
          <w:iCs w:val="0"/>
          <w:sz w:val="20"/>
          <w:szCs w:val="20"/>
        </w:rPr>
        <w:instrText xml:space="preserve"> SEQ Görsel \* ARABIC </w:instrText>
      </w:r>
      <w:r w:rsidRPr="00BA58A0">
        <w:rPr>
          <w:rFonts w:ascii="Arial" w:hAnsi="Arial" w:cs="Arial"/>
          <w:b/>
          <w:bCs/>
          <w:i w:val="0"/>
          <w:iCs w:val="0"/>
          <w:sz w:val="20"/>
          <w:szCs w:val="20"/>
        </w:rPr>
        <w:fldChar w:fldCharType="separate"/>
      </w:r>
      <w:r w:rsidR="00CF2D3A">
        <w:rPr>
          <w:rFonts w:ascii="Arial" w:hAnsi="Arial" w:cs="Arial"/>
          <w:b/>
          <w:bCs/>
          <w:i w:val="0"/>
          <w:iCs w:val="0"/>
          <w:noProof/>
          <w:sz w:val="20"/>
          <w:szCs w:val="20"/>
        </w:rPr>
        <w:t>15</w:t>
      </w:r>
      <w:r w:rsidRPr="00BA58A0">
        <w:rPr>
          <w:rFonts w:ascii="Arial" w:hAnsi="Arial" w:cs="Arial"/>
          <w:b/>
          <w:bCs/>
          <w:i w:val="0"/>
          <w:iCs w:val="0"/>
          <w:sz w:val="20"/>
          <w:szCs w:val="20"/>
        </w:rPr>
        <w:fldChar w:fldCharType="end"/>
      </w:r>
      <w:r w:rsidRPr="00BA58A0">
        <w:rPr>
          <w:rFonts w:ascii="Arial" w:hAnsi="Arial" w:cs="Arial"/>
          <w:b/>
          <w:bCs/>
          <w:i w:val="0"/>
          <w:iCs w:val="0"/>
          <w:sz w:val="20"/>
          <w:szCs w:val="20"/>
        </w:rPr>
        <w:t>.</w:t>
      </w:r>
      <w:r w:rsidRPr="00BA58A0">
        <w:rPr>
          <w:rFonts w:ascii="Arial" w:hAnsi="Arial" w:cs="Arial"/>
          <w:i w:val="0"/>
          <w:iCs w:val="0"/>
          <w:sz w:val="20"/>
          <w:szCs w:val="20"/>
        </w:rPr>
        <w:t xml:space="preserve"> </w:t>
      </w:r>
      <w:r w:rsidR="001751E3" w:rsidRPr="00BA58A0">
        <w:rPr>
          <w:rFonts w:ascii="Arial" w:hAnsi="Arial" w:cs="Arial"/>
          <w:i w:val="0"/>
          <w:iCs w:val="0"/>
          <w:sz w:val="20"/>
          <w:szCs w:val="20"/>
        </w:rPr>
        <w:t>Tasarım Süreci</w:t>
      </w:r>
      <w:bookmarkEnd w:id="113"/>
      <w:bookmarkEnd w:id="114"/>
    </w:p>
    <w:p w14:paraId="14F40DC7" w14:textId="77777777" w:rsidR="00021EA9" w:rsidRPr="006576C5" w:rsidRDefault="00021EA9" w:rsidP="002C4D00">
      <w:pPr>
        <w:spacing w:after="240" w:line="360" w:lineRule="auto"/>
        <w:jc w:val="center"/>
        <w:rPr>
          <w:rFonts w:ascii="Arial" w:hAnsi="Arial" w:cs="Arial"/>
          <w:sz w:val="20"/>
          <w:szCs w:val="20"/>
          <w:lang w:val="tr-TR"/>
        </w:rPr>
      </w:pPr>
    </w:p>
    <w:p w14:paraId="23DAD59A" w14:textId="33591172" w:rsidR="001751E3" w:rsidRPr="006576C5" w:rsidRDefault="001751E3" w:rsidP="00021EA9">
      <w:pPr>
        <w:pStyle w:val="Heading2"/>
        <w:ind w:left="426"/>
      </w:pPr>
      <w:bookmarkStart w:id="115" w:name="_Toc209519641"/>
      <w:r w:rsidRPr="006576C5">
        <w:t>Tasarım Önerisinin Mekânsal Karakteri ve İşlevsel Potansiyelleri</w:t>
      </w:r>
      <w:bookmarkEnd w:id="115"/>
    </w:p>
    <w:p w14:paraId="71EC059D" w14:textId="204A319B" w:rsidR="001751E3" w:rsidRPr="006576C5" w:rsidRDefault="001751E3" w:rsidP="00123E9C">
      <w:pPr>
        <w:spacing w:after="240" w:line="360" w:lineRule="auto"/>
        <w:jc w:val="both"/>
        <w:rPr>
          <w:rFonts w:ascii="Arial" w:hAnsi="Arial" w:cs="Arial"/>
          <w:lang w:val="tr-TR"/>
        </w:rPr>
      </w:pPr>
      <w:r w:rsidRPr="006576C5">
        <w:rPr>
          <w:rFonts w:ascii="Arial" w:hAnsi="Arial" w:cs="Arial"/>
          <w:lang w:val="tr-TR"/>
        </w:rPr>
        <w:t xml:space="preserve">Geliştirilen modüler sistem, üç boyutlu bir mekânsal strüktür olarak somutlaşmış ve hem taşıyıcılık hem de mekânsal kullanım açısından işlevsel bir iç mekân önerisi ortaya koymuştur. Tasarım, yatay düzlemde 375 cm x 276 cm ölçülerinde bir alana yayılmakta; düşeyde ise 309 </w:t>
      </w:r>
      <w:proofErr w:type="spellStart"/>
      <w:r w:rsidRPr="006576C5">
        <w:rPr>
          <w:rFonts w:ascii="Arial" w:hAnsi="Arial" w:cs="Arial"/>
          <w:lang w:val="tr-TR"/>
        </w:rPr>
        <w:t>cm’lik</w:t>
      </w:r>
      <w:proofErr w:type="spellEnd"/>
      <w:r w:rsidRPr="006576C5">
        <w:rPr>
          <w:rFonts w:ascii="Arial" w:hAnsi="Arial" w:cs="Arial"/>
          <w:lang w:val="tr-TR"/>
        </w:rPr>
        <w:t xml:space="preserve"> bir yapısal yüksekliğe ulaşmaktadır. Bu boyutlandırma, yapının insan ölçeğiyle ilişkisini kuracak biçimde </w:t>
      </w:r>
      <w:r w:rsidR="004A1BBA" w:rsidRPr="006576C5">
        <w:rPr>
          <w:rFonts w:ascii="Arial" w:hAnsi="Arial" w:cs="Arial"/>
          <w:lang w:val="tr-TR"/>
        </w:rPr>
        <w:t>kurgulanmıştır</w:t>
      </w:r>
      <w:r w:rsidRPr="006576C5">
        <w:rPr>
          <w:rFonts w:ascii="Arial" w:hAnsi="Arial" w:cs="Arial"/>
          <w:lang w:val="tr-TR"/>
        </w:rPr>
        <w:t>. Özellikle alt katmanda yer alan modüllerin alt boşlukları 198 cm yüksekliğe kadar açıklık sağlamakta olup, bu yükseklik, insan geçişi için ergonomik bir sınır olarak değerlendirilmiştir</w:t>
      </w:r>
      <w:r w:rsidR="002C4D00" w:rsidRPr="006576C5">
        <w:rPr>
          <w:rFonts w:ascii="Arial" w:hAnsi="Arial" w:cs="Arial"/>
          <w:lang w:val="tr-TR"/>
        </w:rPr>
        <w:t xml:space="preserve"> (Görsel 15; Görsel 16)</w:t>
      </w:r>
      <w:r w:rsidRPr="006576C5">
        <w:rPr>
          <w:rFonts w:ascii="Arial" w:hAnsi="Arial" w:cs="Arial"/>
          <w:lang w:val="tr-TR"/>
        </w:rPr>
        <w:t>.</w:t>
      </w:r>
    </w:p>
    <w:p w14:paraId="4F82D80C" w14:textId="18405433" w:rsidR="001751E3" w:rsidRPr="00124453" w:rsidRDefault="001751E3" w:rsidP="00DF7255">
      <w:pPr>
        <w:pStyle w:val="Caption"/>
        <w:keepNext/>
        <w:spacing w:after="240" w:line="360" w:lineRule="auto"/>
        <w:jc w:val="center"/>
        <w:rPr>
          <w:rFonts w:ascii="Arial" w:hAnsi="Arial" w:cs="Arial"/>
          <w:noProof/>
          <w:sz w:val="20"/>
          <w:szCs w:val="20"/>
          <w:lang w:val="tr-TR"/>
        </w:rPr>
      </w:pPr>
      <w:bookmarkStart w:id="116" w:name="_Toc209354762"/>
      <w:r w:rsidRPr="006576C5">
        <w:rPr>
          <w:noProof/>
          <w:lang w:val="tr-TR"/>
        </w:rPr>
        <w:lastRenderedPageBreak/>
        <w:drawing>
          <wp:inline distT="0" distB="0" distL="0" distR="0" wp14:anchorId="2FB801DA" wp14:editId="412BE615">
            <wp:extent cx="2749917" cy="1927860"/>
            <wp:effectExtent l="0" t="0" r="6350" b="2540"/>
            <wp:docPr id="26" name="Picture 26" descr="A person standing next to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erson standing next to a wall&#10;&#10;Description automatically generated"/>
                    <pic:cNvPicPr/>
                  </pic:nvPicPr>
                  <pic:blipFill>
                    <a:blip r:embed="rId46" cstate="print">
                      <a:extLst>
                        <a:ext uri="{28A0092B-C50C-407E-A947-70E740481C1C}">
                          <a14:useLocalDpi xmlns:a14="http://schemas.microsoft.com/office/drawing/2010/main" val="0"/>
                        </a:ext>
                      </a:extLst>
                    </a:blip>
                    <a:srcRect t="7303" b="7303"/>
                    <a:stretch>
                      <a:fillRect/>
                    </a:stretch>
                  </pic:blipFill>
                  <pic:spPr bwMode="auto">
                    <a:xfrm>
                      <a:off x="0" y="0"/>
                      <a:ext cx="2759217" cy="1934380"/>
                    </a:xfrm>
                    <a:prstGeom prst="rect">
                      <a:avLst/>
                    </a:prstGeom>
                    <a:ln>
                      <a:noFill/>
                    </a:ln>
                    <a:extLst>
                      <a:ext uri="{53640926-AAD7-44D8-BBD7-CCE9431645EC}">
                        <a14:shadowObscured xmlns:a14="http://schemas.microsoft.com/office/drawing/2010/main"/>
                      </a:ext>
                    </a:extLst>
                  </pic:spPr>
                </pic:pic>
              </a:graphicData>
            </a:graphic>
          </wp:inline>
        </w:drawing>
      </w:r>
      <w:r w:rsidRPr="006576C5">
        <w:rPr>
          <w:noProof/>
          <w:lang w:val="tr-TR"/>
        </w:rPr>
        <w:drawing>
          <wp:inline distT="0" distB="0" distL="0" distR="0" wp14:anchorId="4C267DF5" wp14:editId="7BBB0108">
            <wp:extent cx="2759542" cy="1938699"/>
            <wp:effectExtent l="0" t="0" r="0" b="4445"/>
            <wp:docPr id="28" name="Picture 28" descr="A person standing next to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erson standing next to a wall&#10;&#10;Description automatically generated"/>
                    <pic:cNvPicPr/>
                  </pic:nvPicPr>
                  <pic:blipFill>
                    <a:blip r:embed="rId47" cstate="print">
                      <a:extLst>
                        <a:ext uri="{28A0092B-C50C-407E-A947-70E740481C1C}">
                          <a14:useLocalDpi xmlns:a14="http://schemas.microsoft.com/office/drawing/2010/main" val="0"/>
                        </a:ext>
                      </a:extLst>
                    </a:blip>
                    <a:srcRect t="7213" b="7213"/>
                    <a:stretch>
                      <a:fillRect/>
                    </a:stretch>
                  </pic:blipFill>
                  <pic:spPr bwMode="auto">
                    <a:xfrm>
                      <a:off x="0" y="0"/>
                      <a:ext cx="2759542" cy="1938699"/>
                    </a:xfrm>
                    <a:prstGeom prst="rect">
                      <a:avLst/>
                    </a:prstGeom>
                    <a:ln>
                      <a:noFill/>
                    </a:ln>
                    <a:extLst>
                      <a:ext uri="{53640926-AAD7-44D8-BBD7-CCE9431645EC}">
                        <a14:shadowObscured xmlns:a14="http://schemas.microsoft.com/office/drawing/2010/main"/>
                      </a:ext>
                    </a:extLst>
                  </pic:spPr>
                </pic:pic>
              </a:graphicData>
            </a:graphic>
          </wp:inline>
        </w:drawing>
      </w:r>
      <w:bookmarkEnd w:id="116"/>
    </w:p>
    <w:p w14:paraId="69A73067" w14:textId="4D946A0D" w:rsidR="001751E3" w:rsidRPr="00DF7255" w:rsidRDefault="00DF7255" w:rsidP="00DF7255">
      <w:pPr>
        <w:pStyle w:val="Caption"/>
        <w:spacing w:after="240" w:line="360" w:lineRule="auto"/>
        <w:jc w:val="center"/>
        <w:rPr>
          <w:rFonts w:ascii="Arial" w:hAnsi="Arial" w:cs="Arial"/>
          <w:i w:val="0"/>
          <w:iCs w:val="0"/>
          <w:noProof/>
          <w:sz w:val="20"/>
          <w:szCs w:val="20"/>
          <w:lang w:val="tr-TR"/>
        </w:rPr>
      </w:pPr>
      <w:bookmarkStart w:id="117" w:name="_Toc209354885"/>
      <w:r w:rsidRPr="00DF7255">
        <w:rPr>
          <w:rFonts w:ascii="Arial" w:hAnsi="Arial" w:cs="Arial"/>
          <w:b/>
          <w:bCs/>
          <w:i w:val="0"/>
          <w:iCs w:val="0"/>
          <w:sz w:val="20"/>
          <w:szCs w:val="20"/>
        </w:rPr>
        <w:t xml:space="preserve">Görsel </w:t>
      </w:r>
      <w:r w:rsidRPr="00DF7255">
        <w:rPr>
          <w:rFonts w:ascii="Arial" w:hAnsi="Arial" w:cs="Arial"/>
          <w:b/>
          <w:bCs/>
          <w:i w:val="0"/>
          <w:iCs w:val="0"/>
          <w:sz w:val="20"/>
          <w:szCs w:val="20"/>
        </w:rPr>
        <w:fldChar w:fldCharType="begin"/>
      </w:r>
      <w:r w:rsidRPr="00DF7255">
        <w:rPr>
          <w:rFonts w:ascii="Arial" w:hAnsi="Arial" w:cs="Arial"/>
          <w:b/>
          <w:bCs/>
          <w:i w:val="0"/>
          <w:iCs w:val="0"/>
          <w:sz w:val="20"/>
          <w:szCs w:val="20"/>
        </w:rPr>
        <w:instrText xml:space="preserve"> SEQ Görsel \* ARABIC </w:instrText>
      </w:r>
      <w:r w:rsidRPr="00DF7255">
        <w:rPr>
          <w:rFonts w:ascii="Arial" w:hAnsi="Arial" w:cs="Arial"/>
          <w:b/>
          <w:bCs/>
          <w:i w:val="0"/>
          <w:iCs w:val="0"/>
          <w:sz w:val="20"/>
          <w:szCs w:val="20"/>
        </w:rPr>
        <w:fldChar w:fldCharType="separate"/>
      </w:r>
      <w:r w:rsidR="00CF2D3A">
        <w:rPr>
          <w:rFonts w:ascii="Arial" w:hAnsi="Arial" w:cs="Arial"/>
          <w:b/>
          <w:bCs/>
          <w:i w:val="0"/>
          <w:iCs w:val="0"/>
          <w:noProof/>
          <w:sz w:val="20"/>
          <w:szCs w:val="20"/>
        </w:rPr>
        <w:t>16</w:t>
      </w:r>
      <w:r w:rsidRPr="00DF7255">
        <w:rPr>
          <w:rFonts w:ascii="Arial" w:hAnsi="Arial" w:cs="Arial"/>
          <w:b/>
          <w:bCs/>
          <w:i w:val="0"/>
          <w:iCs w:val="0"/>
          <w:sz w:val="20"/>
          <w:szCs w:val="20"/>
        </w:rPr>
        <w:fldChar w:fldCharType="end"/>
      </w:r>
      <w:r w:rsidRPr="00DF7255">
        <w:rPr>
          <w:rFonts w:ascii="Arial" w:hAnsi="Arial" w:cs="Arial"/>
          <w:b/>
          <w:bCs/>
          <w:i w:val="0"/>
          <w:iCs w:val="0"/>
          <w:sz w:val="20"/>
          <w:szCs w:val="20"/>
          <w:lang w:val="tr-TR"/>
        </w:rPr>
        <w:t xml:space="preserve">. </w:t>
      </w:r>
      <w:r w:rsidRPr="00DF7255">
        <w:rPr>
          <w:rFonts w:ascii="Arial" w:hAnsi="Arial" w:cs="Arial"/>
          <w:i w:val="0"/>
          <w:iCs w:val="0"/>
          <w:sz w:val="20"/>
          <w:szCs w:val="20"/>
          <w:lang w:val="tr-TR"/>
        </w:rPr>
        <w:t>Yan Cephe Görünüşleri</w:t>
      </w:r>
      <w:bookmarkEnd w:id="117"/>
    </w:p>
    <w:p w14:paraId="4DF8DCC6" w14:textId="77777777" w:rsidR="001751E3" w:rsidRPr="00124453" w:rsidRDefault="001751E3" w:rsidP="002C4D00">
      <w:pPr>
        <w:spacing w:after="120" w:line="360" w:lineRule="auto"/>
        <w:jc w:val="center"/>
        <w:rPr>
          <w:rFonts w:ascii="Arial" w:hAnsi="Arial" w:cs="Arial"/>
          <w:sz w:val="20"/>
          <w:szCs w:val="20"/>
          <w:lang w:val="tr-TR"/>
        </w:rPr>
      </w:pPr>
      <w:r w:rsidRPr="00124453">
        <w:rPr>
          <w:rFonts w:ascii="Arial" w:hAnsi="Arial" w:cs="Arial"/>
          <w:noProof/>
          <w:sz w:val="20"/>
          <w:szCs w:val="20"/>
          <w:lang w:val="tr-TR"/>
        </w:rPr>
        <w:drawing>
          <wp:inline distT="0" distB="0" distL="0" distR="0" wp14:anchorId="502398BA" wp14:editId="00A6E520">
            <wp:extent cx="3029725" cy="2138013"/>
            <wp:effectExtent l="0" t="0" r="0" b="0"/>
            <wp:docPr id="27" name="Picture 27" descr="A diagram of a pattern of a person and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pattern of a person and person&#10;&#10;Description automatically generated with medium confidence"/>
                    <pic:cNvPicPr/>
                  </pic:nvPicPr>
                  <pic:blipFill>
                    <a:blip r:embed="rId48" cstate="print">
                      <a:extLst>
                        <a:ext uri="{28A0092B-C50C-407E-A947-70E740481C1C}">
                          <a14:useLocalDpi xmlns:a14="http://schemas.microsoft.com/office/drawing/2010/main" val="0"/>
                        </a:ext>
                      </a:extLst>
                    </a:blip>
                    <a:srcRect t="7022" b="7022"/>
                    <a:stretch>
                      <a:fillRect/>
                    </a:stretch>
                  </pic:blipFill>
                  <pic:spPr bwMode="auto">
                    <a:xfrm>
                      <a:off x="0" y="0"/>
                      <a:ext cx="3029725" cy="2138013"/>
                    </a:xfrm>
                    <a:prstGeom prst="rect">
                      <a:avLst/>
                    </a:prstGeom>
                    <a:ln>
                      <a:noFill/>
                    </a:ln>
                    <a:extLst>
                      <a:ext uri="{53640926-AAD7-44D8-BBD7-CCE9431645EC}">
                        <a14:shadowObscured xmlns:a14="http://schemas.microsoft.com/office/drawing/2010/main"/>
                      </a:ext>
                    </a:extLst>
                  </pic:spPr>
                </pic:pic>
              </a:graphicData>
            </a:graphic>
          </wp:inline>
        </w:drawing>
      </w:r>
    </w:p>
    <w:p w14:paraId="5F3A6D59" w14:textId="466C301E" w:rsidR="001751E3" w:rsidRPr="00124453" w:rsidRDefault="00BA58A0" w:rsidP="00124453">
      <w:pPr>
        <w:pStyle w:val="Caption"/>
        <w:spacing w:after="240" w:line="360" w:lineRule="auto"/>
        <w:jc w:val="center"/>
        <w:rPr>
          <w:rFonts w:ascii="Arial" w:hAnsi="Arial" w:cs="Arial"/>
          <w:i w:val="0"/>
          <w:iCs w:val="0"/>
          <w:noProof/>
          <w:sz w:val="20"/>
          <w:szCs w:val="20"/>
          <w:lang w:val="tr-TR"/>
        </w:rPr>
      </w:pPr>
      <w:bookmarkStart w:id="118" w:name="_Toc209354763"/>
      <w:bookmarkStart w:id="119" w:name="_Toc209354886"/>
      <w:r w:rsidRPr="00124453">
        <w:rPr>
          <w:rFonts w:ascii="Arial" w:hAnsi="Arial" w:cs="Arial"/>
          <w:b/>
          <w:bCs/>
          <w:i w:val="0"/>
          <w:iCs w:val="0"/>
          <w:noProof/>
          <w:sz w:val="20"/>
          <w:szCs w:val="20"/>
          <w:lang w:val="tr-TR"/>
        </w:rPr>
        <w:t xml:space="preserve">Görsel </w:t>
      </w:r>
      <w:r w:rsidRPr="00124453">
        <w:rPr>
          <w:rFonts w:ascii="Arial" w:hAnsi="Arial" w:cs="Arial"/>
          <w:b/>
          <w:bCs/>
          <w:i w:val="0"/>
          <w:iCs w:val="0"/>
          <w:noProof/>
          <w:sz w:val="20"/>
          <w:szCs w:val="20"/>
          <w:lang w:val="tr-TR"/>
        </w:rPr>
        <w:fldChar w:fldCharType="begin"/>
      </w:r>
      <w:r w:rsidRPr="00124453">
        <w:rPr>
          <w:rFonts w:ascii="Arial" w:hAnsi="Arial" w:cs="Arial"/>
          <w:b/>
          <w:bCs/>
          <w:i w:val="0"/>
          <w:iCs w:val="0"/>
          <w:noProof/>
          <w:sz w:val="20"/>
          <w:szCs w:val="20"/>
          <w:lang w:val="tr-TR"/>
        </w:rPr>
        <w:instrText xml:space="preserve"> SEQ Görsel \* ARABIC </w:instrText>
      </w:r>
      <w:r w:rsidRPr="00124453">
        <w:rPr>
          <w:rFonts w:ascii="Arial" w:hAnsi="Arial" w:cs="Arial"/>
          <w:b/>
          <w:bCs/>
          <w:i w:val="0"/>
          <w:iCs w:val="0"/>
          <w:noProof/>
          <w:sz w:val="20"/>
          <w:szCs w:val="20"/>
          <w:lang w:val="tr-TR"/>
        </w:rPr>
        <w:fldChar w:fldCharType="separate"/>
      </w:r>
      <w:r w:rsidR="00CF2D3A">
        <w:rPr>
          <w:rFonts w:ascii="Arial" w:hAnsi="Arial" w:cs="Arial"/>
          <w:b/>
          <w:bCs/>
          <w:i w:val="0"/>
          <w:iCs w:val="0"/>
          <w:noProof/>
          <w:sz w:val="20"/>
          <w:szCs w:val="20"/>
          <w:lang w:val="tr-TR"/>
        </w:rPr>
        <w:t>17</w:t>
      </w:r>
      <w:r w:rsidRPr="00124453">
        <w:rPr>
          <w:rFonts w:ascii="Arial" w:hAnsi="Arial" w:cs="Arial"/>
          <w:b/>
          <w:bCs/>
          <w:i w:val="0"/>
          <w:iCs w:val="0"/>
          <w:noProof/>
          <w:sz w:val="20"/>
          <w:szCs w:val="20"/>
          <w:lang w:val="tr-TR"/>
        </w:rPr>
        <w:fldChar w:fldCharType="end"/>
      </w:r>
      <w:r w:rsidRPr="00124453">
        <w:rPr>
          <w:rFonts w:ascii="Arial" w:hAnsi="Arial" w:cs="Arial"/>
          <w:b/>
          <w:bCs/>
          <w:i w:val="0"/>
          <w:iCs w:val="0"/>
          <w:noProof/>
          <w:sz w:val="20"/>
          <w:szCs w:val="20"/>
          <w:lang w:val="tr-TR"/>
        </w:rPr>
        <w:t>.</w:t>
      </w:r>
      <w:r w:rsidRPr="00124453">
        <w:rPr>
          <w:rFonts w:ascii="Arial" w:hAnsi="Arial" w:cs="Arial"/>
          <w:i w:val="0"/>
          <w:iCs w:val="0"/>
          <w:noProof/>
          <w:sz w:val="20"/>
          <w:szCs w:val="20"/>
          <w:lang w:val="tr-TR"/>
        </w:rPr>
        <w:t xml:space="preserve"> </w:t>
      </w:r>
      <w:r w:rsidR="001751E3" w:rsidRPr="00124453">
        <w:rPr>
          <w:rFonts w:ascii="Arial" w:hAnsi="Arial" w:cs="Arial"/>
          <w:i w:val="0"/>
          <w:iCs w:val="0"/>
          <w:noProof/>
          <w:sz w:val="20"/>
          <w:szCs w:val="20"/>
          <w:lang w:val="tr-TR"/>
        </w:rPr>
        <w:t>Üst Görünüş</w:t>
      </w:r>
      <w:bookmarkEnd w:id="118"/>
      <w:bookmarkEnd w:id="119"/>
    </w:p>
    <w:p w14:paraId="1176EA01" w14:textId="77777777"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Yan görünüş, sistemin düşeydeki geçirgenlik karakterini öne çıkarmakta; belirli modüllerin çıkarılmasıyla sağlanan açıklıklar, hem içinden geçilebilir mekânlar hem de ışık geçirgenliği açısından sistemin çok yönlü kullanımına olanak tanımaktadır. Bu yapı, tek yönlü bir yüzey olmaktan çıkarak, iç-dış ilişkisini yeniden tanımlayan yarı geçirgen bir kabuk sistemine dönüşmektedir. Özellikle boşlukların insan ölçeğine göre konumlandırılmış olması, yapının kamusal kullanım senaryoları için uygunluğunu ortaya koymaktadır.</w:t>
      </w:r>
    </w:p>
    <w:p w14:paraId="19FBE07D" w14:textId="77777777"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 xml:space="preserve">Boş bırakılan alanlar, mekâna hem yönlendirici bir akış kazandırmakta hem de sergileme, ya da dolaşım gibi farklı kullanımlara olanak sağlamaktadır. Bu boşluklar aynı zamanda sistemin çevikliği, modülerlik düzeyi ve bölgesel geçirgenliği açısından dirençlilik ilkeleriyle örtüşmektedir. Plan görünüşü, sistemin üçüncü boyuttaki geçirgenlik kurgusunu da ortaya koymaktadır. Bu bağlamda, tasarımdaki açıklık sadece zeminden değil, aynı zamanda tavandan da boş bırakılarak yukarıya </w:t>
      </w:r>
      <w:r w:rsidRPr="006576C5">
        <w:rPr>
          <w:rFonts w:ascii="Arial" w:hAnsi="Arial" w:cs="Arial"/>
          <w:noProof/>
          <w:lang w:val="tr-TR"/>
        </w:rPr>
        <w:lastRenderedPageBreak/>
        <w:t>doğru bir boşluk tanımlanmıştır. Bu düşey açıklık, mekânın yalnızca çevresel değil, aynı zamanda dikey yönde de geçirgen olmasını sağlamakta; gün ışığının iç mekâna nüfuz etmesine, havalandırmanın desteklenmesine ve mekânın algısal derinliğinin artmasına olanak tanımaktadır.</w:t>
      </w:r>
    </w:p>
    <w:p w14:paraId="6EDFD0C2" w14:textId="1F05F056"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 xml:space="preserve">Bu üst açıklık, özellikle geçici mimarlık uygulamaları bağlamında önemli bir tasarım bileşeni olarak değerlendirilmektedir. Işık ve gölge oyunlarıyla mekânın atmosferini iyileştiren bu boşluk, aynı zamanda mekânın içsel ritmini ve çevreyle kurduğu dinamik ilişkiyi de güçlendirmektedir. </w:t>
      </w:r>
    </w:p>
    <w:p w14:paraId="2E88EB72" w14:textId="77777777"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Modüllerin standart ölçülere sahip olması, tasarımın tekrarlanabilirliğini ve ölçeklenebilirliğini artırmaktadır. Bu özellik sayesinde sistem, yalnızca belirli bir düzen içinde değil, farklı mekânsal senaryolara göre yeniden yapılandırılabilir şekilde tasarlanmıştır. Modüllerin yer değiştirmesi, çıkarılması ya da yeniden eklenmesi; yapının gelecekteki ihtiyaçlara göre evrilmesine ve yeniden kurgulanmasına olanak verir. Bu da yapı önerisinin, dönüştürülebilirlik, modülerlik ve uyarlanabilirlik gibi dirençlilik özniteliklerini yapısal düzlemde karşılayabildiğini ortaya koymaktadır.</w:t>
      </w:r>
    </w:p>
    <w:p w14:paraId="55BD52F9" w14:textId="77777777"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Sonuç olarak, geliştirilen bu ürün, mimari anlamda yalnızca estetik ya da yapısal bir çözüm değil; aynı zamanda malzeme, modül ve mekân ilişkisini dirençlilik kuramı çerçevesinde ele alan, çevresel ve işlevsel koşullara uyum sağlayabilen dinamik bir sistem olarak değerlendirilmelidir.</w:t>
      </w:r>
    </w:p>
    <w:p w14:paraId="5B24FD23" w14:textId="104216C5" w:rsidR="001751E3" w:rsidRPr="006576C5" w:rsidRDefault="001751E3" w:rsidP="00123E9C">
      <w:pPr>
        <w:spacing w:after="240" w:line="360" w:lineRule="auto"/>
        <w:jc w:val="both"/>
        <w:rPr>
          <w:rFonts w:ascii="Arial" w:hAnsi="Arial" w:cs="Arial"/>
          <w:noProof/>
          <w:lang w:val="tr-TR"/>
        </w:rPr>
      </w:pPr>
      <w:r w:rsidRPr="006576C5">
        <w:rPr>
          <w:rFonts w:ascii="Arial" w:hAnsi="Arial" w:cs="Arial"/>
          <w:noProof/>
          <w:lang w:val="tr-TR"/>
        </w:rPr>
        <w:t xml:space="preserve">Bu yapıdaki tüm modüller aynı ölçü ve biçime sahip olsa da bağlantı sayıları açısından yapıda bir çeşitlilik söz konusudur. Toplamda 377 adet modül kullanılmıştır. Bu kapsamda, sistemdeki modüllerden </w:t>
      </w:r>
      <w:r w:rsidR="00F9649F" w:rsidRPr="006576C5">
        <w:rPr>
          <w:rFonts w:ascii="Arial" w:hAnsi="Arial" w:cs="Arial"/>
          <w:noProof/>
          <w:lang w:val="tr-TR"/>
        </w:rPr>
        <w:t>91’i</w:t>
      </w:r>
      <w:r w:rsidRPr="006576C5">
        <w:rPr>
          <w:rFonts w:ascii="Arial" w:hAnsi="Arial" w:cs="Arial"/>
          <w:noProof/>
          <w:lang w:val="tr-TR"/>
        </w:rPr>
        <w:t xml:space="preserve"> iki noktadan, 2</w:t>
      </w:r>
      <w:r w:rsidR="00F9649F" w:rsidRPr="006576C5">
        <w:rPr>
          <w:rFonts w:ascii="Arial" w:hAnsi="Arial" w:cs="Arial"/>
          <w:noProof/>
          <w:lang w:val="tr-TR"/>
        </w:rPr>
        <w:t>2</w:t>
      </w:r>
      <w:r w:rsidRPr="006576C5">
        <w:rPr>
          <w:rFonts w:ascii="Arial" w:hAnsi="Arial" w:cs="Arial"/>
          <w:noProof/>
          <w:lang w:val="tr-TR"/>
        </w:rPr>
        <w:t xml:space="preserve">4’ü üç noktadan ve 62’si dört noktadan diğer modüllerle bağlanarak sistemin genel strüktürünü oluşturmaktadır. Bu durum, modüler sistemin yalnızca tekrarlanabilir değil aynı zamanda çeşitli bağlantı kombinasyonlarına açık bir yapıda olduğunu göstermektedir. Modüllerin %59.4’ü üç bağlantı noktasıyla birleşerek sistemin genel yapısal stabilitesine katkı sağlarken; %16.4’ünün dört bağlantıyla bağlanmış olması sistemin esnekliğini korurken dayanıklılığa da destek olmaktadır. Bilinçli olarak hiçbir modül yalnızca bir çentik üzerinden bağlanmamış; bu tercih, yapının hem dayanıklılığını artırmak hem de bağlantısallık özniteliğini güçlendirmek amacıyla </w:t>
      </w:r>
      <w:r w:rsidRPr="006576C5">
        <w:rPr>
          <w:rFonts w:ascii="Arial" w:hAnsi="Arial" w:cs="Arial"/>
          <w:noProof/>
          <w:lang w:val="tr-TR"/>
        </w:rPr>
        <w:lastRenderedPageBreak/>
        <w:t xml:space="preserve">yapılmıştır. Bu dağılım, tasarımın esneklik ile yapısal süreklilik arasında bir denge kurmasını sağlarken, aynı zamanda </w:t>
      </w:r>
      <w:r w:rsidR="00263BB7" w:rsidRPr="006576C5">
        <w:rPr>
          <w:rFonts w:ascii="Arial" w:hAnsi="Arial" w:cs="Arial"/>
          <w:noProof/>
          <w:lang w:val="tr-TR"/>
        </w:rPr>
        <w:t>bir sonraki</w:t>
      </w:r>
      <w:r w:rsidRPr="006576C5">
        <w:rPr>
          <w:rFonts w:ascii="Arial" w:hAnsi="Arial" w:cs="Arial"/>
          <w:noProof/>
          <w:lang w:val="tr-TR"/>
        </w:rPr>
        <w:t xml:space="preserve"> bölümde </w:t>
      </w:r>
      <w:r w:rsidR="00263BB7" w:rsidRPr="006576C5">
        <w:rPr>
          <w:rFonts w:ascii="Arial" w:hAnsi="Arial" w:cs="Arial"/>
          <w:noProof/>
          <w:lang w:val="tr-TR"/>
        </w:rPr>
        <w:t>sunulan</w:t>
      </w:r>
      <w:r w:rsidRPr="006576C5">
        <w:rPr>
          <w:rFonts w:ascii="Arial" w:hAnsi="Arial" w:cs="Arial"/>
          <w:noProof/>
          <w:lang w:val="tr-TR"/>
        </w:rPr>
        <w:t xml:space="preserve"> nicel dirençlilik analizleri için gerekli yapısal veri setini oluşturmaktadır</w:t>
      </w:r>
      <w:r w:rsidR="002C4D00" w:rsidRPr="006576C5">
        <w:rPr>
          <w:rFonts w:ascii="Arial" w:hAnsi="Arial" w:cs="Arial"/>
          <w:noProof/>
          <w:lang w:val="tr-TR"/>
        </w:rPr>
        <w:t xml:space="preserve"> (Görsel 17)</w:t>
      </w:r>
      <w:r w:rsidRPr="006576C5">
        <w:rPr>
          <w:rFonts w:ascii="Arial" w:hAnsi="Arial" w:cs="Arial"/>
          <w:noProof/>
          <w:lang w:val="tr-TR"/>
        </w:rPr>
        <w:t>.</w:t>
      </w:r>
    </w:p>
    <w:p w14:paraId="35100A06" w14:textId="77777777" w:rsidR="001751E3" w:rsidRPr="006576C5" w:rsidRDefault="001751E3" w:rsidP="001751E3">
      <w:pPr>
        <w:spacing w:before="120" w:line="360" w:lineRule="auto"/>
        <w:jc w:val="both"/>
        <w:rPr>
          <w:lang w:val="tr-TR"/>
        </w:rPr>
      </w:pPr>
      <w:r w:rsidRPr="006576C5">
        <w:rPr>
          <w:noProof/>
          <w:lang w:val="tr-TR"/>
        </w:rPr>
        <w:drawing>
          <wp:inline distT="0" distB="0" distL="0" distR="0" wp14:anchorId="1DB0B007" wp14:editId="1E5DC740">
            <wp:extent cx="2479675" cy="2035777"/>
            <wp:effectExtent l="0" t="0" r="0" b="0"/>
            <wp:docPr id="45" name="Picture 45" descr="A person walking past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erson walking past a structur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02173" cy="2054247"/>
                    </a:xfrm>
                    <a:prstGeom prst="rect">
                      <a:avLst/>
                    </a:prstGeom>
                  </pic:spPr>
                </pic:pic>
              </a:graphicData>
            </a:graphic>
          </wp:inline>
        </w:drawing>
      </w:r>
      <w:r w:rsidRPr="006576C5">
        <w:rPr>
          <w:lang w:val="tr-TR"/>
        </w:rPr>
        <w:t xml:space="preserve">                 </w:t>
      </w:r>
      <w:r w:rsidRPr="006576C5">
        <w:rPr>
          <w:noProof/>
          <w:lang w:val="tr-TR"/>
        </w:rPr>
        <w:drawing>
          <wp:inline distT="0" distB="0" distL="0" distR="0" wp14:anchorId="0EB1A4E7" wp14:editId="4608F3DF">
            <wp:extent cx="2514981" cy="2064762"/>
            <wp:effectExtent l="0" t="0" r="0" b="5715"/>
            <wp:docPr id="47" name="Picture 47" descr="A person standing next to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erson standing next to a structure&#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flipH="1">
                      <a:off x="0" y="0"/>
                      <a:ext cx="2543805" cy="2088426"/>
                    </a:xfrm>
                    <a:prstGeom prst="rect">
                      <a:avLst/>
                    </a:prstGeom>
                  </pic:spPr>
                </pic:pic>
              </a:graphicData>
            </a:graphic>
          </wp:inline>
        </w:drawing>
      </w:r>
    </w:p>
    <w:p w14:paraId="435D47A5" w14:textId="77777777" w:rsidR="001751E3" w:rsidRPr="006576C5" w:rsidRDefault="001751E3" w:rsidP="001751E3">
      <w:pPr>
        <w:spacing w:before="120" w:line="360" w:lineRule="auto"/>
        <w:jc w:val="both"/>
        <w:rPr>
          <w:lang w:val="tr-TR"/>
        </w:rPr>
      </w:pPr>
      <w:r w:rsidRPr="006576C5">
        <w:rPr>
          <w:noProof/>
          <w:lang w:val="tr-TR"/>
        </w:rPr>
        <w:drawing>
          <wp:inline distT="0" distB="0" distL="0" distR="0" wp14:anchorId="0D4630C7" wp14:editId="58C9E941">
            <wp:extent cx="2479791" cy="2035872"/>
            <wp:effectExtent l="0" t="0" r="0" b="0"/>
            <wp:docPr id="51" name="Picture 51" descr="A person looking at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erson looking at a structur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79791" cy="2035872"/>
                    </a:xfrm>
                    <a:prstGeom prst="rect">
                      <a:avLst/>
                    </a:prstGeom>
                  </pic:spPr>
                </pic:pic>
              </a:graphicData>
            </a:graphic>
          </wp:inline>
        </w:drawing>
      </w:r>
      <w:r w:rsidRPr="006576C5">
        <w:rPr>
          <w:lang w:val="tr-TR"/>
        </w:rPr>
        <w:t xml:space="preserve">                  </w:t>
      </w:r>
      <w:r w:rsidRPr="006576C5">
        <w:rPr>
          <w:noProof/>
          <w:lang w:val="tr-TR"/>
        </w:rPr>
        <w:drawing>
          <wp:inline distT="0" distB="0" distL="0" distR="0" wp14:anchorId="55064DD6" wp14:editId="6DE4E1CE">
            <wp:extent cx="2478820" cy="2035075"/>
            <wp:effectExtent l="0" t="0" r="0" b="0"/>
            <wp:docPr id="52" name="Picture 52" descr="A person standing in a room with a glass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erson standing in a room with a glass wall&#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97594" cy="2050488"/>
                    </a:xfrm>
                    <a:prstGeom prst="rect">
                      <a:avLst/>
                    </a:prstGeom>
                  </pic:spPr>
                </pic:pic>
              </a:graphicData>
            </a:graphic>
          </wp:inline>
        </w:drawing>
      </w:r>
    </w:p>
    <w:p w14:paraId="6C925902" w14:textId="77777777" w:rsidR="001751E3" w:rsidRPr="006576C5" w:rsidRDefault="001751E3" w:rsidP="001751E3">
      <w:pPr>
        <w:spacing w:before="120" w:line="360" w:lineRule="auto"/>
        <w:jc w:val="both"/>
        <w:rPr>
          <w:lang w:val="tr-TR"/>
        </w:rPr>
      </w:pPr>
    </w:p>
    <w:p w14:paraId="456D9A49" w14:textId="77777777" w:rsidR="001751E3" w:rsidRPr="006576C5" w:rsidRDefault="001751E3" w:rsidP="001751E3">
      <w:pPr>
        <w:spacing w:before="120" w:line="360" w:lineRule="auto"/>
        <w:jc w:val="both"/>
        <w:rPr>
          <w:b/>
          <w:bCs/>
          <w:lang w:val="tr-TR"/>
        </w:rPr>
      </w:pPr>
      <w:r w:rsidRPr="006576C5">
        <w:rPr>
          <w:b/>
          <w:bCs/>
          <w:noProof/>
          <w:lang w:val="tr-TR"/>
        </w:rPr>
        <w:drawing>
          <wp:inline distT="0" distB="0" distL="0" distR="0" wp14:anchorId="00B79E97" wp14:editId="1F4BB8FC">
            <wp:extent cx="2479675" cy="2035776"/>
            <wp:effectExtent l="0" t="0" r="0" b="0"/>
            <wp:docPr id="53" name="Picture 53" descr="A person standing in a room with a glass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erson standing in a room with a glass wall&#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09483" cy="2060248"/>
                    </a:xfrm>
                    <a:prstGeom prst="rect">
                      <a:avLst/>
                    </a:prstGeom>
                  </pic:spPr>
                </pic:pic>
              </a:graphicData>
            </a:graphic>
          </wp:inline>
        </w:drawing>
      </w:r>
      <w:r w:rsidRPr="006576C5">
        <w:rPr>
          <w:b/>
          <w:bCs/>
          <w:lang w:val="tr-TR"/>
        </w:rPr>
        <w:t xml:space="preserve">                 </w:t>
      </w:r>
      <w:r w:rsidRPr="006576C5">
        <w:rPr>
          <w:b/>
          <w:bCs/>
          <w:noProof/>
          <w:lang w:val="tr-TR"/>
        </w:rPr>
        <w:drawing>
          <wp:inline distT="0" distB="0" distL="0" distR="0" wp14:anchorId="370462E1" wp14:editId="3E523415">
            <wp:extent cx="2476500" cy="2033171"/>
            <wp:effectExtent l="0" t="0" r="0" b="0"/>
            <wp:docPr id="54" name="Picture 54" descr="A person standing in a room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erson standing in a room with a couple of people&#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13294" cy="2063378"/>
                    </a:xfrm>
                    <a:prstGeom prst="rect">
                      <a:avLst/>
                    </a:prstGeom>
                  </pic:spPr>
                </pic:pic>
              </a:graphicData>
            </a:graphic>
          </wp:inline>
        </w:drawing>
      </w:r>
    </w:p>
    <w:p w14:paraId="18C4C667" w14:textId="77777777" w:rsidR="001751E3" w:rsidRPr="006576C5" w:rsidRDefault="001751E3" w:rsidP="001751E3">
      <w:pPr>
        <w:spacing w:before="120" w:line="360" w:lineRule="auto"/>
        <w:jc w:val="both"/>
        <w:rPr>
          <w:b/>
          <w:bCs/>
          <w:lang w:val="tr-TR"/>
        </w:rPr>
      </w:pPr>
    </w:p>
    <w:p w14:paraId="4FFC15C3" w14:textId="77777777" w:rsidR="001751E3" w:rsidRPr="006576C5" w:rsidRDefault="001751E3" w:rsidP="001751E3">
      <w:pPr>
        <w:spacing w:before="120" w:line="360" w:lineRule="auto"/>
        <w:jc w:val="both"/>
        <w:rPr>
          <w:b/>
          <w:bCs/>
          <w:lang w:val="tr-TR"/>
        </w:rPr>
      </w:pPr>
      <w:r w:rsidRPr="006576C5">
        <w:rPr>
          <w:b/>
          <w:bCs/>
          <w:noProof/>
          <w:lang w:val="tr-TR"/>
        </w:rPr>
        <w:lastRenderedPageBreak/>
        <w:drawing>
          <wp:inline distT="0" distB="0" distL="0" distR="0" wp14:anchorId="72A4DFCB" wp14:editId="3A2A6A9A">
            <wp:extent cx="2479675" cy="2035777"/>
            <wp:effectExtent l="0" t="0" r="0" b="0"/>
            <wp:docPr id="55" name="Picture 55" descr="A person reading a book in a ma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erson reading a book in a maze&#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98766" cy="2051451"/>
                    </a:xfrm>
                    <a:prstGeom prst="rect">
                      <a:avLst/>
                    </a:prstGeom>
                  </pic:spPr>
                </pic:pic>
              </a:graphicData>
            </a:graphic>
          </wp:inline>
        </w:drawing>
      </w:r>
      <w:r w:rsidRPr="006576C5">
        <w:rPr>
          <w:b/>
          <w:bCs/>
          <w:lang w:val="tr-TR"/>
        </w:rPr>
        <w:t xml:space="preserve">                 </w:t>
      </w:r>
      <w:r w:rsidRPr="006576C5">
        <w:rPr>
          <w:b/>
          <w:bCs/>
          <w:noProof/>
          <w:lang w:val="tr-TR"/>
        </w:rPr>
        <w:drawing>
          <wp:inline distT="0" distB="0" distL="0" distR="0" wp14:anchorId="08487987" wp14:editId="5F6AF2E1">
            <wp:extent cx="2475431" cy="2032293"/>
            <wp:effectExtent l="0" t="0" r="1270" b="0"/>
            <wp:docPr id="56" name="Picture 56" descr="A person walking in a maz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erson walking in a maz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10094" cy="2060751"/>
                    </a:xfrm>
                    <a:prstGeom prst="rect">
                      <a:avLst/>
                    </a:prstGeom>
                  </pic:spPr>
                </pic:pic>
              </a:graphicData>
            </a:graphic>
          </wp:inline>
        </w:drawing>
      </w:r>
    </w:p>
    <w:p w14:paraId="14DBCA76" w14:textId="5D182622" w:rsidR="001751E3" w:rsidRPr="00124453" w:rsidRDefault="00124453" w:rsidP="00124453">
      <w:pPr>
        <w:pStyle w:val="Caption"/>
        <w:spacing w:after="240" w:line="360" w:lineRule="auto"/>
        <w:jc w:val="center"/>
        <w:rPr>
          <w:rFonts w:ascii="Arial" w:hAnsi="Arial" w:cs="Arial"/>
          <w:i w:val="0"/>
          <w:iCs w:val="0"/>
          <w:noProof/>
          <w:sz w:val="20"/>
          <w:szCs w:val="20"/>
          <w:lang w:val="tr-TR"/>
        </w:rPr>
      </w:pPr>
      <w:bookmarkStart w:id="120" w:name="_Toc209354764"/>
      <w:bookmarkStart w:id="121" w:name="_Toc209354887"/>
      <w:r w:rsidRPr="00124453">
        <w:rPr>
          <w:rFonts w:ascii="Arial" w:hAnsi="Arial" w:cs="Arial"/>
          <w:b/>
          <w:bCs/>
          <w:i w:val="0"/>
          <w:iCs w:val="0"/>
          <w:noProof/>
          <w:sz w:val="20"/>
          <w:szCs w:val="20"/>
          <w:lang w:val="tr-TR"/>
        </w:rPr>
        <w:t xml:space="preserve">Görsel </w:t>
      </w:r>
      <w:r w:rsidRPr="00124453">
        <w:rPr>
          <w:rFonts w:ascii="Arial" w:hAnsi="Arial" w:cs="Arial"/>
          <w:b/>
          <w:bCs/>
          <w:i w:val="0"/>
          <w:iCs w:val="0"/>
          <w:noProof/>
          <w:sz w:val="20"/>
          <w:szCs w:val="20"/>
          <w:lang w:val="tr-TR"/>
        </w:rPr>
        <w:fldChar w:fldCharType="begin"/>
      </w:r>
      <w:r w:rsidRPr="00124453">
        <w:rPr>
          <w:rFonts w:ascii="Arial" w:hAnsi="Arial" w:cs="Arial"/>
          <w:b/>
          <w:bCs/>
          <w:i w:val="0"/>
          <w:iCs w:val="0"/>
          <w:noProof/>
          <w:sz w:val="20"/>
          <w:szCs w:val="20"/>
          <w:lang w:val="tr-TR"/>
        </w:rPr>
        <w:instrText xml:space="preserve"> SEQ Görsel \* ARABIC </w:instrText>
      </w:r>
      <w:r w:rsidRPr="00124453">
        <w:rPr>
          <w:rFonts w:ascii="Arial" w:hAnsi="Arial" w:cs="Arial"/>
          <w:b/>
          <w:bCs/>
          <w:i w:val="0"/>
          <w:iCs w:val="0"/>
          <w:noProof/>
          <w:sz w:val="20"/>
          <w:szCs w:val="20"/>
          <w:lang w:val="tr-TR"/>
        </w:rPr>
        <w:fldChar w:fldCharType="separate"/>
      </w:r>
      <w:r w:rsidR="00CF2D3A">
        <w:rPr>
          <w:rFonts w:ascii="Arial" w:hAnsi="Arial" w:cs="Arial"/>
          <w:b/>
          <w:bCs/>
          <w:i w:val="0"/>
          <w:iCs w:val="0"/>
          <w:noProof/>
          <w:sz w:val="20"/>
          <w:szCs w:val="20"/>
          <w:lang w:val="tr-TR"/>
        </w:rPr>
        <w:t>18</w:t>
      </w:r>
      <w:r w:rsidRPr="00124453">
        <w:rPr>
          <w:rFonts w:ascii="Arial" w:hAnsi="Arial" w:cs="Arial"/>
          <w:b/>
          <w:bCs/>
          <w:i w:val="0"/>
          <w:iCs w:val="0"/>
          <w:noProof/>
          <w:sz w:val="20"/>
          <w:szCs w:val="20"/>
          <w:lang w:val="tr-TR"/>
        </w:rPr>
        <w:fldChar w:fldCharType="end"/>
      </w:r>
      <w:r w:rsidRPr="00124453">
        <w:rPr>
          <w:rFonts w:ascii="Arial" w:hAnsi="Arial" w:cs="Arial"/>
          <w:i w:val="0"/>
          <w:iCs w:val="0"/>
          <w:noProof/>
          <w:sz w:val="20"/>
          <w:szCs w:val="20"/>
          <w:lang w:val="tr-TR"/>
        </w:rPr>
        <w:t xml:space="preserve">. </w:t>
      </w:r>
      <w:r w:rsidR="001751E3" w:rsidRPr="00124453">
        <w:rPr>
          <w:rFonts w:ascii="Arial" w:hAnsi="Arial" w:cs="Arial"/>
          <w:i w:val="0"/>
          <w:iCs w:val="0"/>
          <w:noProof/>
          <w:sz w:val="20"/>
          <w:szCs w:val="20"/>
          <w:lang w:val="tr-TR"/>
        </w:rPr>
        <w:t>Üç Boyutlu Görseller</w:t>
      </w:r>
      <w:bookmarkEnd w:id="120"/>
      <w:bookmarkEnd w:id="121"/>
    </w:p>
    <w:p w14:paraId="4EF2C491" w14:textId="4CF4D7D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Üç boyutlu görseller, biyoloji temelli malzemeden üretilmiş modüllerin bir araya getirilmesiyle oluşturulan yapının iç mekânda </w:t>
      </w:r>
      <w:r w:rsidR="004A1BBA" w:rsidRPr="006576C5">
        <w:rPr>
          <w:rFonts w:ascii="Arial" w:hAnsi="Arial" w:cs="Arial"/>
          <w:lang w:val="tr-TR"/>
        </w:rPr>
        <w:t>deneyimini</w:t>
      </w:r>
      <w:r w:rsidRPr="006576C5">
        <w:rPr>
          <w:rFonts w:ascii="Arial" w:hAnsi="Arial" w:cs="Arial"/>
          <w:lang w:val="tr-TR"/>
        </w:rPr>
        <w:t xml:space="preserve"> dıştan </w:t>
      </w:r>
      <w:r w:rsidR="004A1BBA" w:rsidRPr="006576C5">
        <w:rPr>
          <w:rFonts w:ascii="Arial" w:hAnsi="Arial" w:cs="Arial"/>
          <w:lang w:val="tr-TR"/>
        </w:rPr>
        <w:t>ve içten</w:t>
      </w:r>
      <w:r w:rsidRPr="006576C5">
        <w:rPr>
          <w:rFonts w:ascii="Arial" w:hAnsi="Arial" w:cs="Arial"/>
          <w:lang w:val="tr-TR"/>
        </w:rPr>
        <w:t xml:space="preserve"> ortaya koymaktadır. Sistem, yalnızca dış sınırları tanımlamakla kalmayıp, kullanıcının mekânla kurduğu görsel, fiziksel ve duygusal etkileşimleri de yönlendiren bir strüktür olarak çalışmaktadır.</w:t>
      </w:r>
    </w:p>
    <w:p w14:paraId="0DE0EBA5"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Sistemin açık bağlantı noktaları, geçirgen yüzeyleri ve ritmik tekrarları, görsel algı açısından da bir çeşit mekânsal ritim duygusu üretmektedir. Tekrarlayan modüler dizilim, düzen ve kaos arasında bir denge kurarak, görsel hafızada yer eden bir strüktürel örüntü oluşturur. Bu durum, yapının yalnızca işlevsel değil, aynı zamanda estetik olarak da bütünsel bir deneyim sunduğunun göstergesidir.</w:t>
      </w:r>
    </w:p>
    <w:p w14:paraId="5C5AB158" w14:textId="77777777" w:rsidR="007E1950" w:rsidRPr="006576C5" w:rsidRDefault="001751E3" w:rsidP="00021EA9">
      <w:pPr>
        <w:spacing w:after="240" w:line="360" w:lineRule="auto"/>
        <w:jc w:val="both"/>
        <w:rPr>
          <w:rFonts w:ascii="Arial" w:hAnsi="Arial" w:cs="Arial"/>
          <w:lang w:val="tr-TR"/>
        </w:rPr>
      </w:pPr>
      <w:r w:rsidRPr="006576C5">
        <w:rPr>
          <w:rFonts w:ascii="Arial" w:hAnsi="Arial" w:cs="Arial"/>
          <w:lang w:val="tr-TR"/>
        </w:rPr>
        <w:t>Ayrıca, üç boyutlu modellemede görülen biçimsel varyasyonlar ve hacimsel derinlik, yapının tekdüzelikten uzak, organik bir esneklikle kurgulandığını ve malzemenin doğasına uygun bir mimari dile dönüştürüldüğünü göstermektedir. Tüm bu özellikler, çalışmanın hem yapılı çevrede dirençlilik üretme potansiyelini, hem de malzeme-tasarım bütünlüğü üzerinden ortaya çıkan yeni mekânsal örgütlenme biçimlerini güçlü biçimde ortaya koymaktadır. Duyusal algının önemli bir boyutu olan dokunsallık açısından, malzemenin yarı-organik yüzey karakteri, alışık olunmadık samimiyet ve doğallık hissi yaratır. Kullanıcının bu yüzeyle kurduğu temas, yapılı çevrede sıklıkla göz ardı edilen</w:t>
      </w:r>
      <w:r w:rsidR="007E1950" w:rsidRPr="006576C5">
        <w:rPr>
          <w:rFonts w:ascii="Arial" w:hAnsi="Arial" w:cs="Arial"/>
          <w:lang w:val="tr-TR"/>
        </w:rPr>
        <w:t xml:space="preserve"> dokunsal </w:t>
      </w:r>
      <w:r w:rsidRPr="006576C5">
        <w:rPr>
          <w:rFonts w:ascii="Arial" w:hAnsi="Arial" w:cs="Arial"/>
          <w:lang w:val="tr-TR"/>
        </w:rPr>
        <w:t>deneyimin ön plana çıkmasını sağlar.</w:t>
      </w:r>
    </w:p>
    <w:p w14:paraId="614F2331" w14:textId="6A911EE2"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Tasarımın modüler yapısı, yalnızca belirli bir işlevi karşılamakla kalmayıp, farklı mekânsal ihtiyaçlara göre yeniden kurgulanabilir olmasıyla dikkat çekmektedir. Sistemin modüller aracılığıyla kolayca eklenip çıkarılabilir yapısı, onu farklı </w:t>
      </w:r>
      <w:r w:rsidRPr="006576C5">
        <w:rPr>
          <w:rFonts w:ascii="Arial" w:hAnsi="Arial" w:cs="Arial"/>
          <w:lang w:val="tr-TR"/>
        </w:rPr>
        <w:lastRenderedPageBreak/>
        <w:t xml:space="preserve">işlevlerde geçici mimarlık yapılarına dönüşebilme potansiyelini ön plana çıkarmaktadır. Bu durum, önerilen strüktürün yalnızca estetik ya da yapısal bir öneri olmadığını, aynı zamanda farklı bağlamlara uyum sağlayabilen esnek bir sistem dili sunduğunu ortaya koymaktadır. Mekânın taşıdığı bu </w:t>
      </w:r>
      <w:proofErr w:type="spellStart"/>
      <w:r w:rsidRPr="006576C5">
        <w:rPr>
          <w:rFonts w:ascii="Arial" w:hAnsi="Arial" w:cs="Arial"/>
          <w:lang w:val="tr-TR"/>
        </w:rPr>
        <w:t>dönüşebilirlik</w:t>
      </w:r>
      <w:proofErr w:type="spellEnd"/>
      <w:r w:rsidRPr="006576C5">
        <w:rPr>
          <w:rFonts w:ascii="Arial" w:hAnsi="Arial" w:cs="Arial"/>
          <w:lang w:val="tr-TR"/>
        </w:rPr>
        <w:t xml:space="preserve"> özelliği, tasarımda dirençlilik kavramının önemli bir bileşeni olan </w:t>
      </w:r>
      <w:proofErr w:type="spellStart"/>
      <w:r w:rsidRPr="006576C5">
        <w:rPr>
          <w:rFonts w:ascii="Arial" w:hAnsi="Arial" w:cs="Arial"/>
          <w:lang w:val="tr-TR"/>
        </w:rPr>
        <w:t>uyarlanabilirlik</w:t>
      </w:r>
      <w:proofErr w:type="spellEnd"/>
      <w:r w:rsidRPr="006576C5">
        <w:rPr>
          <w:rFonts w:ascii="Arial" w:hAnsi="Arial" w:cs="Arial"/>
          <w:lang w:val="tr-TR"/>
        </w:rPr>
        <w:t xml:space="preserve"> ilkesini doğrudan desteklemektedir.</w:t>
      </w:r>
    </w:p>
    <w:p w14:paraId="5CA19DC7" w14:textId="3F2EBDD3" w:rsidR="007E1950" w:rsidRPr="006576C5" w:rsidRDefault="001751E3" w:rsidP="00021EA9">
      <w:pPr>
        <w:spacing w:after="240" w:line="360" w:lineRule="auto"/>
        <w:jc w:val="both"/>
        <w:rPr>
          <w:rFonts w:ascii="Arial" w:hAnsi="Arial" w:cs="Arial"/>
          <w:lang w:val="tr-TR"/>
        </w:rPr>
      </w:pPr>
      <w:r w:rsidRPr="006576C5">
        <w:rPr>
          <w:rFonts w:ascii="Arial" w:hAnsi="Arial" w:cs="Arial"/>
          <w:lang w:val="tr-TR"/>
        </w:rPr>
        <w:t>Yapısal olarak önerilen sistem, iç mekân ölçeğinde uygulanabilirliği mümkün olmakla birlikte, dış etmenlere maruz kalabilecek alanlarda kullanımı için daha kapsamlı performans testleri ve çevresel dayanım analizleri yapılması önerilmektedir.</w:t>
      </w:r>
    </w:p>
    <w:p w14:paraId="3380D9E3" w14:textId="13D9116C" w:rsidR="007E1950" w:rsidRPr="006576C5" w:rsidRDefault="001751E3" w:rsidP="00021EA9">
      <w:pPr>
        <w:pStyle w:val="Heading2"/>
        <w:ind w:left="426"/>
      </w:pPr>
      <w:bookmarkStart w:id="122" w:name="_Toc209519642"/>
      <w:r w:rsidRPr="006576C5">
        <w:t xml:space="preserve">Farklı Kullanım Senaryoları ve İşlevsel </w:t>
      </w:r>
      <w:proofErr w:type="spellStart"/>
      <w:r w:rsidRPr="006576C5">
        <w:t>Uyarlanabilirlik</w:t>
      </w:r>
      <w:bookmarkEnd w:id="122"/>
      <w:proofErr w:type="spellEnd"/>
    </w:p>
    <w:p w14:paraId="1E11312A" w14:textId="3F53F30B"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Geliştirilen modüler sistem, yalnızca statik bir mekânsal düzen önerisi sunmakla kalmamakta; aynı zamanda farklı kullanım ihtiyaçlarına göre yeniden yapılandırılabilme kapasitesiyle yüksek düzeyde </w:t>
      </w:r>
      <w:r w:rsidR="00CC1F72" w:rsidRPr="006576C5">
        <w:rPr>
          <w:rFonts w:ascii="Arial" w:hAnsi="Arial" w:cs="Arial"/>
          <w:lang w:val="tr-TR"/>
        </w:rPr>
        <w:t>işlevsel</w:t>
      </w:r>
      <w:r w:rsidRPr="006576C5">
        <w:rPr>
          <w:rFonts w:ascii="Arial" w:hAnsi="Arial" w:cs="Arial"/>
          <w:lang w:val="tr-TR"/>
        </w:rPr>
        <w:t xml:space="preserve"> esneklik taşımaktadır. Bu durum, sistemin sadece belirli bir bağlamda değil, değişken senaryolar ve mekânsal koşullarda da işlerliğini koruyabilen bir tasarım çözümüne dönüştüğünü göstermektedir.</w:t>
      </w:r>
    </w:p>
    <w:p w14:paraId="1497D913"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Sistemin modüler yapısı, birbirinden bağımsız işlevsel alanların geçici olarak oluşturulmasına, dönüştürülmesine ve yeniden düzenlenmesine olanak tanır. Bu bağlamda, bir sergileme mekânı, bir eğitim alanı, geçici bir satış ünitesi ya da deneyim odaklı bir enstalasyon alanı gibi farklı işlevlere adapte olabilecek niteliktedir. Yatay düzlemde yüzey oluşturma kapasitesiyle gösterim platformları ya da oturma birimleri kurulabilirken; dikey düzlemde modüllerin istiflenmesiyle sergi panoları, yarı bölücü paneller ya da bilgilendirme yüzeyleri tasarlanabilir. Bu çok yönlü kullanım potansiyeli, mimari mekânda geçici ve kalıcı kurgu ayrımını yeniden tanımlar niteliktedir.</w:t>
      </w:r>
    </w:p>
    <w:p w14:paraId="206F65F3"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Özellikle kamusal alanlarda, geçici etkinliklerde ya da değişken kullanıcı ihtiyaçlarına sahip iç mekânlarda bu sistemin sağladığı uyarlanabilme potansiyeli avantaj sunmaktadır. Modüllerin </w:t>
      </w:r>
      <w:proofErr w:type="spellStart"/>
      <w:r w:rsidRPr="006576C5">
        <w:rPr>
          <w:rFonts w:ascii="Arial" w:hAnsi="Arial" w:cs="Arial"/>
          <w:lang w:val="tr-TR"/>
        </w:rPr>
        <w:t>demonte</w:t>
      </w:r>
      <w:proofErr w:type="spellEnd"/>
      <w:r w:rsidRPr="006576C5">
        <w:rPr>
          <w:rFonts w:ascii="Arial" w:hAnsi="Arial" w:cs="Arial"/>
          <w:lang w:val="tr-TR"/>
        </w:rPr>
        <w:t xml:space="preserve"> edilebilir ve yeniden monte edilebilir yapısı, sistemin taşınabilirliğini artırmakta; bu da onu farklı bağlamlarda tekrar tekrar kullanılabilir bir mimari unsur haline getirmektedir. Ayrıca, yapının parçalı kurgusu </w:t>
      </w:r>
      <w:r w:rsidRPr="006576C5">
        <w:rPr>
          <w:rFonts w:ascii="Arial" w:hAnsi="Arial" w:cs="Arial"/>
          <w:lang w:val="tr-TR"/>
        </w:rPr>
        <w:lastRenderedPageBreak/>
        <w:t>sayesinde sadece tamamı değil, belli bölümleri de tek başına işlev üstlenebilecek biçimde değerlendirilebilir. Bu durum, ekonomik, çevresel ve mekânsal sürdürülebilirlik açısından önemli bir fırsat yaratmaktadır.</w:t>
      </w:r>
    </w:p>
    <w:p w14:paraId="6CA6F005"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Sistem aynı zamanda sınırlı hacimlerde çok işlevli çözümler sunma potansiyeline sahiptir. Örneğin aynı birim hem depolama hacmi hem oturma elemanı hem de yüzeysel sergileme alanı olarak işlev kazanabilir. Böylelikle, mimari tasarımın temel sorunlarından biri olan alan verimliliğine yönelik nitelikli bir çözüm önerisi getirilmektedir.</w:t>
      </w:r>
    </w:p>
    <w:p w14:paraId="14900704" w14:textId="66ABE83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yönüyle ele alındığında, önerilen modüler sistem yalnızca bir form ya da yapı tekniği değil; farklı bağlamsal ve işlevsel ihtiyaçlara cevap verebilen bir mekânsal düşünce sistematiğidir. Kullanıcı katılımına açık, değişken senaryolara duyarlı ve zaman içinde evrimleşebilen bu yapı dili, çağdaş mimarlıkta esneklik ve </w:t>
      </w:r>
      <w:proofErr w:type="spellStart"/>
      <w:r w:rsidRPr="006576C5">
        <w:rPr>
          <w:rFonts w:ascii="Arial" w:hAnsi="Arial" w:cs="Arial"/>
          <w:lang w:val="tr-TR"/>
        </w:rPr>
        <w:t>uyarlanabilirlik</w:t>
      </w:r>
      <w:proofErr w:type="spellEnd"/>
      <w:r w:rsidRPr="006576C5">
        <w:rPr>
          <w:rFonts w:ascii="Arial" w:hAnsi="Arial" w:cs="Arial"/>
          <w:lang w:val="tr-TR"/>
        </w:rPr>
        <w:t xml:space="preserve"> ilkeleriyle birebir örtüşen, dirençlilik perspektifiyle de bütünleşen bir tasarım önerisi sunmaktadır.</w:t>
      </w:r>
    </w:p>
    <w:p w14:paraId="7469E723" w14:textId="61F4171D" w:rsidR="001751E3" w:rsidRPr="006576C5" w:rsidRDefault="001751E3" w:rsidP="00021EA9">
      <w:pPr>
        <w:pStyle w:val="Heading2"/>
        <w:ind w:left="426"/>
      </w:pPr>
      <w:bookmarkStart w:id="123" w:name="_Toc209519643"/>
      <w:r w:rsidRPr="006576C5">
        <w:t>Dirençlilik Öznitelikleri ve Tasarım Önerisinin İlişkisi</w:t>
      </w:r>
      <w:bookmarkEnd w:id="123"/>
    </w:p>
    <w:p w14:paraId="1DD51CE2" w14:textId="57C405BC"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tez kapsamında geliştirilen tasarım önerisi, yalnızca biçimsel ya da işlevsel bir strüktür üretme amacıyla değil; aynı zamanda mekânsal dirençliliğin temelini oluşturan özniteliklerle bütüncül bir ilişki kurarak, dirençli tasarım stratejilerinin mimari ifadesi olarak kurgulanmıştır. </w:t>
      </w:r>
      <w:proofErr w:type="spellStart"/>
      <w:r w:rsidRPr="006576C5">
        <w:rPr>
          <w:rFonts w:ascii="Arial" w:hAnsi="Arial" w:cs="Arial"/>
          <w:lang w:val="tr-TR"/>
        </w:rPr>
        <w:t>Biyokompozit</w:t>
      </w:r>
      <w:proofErr w:type="spellEnd"/>
      <w:r w:rsidRPr="006576C5">
        <w:rPr>
          <w:rFonts w:ascii="Arial" w:hAnsi="Arial" w:cs="Arial"/>
          <w:lang w:val="tr-TR"/>
        </w:rPr>
        <w:t xml:space="preserve"> bir malzemeden türeyen modüler sistem, dirençliliğin soyut ilkelerini somut yapısal kararlarla kesiştiren bir yapısallık sergiler. Bu bağlamda, sistemin mekânsal organizasyonu, malzeme temelli sınırları ve modüler bileşenlerin strüktürel ilişkileri, dirençlilik özniteliklerini doğrudan mekâna </w:t>
      </w:r>
      <w:r w:rsidR="007E1950" w:rsidRPr="006576C5">
        <w:rPr>
          <w:rFonts w:ascii="Arial" w:hAnsi="Arial" w:cs="Arial"/>
          <w:lang w:val="tr-TR"/>
        </w:rPr>
        <w:t>aktaran</w:t>
      </w:r>
      <w:r w:rsidRPr="006576C5">
        <w:rPr>
          <w:rFonts w:ascii="Arial" w:hAnsi="Arial" w:cs="Arial"/>
          <w:lang w:val="tr-TR"/>
        </w:rPr>
        <w:t xml:space="preserve"> bir tasarım diline dönüşür.</w:t>
      </w:r>
    </w:p>
    <w:p w14:paraId="0BA0DC49" w14:textId="6BE12831"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Modülerlik, önerilen sistemin çekirdeğini oluşturur. Her birim, kendi başına anlamlı bir yapı taşı olmakla birlikte, diğer modüllerle kurduğu ilişki sayesinde çoğul mekânsal senaryoların zeminini oluşturur. Bu modüler mantık üretim ve kurulum süreçlerinde esneklik ve tekrar edilebilirlik sağlar; aynı zamanda sistemin farklı bağlamlara uyumlanabilmesini mümkün kılar. Dolayısıyla modülerlik, yalnızca bir biçimsel tercihten ibaret değil, aynı zamanda </w:t>
      </w:r>
      <w:r w:rsidR="007E1950" w:rsidRPr="006576C5">
        <w:rPr>
          <w:rFonts w:ascii="Arial" w:hAnsi="Arial" w:cs="Arial"/>
          <w:lang w:val="tr-TR"/>
        </w:rPr>
        <w:t>uyarlanabilir</w:t>
      </w:r>
      <w:r w:rsidRPr="006576C5">
        <w:rPr>
          <w:rFonts w:ascii="Arial" w:hAnsi="Arial" w:cs="Arial"/>
          <w:lang w:val="tr-TR"/>
        </w:rPr>
        <w:t xml:space="preserve"> bir mimari strateji olarak ele alınır.</w:t>
      </w:r>
    </w:p>
    <w:p w14:paraId="352F8BCD" w14:textId="77541292" w:rsidR="001751E3" w:rsidRPr="006576C5" w:rsidRDefault="001751E3" w:rsidP="00021EA9">
      <w:pPr>
        <w:spacing w:after="240" w:line="360" w:lineRule="auto"/>
        <w:jc w:val="both"/>
        <w:rPr>
          <w:rFonts w:ascii="Arial" w:hAnsi="Arial" w:cs="Arial"/>
          <w:lang w:val="tr-TR"/>
        </w:rPr>
      </w:pPr>
      <w:proofErr w:type="spellStart"/>
      <w:r w:rsidRPr="006576C5">
        <w:rPr>
          <w:rFonts w:ascii="Arial" w:hAnsi="Arial" w:cs="Arial"/>
          <w:lang w:val="tr-TR"/>
        </w:rPr>
        <w:lastRenderedPageBreak/>
        <w:t>Uyarlanabilirlik</w:t>
      </w:r>
      <w:proofErr w:type="spellEnd"/>
      <w:r w:rsidRPr="006576C5">
        <w:rPr>
          <w:rFonts w:ascii="Arial" w:hAnsi="Arial" w:cs="Arial"/>
          <w:lang w:val="tr-TR"/>
        </w:rPr>
        <w:t xml:space="preserve">, sistemin farklı kullanıcı ihtiyaçlarına, değişen mekânsal koşullara ve işlevsel beklentilere yanıt verebilmesini sağlayan temel </w:t>
      </w:r>
      <w:r w:rsidR="007E1950" w:rsidRPr="006576C5">
        <w:rPr>
          <w:rFonts w:ascii="Arial" w:hAnsi="Arial" w:cs="Arial"/>
          <w:lang w:val="tr-TR"/>
        </w:rPr>
        <w:t xml:space="preserve">bir </w:t>
      </w:r>
      <w:r w:rsidRPr="006576C5">
        <w:rPr>
          <w:rFonts w:ascii="Arial" w:hAnsi="Arial" w:cs="Arial"/>
          <w:lang w:val="tr-TR"/>
        </w:rPr>
        <w:t xml:space="preserve">özniteliktir. Tasarım, sabit ve mutlak bir çözüm sunmak yerine, zaman içerisinde dönüşebilecek mekânsal talepleri karşılayabilecek biçimde açık uçlu olarak tasarlanmıştır. Bu durum, sistemin sabit bir forma indirgenmeden, bağlamsal esneklik içinde yeniden örgütlenebilmesini mümkün kılar. </w:t>
      </w:r>
      <w:proofErr w:type="spellStart"/>
      <w:r w:rsidRPr="006576C5">
        <w:rPr>
          <w:rFonts w:ascii="Arial" w:hAnsi="Arial" w:cs="Arial"/>
          <w:lang w:val="tr-TR"/>
        </w:rPr>
        <w:t>Uyarlanabilirliği</w:t>
      </w:r>
      <w:proofErr w:type="spellEnd"/>
      <w:r w:rsidRPr="006576C5">
        <w:rPr>
          <w:rFonts w:ascii="Arial" w:hAnsi="Arial" w:cs="Arial"/>
          <w:lang w:val="tr-TR"/>
        </w:rPr>
        <w:t xml:space="preserve"> artıran bir diğer unsur, sistemin parçalanabilir ve yeniden yapılandırılabilir doğasıdır. Bu özellik, farklı senaryolara göre yapı elemanlarının yerlerinin değiştirilmesini, ek yapılmasını ya da mevcut sistemin küçültülmesini mümkün kılar. </w:t>
      </w:r>
    </w:p>
    <w:p w14:paraId="7315B84C" w14:textId="0F1D65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Çeşitlilik ve bolluk, modüllerin bağlanma biçimlerindeki çok yönlülük sayesinde sağlanmıştır. İki, üç veya dört çentikli bağlantı varyasyonları, sistemin hem yapısal esnekliğini hem de mekânsal çeşitliliğini artırmakta; bu da yapının monotonluğa düşmeden, farklı düzenlemelere olanak tanıyan bir kurguda gelişmesini sağlamaktadır. Bu çoğul yapısal seçenekler, sistemin tekil arızalara veya yerel bozulmalara karşı kendi bütünlüğünü koruyabilmesini destekleyen bir dayanıklılık katmanı oluşturur.</w:t>
      </w:r>
    </w:p>
    <w:p w14:paraId="3E5D5D98" w14:textId="5FD17BE1"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Esneklik, kullanılan malzemenin fiziksel özellikleriyle doğrudan ilişkilidir. Yapının taşıyıcı elemanlarını oluşturan modüller, belirli bir düzeyde deformasyona ve yeniden biçimlenmeye olanak tanıyan bir </w:t>
      </w:r>
      <w:r w:rsidR="006F72EA" w:rsidRPr="006576C5">
        <w:rPr>
          <w:rFonts w:ascii="Arial" w:hAnsi="Arial" w:cs="Arial"/>
          <w:lang w:val="tr-TR"/>
        </w:rPr>
        <w:t>esneklik</w:t>
      </w:r>
      <w:r w:rsidRPr="006576C5">
        <w:rPr>
          <w:rFonts w:ascii="Arial" w:hAnsi="Arial" w:cs="Arial"/>
          <w:lang w:val="tr-TR"/>
        </w:rPr>
        <w:t xml:space="preserve"> sunar. Bu durum, yapının yalnızca montaj ve </w:t>
      </w:r>
      <w:proofErr w:type="spellStart"/>
      <w:r w:rsidRPr="006576C5">
        <w:rPr>
          <w:rFonts w:ascii="Arial" w:hAnsi="Arial" w:cs="Arial"/>
          <w:lang w:val="tr-TR"/>
        </w:rPr>
        <w:t>demontaj</w:t>
      </w:r>
      <w:proofErr w:type="spellEnd"/>
      <w:r w:rsidRPr="006576C5">
        <w:rPr>
          <w:rFonts w:ascii="Arial" w:hAnsi="Arial" w:cs="Arial"/>
          <w:lang w:val="tr-TR"/>
        </w:rPr>
        <w:t xml:space="preserve"> süreçlerinde değil, aynı zamanda olası çevresel </w:t>
      </w:r>
      <w:r w:rsidR="006F72EA" w:rsidRPr="006576C5">
        <w:rPr>
          <w:rFonts w:ascii="Arial" w:hAnsi="Arial" w:cs="Arial"/>
          <w:lang w:val="tr-TR"/>
        </w:rPr>
        <w:t>etkiler</w:t>
      </w:r>
      <w:r w:rsidRPr="006576C5">
        <w:rPr>
          <w:rFonts w:ascii="Arial" w:hAnsi="Arial" w:cs="Arial"/>
          <w:lang w:val="tr-TR"/>
        </w:rPr>
        <w:t xml:space="preserve"> karşısında da bütünlüğünü sürdürebilmesini sağlar.</w:t>
      </w:r>
    </w:p>
    <w:p w14:paraId="1EDC76DF"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Sağlamlık ise sistemin mikro ölçekteki malzeme dayanımıyla makro ölçekteki strüktürel bütünlük arasında kurduğu denge üzerinden değerlendirilir.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belirli katkı oranlarıyla elde edilen dayanımı, modüler sistemin genel performansını desteklerken; bağlantı yoğunluğu ve kapalı döngü kurguları sayesinde taşıyıcılık sadece tekil parçalara değil, sistemin bütününe yayılmıştır. Böylece lokal hasarlar, tüm sistemi çökertmeden </w:t>
      </w:r>
      <w:proofErr w:type="spellStart"/>
      <w:r w:rsidRPr="006576C5">
        <w:rPr>
          <w:rFonts w:ascii="Arial" w:hAnsi="Arial" w:cs="Arial"/>
          <w:lang w:val="tr-TR"/>
        </w:rPr>
        <w:t>absorbe</w:t>
      </w:r>
      <w:proofErr w:type="spellEnd"/>
      <w:r w:rsidRPr="006576C5">
        <w:rPr>
          <w:rFonts w:ascii="Arial" w:hAnsi="Arial" w:cs="Arial"/>
          <w:lang w:val="tr-TR"/>
        </w:rPr>
        <w:t xml:space="preserve"> edilebilir hâle getirilmiştir.</w:t>
      </w:r>
    </w:p>
    <w:p w14:paraId="0AC91D03" w14:textId="6C6AB80D"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Sürdürülebilirlik açısından değerlendirildiğinde, sistemin </w:t>
      </w:r>
      <w:proofErr w:type="spellStart"/>
      <w:r w:rsidRPr="006576C5">
        <w:rPr>
          <w:rFonts w:ascii="Arial" w:hAnsi="Arial" w:cs="Arial"/>
          <w:lang w:val="tr-TR"/>
        </w:rPr>
        <w:t>biyokompozit</w:t>
      </w:r>
      <w:proofErr w:type="spellEnd"/>
      <w:r w:rsidRPr="006576C5">
        <w:rPr>
          <w:rFonts w:ascii="Arial" w:hAnsi="Arial" w:cs="Arial"/>
          <w:lang w:val="tr-TR"/>
        </w:rPr>
        <w:t xml:space="preserve"> malzeme ile inşa edilmiş olması temel bir avantajdır. Biyolojik kaynaklı içerikler, endüstriyel üretim süreçlerinde doğaya verilen zararı azaltma potansiyeli taşırken; bu malzemenin doğada çözünebilir yapısı, kullanım ömrü sonunda çevreye atık </w:t>
      </w:r>
      <w:r w:rsidRPr="006576C5">
        <w:rPr>
          <w:rFonts w:ascii="Arial" w:hAnsi="Arial" w:cs="Arial"/>
          <w:lang w:val="tr-TR"/>
        </w:rPr>
        <w:lastRenderedPageBreak/>
        <w:t>bırakmadan doğaya geri dönebilmesini mümkün kılar. Bu yaklaşım, mimarlıkta doğal döngüsel tasarım</w:t>
      </w:r>
      <w:r w:rsidR="006F72EA" w:rsidRPr="006576C5">
        <w:rPr>
          <w:rFonts w:ascii="Arial" w:hAnsi="Arial" w:cs="Arial"/>
          <w:lang w:val="tr-TR"/>
        </w:rPr>
        <w:t xml:space="preserve"> </w:t>
      </w:r>
      <w:r w:rsidRPr="006576C5">
        <w:rPr>
          <w:rFonts w:ascii="Arial" w:hAnsi="Arial" w:cs="Arial"/>
          <w:lang w:val="tr-TR"/>
        </w:rPr>
        <w:t>paradigmasıyla örtüşmektedir. Özellikle taşınabilirlik, düşük enerjiyle üretim, mekanik montaj, doğada çözünürlük ve yeniden kullanım gibi faktörler dikkate alındığında, geliştirilen tasarım önerisi yalnızca bir dirençlilik sistemi değil; aynı zamanda sürdürülebilirlik ilkelerini mimari ölçekte pratiğe döken bir strateji olarak değerlendirilebilir.</w:t>
      </w:r>
    </w:p>
    <w:p w14:paraId="606AA0F4" w14:textId="77777777"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Sonuç olarak, geliştirilen bu tasarım önerisi, dirençlilik kavramını yalnızca teorik bir çerçeve olarak değil; fiziksel mekâna, yapısal organizasyona ve malzeme diline yedirilmiş bir tasarım ilkesi olarak ele alır. Dirençlilik öznitelikleriyle kurulan bu çok katmanlı ilişki, tasarımın hem bugünün değişken ihtiyaçlarına hem de geleceğin belirsiz koşullarına karşı esneklik, dayanıklılık ve süreklilik sağlayacak şekilde yapılandığını göstermektedir.</w:t>
      </w:r>
    </w:p>
    <w:p w14:paraId="75AD9890" w14:textId="27B0D773" w:rsidR="001751E3" w:rsidRPr="006576C5" w:rsidRDefault="001751E3" w:rsidP="00021EA9">
      <w:pPr>
        <w:spacing w:after="240" w:line="360" w:lineRule="auto"/>
        <w:jc w:val="both"/>
        <w:rPr>
          <w:rFonts w:ascii="Arial" w:hAnsi="Arial" w:cs="Arial"/>
          <w:lang w:val="tr-TR"/>
        </w:rPr>
      </w:pPr>
      <w:r w:rsidRPr="006576C5">
        <w:rPr>
          <w:rFonts w:ascii="Arial" w:hAnsi="Arial" w:cs="Arial"/>
          <w:lang w:val="tr-TR"/>
        </w:rPr>
        <w:t xml:space="preserve">Bu bölümde biyoloji temelli olarak geliştirilen malzemenin </w:t>
      </w:r>
      <w:r w:rsidR="006F72EA" w:rsidRPr="006576C5">
        <w:rPr>
          <w:rFonts w:ascii="Arial" w:hAnsi="Arial" w:cs="Arial"/>
          <w:lang w:val="tr-TR"/>
        </w:rPr>
        <w:t>teknik</w:t>
      </w:r>
      <w:r w:rsidRPr="006576C5">
        <w:rPr>
          <w:rFonts w:ascii="Arial" w:hAnsi="Arial" w:cs="Arial"/>
          <w:lang w:val="tr-TR"/>
        </w:rPr>
        <w:t xml:space="preserve"> ve deneyimsel potansiyelleri doğrultusunda iç mekân ölçeğinde uygulanabilir bir tasarım önerisi geliştirilmiştir. Söz konusu öneri, malzemenin dirençlilik ilkeleriyle olan ilişkisini ortaya koyan nitel bulguların mekânsal bir kurguda somutlaşmasını sağlamıştır. Sonraki bölümde bu yapısal sistemin dirençlilik potansiyeli, özniteliklerin nicel analizleri doğrultusunda sayısal veriler</w:t>
      </w:r>
      <w:r w:rsidR="006F72EA" w:rsidRPr="006576C5">
        <w:rPr>
          <w:rFonts w:ascii="Arial" w:hAnsi="Arial" w:cs="Arial"/>
          <w:lang w:val="tr-TR"/>
        </w:rPr>
        <w:t xml:space="preserve"> aracılığıyla daha bütüncül bir çerçevede </w:t>
      </w:r>
      <w:r w:rsidRPr="006576C5">
        <w:rPr>
          <w:rFonts w:ascii="Arial" w:hAnsi="Arial" w:cs="Arial"/>
          <w:lang w:val="tr-TR"/>
        </w:rPr>
        <w:t>değerlendirilecektir.</w:t>
      </w:r>
    </w:p>
    <w:p w14:paraId="7CE2B04F" w14:textId="24F47C7A" w:rsidR="001751E3" w:rsidRPr="006576C5" w:rsidRDefault="001751E3" w:rsidP="00123E9C">
      <w:pPr>
        <w:spacing w:after="240" w:line="360" w:lineRule="auto"/>
        <w:rPr>
          <w:rFonts w:ascii="Arial" w:hAnsi="Arial" w:cs="Arial"/>
          <w:b/>
          <w:bCs/>
          <w:lang w:val="tr-TR"/>
        </w:rPr>
      </w:pPr>
    </w:p>
    <w:p w14:paraId="3E3C9D58" w14:textId="52A1AF77" w:rsidR="001751E3" w:rsidRPr="006576C5" w:rsidRDefault="001751E3">
      <w:pPr>
        <w:rPr>
          <w:b/>
          <w:bCs/>
          <w:lang w:val="tr-TR"/>
        </w:rPr>
      </w:pPr>
    </w:p>
    <w:p w14:paraId="1FD5570D" w14:textId="55E50C54" w:rsidR="001751E3" w:rsidRDefault="001751E3">
      <w:pPr>
        <w:rPr>
          <w:b/>
          <w:bCs/>
          <w:lang w:val="tr-TR"/>
        </w:rPr>
      </w:pPr>
    </w:p>
    <w:p w14:paraId="4F16D772" w14:textId="3A53FD97" w:rsidR="00E72875" w:rsidRDefault="00E72875">
      <w:pPr>
        <w:rPr>
          <w:b/>
          <w:bCs/>
          <w:lang w:val="tr-TR"/>
        </w:rPr>
      </w:pPr>
    </w:p>
    <w:p w14:paraId="43346724" w14:textId="4C65AF63" w:rsidR="00E72875" w:rsidRDefault="00E72875">
      <w:pPr>
        <w:rPr>
          <w:b/>
          <w:bCs/>
          <w:lang w:val="tr-TR"/>
        </w:rPr>
      </w:pPr>
    </w:p>
    <w:p w14:paraId="74064499" w14:textId="2F82A768" w:rsidR="00E72875" w:rsidRDefault="00E72875">
      <w:pPr>
        <w:rPr>
          <w:b/>
          <w:bCs/>
          <w:lang w:val="tr-TR"/>
        </w:rPr>
      </w:pPr>
    </w:p>
    <w:p w14:paraId="425D0424" w14:textId="0574BE3C" w:rsidR="00E72875" w:rsidRDefault="00E72875">
      <w:pPr>
        <w:rPr>
          <w:b/>
          <w:bCs/>
          <w:lang w:val="tr-TR"/>
        </w:rPr>
      </w:pPr>
    </w:p>
    <w:p w14:paraId="6AB2BF83" w14:textId="6669FBE0" w:rsidR="00E72875" w:rsidRDefault="00E72875">
      <w:pPr>
        <w:rPr>
          <w:b/>
          <w:bCs/>
          <w:lang w:val="tr-TR"/>
        </w:rPr>
      </w:pPr>
    </w:p>
    <w:p w14:paraId="0C0E56C9" w14:textId="1D2423AE" w:rsidR="00E72875" w:rsidRDefault="00E72875">
      <w:pPr>
        <w:rPr>
          <w:b/>
          <w:bCs/>
          <w:lang w:val="tr-TR"/>
        </w:rPr>
      </w:pPr>
    </w:p>
    <w:p w14:paraId="0E7988B4" w14:textId="677E2799" w:rsidR="00E72875" w:rsidRDefault="00E72875">
      <w:pPr>
        <w:rPr>
          <w:b/>
          <w:bCs/>
          <w:lang w:val="tr-TR"/>
        </w:rPr>
      </w:pPr>
    </w:p>
    <w:p w14:paraId="6DC1F9FD" w14:textId="45A03DD8" w:rsidR="00E72875" w:rsidRDefault="00E72875">
      <w:pPr>
        <w:rPr>
          <w:b/>
          <w:bCs/>
          <w:lang w:val="tr-TR"/>
        </w:rPr>
      </w:pPr>
    </w:p>
    <w:p w14:paraId="2F7166B4" w14:textId="2C7DDC10" w:rsidR="00E72875" w:rsidRDefault="00E72875">
      <w:pPr>
        <w:rPr>
          <w:b/>
          <w:bCs/>
          <w:lang w:val="tr-TR"/>
        </w:rPr>
      </w:pPr>
    </w:p>
    <w:p w14:paraId="73700F07" w14:textId="2CFD68BE" w:rsidR="00E72875" w:rsidRDefault="00E72875">
      <w:pPr>
        <w:rPr>
          <w:b/>
          <w:bCs/>
          <w:lang w:val="tr-TR"/>
        </w:rPr>
      </w:pPr>
    </w:p>
    <w:p w14:paraId="10A81BC4" w14:textId="1C3DE068" w:rsidR="00E72875" w:rsidRDefault="00E72875">
      <w:pPr>
        <w:rPr>
          <w:b/>
          <w:bCs/>
          <w:lang w:val="tr-TR"/>
        </w:rPr>
      </w:pPr>
    </w:p>
    <w:p w14:paraId="0CD6C416" w14:textId="262D2C5A" w:rsidR="00E72875" w:rsidRDefault="00E72875">
      <w:pPr>
        <w:rPr>
          <w:b/>
          <w:bCs/>
          <w:lang w:val="tr-TR"/>
        </w:rPr>
      </w:pPr>
    </w:p>
    <w:p w14:paraId="2E0B408E" w14:textId="00B8427C" w:rsidR="00E72875" w:rsidRDefault="00E72875">
      <w:pPr>
        <w:rPr>
          <w:b/>
          <w:bCs/>
          <w:lang w:val="tr-TR"/>
        </w:rPr>
      </w:pPr>
    </w:p>
    <w:p w14:paraId="37DB39AF" w14:textId="7040AF9C" w:rsidR="00E72875" w:rsidRDefault="00E72875">
      <w:pPr>
        <w:rPr>
          <w:b/>
          <w:bCs/>
          <w:lang w:val="tr-TR"/>
        </w:rPr>
      </w:pPr>
    </w:p>
    <w:p w14:paraId="47555731" w14:textId="2FFEDBA0" w:rsidR="004D5632" w:rsidRPr="006576C5" w:rsidRDefault="004D5632">
      <w:pPr>
        <w:rPr>
          <w:b/>
          <w:bCs/>
          <w:lang w:val="tr-TR"/>
        </w:rPr>
      </w:pPr>
    </w:p>
    <w:p w14:paraId="193333F5" w14:textId="7C000C5B" w:rsidR="001751E3" w:rsidRPr="006576C5" w:rsidRDefault="001751E3" w:rsidP="000B0001">
      <w:pPr>
        <w:pStyle w:val="Heading1"/>
        <w:numPr>
          <w:ilvl w:val="0"/>
          <w:numId w:val="1"/>
        </w:numPr>
      </w:pPr>
      <w:bookmarkStart w:id="124" w:name="_Toc209519644"/>
      <w:r w:rsidRPr="006576C5">
        <w:lastRenderedPageBreak/>
        <w:t xml:space="preserve">BÖLÜM: BULGULAR </w:t>
      </w:r>
      <w:r w:rsidR="002253FA" w:rsidRPr="006576C5">
        <w:t xml:space="preserve">VE DİRENÇLİLİK ÖZNİTELİKLERİNİN </w:t>
      </w:r>
      <w:r w:rsidR="004F6612" w:rsidRPr="006576C5">
        <w:t>ANALİZİ</w:t>
      </w:r>
      <w:bookmarkEnd w:id="124"/>
    </w:p>
    <w:p w14:paraId="4C87D174" w14:textId="5DA6BA43"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bölümde, çalışma kapsamında geliştirilen biyoloji temelli malzeme ile tasarım önerisinin dirençlilik kapasitesi, ilgili yazında tanımlanan dirençlilik öznitelikleri temelindeki nicel analizleri paylaşılmıştır. Böylece dirençlilik kavramı, yalnızca </w:t>
      </w:r>
      <w:proofErr w:type="spellStart"/>
      <w:r w:rsidRPr="006576C5">
        <w:rPr>
          <w:rFonts w:ascii="Arial" w:hAnsi="Arial" w:cs="Arial"/>
          <w:lang w:val="tr-TR"/>
        </w:rPr>
        <w:t>biyomalzemenin</w:t>
      </w:r>
      <w:proofErr w:type="spellEnd"/>
      <w:r w:rsidRPr="006576C5">
        <w:rPr>
          <w:rFonts w:ascii="Arial" w:hAnsi="Arial" w:cs="Arial"/>
          <w:lang w:val="tr-TR"/>
        </w:rPr>
        <w:t xml:space="preserve"> laboratuvar ortamında gerçekleştirilen fiziksel dayanım testleri </w:t>
      </w:r>
      <w:r w:rsidR="00137AC6" w:rsidRPr="006576C5">
        <w:rPr>
          <w:rFonts w:ascii="Arial" w:hAnsi="Arial" w:cs="Arial"/>
          <w:lang w:val="tr-TR"/>
        </w:rPr>
        <w:t xml:space="preserve">ve nitel deneyimsel özellikleri </w:t>
      </w:r>
      <w:r w:rsidRPr="006576C5">
        <w:rPr>
          <w:rFonts w:ascii="Arial" w:hAnsi="Arial" w:cs="Arial"/>
          <w:lang w:val="tr-TR"/>
        </w:rPr>
        <w:t xml:space="preserve">ile değil, aynı zamanda bu malzemeden üretilen tasarım önerisinin de dirençlilik kavramı üzerindeki sorgulamalarının çok katmanlı bir şekilde ele alınmasını sağlamıştır. MDD yöntemi ile elde edilen nitel gözlemler, tasarım sürecinin yaratıcı ve sezgisel boyutlarını güçlendirirken; bu bölümde geliştirilen nicel analizler, bu gözlemleri sayısal çıktılara dönüştürerek daha somut karşılaştırmalara olanak tanımıştır. Bu bütüncül yaklaşım, biyoloji temelli bir malzemenin mekânsal dirençlilikle olan ilişkisinin hem kavramsal hem de sayısal düzeyde anlamlandırılmasına imkân vermiştir. </w:t>
      </w:r>
    </w:p>
    <w:p w14:paraId="117B3D83"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kapsamda sistemin </w:t>
      </w:r>
      <w:proofErr w:type="spellStart"/>
      <w:r w:rsidRPr="006576C5">
        <w:rPr>
          <w:rFonts w:ascii="Arial" w:hAnsi="Arial" w:cs="Arial"/>
          <w:lang w:val="tr-TR"/>
        </w:rPr>
        <w:t>üretimsel</w:t>
      </w:r>
      <w:proofErr w:type="spellEnd"/>
      <w:r w:rsidRPr="006576C5">
        <w:rPr>
          <w:rFonts w:ascii="Arial" w:hAnsi="Arial" w:cs="Arial"/>
          <w:lang w:val="tr-TR"/>
        </w:rPr>
        <w:t xml:space="preserve"> tekrar kabiliyeti, bileşenler arası ilişkileri, </w:t>
      </w:r>
      <w:proofErr w:type="spellStart"/>
      <w:r w:rsidRPr="006576C5">
        <w:rPr>
          <w:rFonts w:ascii="Arial" w:hAnsi="Arial" w:cs="Arial"/>
          <w:lang w:val="tr-TR"/>
        </w:rPr>
        <w:t>içeriksel</w:t>
      </w:r>
      <w:proofErr w:type="spellEnd"/>
      <w:r w:rsidRPr="006576C5">
        <w:rPr>
          <w:rFonts w:ascii="Arial" w:hAnsi="Arial" w:cs="Arial"/>
          <w:lang w:val="tr-TR"/>
        </w:rPr>
        <w:t xml:space="preserve"> zenginliği ve dağılım dengesi gibi yapısal karakteristikler aracılığıyla dirençliliği ölçülmüştür. Değerlendirme süreci, yazında tanımlanmış ölçüm yöntemleri doğrultusunda; modülerlik, </w:t>
      </w:r>
      <w:proofErr w:type="spellStart"/>
      <w:r w:rsidRPr="006576C5">
        <w:rPr>
          <w:rFonts w:ascii="Arial" w:hAnsi="Arial" w:cs="Arial"/>
          <w:lang w:val="tr-TR"/>
        </w:rPr>
        <w:t>bağlantısallık</w:t>
      </w:r>
      <w:proofErr w:type="spellEnd"/>
      <w:r w:rsidRPr="006576C5">
        <w:rPr>
          <w:rFonts w:ascii="Arial" w:hAnsi="Arial" w:cs="Arial"/>
          <w:lang w:val="tr-TR"/>
        </w:rPr>
        <w:t>, çeşitlilik ve bolluk olmak üzere dört ana dirençlilik özniteliği üzerinden gerçekleştirilmiştir. Bu niteliklerin seçimi tezin ikinci bölümünde paylaşıldığı gibi ekolojik dirençlilik ve mekânsal dirençlilikle ilgili olarak mevcut yazında belirlenen özniteliklerin</w:t>
      </w:r>
      <w:r w:rsidRPr="006576C5">
        <w:rPr>
          <w:rFonts w:ascii="Arial" w:hAnsi="Arial" w:cs="Arial"/>
          <w:color w:val="000000" w:themeColor="text1"/>
          <w:lang w:val="tr-TR"/>
        </w:rPr>
        <w:t xml:space="preserve"> </w:t>
      </w:r>
      <w:r w:rsidRPr="006576C5">
        <w:rPr>
          <w:rFonts w:ascii="Arial" w:hAnsi="Arial" w:cs="Arial"/>
          <w:lang w:val="tr-TR"/>
        </w:rPr>
        <w:t>sıklıklarına ve birbirleriyle olan ilişkilerine göre (Tablo 4) seçilmiştir.</w:t>
      </w:r>
    </w:p>
    <w:p w14:paraId="3FF3936C"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Modülerlik değerlendirmesi, sistemin </w:t>
      </w:r>
      <w:proofErr w:type="spellStart"/>
      <w:r w:rsidRPr="006576C5">
        <w:rPr>
          <w:rFonts w:ascii="Arial" w:hAnsi="Arial" w:cs="Arial"/>
          <w:lang w:val="tr-TR"/>
        </w:rPr>
        <w:t>üretilebilirlik</w:t>
      </w:r>
      <w:proofErr w:type="spellEnd"/>
      <w:r w:rsidRPr="006576C5">
        <w:rPr>
          <w:rFonts w:ascii="Arial" w:hAnsi="Arial" w:cs="Arial"/>
          <w:lang w:val="tr-TR"/>
        </w:rPr>
        <w:t xml:space="preserve"> ve standardizasyon kapasitesine; </w:t>
      </w:r>
      <w:proofErr w:type="spellStart"/>
      <w:r w:rsidRPr="006576C5">
        <w:rPr>
          <w:rFonts w:ascii="Arial" w:hAnsi="Arial" w:cs="Arial"/>
          <w:lang w:val="tr-TR"/>
        </w:rPr>
        <w:t>bağlantısallık</w:t>
      </w:r>
      <w:proofErr w:type="spellEnd"/>
      <w:r w:rsidRPr="006576C5">
        <w:rPr>
          <w:rFonts w:ascii="Arial" w:hAnsi="Arial" w:cs="Arial"/>
          <w:lang w:val="tr-TR"/>
        </w:rPr>
        <w:t xml:space="preserve"> analizi, modüller arası bağ kurma düzeyi ile yapısal bütünlüğe; çeşitlilik analizi hem modül bağlantı türlerinin çeşitliliği hem de biyomalzeme bileşimindeki farklılıklara; bolluk analizi ise belirli modül tiplerinin sistem içindeki baskınlık ya da nadirlik düzeylerine odaklanmıştır.</w:t>
      </w:r>
    </w:p>
    <w:p w14:paraId="7E6B5EFC"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Analizlerin bu sıralamayla yapılmasının temel nedeni, önce sistemin yapısal bütünlüğünü ve organizasyon kapasitesini ortaya koymak (modülerlik ve </w:t>
      </w:r>
      <w:proofErr w:type="spellStart"/>
      <w:r w:rsidRPr="006576C5">
        <w:rPr>
          <w:rFonts w:ascii="Arial" w:hAnsi="Arial" w:cs="Arial"/>
          <w:lang w:val="tr-TR"/>
        </w:rPr>
        <w:t>bağlantısallık</w:t>
      </w:r>
      <w:proofErr w:type="spellEnd"/>
      <w:r w:rsidRPr="006576C5">
        <w:rPr>
          <w:rFonts w:ascii="Arial" w:hAnsi="Arial" w:cs="Arial"/>
          <w:lang w:val="tr-TR"/>
        </w:rPr>
        <w:t xml:space="preserve">), ardından bu bütünlük içindeki </w:t>
      </w:r>
      <w:proofErr w:type="spellStart"/>
      <w:r w:rsidRPr="006576C5">
        <w:rPr>
          <w:rFonts w:ascii="Arial" w:hAnsi="Arial" w:cs="Arial"/>
          <w:lang w:val="tr-TR"/>
        </w:rPr>
        <w:t>içeriksel</w:t>
      </w:r>
      <w:proofErr w:type="spellEnd"/>
      <w:r w:rsidRPr="006576C5">
        <w:rPr>
          <w:rFonts w:ascii="Arial" w:hAnsi="Arial" w:cs="Arial"/>
          <w:lang w:val="tr-TR"/>
        </w:rPr>
        <w:t xml:space="preserve"> ve çeşitlilik temelli yapıyı değerlendirmek (çeşitlilik ve bolluk) olmuştur. Böylece sistem hem formel hem de </w:t>
      </w:r>
      <w:proofErr w:type="spellStart"/>
      <w:r w:rsidRPr="006576C5">
        <w:rPr>
          <w:rFonts w:ascii="Arial" w:hAnsi="Arial" w:cs="Arial"/>
          <w:lang w:val="tr-TR"/>
        </w:rPr>
        <w:t>içeriksel</w:t>
      </w:r>
      <w:proofErr w:type="spellEnd"/>
      <w:r w:rsidRPr="006576C5">
        <w:rPr>
          <w:rFonts w:ascii="Arial" w:hAnsi="Arial" w:cs="Arial"/>
          <w:lang w:val="tr-TR"/>
        </w:rPr>
        <w:t xml:space="preserve"> düzeyde dirençlilik bağlamında çok katmanlı olarak ele alınmıştır.</w:t>
      </w:r>
    </w:p>
    <w:p w14:paraId="7827F80F"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lastRenderedPageBreak/>
        <w:t>Bu analizler, tasarım önerisini yalnızca fiziksel bir form olarak değil, aynı zamanda çok düzeyli yapısal ilişkiler ağı içerisinde değerlendirilen bir dirençlilik modeli olarak ortaya koymaktadır. Böylelikle çalışma, biyoloji tabanlı malzemelerin dirençlilik kapasitesini hem malzeme hem de sistem ölçeğinde bütüncül biçimde ele alınmasına olanak sağlamıştır.</w:t>
      </w:r>
    </w:p>
    <w:p w14:paraId="306443DF"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Nicel bulgular bölümünde sunulan tüm analizler birbirinin eşi olan toplam 377 modül modülün 91’inin iki çentikten, 224’ünün üç çentikten ve 62’sinin dört çentikten komşu modüllerle bağlanma oranlarına dayanan veriye dayanmaktadır.</w:t>
      </w:r>
    </w:p>
    <w:p w14:paraId="118C958F" w14:textId="37F8F35D" w:rsidR="00812099" w:rsidRPr="006576C5" w:rsidRDefault="00812099" w:rsidP="00021EA9">
      <w:pPr>
        <w:pStyle w:val="Heading2"/>
        <w:ind w:left="426"/>
      </w:pPr>
      <w:bookmarkStart w:id="125" w:name="_Toc209519645"/>
      <w:r w:rsidRPr="006576C5">
        <w:t>Modülerlik</w:t>
      </w:r>
      <w:bookmarkEnd w:id="125"/>
    </w:p>
    <w:p w14:paraId="595256BB"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Dirençlilik kavramı, yalnızca kullanılan malzemenin dayanımıyla değil, aynı zamanda bu malzemenin oluşturduğu sistemin yapısal organizasyonu ve tekrar edebilme kapasitesiyle de ilişkilidir. Bu doğrultuda, tez kapsamında geliştirilen tasarım önerisinin modüler yapısı, sistemin dirençlilik kapasitesini anlamak açısından kritik bir rol oynamaktadır.</w:t>
      </w:r>
    </w:p>
    <w:p w14:paraId="46D61E39"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Tasarım önerisi, aynı tipteki modüllerin 2, 3 ya da 4 bağlantı noktasından birbirine geçerek bir araya gelmesini esas alan bir birleşim sistemine dayanmaktadır. Bu modüler yapı, çentik bağlantı yoğunluğu üzerinden yapının yapısal analizini mümkün kılmakta ve modülerliğin yalnızca biçimsel tekrar üzerinden değil, her bir modülün yapıyla kurduğu fiziksel bağlar aracılığıyla da değerlendirilmesine olanak tanımaktadır.</w:t>
      </w:r>
    </w:p>
    <w:p w14:paraId="1F5245D4" w14:textId="321F5630" w:rsidR="00812099" w:rsidRDefault="00812099" w:rsidP="00021EA9">
      <w:pPr>
        <w:spacing w:after="240" w:line="360" w:lineRule="auto"/>
        <w:jc w:val="both"/>
        <w:rPr>
          <w:rFonts w:ascii="Arial" w:hAnsi="Arial" w:cs="Arial"/>
          <w:lang w:val="tr-TR"/>
        </w:rPr>
      </w:pPr>
      <w:r w:rsidRPr="006576C5">
        <w:rPr>
          <w:rFonts w:ascii="Arial" w:hAnsi="Arial" w:cs="Arial"/>
          <w:lang w:val="tr-TR"/>
        </w:rPr>
        <w:t xml:space="preserve">Bu bağlamda önerilen modüler sistemin içsel yapısı topluluk düzeyinde bir ağ olarak </w:t>
      </w:r>
      <w:r w:rsidR="007265E4" w:rsidRPr="006576C5">
        <w:rPr>
          <w:rFonts w:ascii="Arial" w:hAnsi="Arial" w:cs="Arial"/>
          <w:lang w:val="tr-TR"/>
        </w:rPr>
        <w:t>ele alınmış</w:t>
      </w:r>
      <w:r w:rsidRPr="006576C5">
        <w:rPr>
          <w:rFonts w:ascii="Arial" w:hAnsi="Arial" w:cs="Arial"/>
          <w:lang w:val="tr-TR"/>
        </w:rPr>
        <w:t xml:space="preserve"> ve </w:t>
      </w:r>
      <w:proofErr w:type="spellStart"/>
      <w:r w:rsidRPr="006576C5">
        <w:rPr>
          <w:rFonts w:ascii="Arial" w:hAnsi="Arial" w:cs="Arial"/>
          <w:lang w:val="tr-TR"/>
        </w:rPr>
        <w:t>Newman’ın</w:t>
      </w:r>
      <w:proofErr w:type="spellEnd"/>
      <w:r w:rsidRPr="006576C5">
        <w:rPr>
          <w:rFonts w:ascii="Arial" w:hAnsi="Arial" w:cs="Arial"/>
          <w:lang w:val="tr-TR"/>
        </w:rPr>
        <w:t xml:space="preserve"> geliştirdiği modülerlik ölçütü (Q) üzerinden analiz edilmiştir</w:t>
      </w:r>
      <w:r w:rsidR="00137AC6" w:rsidRPr="006576C5">
        <w:rPr>
          <w:rFonts w:ascii="Arial" w:hAnsi="Arial" w:cs="Arial"/>
          <w:lang w:val="tr-TR"/>
        </w:rPr>
        <w:t xml:space="preserve"> (</w:t>
      </w:r>
      <w:proofErr w:type="spellStart"/>
      <w:r w:rsidR="00137AC6" w:rsidRPr="006576C5">
        <w:rPr>
          <w:rFonts w:ascii="Arial" w:hAnsi="Arial" w:cs="Arial"/>
          <w:lang w:val="tr-TR"/>
        </w:rPr>
        <w:t>Newman</w:t>
      </w:r>
      <w:proofErr w:type="spellEnd"/>
      <w:r w:rsidR="00137AC6" w:rsidRPr="006576C5">
        <w:rPr>
          <w:rFonts w:ascii="Arial" w:hAnsi="Arial" w:cs="Arial"/>
          <w:lang w:val="tr-TR"/>
        </w:rPr>
        <w:t>, 2006)</w:t>
      </w:r>
      <w:r w:rsidRPr="006576C5">
        <w:rPr>
          <w:rFonts w:ascii="Arial" w:hAnsi="Arial" w:cs="Arial"/>
          <w:lang w:val="tr-TR"/>
        </w:rPr>
        <w:t>. Q değeri, sistemdeki gözlemlenen bağlantıların, rastgele kurulmuş bir ağdaki bağlantı olasılıklarıyla karşılaştırılması esasına dayanır. Bir sistemin modülerlik değeri yüksek</w:t>
      </w:r>
      <w:r w:rsidR="007C073E" w:rsidRPr="006576C5">
        <w:rPr>
          <w:rFonts w:ascii="Arial" w:hAnsi="Arial" w:cs="Arial"/>
          <w:lang w:val="tr-TR"/>
        </w:rPr>
        <w:t xml:space="preserve"> ise</w:t>
      </w:r>
      <w:r w:rsidRPr="006576C5">
        <w:rPr>
          <w:rFonts w:ascii="Arial" w:hAnsi="Arial" w:cs="Arial"/>
          <w:lang w:val="tr-TR"/>
        </w:rPr>
        <w:t xml:space="preserve">, bu sistemin rastgele dağılmamış, belirli topluluk yapıları içerisinde kümelenmiş bir yapıya sahip olduğu kabul edilir. </w:t>
      </w:r>
      <w:proofErr w:type="spellStart"/>
      <w:r w:rsidRPr="006576C5">
        <w:rPr>
          <w:rFonts w:ascii="Arial" w:hAnsi="Arial" w:cs="Arial"/>
          <w:lang w:val="tr-TR"/>
        </w:rPr>
        <w:t>Newman</w:t>
      </w:r>
      <w:proofErr w:type="spellEnd"/>
      <w:r w:rsidRPr="006576C5">
        <w:rPr>
          <w:rFonts w:ascii="Arial" w:hAnsi="Arial" w:cs="Arial"/>
          <w:lang w:val="tr-TR"/>
        </w:rPr>
        <w:t xml:space="preserve"> (2006), bu yöntemin özellikle </w:t>
      </w:r>
      <w:r w:rsidR="007265E4" w:rsidRPr="006576C5">
        <w:rPr>
          <w:rFonts w:ascii="Arial" w:hAnsi="Arial" w:cs="Arial"/>
          <w:lang w:val="tr-TR"/>
        </w:rPr>
        <w:t xml:space="preserve">ağ sistemlerinin </w:t>
      </w:r>
      <w:r w:rsidRPr="006576C5">
        <w:rPr>
          <w:rFonts w:ascii="Arial" w:hAnsi="Arial" w:cs="Arial"/>
          <w:lang w:val="tr-TR"/>
        </w:rPr>
        <w:t>esnekliğini ve alternatif yapı üretme potansiyelini göstermek açısından önemli olduğunu vurgulamaktadır.</w:t>
      </w:r>
    </w:p>
    <w:p w14:paraId="773A2AC7" w14:textId="0D880F1B" w:rsidR="00C36373" w:rsidRDefault="00C36373" w:rsidP="00021EA9">
      <w:pPr>
        <w:spacing w:after="240" w:line="360" w:lineRule="auto"/>
        <w:jc w:val="both"/>
        <w:rPr>
          <w:rFonts w:ascii="Arial" w:hAnsi="Arial" w:cs="Arial"/>
          <w:lang w:val="tr-TR"/>
        </w:rPr>
      </w:pPr>
    </w:p>
    <w:p w14:paraId="37B82732" w14:textId="77777777" w:rsidR="00C36373" w:rsidRPr="006576C5" w:rsidRDefault="00C36373" w:rsidP="00021EA9">
      <w:pPr>
        <w:spacing w:after="240" w:line="360" w:lineRule="auto"/>
        <w:jc w:val="both"/>
        <w:rPr>
          <w:rFonts w:ascii="Arial" w:hAnsi="Arial" w:cs="Arial"/>
          <w:lang w:val="tr-TR"/>
        </w:rPr>
      </w:pPr>
    </w:p>
    <w:p w14:paraId="0A46951F" w14:textId="5A798A46" w:rsidR="00137AC6" w:rsidRPr="006576C5" w:rsidRDefault="00812099" w:rsidP="00021EA9">
      <w:pPr>
        <w:spacing w:after="240" w:line="360" w:lineRule="auto"/>
        <w:jc w:val="both"/>
        <w:rPr>
          <w:rFonts w:ascii="Arial" w:hAnsi="Arial" w:cs="Arial"/>
          <w:lang w:val="tr-TR"/>
        </w:rPr>
      </w:pPr>
      <w:r w:rsidRPr="006576C5">
        <w:rPr>
          <w:rFonts w:ascii="Arial" w:hAnsi="Arial" w:cs="Arial"/>
          <w:lang w:val="tr-TR"/>
        </w:rPr>
        <w:lastRenderedPageBreak/>
        <w:t>Modülerlik formülü şu şekilde tanımlanmıştır</w:t>
      </w:r>
      <w:r w:rsidR="00137AC6" w:rsidRPr="006576C5">
        <w:rPr>
          <w:rFonts w:ascii="Arial" w:hAnsi="Arial" w:cs="Arial"/>
          <w:lang w:val="tr-TR"/>
        </w:rPr>
        <w:t>:</w:t>
      </w:r>
    </w:p>
    <w:p w14:paraId="659A61AF" w14:textId="61B8D169"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t xml:space="preserve"> </w:t>
      </w:r>
      <w:r w:rsidRPr="006576C5">
        <w:rPr>
          <w:rFonts w:ascii="Arial" w:hAnsi="Arial" w:cs="Arial"/>
          <w:noProof/>
          <w:lang w:val="tr-TR"/>
        </w:rPr>
        <w:drawing>
          <wp:inline distT="0" distB="0" distL="0" distR="0" wp14:anchorId="59BD29EC" wp14:editId="48FE2D0F">
            <wp:extent cx="2190541" cy="449909"/>
            <wp:effectExtent l="0" t="0" r="0" b="0"/>
            <wp:docPr id="9" name="Picture 9"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and white text&#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2228205" cy="457645"/>
                    </a:xfrm>
                    <a:prstGeom prst="rect">
                      <a:avLst/>
                    </a:prstGeom>
                  </pic:spPr>
                </pic:pic>
              </a:graphicData>
            </a:graphic>
          </wp:inline>
        </w:drawing>
      </w:r>
    </w:p>
    <w:p w14:paraId="180EC630" w14:textId="70549AC5"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Formülde geçen </w:t>
      </w:r>
      <w:proofErr w:type="spellStart"/>
      <w:r w:rsidRPr="006576C5">
        <w:rPr>
          <w:rFonts w:ascii="Arial" w:hAnsi="Arial" w:cs="Arial"/>
          <w:lang w:val="tr-TR"/>
        </w:rPr>
        <w:t>A</w:t>
      </w:r>
      <w:r w:rsidRPr="006576C5">
        <w:rPr>
          <w:rFonts w:ascii="Arial" w:hAnsi="Arial" w:cs="Arial"/>
          <w:vertAlign w:val="subscript"/>
          <w:lang w:val="tr-TR"/>
        </w:rPr>
        <w:t>ij</w:t>
      </w:r>
      <w:proofErr w:type="spellEnd"/>
      <w:r w:rsidRPr="006576C5">
        <w:rPr>
          <w:rFonts w:ascii="Arial" w:hAnsi="Arial" w:cs="Arial"/>
          <w:lang w:val="tr-TR"/>
        </w:rPr>
        <w:t>, iki modül arasındaki doğrudan bağlantının varlığını belirtir; eğer modüller doğrudan birbirine bağlıysa bu değer 1, aksi takdirde 0 olarak alınır.</w:t>
      </w:r>
      <w:r w:rsidR="00137AC6" w:rsidRPr="006576C5">
        <w:rPr>
          <w:rFonts w:ascii="Arial" w:hAnsi="Arial" w:cs="Arial"/>
          <w:lang w:val="tr-TR"/>
        </w:rPr>
        <w:t xml:space="preserve"> </w:t>
      </w:r>
      <w:r w:rsidRPr="006576C5">
        <w:rPr>
          <w:rFonts w:ascii="Arial" w:hAnsi="Arial" w:cs="Arial"/>
          <w:lang w:val="tr-TR"/>
        </w:rPr>
        <w:t>k</w:t>
      </w:r>
      <w:r w:rsidRPr="006576C5">
        <w:rPr>
          <w:rFonts w:ascii="Arial" w:hAnsi="Arial" w:cs="Arial"/>
          <w:vertAlign w:val="subscript"/>
          <w:lang w:val="tr-TR"/>
        </w:rPr>
        <w:t>i</w:t>
      </w:r>
      <w:r w:rsidRPr="006576C5">
        <w:rPr>
          <w:rFonts w:ascii="Arial" w:hAnsi="Arial" w:cs="Arial"/>
          <w:lang w:val="tr-TR"/>
        </w:rPr>
        <w:t xml:space="preserve"> ve </w:t>
      </w:r>
      <w:proofErr w:type="spellStart"/>
      <w:r w:rsidRPr="006576C5">
        <w:rPr>
          <w:rFonts w:ascii="Arial" w:hAnsi="Arial" w:cs="Arial"/>
          <w:lang w:val="tr-TR"/>
        </w:rPr>
        <w:t>k</w:t>
      </w:r>
      <w:r w:rsidRPr="006576C5">
        <w:rPr>
          <w:rFonts w:ascii="Arial" w:hAnsi="Arial" w:cs="Arial"/>
          <w:vertAlign w:val="subscript"/>
          <w:lang w:val="tr-TR"/>
        </w:rPr>
        <w:t>j</w:t>
      </w:r>
      <w:proofErr w:type="spellEnd"/>
      <w:r w:rsidRPr="006576C5">
        <w:rPr>
          <w:rFonts w:ascii="Arial" w:hAnsi="Arial" w:cs="Arial"/>
          <w:lang w:val="tr-TR"/>
        </w:rPr>
        <w:t xml:space="preserve">, iki modülün sırasıyla sahip olduğu toplam bağlantı sayısını ifade eder. Bu sayede, modüller arasındaki olası bağlantı yoğunluğu, yalnızca gerçekleşmiş bağlantılara değil, aynı zamanda her modülün sistem içindeki potansiyel </w:t>
      </w:r>
      <w:proofErr w:type="spellStart"/>
      <w:r w:rsidRPr="006576C5">
        <w:rPr>
          <w:rFonts w:ascii="Arial" w:hAnsi="Arial" w:cs="Arial"/>
          <w:lang w:val="tr-TR"/>
        </w:rPr>
        <w:t>bağlanabilirlik</w:t>
      </w:r>
      <w:proofErr w:type="spellEnd"/>
      <w:r w:rsidRPr="006576C5">
        <w:rPr>
          <w:rFonts w:ascii="Arial" w:hAnsi="Arial" w:cs="Arial"/>
          <w:lang w:val="tr-TR"/>
        </w:rPr>
        <w:t xml:space="preserve"> düzeyine göre değerlendirilir.</w:t>
      </w:r>
      <w:r w:rsidR="00137AC6" w:rsidRPr="006576C5">
        <w:rPr>
          <w:rFonts w:ascii="Arial" w:hAnsi="Arial" w:cs="Arial"/>
          <w:lang w:val="tr-TR"/>
        </w:rPr>
        <w:t xml:space="preserve"> </w:t>
      </w:r>
      <w:r w:rsidRPr="006576C5">
        <w:rPr>
          <w:rFonts w:ascii="Arial" w:hAnsi="Arial" w:cs="Arial"/>
          <w:lang w:val="tr-TR"/>
        </w:rPr>
        <w:t>Formülde geçen m değeri, sistemdeki toplam bağlantı sayısının yarısına karşılık gelir. Bunun nedeni, ağ yapısında her bir bağlantının iki modül tarafından paylaşılıyor olmasıdır. Dolayısıyla tüm ağın bağlantı yoğunluğu hesaba katılırken çift sayımı önlemek adına ikiye bölünerek kullanılır.</w:t>
      </w:r>
      <w:r w:rsidR="00137AC6" w:rsidRPr="006576C5">
        <w:rPr>
          <w:rFonts w:ascii="Arial" w:hAnsi="Arial" w:cs="Arial"/>
          <w:lang w:val="tr-TR"/>
        </w:rPr>
        <w:t xml:space="preserve"> </w:t>
      </w:r>
      <w:r w:rsidRPr="006576C5">
        <w:rPr>
          <w:rFonts w:ascii="Arial" w:hAnsi="Arial" w:cs="Arial"/>
          <w:lang w:val="tr-TR"/>
        </w:rPr>
        <w:t xml:space="preserve">Son olarak, </w:t>
      </w:r>
      <w:proofErr w:type="gramStart"/>
      <w:r w:rsidRPr="006576C5">
        <w:rPr>
          <w:rFonts w:ascii="Arial" w:hAnsi="Arial" w:cs="Arial"/>
          <w:lang w:val="tr-TR"/>
        </w:rPr>
        <w:t>δ(</w:t>
      </w:r>
      <w:proofErr w:type="spellStart"/>
      <w:proofErr w:type="gramEnd"/>
      <w:r w:rsidRPr="006576C5">
        <w:rPr>
          <w:rFonts w:ascii="Arial" w:hAnsi="Arial" w:cs="Arial"/>
          <w:lang w:val="tr-TR"/>
        </w:rPr>
        <w:t>ci</w:t>
      </w:r>
      <w:proofErr w:type="spellEnd"/>
      <w:r w:rsidRPr="006576C5">
        <w:rPr>
          <w:rFonts w:ascii="Arial" w:hAnsi="Arial" w:cs="Arial"/>
          <w:lang w:val="tr-TR"/>
        </w:rPr>
        <w:t xml:space="preserve">, </w:t>
      </w:r>
      <w:proofErr w:type="spellStart"/>
      <w:r w:rsidRPr="006576C5">
        <w:rPr>
          <w:rFonts w:ascii="Arial" w:hAnsi="Arial" w:cs="Arial"/>
          <w:lang w:val="tr-TR"/>
        </w:rPr>
        <w:t>cj</w:t>
      </w:r>
      <w:proofErr w:type="spellEnd"/>
      <w:r w:rsidRPr="006576C5">
        <w:rPr>
          <w:rFonts w:ascii="Arial" w:hAnsi="Arial" w:cs="Arial"/>
          <w:lang w:val="tr-TR"/>
        </w:rPr>
        <w:t xml:space="preserve">) ifadesi, modüllerin aynı topluluk içinde yer alıp almadığını gösterir. </w:t>
      </w:r>
      <w:r w:rsidR="00F82CC7" w:rsidRPr="006576C5">
        <w:rPr>
          <w:rFonts w:ascii="Arial" w:hAnsi="Arial" w:cs="Arial"/>
          <w:lang w:val="tr-TR"/>
        </w:rPr>
        <w:t>Bir modülün aynı topluluğa bağlı değeri 1 iken, farklı topluluğa bağlı olduğunda bu değer 0 olarak kaydedilmektedir</w:t>
      </w:r>
      <w:r w:rsidRPr="006576C5">
        <w:rPr>
          <w:rFonts w:ascii="Arial" w:hAnsi="Arial" w:cs="Arial"/>
          <w:lang w:val="tr-TR"/>
        </w:rPr>
        <w:t xml:space="preserve">. Bu </w:t>
      </w:r>
      <w:r w:rsidR="00F82CC7" w:rsidRPr="006576C5">
        <w:rPr>
          <w:rFonts w:ascii="Arial" w:hAnsi="Arial" w:cs="Arial"/>
          <w:lang w:val="tr-TR"/>
        </w:rPr>
        <w:t>durum</w:t>
      </w:r>
      <w:r w:rsidRPr="006576C5">
        <w:rPr>
          <w:rFonts w:ascii="Arial" w:hAnsi="Arial" w:cs="Arial"/>
          <w:lang w:val="tr-TR"/>
        </w:rPr>
        <w:t>, modülerlik değerinin yalnızca aynı topluluk içindeki bağlantıları dikkate almasını sağlar.</w:t>
      </w:r>
    </w:p>
    <w:p w14:paraId="09D5F0BD" w14:textId="6C1833E9"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unsurlar bir araya getirildiğinde, formül sistemin gerçek bağlantı örüntüsünü rastlantısal bir dağılıma kıyasla değerlendirir ve topluluk yapısının gücünü, yani modülerliğini ortaya koyar. Bu, sistemin içsel olarak </w:t>
      </w:r>
      <w:r w:rsidR="007265E4" w:rsidRPr="006576C5">
        <w:rPr>
          <w:rFonts w:ascii="Arial" w:hAnsi="Arial" w:cs="Arial"/>
          <w:lang w:val="tr-TR"/>
        </w:rPr>
        <w:t>örgütlenmesine</w:t>
      </w:r>
      <w:r w:rsidRPr="006576C5">
        <w:rPr>
          <w:rFonts w:ascii="Arial" w:hAnsi="Arial" w:cs="Arial"/>
          <w:lang w:val="tr-TR"/>
        </w:rPr>
        <w:t xml:space="preserve"> dair yapısal </w:t>
      </w:r>
      <w:r w:rsidR="007265E4" w:rsidRPr="006576C5">
        <w:rPr>
          <w:rFonts w:ascii="Arial" w:hAnsi="Arial" w:cs="Arial"/>
          <w:lang w:val="tr-TR"/>
        </w:rPr>
        <w:t xml:space="preserve">bir </w:t>
      </w:r>
      <w:r w:rsidRPr="006576C5">
        <w:rPr>
          <w:rFonts w:ascii="Arial" w:hAnsi="Arial" w:cs="Arial"/>
          <w:lang w:val="tr-TR"/>
        </w:rPr>
        <w:t>analiz olanağı sunar.</w:t>
      </w:r>
    </w:p>
    <w:p w14:paraId="6F813935"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bağlamda, çalışmada yer alan 377 modül ve bu modüller arasında gerçekleşen 551 bağlantıda her bir modül sistem içinde bir düğüm olarak kabul edilmiş ve bağlantılar kenar olarak değerlendirilerek hesaplamaya alınmıştır. </w:t>
      </w:r>
    </w:p>
    <w:p w14:paraId="4B7C8915" w14:textId="2EC47F55" w:rsidR="00812099" w:rsidRDefault="00812099" w:rsidP="00021EA9">
      <w:pPr>
        <w:spacing w:after="240" w:line="360" w:lineRule="auto"/>
        <w:jc w:val="both"/>
        <w:rPr>
          <w:rFonts w:ascii="Arial" w:hAnsi="Arial" w:cs="Arial"/>
          <w:lang w:val="tr-TR"/>
        </w:rPr>
      </w:pPr>
      <w:r w:rsidRPr="006576C5">
        <w:rPr>
          <w:rFonts w:ascii="Arial" w:hAnsi="Arial" w:cs="Arial"/>
          <w:lang w:val="tr-TR"/>
        </w:rPr>
        <w:t xml:space="preserve">Modülerlik (Q) değeri, ağın kendi içindeki topluluklara </w:t>
      </w:r>
      <w:proofErr w:type="spellStart"/>
      <w:r w:rsidRPr="006576C5">
        <w:rPr>
          <w:rFonts w:ascii="Arial" w:hAnsi="Arial" w:cs="Arial"/>
          <w:lang w:val="tr-TR"/>
        </w:rPr>
        <w:t>ayrılabilirliğini</w:t>
      </w:r>
      <w:proofErr w:type="spellEnd"/>
      <w:r w:rsidRPr="006576C5">
        <w:rPr>
          <w:rFonts w:ascii="Arial" w:hAnsi="Arial" w:cs="Arial"/>
          <w:lang w:val="tr-TR"/>
        </w:rPr>
        <w:t xml:space="preserve"> ölçen temel bir </w:t>
      </w:r>
      <w:r w:rsidR="007C073E" w:rsidRPr="006576C5">
        <w:rPr>
          <w:rFonts w:ascii="Arial" w:hAnsi="Arial" w:cs="Arial"/>
          <w:lang w:val="tr-TR"/>
        </w:rPr>
        <w:t>ölçüttür</w:t>
      </w:r>
      <w:r w:rsidRPr="006576C5">
        <w:rPr>
          <w:rFonts w:ascii="Arial" w:hAnsi="Arial" w:cs="Arial"/>
          <w:lang w:val="tr-TR"/>
        </w:rPr>
        <w:t xml:space="preserve">. Bu bağlamda, </w:t>
      </w:r>
      <w:proofErr w:type="spellStart"/>
      <w:r w:rsidRPr="006576C5">
        <w:rPr>
          <w:rFonts w:ascii="Arial" w:hAnsi="Arial" w:cs="Arial"/>
          <w:lang w:val="tr-TR"/>
        </w:rPr>
        <w:t>Newman</w:t>
      </w:r>
      <w:proofErr w:type="spellEnd"/>
      <w:r w:rsidRPr="006576C5">
        <w:rPr>
          <w:rFonts w:ascii="Arial" w:hAnsi="Arial" w:cs="Arial"/>
          <w:lang w:val="tr-TR"/>
        </w:rPr>
        <w:t xml:space="preserve"> algoritmasına dayalı olarak yapılan değerlendirmede sistemin modülerlik değeri yaklaşık Q = </w:t>
      </w:r>
      <w:proofErr w:type="gramStart"/>
      <w:r w:rsidRPr="006576C5">
        <w:rPr>
          <w:rFonts w:ascii="Arial" w:hAnsi="Arial" w:cs="Arial"/>
          <w:lang w:val="tr-TR"/>
        </w:rPr>
        <w:t>0.6</w:t>
      </w:r>
      <w:proofErr w:type="gramEnd"/>
      <w:r w:rsidRPr="006576C5">
        <w:rPr>
          <w:rFonts w:ascii="Arial" w:hAnsi="Arial" w:cs="Arial"/>
          <w:lang w:val="tr-TR"/>
        </w:rPr>
        <w:t xml:space="preserve"> olarak elde edilmiştir. Bu değer, mimari sistemin kendi içinde bağlantılarla örülü alt yapılar barındırdığını ve bu yapıların birbirine eklemlendiğini göstermektedir. </w:t>
      </w:r>
    </w:p>
    <w:p w14:paraId="4355B55F" w14:textId="4A1BE104" w:rsidR="00C36373" w:rsidRDefault="00C36373" w:rsidP="00021EA9">
      <w:pPr>
        <w:spacing w:after="240" w:line="360" w:lineRule="auto"/>
        <w:jc w:val="both"/>
        <w:rPr>
          <w:rFonts w:ascii="Arial" w:hAnsi="Arial" w:cs="Arial"/>
          <w:lang w:val="tr-TR"/>
        </w:rPr>
      </w:pPr>
    </w:p>
    <w:p w14:paraId="2A9438B0" w14:textId="77777777" w:rsidR="00C36373" w:rsidRPr="006576C5" w:rsidRDefault="00C36373" w:rsidP="00021EA9">
      <w:pPr>
        <w:spacing w:after="240" w:line="360" w:lineRule="auto"/>
        <w:jc w:val="both"/>
        <w:rPr>
          <w:rFonts w:ascii="Arial" w:hAnsi="Arial" w:cs="Arial"/>
          <w:lang w:val="tr-TR"/>
        </w:rPr>
      </w:pPr>
    </w:p>
    <w:p w14:paraId="4633CEC6" w14:textId="3FD14314" w:rsidR="00812099" w:rsidRPr="006576C5" w:rsidRDefault="00812099" w:rsidP="00021EA9">
      <w:pPr>
        <w:pStyle w:val="Heading2"/>
        <w:ind w:left="426"/>
      </w:pPr>
      <w:bookmarkStart w:id="126" w:name="_Toc209519646"/>
      <w:proofErr w:type="spellStart"/>
      <w:r w:rsidRPr="006576C5">
        <w:lastRenderedPageBreak/>
        <w:t>Bağlantısallık</w:t>
      </w:r>
      <w:bookmarkEnd w:id="126"/>
      <w:proofErr w:type="spellEnd"/>
    </w:p>
    <w:p w14:paraId="4C905F5D"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Bir sistemin </w:t>
      </w:r>
      <w:proofErr w:type="spellStart"/>
      <w:r w:rsidRPr="006576C5">
        <w:rPr>
          <w:rFonts w:ascii="Arial" w:hAnsi="Arial" w:cs="Arial"/>
          <w:lang w:val="tr-TR"/>
        </w:rPr>
        <w:t>bağlantısallık</w:t>
      </w:r>
      <w:proofErr w:type="spellEnd"/>
      <w:r w:rsidRPr="006576C5">
        <w:rPr>
          <w:rFonts w:ascii="Arial" w:hAnsi="Arial" w:cs="Arial"/>
          <w:lang w:val="tr-TR"/>
        </w:rPr>
        <w:t xml:space="preserve"> kapasitesi, yalnızca modül tekrarları ya da biçimsel çeşitlilikle sınırlı kalmaz; aynı zamanda sistemin iç bağlantı yapısı, parçalar arasındaki ilişkilerin yoğunluğu ve bu ilişkilerin yapısal sürekliliğe katkısı da kritik önemdedir. Özellikle modüller arası fiziksel bağlanma düzeyi, sistemin yük aktarımı, bütünsel davranışı ve mekânsal organizasyonu üzerinde doğrudan etkilidir. Bu nedenle </w:t>
      </w:r>
      <w:proofErr w:type="spellStart"/>
      <w:r w:rsidRPr="006576C5">
        <w:rPr>
          <w:rFonts w:ascii="Arial" w:hAnsi="Arial" w:cs="Arial"/>
          <w:lang w:val="tr-TR"/>
        </w:rPr>
        <w:t>bağlantısallık</w:t>
      </w:r>
      <w:proofErr w:type="spellEnd"/>
      <w:r w:rsidRPr="006576C5">
        <w:rPr>
          <w:rFonts w:ascii="Arial" w:hAnsi="Arial" w:cs="Arial"/>
          <w:lang w:val="tr-TR"/>
        </w:rPr>
        <w:t>, bir modüler sistemin yalnızca geometrik bütünlüğünü değil, aynı zamanda yapısal dayanıklılığını ve performans sürekliliğini de belirleyen temel bir öznitelik olarak ele alınmaktadır (</w:t>
      </w:r>
      <w:proofErr w:type="spellStart"/>
      <w:r w:rsidRPr="006576C5">
        <w:rPr>
          <w:rFonts w:ascii="Arial" w:hAnsi="Arial" w:cs="Arial"/>
          <w:lang w:val="tr-TR"/>
        </w:rPr>
        <w:t>Garcia</w:t>
      </w:r>
      <w:proofErr w:type="spellEnd"/>
      <w:r w:rsidRPr="006576C5">
        <w:rPr>
          <w:rFonts w:ascii="Arial" w:hAnsi="Arial" w:cs="Arial"/>
          <w:lang w:val="tr-TR"/>
        </w:rPr>
        <w:t xml:space="preserve"> ve Vale, 2017).</w:t>
      </w:r>
    </w:p>
    <w:p w14:paraId="59A76008" w14:textId="77777777" w:rsidR="00812099" w:rsidRPr="006576C5" w:rsidRDefault="00812099" w:rsidP="00021EA9">
      <w:pPr>
        <w:spacing w:after="240" w:line="360" w:lineRule="auto"/>
        <w:jc w:val="both"/>
        <w:rPr>
          <w:rFonts w:ascii="Arial" w:hAnsi="Arial" w:cs="Arial"/>
          <w:lang w:val="tr-TR"/>
        </w:rPr>
      </w:pPr>
      <w:proofErr w:type="spellStart"/>
      <w:r w:rsidRPr="006576C5">
        <w:rPr>
          <w:rFonts w:ascii="Arial" w:hAnsi="Arial" w:cs="Arial"/>
          <w:lang w:val="tr-TR"/>
        </w:rPr>
        <w:t>Bağlantısallık</w:t>
      </w:r>
      <w:proofErr w:type="spellEnd"/>
      <w:r w:rsidRPr="006576C5">
        <w:rPr>
          <w:rFonts w:ascii="Arial" w:hAnsi="Arial" w:cs="Arial"/>
          <w:lang w:val="tr-TR"/>
        </w:rPr>
        <w:t xml:space="preserve"> kavramı bu çalışmada, modüller arasındaki ilişkilerin sayısal yoğunluğu ve yapısal yaygınlığı üzerinden değerlendirilmiştir. Bu tür ilişkilerin analizi için mekânsal ağ kuramı ve kent morfolojisi yazınında geliştirilen yöntemlerden yararlanılmıştır. Özellikle </w:t>
      </w:r>
      <w:proofErr w:type="spellStart"/>
      <w:r w:rsidRPr="006576C5">
        <w:rPr>
          <w:rFonts w:ascii="Arial" w:hAnsi="Arial" w:cs="Arial"/>
          <w:lang w:val="tr-TR"/>
        </w:rPr>
        <w:t>Hillier</w:t>
      </w:r>
      <w:proofErr w:type="spellEnd"/>
      <w:r w:rsidRPr="006576C5">
        <w:rPr>
          <w:rFonts w:ascii="Arial" w:hAnsi="Arial" w:cs="Arial"/>
          <w:lang w:val="tr-TR"/>
        </w:rPr>
        <w:t xml:space="preserve"> ve </w:t>
      </w:r>
      <w:proofErr w:type="spellStart"/>
      <w:r w:rsidRPr="006576C5">
        <w:rPr>
          <w:rFonts w:ascii="Arial" w:hAnsi="Arial" w:cs="Arial"/>
          <w:lang w:val="tr-TR"/>
        </w:rPr>
        <w:t>Hanson</w:t>
      </w:r>
      <w:proofErr w:type="spellEnd"/>
      <w:r w:rsidRPr="006576C5">
        <w:rPr>
          <w:rFonts w:ascii="Arial" w:hAnsi="Arial" w:cs="Arial"/>
          <w:lang w:val="tr-TR"/>
        </w:rPr>
        <w:t xml:space="preserve"> (1984) ile </w:t>
      </w:r>
      <w:proofErr w:type="spellStart"/>
      <w:r w:rsidRPr="006576C5">
        <w:rPr>
          <w:rFonts w:ascii="Arial" w:hAnsi="Arial" w:cs="Arial"/>
          <w:lang w:val="tr-TR"/>
        </w:rPr>
        <w:t>Peponis</w:t>
      </w:r>
      <w:proofErr w:type="spellEnd"/>
      <w:r w:rsidRPr="006576C5">
        <w:rPr>
          <w:rFonts w:ascii="Arial" w:hAnsi="Arial" w:cs="Arial"/>
          <w:lang w:val="tr-TR"/>
        </w:rPr>
        <w:t xml:space="preserve"> ve arkadaşlarının (1997) çalışmaları, mimari sistemlerin bağlantı özelliklerini değerlendirmede temel referanslar sunmaktadır. Bu yaklaşımlar, mimari yapıları birer ağ sistemi olarak ele alarak, her modülü bir düğüm, modüller arasındaki bağlantıları ise kenar olarak tanımlamaktadır.</w:t>
      </w:r>
    </w:p>
    <w:p w14:paraId="051BE64E" w14:textId="47367CFD"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çalışmada, strüktürün bağlantı düzeyini değerlendirmek için üç temel </w:t>
      </w:r>
      <w:proofErr w:type="spellStart"/>
      <w:r w:rsidRPr="006576C5">
        <w:rPr>
          <w:rFonts w:ascii="Arial" w:hAnsi="Arial" w:cs="Arial"/>
          <w:lang w:val="tr-TR"/>
        </w:rPr>
        <w:t>bağlantısallık</w:t>
      </w:r>
      <w:proofErr w:type="spellEnd"/>
      <w:r w:rsidRPr="006576C5">
        <w:rPr>
          <w:rFonts w:ascii="Arial" w:hAnsi="Arial" w:cs="Arial"/>
          <w:lang w:val="tr-TR"/>
        </w:rPr>
        <w:t xml:space="preserve"> ölçütü olan Beta (β), Gamma (γ) ve Alfa (α) indeksleri kullanılmıştır (</w:t>
      </w:r>
      <w:proofErr w:type="spellStart"/>
      <w:r w:rsidRPr="006576C5">
        <w:rPr>
          <w:rFonts w:ascii="Arial" w:hAnsi="Arial" w:cs="Arial"/>
          <w:lang w:val="tr-TR"/>
        </w:rPr>
        <w:t>Kansky</w:t>
      </w:r>
      <w:proofErr w:type="spellEnd"/>
      <w:r w:rsidRPr="006576C5">
        <w:rPr>
          <w:rFonts w:ascii="Arial" w:hAnsi="Arial" w:cs="Arial"/>
          <w:lang w:val="tr-TR"/>
        </w:rPr>
        <w:t>, 1963). Bu ölçütler, bir ağ sisteminin modül ve kenar sayısına bağlı olarak bağlantı yoğunluğu ve döngüsel yapı özelliklerini ortaya koymaktadır. Her modül bir düğüm olarak kabul edilmiştir; modüller arası çentik bağlantıları ise bu modüller arası ilişkiyi</w:t>
      </w:r>
      <w:r w:rsidR="00B06BD7" w:rsidRPr="006576C5">
        <w:rPr>
          <w:rFonts w:ascii="Arial" w:hAnsi="Arial" w:cs="Arial"/>
          <w:lang w:val="tr-TR"/>
        </w:rPr>
        <w:t xml:space="preserve"> kenar olarak</w:t>
      </w:r>
      <w:r w:rsidRPr="006576C5">
        <w:rPr>
          <w:rFonts w:ascii="Arial" w:hAnsi="Arial" w:cs="Arial"/>
          <w:lang w:val="tr-TR"/>
        </w:rPr>
        <w:t xml:space="preserve"> temsil etmektedir.</w:t>
      </w:r>
      <w:r w:rsidR="00B06BD7" w:rsidRPr="006576C5">
        <w:rPr>
          <w:rFonts w:ascii="Arial" w:hAnsi="Arial" w:cs="Arial"/>
          <w:lang w:val="tr-TR"/>
        </w:rPr>
        <w:t xml:space="preserve"> Formüllerde belirtilen E toplam bağlantı sayısı, V ise toplam modül sayısını ifade eder.</w:t>
      </w:r>
    </w:p>
    <w:p w14:paraId="1A5EF82F" w14:textId="67FDC759"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Beta İndeksi (β), sistemdeki toplam bağlantı sayısının modül sayısına oranı olarak tanımlanır</w:t>
      </w:r>
      <w:r w:rsidR="00B06BD7" w:rsidRPr="006576C5">
        <w:rPr>
          <w:rFonts w:ascii="Arial" w:hAnsi="Arial" w:cs="Arial"/>
          <w:lang w:val="tr-TR"/>
        </w:rPr>
        <w:t>. Bu oran, her bir modülün ortalama kaç modül ile doğrudan bağlantılı olduğunu, dolayısıyla sistemin yapısal bütünlük oranını göstermektedir.</w:t>
      </w:r>
    </w:p>
    <w:p w14:paraId="4863DF3E"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5A13689F" wp14:editId="70C8706C">
            <wp:extent cx="620395" cy="450850"/>
            <wp:effectExtent l="0" t="0" r="1905" b="6350"/>
            <wp:docPr id="43" name="Picture 43" descr="A mathematical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athematical equation with black letters&#10;&#10;Description automatically generated with medium confidence"/>
                    <pic:cNvPicPr/>
                  </pic:nvPicPr>
                  <pic:blipFill rotWithShape="1">
                    <a:blip r:embed="rId58">
                      <a:extLst>
                        <a:ext uri="{28A0092B-C50C-407E-A947-70E740481C1C}">
                          <a14:useLocalDpi xmlns:a14="http://schemas.microsoft.com/office/drawing/2010/main" val="0"/>
                        </a:ext>
                      </a:extLst>
                    </a:blip>
                    <a:srcRect l="8429" t="13203" r="1" b="-50"/>
                    <a:stretch/>
                  </pic:blipFill>
                  <pic:spPr bwMode="auto">
                    <a:xfrm>
                      <a:off x="0" y="0"/>
                      <a:ext cx="627927" cy="456324"/>
                    </a:xfrm>
                    <a:prstGeom prst="rect">
                      <a:avLst/>
                    </a:prstGeom>
                    <a:ln>
                      <a:noFill/>
                    </a:ln>
                    <a:extLst>
                      <a:ext uri="{53640926-AAD7-44D8-BBD7-CCE9431645EC}">
                        <a14:shadowObscured xmlns:a14="http://schemas.microsoft.com/office/drawing/2010/main"/>
                      </a:ext>
                    </a:extLst>
                  </pic:spPr>
                </pic:pic>
              </a:graphicData>
            </a:graphic>
          </wp:inline>
        </w:drawing>
      </w:r>
    </w:p>
    <w:p w14:paraId="2DB915E6" w14:textId="448A27CB"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lastRenderedPageBreak/>
        <w:t>E değeri yani bağlantı sayısı belirlenirken ilk olarak her modülün başka bir modüle bağlandığı çentik sayısı üzerinden toplam bağlantı uçları hesaplanmış ve E değeri 1102 olarak bulunmuştur.</w:t>
      </w:r>
    </w:p>
    <w:p w14:paraId="3089EBE0"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10348F15" wp14:editId="4B61DCE3">
            <wp:extent cx="3183467" cy="418445"/>
            <wp:effectExtent l="0" t="0" r="0" b="1270"/>
            <wp:docPr id="2" name="Picture 2" descr="A number and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number and a symbol&#10;&#10;Description automatically generated with medium confidence"/>
                    <pic:cNvPicPr/>
                  </pic:nvPicPr>
                  <pic:blipFill>
                    <a:blip r:embed="rId59">
                      <a:extLst>
                        <a:ext uri="{28A0092B-C50C-407E-A947-70E740481C1C}">
                          <a14:useLocalDpi xmlns:a14="http://schemas.microsoft.com/office/drawing/2010/main" val="0"/>
                        </a:ext>
                      </a:extLst>
                    </a:blip>
                    <a:stretch>
                      <a:fillRect/>
                    </a:stretch>
                  </pic:blipFill>
                  <pic:spPr>
                    <a:xfrm>
                      <a:off x="0" y="0"/>
                      <a:ext cx="3297181" cy="433392"/>
                    </a:xfrm>
                    <a:prstGeom prst="rect">
                      <a:avLst/>
                    </a:prstGeom>
                  </pic:spPr>
                </pic:pic>
              </a:graphicData>
            </a:graphic>
          </wp:inline>
        </w:drawing>
      </w:r>
    </w:p>
    <w:p w14:paraId="362AC99E"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0463DC84" wp14:editId="65E27168">
            <wp:extent cx="1427480" cy="609387"/>
            <wp:effectExtent l="0" t="0" r="0" b="635"/>
            <wp:docPr id="44" name="Picture 44" descr="A number and symbol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number and symbol on a white background&#10;&#10;Description automatically generated"/>
                    <pic:cNvPicPr/>
                  </pic:nvPicPr>
                  <pic:blipFill rotWithShape="1">
                    <a:blip r:embed="rId60">
                      <a:extLst>
                        <a:ext uri="{28A0092B-C50C-407E-A947-70E740481C1C}">
                          <a14:useLocalDpi xmlns:a14="http://schemas.microsoft.com/office/drawing/2010/main" val="0"/>
                        </a:ext>
                      </a:extLst>
                    </a:blip>
                    <a:srcRect l="6020"/>
                    <a:stretch/>
                  </pic:blipFill>
                  <pic:spPr bwMode="auto">
                    <a:xfrm>
                      <a:off x="0" y="0"/>
                      <a:ext cx="1444317" cy="616574"/>
                    </a:xfrm>
                    <a:prstGeom prst="rect">
                      <a:avLst/>
                    </a:prstGeom>
                    <a:ln>
                      <a:noFill/>
                    </a:ln>
                    <a:extLst>
                      <a:ext uri="{53640926-AAD7-44D8-BBD7-CCE9431645EC}">
                        <a14:shadowObscured xmlns:a14="http://schemas.microsoft.com/office/drawing/2010/main"/>
                      </a:ext>
                    </a:extLst>
                  </pic:spPr>
                </pic:pic>
              </a:graphicData>
            </a:graphic>
          </wp:inline>
        </w:drawing>
      </w:r>
    </w:p>
    <w:p w14:paraId="748D9DEE" w14:textId="46314650"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değer, sistemdeki her modülün ortalama olarak 2.92 bağlantıya sahip olduğunu </w:t>
      </w:r>
      <w:r w:rsidR="0016231A">
        <w:rPr>
          <w:rFonts w:ascii="Arial" w:hAnsi="Arial" w:cs="Arial"/>
          <w:lang w:val="tr-TR"/>
        </w:rPr>
        <w:t xml:space="preserve">ve </w:t>
      </w:r>
      <w:r w:rsidRPr="006576C5">
        <w:rPr>
          <w:rFonts w:ascii="Arial" w:hAnsi="Arial" w:cs="Arial"/>
          <w:lang w:val="tr-TR"/>
        </w:rPr>
        <w:t>her modülün ortalama yaklaşık 3 başka modüle bağlandığını göstermekte ve yüksek bir bağ dokusu varlığına işaret etmektedir.</w:t>
      </w:r>
    </w:p>
    <w:p w14:paraId="77F0A50D"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Gamma İndeksi (γ), bir sistemde bulunan mevcut bağlantıların, o sistemde kurulabilecek en fazla bağlantı sayısına oranını ifade eder. Bu oran, sistemin yapısal potansiyelini ve bağlantı ağı açısından doygunluk oranını ortaya koyar. Özellikle modüler sistemlerde gamma değeri, birimlerin birbirleriyle bağ kurma olanaklarını değerlendirerek, sistemin bağlantı yoğunluğu ve olası dirençlilik sınırları hakkında fikir verir. Gamma değeri arttıkça, sistemin bağlantı doygunluğu yükselmiş olur. Bu değer, aşağıdaki şekilde hesaplanır:</w:t>
      </w:r>
    </w:p>
    <w:p w14:paraId="65F8CBA5"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17927D8D" wp14:editId="5C1B0575">
            <wp:extent cx="2552700" cy="434340"/>
            <wp:effectExtent l="0" t="0" r="0" b="0"/>
            <wp:docPr id="46" name="Picture 46" descr="A black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black numbers and a line&#10;&#10;Description automatically generated"/>
                    <pic:cNvPicPr/>
                  </pic:nvPicPr>
                  <pic:blipFill rotWithShape="1">
                    <a:blip r:embed="rId61">
                      <a:extLst>
                        <a:ext uri="{28A0092B-C50C-407E-A947-70E740481C1C}">
                          <a14:useLocalDpi xmlns:a14="http://schemas.microsoft.com/office/drawing/2010/main" val="0"/>
                        </a:ext>
                      </a:extLst>
                    </a:blip>
                    <a:srcRect l="3455" t="14525" r="7508" b="21773"/>
                    <a:stretch/>
                  </pic:blipFill>
                  <pic:spPr bwMode="auto">
                    <a:xfrm>
                      <a:off x="0" y="0"/>
                      <a:ext cx="2586695" cy="440124"/>
                    </a:xfrm>
                    <a:prstGeom prst="rect">
                      <a:avLst/>
                    </a:prstGeom>
                    <a:ln>
                      <a:noFill/>
                    </a:ln>
                    <a:extLst>
                      <a:ext uri="{53640926-AAD7-44D8-BBD7-CCE9431645EC}">
                        <a14:shadowObscured xmlns:a14="http://schemas.microsoft.com/office/drawing/2010/main"/>
                      </a:ext>
                    </a:extLst>
                  </pic:spPr>
                </pic:pic>
              </a:graphicData>
            </a:graphic>
          </wp:inline>
        </w:drawing>
      </w:r>
    </w:p>
    <w:p w14:paraId="14A976C0"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Elde edilen 0.98 değeri, sistemin potansiyel bağlantı kapasitesinin %98’inin kullanıldığını ve </w:t>
      </w:r>
      <w:proofErr w:type="spellStart"/>
      <w:r w:rsidRPr="006576C5">
        <w:rPr>
          <w:rFonts w:ascii="Arial" w:hAnsi="Arial" w:cs="Arial"/>
          <w:lang w:val="tr-TR"/>
        </w:rPr>
        <w:t>bağlantısal</w:t>
      </w:r>
      <w:proofErr w:type="spellEnd"/>
      <w:r w:rsidRPr="006576C5">
        <w:rPr>
          <w:rFonts w:ascii="Arial" w:hAnsi="Arial" w:cs="Arial"/>
          <w:lang w:val="tr-TR"/>
        </w:rPr>
        <w:t xml:space="preserve"> doygunluğa oldukça yakın bir yapı kurulduğunu ortaya koymaktadır.</w:t>
      </w:r>
    </w:p>
    <w:p w14:paraId="443D5640"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Alfa İndeksi (α), bir sistemdeki kapalı döngülerin yani halkaların varlığını ve yoğunluğunu ölçen bir </w:t>
      </w:r>
      <w:proofErr w:type="spellStart"/>
      <w:r w:rsidRPr="006576C5">
        <w:rPr>
          <w:rFonts w:ascii="Arial" w:hAnsi="Arial" w:cs="Arial"/>
          <w:lang w:val="tr-TR"/>
        </w:rPr>
        <w:t>bağlantısallık</w:t>
      </w:r>
      <w:proofErr w:type="spellEnd"/>
      <w:r w:rsidRPr="006576C5">
        <w:rPr>
          <w:rFonts w:ascii="Arial" w:hAnsi="Arial" w:cs="Arial"/>
          <w:lang w:val="tr-TR"/>
        </w:rPr>
        <w:t xml:space="preserve"> ölçütüdür. Bu ölçüt yalnızca toplam bağlantı sayısını değil, bu bağlantıların kurulduğu örgütlenme tiplerini analiz etmeye imkân tanır. Kapalı döngüler, bir modülün sistemle yalnızca tek bir bağlantı üzerinden değil, alternatif yollarla da ilişki kurabildiğini gösterir. Bu nedenle yüksek alfa değeri, sistemin çok yönlü, yedekli ve esnek bir bağlantı yapısına sahip olduğunu ifade eder.</w:t>
      </w:r>
    </w:p>
    <w:p w14:paraId="0022BF6D"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lastRenderedPageBreak/>
        <w:t>Özellikle mimari strüktürlerde alternatif bağlantı yolları, sistemin yerel arızalara, kopmalara veya yön değişimlerine karşı daha dirençli olmasını sağlar. Çünkü bir bağlantı noktası devre dışı kaldığında, sistem içerisindeki akış ya da yük başka bir döngüsel güzergâhtan devam edebilir. Bu bağlamda alfa indeksi, bir yapının kırılgan veya alternatif yollarla güçlenme potansiyelini değerlendiren bir göstergedir (</w:t>
      </w:r>
      <w:proofErr w:type="spellStart"/>
      <w:r w:rsidRPr="006576C5">
        <w:rPr>
          <w:rFonts w:ascii="Arial" w:hAnsi="Arial" w:cs="Arial"/>
          <w:lang w:val="tr-TR"/>
        </w:rPr>
        <w:t>van</w:t>
      </w:r>
      <w:proofErr w:type="spellEnd"/>
      <w:r w:rsidRPr="006576C5">
        <w:rPr>
          <w:rFonts w:ascii="Arial" w:hAnsi="Arial" w:cs="Arial"/>
          <w:lang w:val="tr-TR"/>
        </w:rPr>
        <w:t xml:space="preserve"> </w:t>
      </w:r>
      <w:proofErr w:type="spellStart"/>
      <w:r w:rsidRPr="006576C5">
        <w:rPr>
          <w:rFonts w:ascii="Arial" w:hAnsi="Arial" w:cs="Arial"/>
          <w:lang w:val="tr-TR"/>
        </w:rPr>
        <w:t>Nes</w:t>
      </w:r>
      <w:proofErr w:type="spellEnd"/>
      <w:r w:rsidRPr="006576C5">
        <w:rPr>
          <w:rFonts w:ascii="Arial" w:hAnsi="Arial" w:cs="Arial"/>
          <w:lang w:val="tr-TR"/>
        </w:rPr>
        <w:t xml:space="preserve"> &amp; </w:t>
      </w:r>
      <w:proofErr w:type="spellStart"/>
      <w:r w:rsidRPr="006576C5">
        <w:rPr>
          <w:rFonts w:ascii="Arial" w:hAnsi="Arial" w:cs="Arial"/>
          <w:lang w:val="tr-TR"/>
        </w:rPr>
        <w:t>López</w:t>
      </w:r>
      <w:proofErr w:type="spellEnd"/>
      <w:r w:rsidRPr="006576C5">
        <w:rPr>
          <w:rFonts w:ascii="Arial" w:hAnsi="Arial" w:cs="Arial"/>
          <w:lang w:val="tr-TR"/>
        </w:rPr>
        <w:t>, 2007). Alfa indeksi aşağıdaki şekilde hesaplanır:</w:t>
      </w:r>
    </w:p>
    <w:p w14:paraId="50167AD5"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679E490B" wp14:editId="5C4032F5">
            <wp:extent cx="2941504" cy="418640"/>
            <wp:effectExtent l="0" t="0" r="5080" b="635"/>
            <wp:docPr id="48" name="Picture 48" descr="A number and line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number and line with numbers&#10;&#10;Description automatically generated with medium confidence"/>
                    <pic:cNvPicPr/>
                  </pic:nvPicPr>
                  <pic:blipFill rotWithShape="1">
                    <a:blip r:embed="rId62">
                      <a:extLst>
                        <a:ext uri="{28A0092B-C50C-407E-A947-70E740481C1C}">
                          <a14:useLocalDpi xmlns:a14="http://schemas.microsoft.com/office/drawing/2010/main" val="0"/>
                        </a:ext>
                      </a:extLst>
                    </a:blip>
                    <a:srcRect l="2475" t="18112" r="3055" b="13027"/>
                    <a:stretch/>
                  </pic:blipFill>
                  <pic:spPr bwMode="auto">
                    <a:xfrm>
                      <a:off x="0" y="0"/>
                      <a:ext cx="3055675" cy="434889"/>
                    </a:xfrm>
                    <a:prstGeom prst="rect">
                      <a:avLst/>
                    </a:prstGeom>
                    <a:ln>
                      <a:noFill/>
                    </a:ln>
                    <a:extLst>
                      <a:ext uri="{53640926-AAD7-44D8-BBD7-CCE9431645EC}">
                        <a14:shadowObscured xmlns:a14="http://schemas.microsoft.com/office/drawing/2010/main"/>
                      </a:ext>
                    </a:extLst>
                  </pic:spPr>
                </pic:pic>
              </a:graphicData>
            </a:graphic>
          </wp:inline>
        </w:drawing>
      </w:r>
    </w:p>
    <w:p w14:paraId="09732D1A"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Bu değer, modüller arasında yalnızca lineer değil, aynı zamanda döngüsel bağ yapılarına da yer verildiğini ve sistemin yön değişimlerine, kırılmalara karşı oldukça esnek bir topolojiye sahip olduğunu göstermektedir.</w:t>
      </w:r>
    </w:p>
    <w:p w14:paraId="2A9355E9" w14:textId="60FD4811" w:rsidR="00812099" w:rsidRPr="006576C5" w:rsidRDefault="00812099" w:rsidP="00021EA9">
      <w:pPr>
        <w:pStyle w:val="Heading2"/>
        <w:ind w:left="426"/>
      </w:pPr>
      <w:bookmarkStart w:id="127" w:name="_Toc209519647"/>
      <w:r w:rsidRPr="006576C5">
        <w:t>Çeşitlilik</w:t>
      </w:r>
      <w:bookmarkEnd w:id="127"/>
    </w:p>
    <w:p w14:paraId="71539A17"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Tez kapsamında üretilen tasarım önerisi, yalnızca yapısal biçim çeşitliliği çerçevesinde değil, aynı zamanda onu oluşturan biyolojik malzemenin içerik çeşitliliği bakımından da farklı katmanlarda değerlendirilmiştir. Nitekim doğada uzun ömürlü sistemlerin çoğu, yalnızca makro düzeyde değil; aynı zamanda mikroskobik, biyokimyasal ve işlevsel çeşitlilik üzerinden direnç geliştirir (</w:t>
      </w:r>
      <w:proofErr w:type="spellStart"/>
      <w:r w:rsidRPr="006576C5">
        <w:rPr>
          <w:rFonts w:ascii="Arial" w:hAnsi="Arial" w:cs="Arial"/>
          <w:lang w:val="tr-TR"/>
        </w:rPr>
        <w:t>Folke</w:t>
      </w:r>
      <w:proofErr w:type="spellEnd"/>
      <w:r w:rsidRPr="006576C5">
        <w:rPr>
          <w:rFonts w:ascii="Arial" w:hAnsi="Arial" w:cs="Arial"/>
          <w:lang w:val="tr-TR"/>
        </w:rPr>
        <w:t xml:space="preserve"> vd., 2004; </w:t>
      </w:r>
      <w:proofErr w:type="spellStart"/>
      <w:r w:rsidRPr="006576C5">
        <w:rPr>
          <w:rFonts w:ascii="Arial" w:hAnsi="Arial" w:cs="Arial"/>
          <w:lang w:val="tr-TR"/>
        </w:rPr>
        <w:t>Holling</w:t>
      </w:r>
      <w:proofErr w:type="spellEnd"/>
      <w:r w:rsidRPr="006576C5">
        <w:rPr>
          <w:rFonts w:ascii="Arial" w:hAnsi="Arial" w:cs="Arial"/>
          <w:lang w:val="tr-TR"/>
        </w:rPr>
        <w:t xml:space="preserve">, 2001). Bu bağlamda, bu çalışmada hem modüllerin bağlantı tiplerine göre çeşitliliği hem de kullanılan </w:t>
      </w:r>
      <w:proofErr w:type="spellStart"/>
      <w:r w:rsidRPr="006576C5">
        <w:rPr>
          <w:rFonts w:ascii="Arial" w:hAnsi="Arial" w:cs="Arial"/>
          <w:lang w:val="tr-TR"/>
        </w:rPr>
        <w:t>biyomalzemenin</w:t>
      </w:r>
      <w:proofErr w:type="spellEnd"/>
      <w:r w:rsidRPr="006576C5">
        <w:rPr>
          <w:rFonts w:ascii="Arial" w:hAnsi="Arial" w:cs="Arial"/>
          <w:lang w:val="tr-TR"/>
        </w:rPr>
        <w:t xml:space="preserve"> bileşen çeşitliliği birlikte değerlendirilmiş ve sistemin dirençlilik kapasitesi bu bütüncül yapı üzerinden tartışılmıştır.</w:t>
      </w:r>
    </w:p>
    <w:p w14:paraId="2F4B6B61"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Yapıda kullanılan tüm modüller, biyolojik kaynaklı bileşenlerden elde edilmiş </w:t>
      </w:r>
      <w:proofErr w:type="spellStart"/>
      <w:r w:rsidRPr="006576C5">
        <w:rPr>
          <w:rFonts w:ascii="Arial" w:hAnsi="Arial" w:cs="Arial"/>
          <w:lang w:val="tr-TR"/>
        </w:rPr>
        <w:t>kompozit</w:t>
      </w:r>
      <w:proofErr w:type="spellEnd"/>
      <w:r w:rsidRPr="006576C5">
        <w:rPr>
          <w:rFonts w:ascii="Arial" w:hAnsi="Arial" w:cs="Arial"/>
          <w:lang w:val="tr-TR"/>
        </w:rPr>
        <w:t xml:space="preserve"> bir malzeme aracılığıyla üretilmiş ve bu malzemenin içeriği ile modüller arası bağlantı yapıları sistemin dirençlilik kapasitesini doğrudan etkilemiştir.</w:t>
      </w:r>
    </w:p>
    <w:p w14:paraId="7B632800"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iki düzeydeki çeşitliliğin değerlendirilmesinde, ekolojik sistem analizlerinde yaygın olarak kullanılan </w:t>
      </w:r>
      <w:proofErr w:type="spellStart"/>
      <w:r w:rsidRPr="006576C5">
        <w:rPr>
          <w:rFonts w:ascii="Arial" w:hAnsi="Arial" w:cs="Arial"/>
          <w:lang w:val="tr-TR"/>
        </w:rPr>
        <w:t>Shannon-Wiener</w:t>
      </w:r>
      <w:proofErr w:type="spellEnd"/>
      <w:r w:rsidRPr="006576C5">
        <w:rPr>
          <w:rFonts w:ascii="Arial" w:hAnsi="Arial" w:cs="Arial"/>
          <w:lang w:val="tr-TR"/>
        </w:rPr>
        <w:t xml:space="preserve"> Ölçütü, Eşitlik Oranı (E) ve </w:t>
      </w:r>
      <w:proofErr w:type="spellStart"/>
      <w:r w:rsidRPr="006576C5">
        <w:rPr>
          <w:rFonts w:ascii="Arial" w:hAnsi="Arial" w:cs="Arial"/>
          <w:lang w:val="tr-TR"/>
        </w:rPr>
        <w:t>Simpson</w:t>
      </w:r>
      <w:proofErr w:type="spellEnd"/>
      <w:r w:rsidRPr="006576C5">
        <w:rPr>
          <w:rFonts w:ascii="Arial" w:hAnsi="Arial" w:cs="Arial"/>
          <w:lang w:val="tr-TR"/>
        </w:rPr>
        <w:t xml:space="preserve"> Ölçütünden (D) yararlanılmıştır. </w:t>
      </w:r>
      <w:proofErr w:type="spellStart"/>
      <w:r w:rsidRPr="006576C5">
        <w:rPr>
          <w:rFonts w:ascii="Arial" w:hAnsi="Arial" w:cs="Arial"/>
          <w:lang w:val="tr-TR"/>
        </w:rPr>
        <w:t>Shannon-Wiener</w:t>
      </w:r>
      <w:proofErr w:type="spellEnd"/>
      <w:r w:rsidRPr="006576C5">
        <w:rPr>
          <w:rFonts w:ascii="Arial" w:hAnsi="Arial" w:cs="Arial"/>
          <w:lang w:val="tr-TR"/>
        </w:rPr>
        <w:t xml:space="preserve"> Ölçütü, sistemde bulunan bileşen sayısını ve bu bileşenlerin sistemdeki dengesini hesaba katarak, çeşitliliğin genel seviyesini ölçer (</w:t>
      </w:r>
      <w:proofErr w:type="spellStart"/>
      <w:r w:rsidRPr="006576C5">
        <w:rPr>
          <w:rFonts w:ascii="Arial" w:hAnsi="Arial" w:cs="Arial"/>
          <w:lang w:val="tr-TR"/>
        </w:rPr>
        <w:t>Shannon</w:t>
      </w:r>
      <w:proofErr w:type="spellEnd"/>
      <w:r w:rsidRPr="006576C5">
        <w:rPr>
          <w:rFonts w:ascii="Arial" w:hAnsi="Arial" w:cs="Arial"/>
          <w:lang w:val="tr-TR"/>
        </w:rPr>
        <w:t xml:space="preserve">, 1948). Bu ölçüt tek başına çeşitliliğin dağılım yapısı hakkında yeterli bilgi vermediğinden, elde edilen değerin teorik olarak en yüksek haline oranlanmasıyla elde edilen Eşitlik Oranı ikincil bir ölçüt olarak kullanılmıştır </w:t>
      </w:r>
      <w:r w:rsidRPr="006576C5">
        <w:rPr>
          <w:rFonts w:ascii="Arial" w:hAnsi="Arial" w:cs="Arial"/>
          <w:lang w:val="tr-TR"/>
        </w:rPr>
        <w:lastRenderedPageBreak/>
        <w:t>(</w:t>
      </w:r>
      <w:proofErr w:type="spellStart"/>
      <w:r w:rsidRPr="006576C5">
        <w:rPr>
          <w:rFonts w:ascii="Arial" w:hAnsi="Arial" w:cs="Arial"/>
          <w:lang w:val="tr-TR"/>
        </w:rPr>
        <w:t>Pielou</w:t>
      </w:r>
      <w:proofErr w:type="spellEnd"/>
      <w:r w:rsidRPr="006576C5">
        <w:rPr>
          <w:rFonts w:ascii="Arial" w:hAnsi="Arial" w:cs="Arial"/>
          <w:lang w:val="tr-TR"/>
        </w:rPr>
        <w:t xml:space="preserve">, 1966). Bu oran, sistemdeki çeşitliliğin eşit bir şekilde dağılma oranını ortaya koyar. Öte yandan, </w:t>
      </w:r>
      <w:proofErr w:type="spellStart"/>
      <w:r w:rsidRPr="006576C5">
        <w:rPr>
          <w:rFonts w:ascii="Arial" w:hAnsi="Arial" w:cs="Arial"/>
          <w:lang w:val="tr-TR"/>
        </w:rPr>
        <w:t>Shannon-Wiener</w:t>
      </w:r>
      <w:proofErr w:type="spellEnd"/>
      <w:r w:rsidRPr="006576C5">
        <w:rPr>
          <w:rFonts w:ascii="Arial" w:hAnsi="Arial" w:cs="Arial"/>
          <w:lang w:val="tr-TR"/>
        </w:rPr>
        <w:t xml:space="preserve"> Ölçütü nadir türlere karşı duyarlı olmakla birlikte, sistemde bir ya da birkaç bileşenin baskınlığı söz konusu olduğunda bu durumu yeterince yansıtmayabilir. Bu nedenle analiz, </w:t>
      </w:r>
      <w:proofErr w:type="spellStart"/>
      <w:r w:rsidRPr="006576C5">
        <w:rPr>
          <w:rFonts w:ascii="Arial" w:hAnsi="Arial" w:cs="Arial"/>
          <w:lang w:val="tr-TR"/>
        </w:rPr>
        <w:t>Simpson</w:t>
      </w:r>
      <w:proofErr w:type="spellEnd"/>
      <w:r w:rsidRPr="006576C5">
        <w:rPr>
          <w:rFonts w:ascii="Arial" w:hAnsi="Arial" w:cs="Arial"/>
          <w:lang w:val="tr-TR"/>
        </w:rPr>
        <w:t xml:space="preserve"> Ölçütü ile tamamlanmıştır. </w:t>
      </w:r>
      <w:proofErr w:type="spellStart"/>
      <w:r w:rsidRPr="006576C5">
        <w:rPr>
          <w:rFonts w:ascii="Arial" w:hAnsi="Arial" w:cs="Arial"/>
          <w:lang w:val="tr-TR"/>
        </w:rPr>
        <w:t>Simpson</w:t>
      </w:r>
      <w:proofErr w:type="spellEnd"/>
      <w:r w:rsidRPr="006576C5">
        <w:rPr>
          <w:rFonts w:ascii="Arial" w:hAnsi="Arial" w:cs="Arial"/>
          <w:lang w:val="tr-TR"/>
        </w:rPr>
        <w:t xml:space="preserve"> Ölçütü, özellikle baskın türlerin sistem üzerindeki etkisini ortaya koyarak, çeşitliliğin tek tipleşmeye veya homojen dağılıma eğilimli olduğunu görmeye olanak tanır (</w:t>
      </w:r>
      <w:proofErr w:type="spellStart"/>
      <w:r w:rsidRPr="006576C5">
        <w:rPr>
          <w:rFonts w:ascii="Arial" w:hAnsi="Arial" w:cs="Arial"/>
          <w:lang w:val="tr-TR"/>
        </w:rPr>
        <w:t>Simpson</w:t>
      </w:r>
      <w:proofErr w:type="spellEnd"/>
      <w:r w:rsidRPr="006576C5">
        <w:rPr>
          <w:rFonts w:ascii="Arial" w:hAnsi="Arial" w:cs="Arial"/>
          <w:lang w:val="tr-TR"/>
        </w:rPr>
        <w:t>, 1949).</w:t>
      </w:r>
    </w:p>
    <w:p w14:paraId="260277F2"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Bu üçlü ölçüm yaklaşımı, sistemi yalnızca çeşitlilik analizini değil, aynı zamanda bu çeşitliliğin hangi oranda dengeli, dağıtılmış ve direnç üretebilecek bir örgütlenmeye sahip olduğunu bütüncül bir şekilde ortaya koymayı mümkün kılmaktadır. Kullanılan formüller sırasıyla şu şekildedir:</w:t>
      </w:r>
    </w:p>
    <w:p w14:paraId="47C040C7"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45298F65" wp14:editId="10FA6408">
            <wp:extent cx="1451932" cy="489857"/>
            <wp:effectExtent l="0" t="0" r="0" b="5715"/>
            <wp:docPr id="49" name="Picture 49"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and white math equation&#10;&#10;Description automatically generated"/>
                    <pic:cNvPicPr/>
                  </pic:nvPicPr>
                  <pic:blipFill rotWithShape="1">
                    <a:blip r:embed="rId63">
                      <a:extLst>
                        <a:ext uri="{28A0092B-C50C-407E-A947-70E740481C1C}">
                          <a14:useLocalDpi xmlns:a14="http://schemas.microsoft.com/office/drawing/2010/main" val="0"/>
                        </a:ext>
                      </a:extLst>
                    </a:blip>
                    <a:srcRect l="9499" t="1" b="15320"/>
                    <a:stretch/>
                  </pic:blipFill>
                  <pic:spPr bwMode="auto">
                    <a:xfrm>
                      <a:off x="0" y="0"/>
                      <a:ext cx="1479265" cy="499079"/>
                    </a:xfrm>
                    <a:prstGeom prst="rect">
                      <a:avLst/>
                    </a:prstGeom>
                    <a:ln>
                      <a:noFill/>
                    </a:ln>
                    <a:extLst>
                      <a:ext uri="{53640926-AAD7-44D8-BBD7-CCE9431645EC}">
                        <a14:shadowObscured xmlns:a14="http://schemas.microsoft.com/office/drawing/2010/main"/>
                      </a:ext>
                    </a:extLst>
                  </pic:spPr>
                </pic:pic>
              </a:graphicData>
            </a:graphic>
          </wp:inline>
        </w:drawing>
      </w:r>
    </w:p>
    <w:p w14:paraId="7E51A107" w14:textId="77777777" w:rsidR="002A7321"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4ACAF05A" wp14:editId="1BF5C589">
            <wp:extent cx="871980" cy="445861"/>
            <wp:effectExtent l="0" t="0" r="4445" b="0"/>
            <wp:docPr id="50" name="Picture 50"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mathematical equation with black text&#10;&#10;Description automatically generated"/>
                    <pic:cNvPicPr/>
                  </pic:nvPicPr>
                  <pic:blipFill rotWithShape="1">
                    <a:blip r:embed="rId64">
                      <a:extLst>
                        <a:ext uri="{28A0092B-C50C-407E-A947-70E740481C1C}">
                          <a14:useLocalDpi xmlns:a14="http://schemas.microsoft.com/office/drawing/2010/main" val="0"/>
                        </a:ext>
                      </a:extLst>
                    </a:blip>
                    <a:srcRect l="15761" t="11413" b="10674"/>
                    <a:stretch/>
                  </pic:blipFill>
                  <pic:spPr bwMode="auto">
                    <a:xfrm>
                      <a:off x="0" y="0"/>
                      <a:ext cx="884155" cy="452086"/>
                    </a:xfrm>
                    <a:prstGeom prst="rect">
                      <a:avLst/>
                    </a:prstGeom>
                    <a:ln>
                      <a:noFill/>
                    </a:ln>
                    <a:extLst>
                      <a:ext uri="{53640926-AAD7-44D8-BBD7-CCE9431645EC}">
                        <a14:shadowObscured xmlns:a14="http://schemas.microsoft.com/office/drawing/2010/main"/>
                      </a:ext>
                    </a:extLst>
                  </pic:spPr>
                </pic:pic>
              </a:graphicData>
            </a:graphic>
          </wp:inline>
        </w:drawing>
      </w:r>
    </w:p>
    <w:p w14:paraId="525B5C65" w14:textId="3878689A"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78A6CB51" wp14:editId="2581B71B">
            <wp:extent cx="1185545" cy="555043"/>
            <wp:effectExtent l="0" t="0" r="0" b="3810"/>
            <wp:docPr id="31" name="Picture 3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mathematical equation with numbers and symbols&#10;&#10;Description automatically generated"/>
                    <pic:cNvPicPr/>
                  </pic:nvPicPr>
                  <pic:blipFill rotWithShape="1">
                    <a:blip r:embed="rId65">
                      <a:extLst>
                        <a:ext uri="{28A0092B-C50C-407E-A947-70E740481C1C}">
                          <a14:useLocalDpi xmlns:a14="http://schemas.microsoft.com/office/drawing/2010/main" val="0"/>
                        </a:ext>
                      </a:extLst>
                    </a:blip>
                    <a:srcRect l="4389" t="9508" b="9691"/>
                    <a:stretch/>
                  </pic:blipFill>
                  <pic:spPr bwMode="auto">
                    <a:xfrm>
                      <a:off x="0" y="0"/>
                      <a:ext cx="1209529" cy="566272"/>
                    </a:xfrm>
                    <a:prstGeom prst="rect">
                      <a:avLst/>
                    </a:prstGeom>
                    <a:ln>
                      <a:noFill/>
                    </a:ln>
                    <a:extLst>
                      <a:ext uri="{53640926-AAD7-44D8-BBD7-CCE9431645EC}">
                        <a14:shadowObscured xmlns:a14="http://schemas.microsoft.com/office/drawing/2010/main"/>
                      </a:ext>
                    </a:extLst>
                  </pic:spPr>
                </pic:pic>
              </a:graphicData>
            </a:graphic>
          </wp:inline>
        </w:drawing>
      </w:r>
    </w:p>
    <w:p w14:paraId="15F47E7D"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Burada p</w:t>
      </w:r>
      <w:r w:rsidRPr="006576C5">
        <w:rPr>
          <w:rFonts w:ascii="Arial" w:hAnsi="Arial" w:cs="Arial"/>
          <w:vertAlign w:val="subscript"/>
          <w:lang w:val="tr-TR"/>
        </w:rPr>
        <w:t>i</w:t>
      </w:r>
      <w:r w:rsidRPr="006576C5">
        <w:rPr>
          <w:rFonts w:ascii="Arial" w:hAnsi="Arial" w:cs="Arial"/>
          <w:lang w:val="tr-TR"/>
        </w:rPr>
        <w:t>​, her bir bileşenin toplam içerisindeki oransal payını, R ise toplam bileşen sayısını ifade etmektedir.</w:t>
      </w:r>
    </w:p>
    <w:p w14:paraId="5FA5352F" w14:textId="3E16637C"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İlk olarak, biyomalzeme içeriği açısından çeşitlilik analizi yapılmıştır. Analizi yapılan </w:t>
      </w:r>
      <w:proofErr w:type="spellStart"/>
      <w:r w:rsidRPr="006576C5">
        <w:rPr>
          <w:rFonts w:ascii="Arial" w:hAnsi="Arial" w:cs="Arial"/>
          <w:lang w:val="tr-TR"/>
        </w:rPr>
        <w:t>biyokompozit</w:t>
      </w:r>
      <w:proofErr w:type="spellEnd"/>
      <w:r w:rsidRPr="006576C5">
        <w:rPr>
          <w:rFonts w:ascii="Arial" w:hAnsi="Arial" w:cs="Arial"/>
          <w:lang w:val="tr-TR"/>
        </w:rPr>
        <w:t xml:space="preserve"> dört ana bileşenden oluşmaktadır: su (280 g), </w:t>
      </w:r>
      <w:proofErr w:type="spellStart"/>
      <w:r w:rsidRPr="006576C5">
        <w:rPr>
          <w:rFonts w:ascii="Arial" w:hAnsi="Arial" w:cs="Arial"/>
          <w:lang w:val="tr-TR"/>
        </w:rPr>
        <w:t>agar</w:t>
      </w:r>
      <w:proofErr w:type="spellEnd"/>
      <w:r w:rsidRPr="006576C5">
        <w:rPr>
          <w:rFonts w:ascii="Arial" w:hAnsi="Arial" w:cs="Arial"/>
          <w:lang w:val="tr-TR"/>
        </w:rPr>
        <w:t xml:space="preserve"> </w:t>
      </w:r>
      <w:proofErr w:type="spellStart"/>
      <w:r w:rsidRPr="006576C5">
        <w:rPr>
          <w:rFonts w:ascii="Arial" w:hAnsi="Arial" w:cs="Arial"/>
          <w:lang w:val="tr-TR"/>
        </w:rPr>
        <w:t>agar</w:t>
      </w:r>
      <w:proofErr w:type="spellEnd"/>
      <w:r w:rsidRPr="006576C5">
        <w:rPr>
          <w:rFonts w:ascii="Arial" w:hAnsi="Arial" w:cs="Arial"/>
          <w:lang w:val="tr-TR"/>
        </w:rPr>
        <w:t xml:space="preserve"> (50 g), </w:t>
      </w:r>
      <w:proofErr w:type="spellStart"/>
      <w:r w:rsidRPr="006576C5">
        <w:rPr>
          <w:rFonts w:ascii="Arial" w:hAnsi="Arial" w:cs="Arial"/>
          <w:lang w:val="tr-TR"/>
        </w:rPr>
        <w:t>gliserol</w:t>
      </w:r>
      <w:proofErr w:type="spellEnd"/>
      <w:r w:rsidRPr="006576C5">
        <w:rPr>
          <w:rFonts w:ascii="Arial" w:hAnsi="Arial" w:cs="Arial"/>
          <w:lang w:val="tr-TR"/>
        </w:rPr>
        <w:t xml:space="preserve"> (5 g) ve yumurta kabuğu (110 g). Bu bileşenlerin toplam kütlesi 445 gram olup, oranları sırasıyla yaklaşık </w:t>
      </w:r>
      <w:r w:rsidR="00E40CBD" w:rsidRPr="006576C5">
        <w:rPr>
          <w:rFonts w:ascii="Arial" w:hAnsi="Arial" w:cs="Arial"/>
          <w:lang w:val="tr-TR"/>
        </w:rPr>
        <w:t>%62,9</w:t>
      </w:r>
      <w:r w:rsidRPr="006576C5">
        <w:rPr>
          <w:rFonts w:ascii="Arial" w:hAnsi="Arial" w:cs="Arial"/>
          <w:lang w:val="tr-TR"/>
        </w:rPr>
        <w:t xml:space="preserve">, </w:t>
      </w:r>
      <w:r w:rsidR="00E40CBD" w:rsidRPr="006576C5">
        <w:rPr>
          <w:rFonts w:ascii="Arial" w:hAnsi="Arial" w:cs="Arial"/>
          <w:lang w:val="tr-TR"/>
        </w:rPr>
        <w:t>%11,2</w:t>
      </w:r>
      <w:r w:rsidRPr="006576C5">
        <w:rPr>
          <w:rFonts w:ascii="Arial" w:hAnsi="Arial" w:cs="Arial"/>
          <w:lang w:val="tr-TR"/>
        </w:rPr>
        <w:t xml:space="preserve">, </w:t>
      </w:r>
      <w:r w:rsidR="00E40CBD" w:rsidRPr="006576C5">
        <w:rPr>
          <w:rFonts w:ascii="Arial" w:hAnsi="Arial" w:cs="Arial"/>
          <w:lang w:val="tr-TR"/>
        </w:rPr>
        <w:t>%1,1</w:t>
      </w:r>
      <w:r w:rsidRPr="006576C5">
        <w:rPr>
          <w:rFonts w:ascii="Arial" w:hAnsi="Arial" w:cs="Arial"/>
          <w:lang w:val="tr-TR"/>
        </w:rPr>
        <w:t xml:space="preserve"> ve </w:t>
      </w:r>
      <w:r w:rsidR="00E40CBD" w:rsidRPr="006576C5">
        <w:rPr>
          <w:rFonts w:ascii="Arial" w:hAnsi="Arial" w:cs="Arial"/>
          <w:lang w:val="tr-TR"/>
        </w:rPr>
        <w:t>%24,7</w:t>
      </w:r>
      <w:r w:rsidRPr="006576C5">
        <w:rPr>
          <w:rFonts w:ascii="Arial" w:hAnsi="Arial" w:cs="Arial"/>
          <w:lang w:val="tr-TR"/>
        </w:rPr>
        <w:t xml:space="preserve"> olarak hesaplanmıştır. </w:t>
      </w:r>
    </w:p>
    <w:p w14:paraId="5FF6399E" w14:textId="2A80AB9E"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oranlara dayalı olarak yapılan çeşitlilik hesaplamalarında </w:t>
      </w:r>
      <w:proofErr w:type="spellStart"/>
      <w:r w:rsidRPr="006576C5">
        <w:rPr>
          <w:rFonts w:ascii="Arial" w:hAnsi="Arial" w:cs="Arial"/>
          <w:lang w:val="tr-TR"/>
        </w:rPr>
        <w:t>Shannon-Wiener</w:t>
      </w:r>
      <w:proofErr w:type="spellEnd"/>
      <w:r w:rsidRPr="006576C5">
        <w:rPr>
          <w:rFonts w:ascii="Arial" w:hAnsi="Arial" w:cs="Arial"/>
          <w:lang w:val="tr-TR"/>
        </w:rPr>
        <w:t xml:space="preserve"> Ölçütü (H′ = 0</w:t>
      </w:r>
      <w:r w:rsidR="00864527">
        <w:rPr>
          <w:rFonts w:ascii="Arial" w:hAnsi="Arial" w:cs="Arial"/>
          <w:lang w:val="tr-TR"/>
        </w:rPr>
        <w:t>,</w:t>
      </w:r>
      <w:r w:rsidRPr="006576C5">
        <w:rPr>
          <w:rFonts w:ascii="Arial" w:hAnsi="Arial" w:cs="Arial"/>
          <w:lang w:val="tr-TR"/>
        </w:rPr>
        <w:t>93), sistemde birden fazla bileşenin bulunduğunu ve bu bileşenlerin göreli olarak dengeli dağıldığını göstermektedir. Eşitlik oranının (E = 0</w:t>
      </w:r>
      <w:r w:rsidR="00864527">
        <w:rPr>
          <w:rFonts w:ascii="Arial" w:hAnsi="Arial" w:cs="Arial"/>
          <w:lang w:val="tr-TR"/>
        </w:rPr>
        <w:t>,</w:t>
      </w:r>
      <w:r w:rsidRPr="006576C5">
        <w:rPr>
          <w:rFonts w:ascii="Arial" w:hAnsi="Arial" w:cs="Arial"/>
          <w:lang w:val="tr-TR"/>
        </w:rPr>
        <w:t xml:space="preserve">67) teorik maksimuma yakın olması, baskın bileşen olan suyun yanı sıra, diğer bileşenlerin de sistemde anlamlı bir paya sahip olduğunu ortaya koymaktadır. </w:t>
      </w:r>
      <w:proofErr w:type="spellStart"/>
      <w:r w:rsidRPr="006576C5">
        <w:rPr>
          <w:rFonts w:ascii="Arial" w:hAnsi="Arial" w:cs="Arial"/>
          <w:lang w:val="tr-TR"/>
        </w:rPr>
        <w:t>Simpson</w:t>
      </w:r>
      <w:proofErr w:type="spellEnd"/>
      <w:r w:rsidRPr="006576C5">
        <w:rPr>
          <w:rFonts w:ascii="Arial" w:hAnsi="Arial" w:cs="Arial"/>
          <w:lang w:val="tr-TR"/>
        </w:rPr>
        <w:t xml:space="preserve"> Ölçütü (D = 0</w:t>
      </w:r>
      <w:r w:rsidR="00864527">
        <w:rPr>
          <w:rFonts w:ascii="Arial" w:hAnsi="Arial" w:cs="Arial"/>
          <w:lang w:val="tr-TR"/>
        </w:rPr>
        <w:t>,</w:t>
      </w:r>
      <w:r w:rsidRPr="006576C5">
        <w:rPr>
          <w:rFonts w:ascii="Arial" w:hAnsi="Arial" w:cs="Arial"/>
          <w:lang w:val="tr-TR"/>
        </w:rPr>
        <w:t xml:space="preserve">53) ise, malzemenin homojenlik açısından orta düzeyde olduğunu ve tek bir </w:t>
      </w:r>
      <w:r w:rsidRPr="006576C5">
        <w:rPr>
          <w:rFonts w:ascii="Arial" w:hAnsi="Arial" w:cs="Arial"/>
          <w:lang w:val="tr-TR"/>
        </w:rPr>
        <w:lastRenderedPageBreak/>
        <w:t>bileşene dayanmaksızın birden fazla katkı maddesinin işlevsel çeşitliliğe katkıda bulunduğunu göstermektedir.</w:t>
      </w:r>
    </w:p>
    <w:p w14:paraId="1EDF2E80" w14:textId="52C78511" w:rsidR="00812099" w:rsidRPr="006576C5" w:rsidRDefault="003903DA" w:rsidP="00021EA9">
      <w:pPr>
        <w:spacing w:after="240" w:line="360" w:lineRule="auto"/>
        <w:jc w:val="both"/>
        <w:rPr>
          <w:rFonts w:ascii="Arial" w:hAnsi="Arial" w:cs="Arial"/>
          <w:lang w:val="tr-TR"/>
        </w:rPr>
      </w:pPr>
      <w:r w:rsidRPr="006576C5">
        <w:rPr>
          <w:rFonts w:ascii="Arial" w:hAnsi="Arial" w:cs="Arial"/>
          <w:lang w:val="tr-TR"/>
        </w:rPr>
        <w:t xml:space="preserve">İkinci aşamada, modüler sistemin yapısal çeşitliliği, modül bağlantı türlerinin dağılımı üzerinden değerlendirilmiştir. Toplamda 377 modül bulunan tasarım önerisinde üç farklı bağlantı tipi tanımlanmıştır: 2 çentikle bağlanan 91 modül, 3 çentikle bağlanan 224 modül ve 4 çentikle bağlanan 62 modül. </w:t>
      </w:r>
      <w:r w:rsidR="00B6271E" w:rsidRPr="00B6271E">
        <w:rPr>
          <w:rFonts w:ascii="Arial" w:hAnsi="Arial" w:cs="Arial"/>
          <w:lang w:val="tr-TR"/>
        </w:rPr>
        <w:t xml:space="preserve">Bu dağılıma ilişkin çeşitlilik analizinde, </w:t>
      </w:r>
      <w:proofErr w:type="spellStart"/>
      <w:r w:rsidR="00B6271E" w:rsidRPr="00B6271E">
        <w:rPr>
          <w:rFonts w:ascii="Arial" w:hAnsi="Arial" w:cs="Arial"/>
          <w:lang w:val="tr-TR"/>
        </w:rPr>
        <w:t>Shannon-Wiener</w:t>
      </w:r>
      <w:proofErr w:type="spellEnd"/>
      <w:r w:rsidR="00B6271E" w:rsidRPr="00B6271E">
        <w:rPr>
          <w:rFonts w:ascii="Arial" w:hAnsi="Arial" w:cs="Arial"/>
          <w:lang w:val="tr-TR"/>
        </w:rPr>
        <w:t xml:space="preserve"> değeri 0</w:t>
      </w:r>
      <w:r w:rsidR="00E40CBD">
        <w:rPr>
          <w:rFonts w:ascii="Arial" w:hAnsi="Arial" w:cs="Arial"/>
          <w:lang w:val="tr-TR"/>
        </w:rPr>
        <w:t>,</w:t>
      </w:r>
      <w:r w:rsidR="00B6271E" w:rsidRPr="00B6271E">
        <w:rPr>
          <w:rFonts w:ascii="Arial" w:hAnsi="Arial" w:cs="Arial"/>
          <w:lang w:val="tr-TR"/>
        </w:rPr>
        <w:t>95 olarak hesaplanmıştır. Bu sonuç, sistemin tek bir bağlantı türüne dayalı olmadığını; aksine farklı bağlantı biçimlerinin anlamlı oranlarda temsil edildiğini göstermektedir. Daha bütüncül bir yorum yapabilmek için teorik maksimum değere oranlanarak hesaplanan eşitlik oranı (E = 0</w:t>
      </w:r>
      <w:r w:rsidR="00E40CBD">
        <w:rPr>
          <w:rFonts w:ascii="Arial" w:hAnsi="Arial" w:cs="Arial"/>
          <w:lang w:val="tr-TR"/>
        </w:rPr>
        <w:t>,</w:t>
      </w:r>
      <w:r w:rsidR="00B6271E" w:rsidRPr="00B6271E">
        <w:rPr>
          <w:rFonts w:ascii="Arial" w:hAnsi="Arial" w:cs="Arial"/>
          <w:lang w:val="tr-TR"/>
        </w:rPr>
        <w:t xml:space="preserve">86), bağlantı çeşitliliğinin dengeli bir dağılım sergilediğini ortaya koymaktadır. Bununla birlikte, belirli bağlantı türlerinin baskınlığını değerlendirmek üzere uygulanan </w:t>
      </w:r>
      <w:proofErr w:type="spellStart"/>
      <w:r w:rsidR="00B6271E" w:rsidRPr="00B6271E">
        <w:rPr>
          <w:rFonts w:ascii="Arial" w:hAnsi="Arial" w:cs="Arial"/>
          <w:lang w:val="tr-TR"/>
        </w:rPr>
        <w:t>Simpson</w:t>
      </w:r>
      <w:proofErr w:type="spellEnd"/>
      <w:r w:rsidR="00B6271E" w:rsidRPr="00B6271E">
        <w:rPr>
          <w:rFonts w:ascii="Arial" w:hAnsi="Arial" w:cs="Arial"/>
          <w:lang w:val="tr-TR"/>
        </w:rPr>
        <w:t xml:space="preserve"> ölçütü (D = 0</w:t>
      </w:r>
      <w:r w:rsidR="00864527">
        <w:rPr>
          <w:rFonts w:ascii="Arial" w:hAnsi="Arial" w:cs="Arial"/>
          <w:lang w:val="tr-TR"/>
        </w:rPr>
        <w:t>,</w:t>
      </w:r>
      <w:r w:rsidR="00B6271E" w:rsidRPr="00B6271E">
        <w:rPr>
          <w:rFonts w:ascii="Arial" w:hAnsi="Arial" w:cs="Arial"/>
          <w:lang w:val="tr-TR"/>
        </w:rPr>
        <w:t>56), sistemin homojenlik açısından orta düzeyde olduğunu göstermektedir.</w:t>
      </w:r>
      <w:r w:rsidR="00B6271E">
        <w:rPr>
          <w:rFonts w:ascii="Arial" w:hAnsi="Arial" w:cs="Arial"/>
          <w:lang w:val="tr-TR"/>
        </w:rPr>
        <w:t xml:space="preserve"> </w:t>
      </w:r>
      <w:r w:rsidR="00812099" w:rsidRPr="006576C5">
        <w:rPr>
          <w:rFonts w:ascii="Arial" w:hAnsi="Arial" w:cs="Arial"/>
          <w:lang w:val="tr-TR"/>
        </w:rPr>
        <w:t>Özellikle farklı bağlantı türüne sahip modüllerin birlikte bulunması, yapı içerisinde yük taşıma, yönlendirme ve dengeleme gibi işlevlerin farklı bağlantı düzenleri üzerinden organize edilebilmesine olanak tanımaktadır.</w:t>
      </w:r>
    </w:p>
    <w:p w14:paraId="268E44CC" w14:textId="7368CFDB" w:rsidR="00812099" w:rsidRPr="006576C5" w:rsidRDefault="00812099" w:rsidP="00021EA9">
      <w:pPr>
        <w:pStyle w:val="Heading2"/>
        <w:ind w:left="426"/>
      </w:pPr>
      <w:bookmarkStart w:id="128" w:name="_Toc209519648"/>
      <w:r w:rsidRPr="006576C5">
        <w:t>Bolluk</w:t>
      </w:r>
      <w:bookmarkEnd w:id="128"/>
    </w:p>
    <w:p w14:paraId="3AF20640"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Dirençlilik özniteliklerinden bolluk, sistemde yer alan elemanların sayısal ve hacimsel yoğunluğunu ve bunların dağılım dengesini ifade eden önemli bir dirençlilik göstergesidir (Grime, 1998; </w:t>
      </w:r>
      <w:proofErr w:type="spellStart"/>
      <w:r w:rsidRPr="006576C5">
        <w:rPr>
          <w:rFonts w:ascii="Arial" w:hAnsi="Arial" w:cs="Arial"/>
          <w:lang w:val="tr-TR"/>
        </w:rPr>
        <w:t>Walker</w:t>
      </w:r>
      <w:proofErr w:type="spellEnd"/>
      <w:r w:rsidRPr="006576C5">
        <w:rPr>
          <w:rFonts w:ascii="Arial" w:hAnsi="Arial" w:cs="Arial"/>
          <w:lang w:val="tr-TR"/>
        </w:rPr>
        <w:t xml:space="preserve"> vd., 1999).</w:t>
      </w:r>
    </w:p>
    <w:p w14:paraId="71E68B4E"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Sistem analizlerinde bolluk; mutlak bolluk ve göreli bolluk olarak iki düzeyde değerlendirilmektedir; ancak, sistemin yalnızca sayısal büyüklüğü değil, belirli bir elemanın baskın ya da nadir olma oranı da dirençlilik açısından belirleyicidir. Bu nedenle, bu çalışmada Berger–</w:t>
      </w:r>
      <w:proofErr w:type="spellStart"/>
      <w:r w:rsidRPr="006576C5">
        <w:rPr>
          <w:rFonts w:ascii="Arial" w:hAnsi="Arial" w:cs="Arial"/>
          <w:lang w:val="tr-TR"/>
        </w:rPr>
        <w:t>Parker</w:t>
      </w:r>
      <w:proofErr w:type="spellEnd"/>
      <w:r w:rsidRPr="006576C5">
        <w:rPr>
          <w:rFonts w:ascii="Arial" w:hAnsi="Arial" w:cs="Arial"/>
          <w:lang w:val="tr-TR"/>
        </w:rPr>
        <w:t xml:space="preserve"> Ölçütü (Berger &amp; </w:t>
      </w:r>
      <w:proofErr w:type="spellStart"/>
      <w:r w:rsidRPr="006576C5">
        <w:rPr>
          <w:rFonts w:ascii="Arial" w:hAnsi="Arial" w:cs="Arial"/>
          <w:lang w:val="tr-TR"/>
        </w:rPr>
        <w:t>Parker</w:t>
      </w:r>
      <w:proofErr w:type="spellEnd"/>
      <w:r w:rsidRPr="006576C5">
        <w:rPr>
          <w:rFonts w:ascii="Arial" w:hAnsi="Arial" w:cs="Arial"/>
          <w:lang w:val="tr-TR"/>
        </w:rPr>
        <w:t>, 1970) ve N Sınıfına Dayalı Bolluk Ölçütü (</w:t>
      </w:r>
      <w:proofErr w:type="spellStart"/>
      <w:r w:rsidRPr="006576C5">
        <w:rPr>
          <w:rFonts w:ascii="Arial" w:hAnsi="Arial" w:cs="Arial"/>
          <w:lang w:val="tr-TR"/>
        </w:rPr>
        <w:t>Li</w:t>
      </w:r>
      <w:proofErr w:type="spellEnd"/>
      <w:r w:rsidRPr="006576C5">
        <w:rPr>
          <w:rFonts w:ascii="Arial" w:hAnsi="Arial" w:cs="Arial"/>
          <w:lang w:val="tr-TR"/>
        </w:rPr>
        <w:t xml:space="preserve"> &amp; </w:t>
      </w:r>
      <w:proofErr w:type="spellStart"/>
      <w:r w:rsidRPr="006576C5">
        <w:rPr>
          <w:rFonts w:ascii="Arial" w:hAnsi="Arial" w:cs="Arial"/>
          <w:lang w:val="tr-TR"/>
        </w:rPr>
        <w:t>Reynolds</w:t>
      </w:r>
      <w:proofErr w:type="spellEnd"/>
      <w:r w:rsidRPr="006576C5">
        <w:rPr>
          <w:rFonts w:ascii="Arial" w:hAnsi="Arial" w:cs="Arial"/>
          <w:lang w:val="tr-TR"/>
        </w:rPr>
        <w:t>, 1995) kullanılarak hem baskınlık düzeyi hem de bolluğun yapısal dağılımı değerlendirilmiştir.</w:t>
      </w:r>
    </w:p>
    <w:p w14:paraId="347B292C"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Berger–</w:t>
      </w:r>
      <w:proofErr w:type="spellStart"/>
      <w:r w:rsidRPr="006576C5">
        <w:rPr>
          <w:rFonts w:ascii="Arial" w:hAnsi="Arial" w:cs="Arial"/>
          <w:lang w:val="tr-TR"/>
        </w:rPr>
        <w:t>Parker</w:t>
      </w:r>
      <w:proofErr w:type="spellEnd"/>
      <w:r w:rsidRPr="006576C5">
        <w:rPr>
          <w:rFonts w:ascii="Arial" w:hAnsi="Arial" w:cs="Arial"/>
          <w:lang w:val="tr-TR"/>
        </w:rPr>
        <w:t xml:space="preserve"> Ölçütü, sistemdeki en baskın bileşenin tüm sistem içindeki oranını hesaplar. Bu oran arttıkça, sistemin tek bir bileşene bağımlılığı yükselir; bu da dirençlilik açısından potansiyel bir kırılganlık oluşturabilir. Formülü şu şekildedir:</w:t>
      </w:r>
    </w:p>
    <w:p w14:paraId="73E73DF2"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lastRenderedPageBreak/>
        <w:drawing>
          <wp:inline distT="0" distB="0" distL="0" distR="0" wp14:anchorId="03837E46" wp14:editId="5A4A0A8F">
            <wp:extent cx="875250" cy="436099"/>
            <wp:effectExtent l="0" t="0" r="1270" b="0"/>
            <wp:docPr id="33" name="Picture 33"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and white math equation&#10;&#10;Description automatically generated"/>
                    <pic:cNvPicPr/>
                  </pic:nvPicPr>
                  <pic:blipFill rotWithShape="1">
                    <a:blip r:embed="rId66">
                      <a:extLst>
                        <a:ext uri="{28A0092B-C50C-407E-A947-70E740481C1C}">
                          <a14:useLocalDpi xmlns:a14="http://schemas.microsoft.com/office/drawing/2010/main" val="0"/>
                        </a:ext>
                      </a:extLst>
                    </a:blip>
                    <a:srcRect l="11383" t="15146" r="-1" b="17716"/>
                    <a:stretch/>
                  </pic:blipFill>
                  <pic:spPr bwMode="auto">
                    <a:xfrm>
                      <a:off x="0" y="0"/>
                      <a:ext cx="882805" cy="439864"/>
                    </a:xfrm>
                    <a:prstGeom prst="rect">
                      <a:avLst/>
                    </a:prstGeom>
                    <a:ln>
                      <a:noFill/>
                    </a:ln>
                    <a:extLst>
                      <a:ext uri="{53640926-AAD7-44D8-BBD7-CCE9431645EC}">
                        <a14:shadowObscured xmlns:a14="http://schemas.microsoft.com/office/drawing/2010/main"/>
                      </a:ext>
                    </a:extLst>
                  </pic:spPr>
                </pic:pic>
              </a:graphicData>
            </a:graphic>
          </wp:inline>
        </w:drawing>
      </w:r>
    </w:p>
    <w:p w14:paraId="09405944" w14:textId="77777777" w:rsidR="00812099" w:rsidRPr="006576C5" w:rsidRDefault="00812099" w:rsidP="00021EA9">
      <w:pPr>
        <w:spacing w:after="240" w:line="360" w:lineRule="auto"/>
        <w:jc w:val="both"/>
        <w:rPr>
          <w:rFonts w:ascii="Arial" w:hAnsi="Arial" w:cs="Arial"/>
          <w:lang w:val="tr-TR"/>
        </w:rPr>
      </w:pPr>
      <w:proofErr w:type="spellStart"/>
      <w:r w:rsidRPr="006576C5">
        <w:rPr>
          <w:rFonts w:ascii="Arial" w:hAnsi="Arial" w:cs="Arial"/>
          <w:lang w:val="tr-TR"/>
        </w:rPr>
        <w:t>N</w:t>
      </w:r>
      <w:r w:rsidRPr="006576C5">
        <w:rPr>
          <w:rFonts w:ascii="Arial" w:hAnsi="Arial" w:cs="Arial"/>
          <w:vertAlign w:val="subscript"/>
          <w:lang w:val="tr-TR"/>
        </w:rPr>
        <w:t>max</w:t>
      </w:r>
      <w:proofErr w:type="spellEnd"/>
      <w:r w:rsidRPr="006576C5">
        <w:rPr>
          <w:rFonts w:ascii="Arial" w:hAnsi="Arial" w:cs="Arial"/>
          <w:lang w:val="tr-TR"/>
        </w:rPr>
        <w:t>, sistemde en fazla sayıda bulunan bileşenin miktarını, N ise toplam bileşen miktarını ifade etmektedir. Bu çalışmada Berger–</w:t>
      </w:r>
      <w:proofErr w:type="spellStart"/>
      <w:r w:rsidRPr="006576C5">
        <w:rPr>
          <w:rFonts w:ascii="Arial" w:hAnsi="Arial" w:cs="Arial"/>
          <w:lang w:val="tr-TR"/>
        </w:rPr>
        <w:t>Parker</w:t>
      </w:r>
      <w:proofErr w:type="spellEnd"/>
      <w:r w:rsidRPr="006576C5">
        <w:rPr>
          <w:rFonts w:ascii="Arial" w:hAnsi="Arial" w:cs="Arial"/>
          <w:lang w:val="tr-TR"/>
        </w:rPr>
        <w:t xml:space="preserve"> </w:t>
      </w:r>
      <w:proofErr w:type="gramStart"/>
      <w:r w:rsidRPr="006576C5">
        <w:rPr>
          <w:rFonts w:ascii="Arial" w:hAnsi="Arial" w:cs="Arial"/>
          <w:lang w:val="tr-TR"/>
        </w:rPr>
        <w:t>Ölçütü,</w:t>
      </w:r>
      <w:proofErr w:type="gramEnd"/>
      <w:r w:rsidRPr="006576C5">
        <w:rPr>
          <w:rFonts w:ascii="Arial" w:hAnsi="Arial" w:cs="Arial"/>
          <w:lang w:val="tr-TR"/>
        </w:rPr>
        <w:t xml:space="preserve"> hem modül bağlantı tipleri hem de biyomalzeme bileşenleri üzerinden iki farklı düzeyde uygulanmıştır. Yapısal düzeyde, toplam 377 modül içerisinde en baskın bağlantı tipi, 224 adetle üç çentikli modüller olmuştur. Buna göre bağlantı yapısının baskınlık oranı:</w:t>
      </w:r>
    </w:p>
    <w:p w14:paraId="04AD2BFF"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3984B089" wp14:editId="62CB3323">
            <wp:extent cx="1294228" cy="575212"/>
            <wp:effectExtent l="0" t="0" r="1270" b="0"/>
            <wp:docPr id="34" name="Picture 34" descr="A number and symbol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number and symbol on a white background&#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298849" cy="577266"/>
                    </a:xfrm>
                    <a:prstGeom prst="rect">
                      <a:avLst/>
                    </a:prstGeom>
                  </pic:spPr>
                </pic:pic>
              </a:graphicData>
            </a:graphic>
          </wp:inline>
        </w:drawing>
      </w:r>
    </w:p>
    <w:p w14:paraId="027D8226" w14:textId="67970D78"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şeklinde hesaplanmıştır. Berger–</w:t>
      </w:r>
      <w:proofErr w:type="spellStart"/>
      <w:r w:rsidRPr="006576C5">
        <w:rPr>
          <w:rFonts w:ascii="Arial" w:hAnsi="Arial" w:cs="Arial"/>
          <w:lang w:val="tr-TR"/>
        </w:rPr>
        <w:t>Parker</w:t>
      </w:r>
      <w:proofErr w:type="spellEnd"/>
      <w:r w:rsidRPr="006576C5">
        <w:rPr>
          <w:rFonts w:ascii="Arial" w:hAnsi="Arial" w:cs="Arial"/>
          <w:lang w:val="tr-TR"/>
        </w:rPr>
        <w:t xml:space="preserve"> endeksi yaklaşık 0.59 olup, bu değer sistemde tek bir bağlantı türünün (3 çentikli) baskın olduğunu, ancak diğer bağlantı türlerinin de anlamlı oranda yer aldığını göstermektedir. </w:t>
      </w:r>
    </w:p>
    <w:p w14:paraId="23F69B3D" w14:textId="77777777" w:rsidR="00812099" w:rsidRPr="006576C5" w:rsidRDefault="00812099" w:rsidP="000B0001">
      <w:pPr>
        <w:spacing w:after="240" w:line="360" w:lineRule="auto"/>
        <w:jc w:val="both"/>
        <w:rPr>
          <w:rFonts w:ascii="Arial" w:hAnsi="Arial" w:cs="Arial"/>
          <w:lang w:val="tr-TR"/>
        </w:rPr>
      </w:pPr>
      <w:proofErr w:type="spellStart"/>
      <w:r w:rsidRPr="006576C5">
        <w:rPr>
          <w:rFonts w:ascii="Arial" w:hAnsi="Arial" w:cs="Arial"/>
          <w:lang w:val="tr-TR"/>
        </w:rPr>
        <w:t>İçeriksel</w:t>
      </w:r>
      <w:proofErr w:type="spellEnd"/>
      <w:r w:rsidRPr="006576C5">
        <w:rPr>
          <w:rFonts w:ascii="Arial" w:hAnsi="Arial" w:cs="Arial"/>
          <w:lang w:val="tr-TR"/>
        </w:rPr>
        <w:t xml:space="preserve"> düzeyde ise </w:t>
      </w:r>
      <w:proofErr w:type="spellStart"/>
      <w:r w:rsidRPr="006576C5">
        <w:rPr>
          <w:rFonts w:ascii="Arial" w:hAnsi="Arial" w:cs="Arial"/>
          <w:lang w:val="tr-TR"/>
        </w:rPr>
        <w:t>biyomalzemenin</w:t>
      </w:r>
      <w:proofErr w:type="spellEnd"/>
      <w:r w:rsidRPr="006576C5">
        <w:rPr>
          <w:rFonts w:ascii="Arial" w:hAnsi="Arial" w:cs="Arial"/>
          <w:lang w:val="tr-TR"/>
        </w:rPr>
        <w:t xml:space="preserve"> 445 gramlık toplam kütlesi içinde en yüksek paya sahip bileşen, 280 gram ile su olmuştur. Bu durumda malzeme içeriği açısından baskınlık oranı:</w:t>
      </w:r>
    </w:p>
    <w:p w14:paraId="46AE25D0"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58391152" wp14:editId="205A4D8F">
            <wp:extent cx="1439873" cy="659219"/>
            <wp:effectExtent l="0" t="0" r="0" b="1270"/>
            <wp:docPr id="35" name="Picture 35" descr="A number and symbol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number and symbol on a white background&#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1470777" cy="673368"/>
                    </a:xfrm>
                    <a:prstGeom prst="rect">
                      <a:avLst/>
                    </a:prstGeom>
                  </pic:spPr>
                </pic:pic>
              </a:graphicData>
            </a:graphic>
          </wp:inline>
        </w:drawing>
      </w:r>
    </w:p>
    <w:p w14:paraId="21ED8550"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t>olarak hesaplanmıştır. Bu sonuç, malzeme bileşiminde bir bileşenin diğerlerine göre daha baskın olduğunu, ancak sistemin tamamen ona bağımlı olmadığını ortaya koymaktadır.</w:t>
      </w:r>
    </w:p>
    <w:p w14:paraId="5C45DEFC"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t>Bolluk yalnızca baskın bileşenlerin oranıyla değil, aynı zamanda bu bileşenlerin sistem içinde dengeli ve yaygın bir şekilde dağılma oranlarıyla da ilişkilidir. Bu nedenle çalışmada, bolluğun nadir, orta ve yüksek düzeyler şeklinde sınıflandırıldığı ve her düzeye belirli bir ağırlık değeri atandığı sınıflandırmaya dayalı bir bolluk ölçütü uygulanmıştır. Ekolojik sistem analizlerinden türeyen bu yöntem, sistemsel mimarlık çalışmalarında da sıkça kullanılan bir hesaplama yaklaşımıdır (</w:t>
      </w:r>
      <w:proofErr w:type="spellStart"/>
      <w:r w:rsidRPr="006576C5">
        <w:rPr>
          <w:rFonts w:ascii="Arial" w:hAnsi="Arial" w:cs="Arial"/>
          <w:lang w:val="tr-TR"/>
        </w:rPr>
        <w:t>Li</w:t>
      </w:r>
      <w:proofErr w:type="spellEnd"/>
      <w:r w:rsidRPr="006576C5">
        <w:rPr>
          <w:rFonts w:ascii="Arial" w:hAnsi="Arial" w:cs="Arial"/>
          <w:lang w:val="tr-TR"/>
        </w:rPr>
        <w:t xml:space="preserve"> &amp; </w:t>
      </w:r>
      <w:proofErr w:type="spellStart"/>
      <w:r w:rsidRPr="006576C5">
        <w:rPr>
          <w:rFonts w:ascii="Arial" w:hAnsi="Arial" w:cs="Arial"/>
          <w:lang w:val="tr-TR"/>
        </w:rPr>
        <w:t>Reynolds</w:t>
      </w:r>
      <w:proofErr w:type="spellEnd"/>
      <w:r w:rsidRPr="006576C5">
        <w:rPr>
          <w:rFonts w:ascii="Arial" w:hAnsi="Arial" w:cs="Arial"/>
          <w:lang w:val="tr-TR"/>
        </w:rPr>
        <w:t xml:space="preserve">, 1995). </w:t>
      </w:r>
    </w:p>
    <w:p w14:paraId="7F885BF5"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lastRenderedPageBreak/>
        <w:t>Bu yöntemde, modüler sistemdeki üç farklı bağlantı tipi, sahip oldukları sayısal bolluğa göre sınıflandırılmıştır. Sayıca orta düzeyde bulunan 4 ve 2 çentikli bağlantılar “orta”, en çok sayıda bulunan 3 çentikli bağlantılar ise “yüksek” bolluk düzeyi olarak tanımlanmıştır. Her sınıfa karşılık gelen ağırlık değeri sırasıyla 2 ve 3 olarak belirlenmiştir. Bu sınıflandırma, bağlantı türlerinin sistem içindeki dağılım yoğunluğunu tek bir baskınlığa indirgemeden, daha dengeli bir bolluk değerlendirmesi yapmaya olanak tanımaktadır. Hesaplama, her bağlantı tipinin sınıf ağırlığıyla çarpılması ve toplam bağlantı türü sayısına bölünmesiyle gerçekleştirilmiş; böylece sistemin genel bolluk düzeyi sayısal olarak ifade edilmiştir. Hesaplama, şu formüle göre gerçekleştirilmiştir:</w:t>
      </w:r>
    </w:p>
    <w:p w14:paraId="2D3CD438"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435E2776" wp14:editId="240AC893">
            <wp:extent cx="2176780" cy="462814"/>
            <wp:effectExtent l="0" t="0" r="0" b="0"/>
            <wp:docPr id="36" name="Picture 3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text on a white background&#10;&#10;Description automatically generated"/>
                    <pic:cNvPicPr/>
                  </pic:nvPicPr>
                  <pic:blipFill rotWithShape="1">
                    <a:blip r:embed="rId69">
                      <a:extLst>
                        <a:ext uri="{28A0092B-C50C-407E-A947-70E740481C1C}">
                          <a14:useLocalDpi xmlns:a14="http://schemas.microsoft.com/office/drawing/2010/main" val="0"/>
                        </a:ext>
                      </a:extLst>
                    </a:blip>
                    <a:srcRect l="4914" t="13187"/>
                    <a:stretch/>
                  </pic:blipFill>
                  <pic:spPr bwMode="auto">
                    <a:xfrm>
                      <a:off x="0" y="0"/>
                      <a:ext cx="2283891" cy="485587"/>
                    </a:xfrm>
                    <a:prstGeom prst="rect">
                      <a:avLst/>
                    </a:prstGeom>
                    <a:ln>
                      <a:noFill/>
                    </a:ln>
                    <a:extLst>
                      <a:ext uri="{53640926-AAD7-44D8-BBD7-CCE9431645EC}">
                        <a14:shadowObscured xmlns:a14="http://schemas.microsoft.com/office/drawing/2010/main"/>
                      </a:ext>
                    </a:extLst>
                  </pic:spPr>
                </pic:pic>
              </a:graphicData>
            </a:graphic>
          </wp:inline>
        </w:drawing>
      </w:r>
    </w:p>
    <w:p w14:paraId="11A638E5"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t>Burada; f</w:t>
      </w:r>
      <w:r w:rsidRPr="006576C5">
        <w:rPr>
          <w:rFonts w:ascii="Arial" w:hAnsi="Arial" w:cs="Arial"/>
          <w:vertAlign w:val="subscript"/>
          <w:lang w:val="tr-TR"/>
        </w:rPr>
        <w:t>i</w:t>
      </w:r>
      <w:r w:rsidRPr="006576C5">
        <w:rPr>
          <w:rFonts w:ascii="Arial" w:hAnsi="Arial" w:cs="Arial"/>
          <w:lang w:val="tr-TR"/>
        </w:rPr>
        <w:t xml:space="preserve">​, bağlantı türüne sahip modül sayısını; </w:t>
      </w:r>
      <w:proofErr w:type="spellStart"/>
      <w:r w:rsidRPr="006576C5">
        <w:rPr>
          <w:rFonts w:ascii="Arial" w:hAnsi="Arial" w:cs="Arial"/>
          <w:lang w:val="tr-TR"/>
        </w:rPr>
        <w:t>w</w:t>
      </w:r>
      <w:r w:rsidRPr="006576C5">
        <w:rPr>
          <w:rFonts w:ascii="Arial" w:hAnsi="Arial" w:cs="Arial"/>
          <w:vertAlign w:val="subscript"/>
          <w:lang w:val="tr-TR"/>
        </w:rPr>
        <w:t>i</w:t>
      </w:r>
      <w:proofErr w:type="spellEnd"/>
      <w:r w:rsidRPr="006576C5">
        <w:rPr>
          <w:rFonts w:ascii="Arial" w:hAnsi="Arial" w:cs="Arial"/>
          <w:lang w:val="tr-TR"/>
        </w:rPr>
        <w:t xml:space="preserve">, atanan ağırlık oranını; n ise toplam modül sayısını ifade etmektedir. </w:t>
      </w:r>
    </w:p>
    <w:p w14:paraId="30E166C9" w14:textId="77777777" w:rsidR="00812099" w:rsidRPr="006576C5" w:rsidRDefault="00812099" w:rsidP="000B0001">
      <w:pPr>
        <w:spacing w:after="240" w:line="360" w:lineRule="auto"/>
        <w:jc w:val="both"/>
        <w:rPr>
          <w:rFonts w:ascii="Arial" w:hAnsi="Arial" w:cs="Arial"/>
          <w:lang w:val="tr-TR"/>
        </w:rPr>
      </w:pPr>
      <w:r w:rsidRPr="006576C5">
        <w:rPr>
          <w:rFonts w:ascii="Arial" w:hAnsi="Arial" w:cs="Arial"/>
          <w:noProof/>
          <w:lang w:val="tr-TR"/>
        </w:rPr>
        <w:drawing>
          <wp:inline distT="0" distB="0" distL="0" distR="0" wp14:anchorId="0068BE6F" wp14:editId="4D5E6B03">
            <wp:extent cx="5669383" cy="5757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0">
                      <a:extLst>
                        <a:ext uri="{28A0092B-C50C-407E-A947-70E740481C1C}">
                          <a14:useLocalDpi xmlns:a14="http://schemas.microsoft.com/office/drawing/2010/main" val="0"/>
                        </a:ext>
                      </a:extLst>
                    </a:blip>
                    <a:stretch>
                      <a:fillRect/>
                    </a:stretch>
                  </pic:blipFill>
                  <pic:spPr>
                    <a:xfrm>
                      <a:off x="0" y="0"/>
                      <a:ext cx="5809287" cy="589941"/>
                    </a:xfrm>
                    <a:prstGeom prst="rect">
                      <a:avLst/>
                    </a:prstGeom>
                  </pic:spPr>
                </pic:pic>
              </a:graphicData>
            </a:graphic>
          </wp:inline>
        </w:drawing>
      </w:r>
    </w:p>
    <w:p w14:paraId="5230EC55" w14:textId="423CB6C9" w:rsidR="00812099" w:rsidRPr="006576C5" w:rsidRDefault="00812099" w:rsidP="000B0001">
      <w:pPr>
        <w:spacing w:after="240" w:line="360" w:lineRule="auto"/>
        <w:jc w:val="both"/>
        <w:rPr>
          <w:rFonts w:ascii="Arial" w:hAnsi="Arial" w:cs="Arial"/>
          <w:lang w:val="tr-TR"/>
        </w:rPr>
      </w:pPr>
      <w:r w:rsidRPr="006576C5">
        <w:rPr>
          <w:rFonts w:ascii="Arial" w:hAnsi="Arial" w:cs="Arial"/>
          <w:lang w:val="tr-TR"/>
        </w:rPr>
        <w:t>Elde edilen 2</w:t>
      </w:r>
      <w:r w:rsidR="00E40CBD">
        <w:rPr>
          <w:rFonts w:ascii="Arial" w:hAnsi="Arial" w:cs="Arial"/>
          <w:lang w:val="tr-TR"/>
        </w:rPr>
        <w:t>,</w:t>
      </w:r>
      <w:r w:rsidRPr="006576C5">
        <w:rPr>
          <w:rFonts w:ascii="Arial" w:hAnsi="Arial" w:cs="Arial"/>
          <w:lang w:val="tr-TR"/>
        </w:rPr>
        <w:t xml:space="preserve">59 değeri, sistemin bağlantı bileşenleri açısından yüksek düzeyde bir bolluk içerdiğini göstermektedir. </w:t>
      </w:r>
    </w:p>
    <w:p w14:paraId="7D28EE4F" w14:textId="33B454C0" w:rsidR="00812099" w:rsidRPr="006576C5" w:rsidRDefault="00812099" w:rsidP="006E6F77">
      <w:pPr>
        <w:pStyle w:val="Heading2"/>
        <w:ind w:left="426"/>
      </w:pPr>
      <w:bookmarkStart w:id="129" w:name="_Toc209519649"/>
      <w:r w:rsidRPr="006576C5">
        <w:t>Sağlamlık</w:t>
      </w:r>
      <w:bookmarkEnd w:id="129"/>
    </w:p>
    <w:p w14:paraId="2113B656" w14:textId="3400DBC7" w:rsidR="00B6271E" w:rsidRDefault="00B6271E" w:rsidP="00B6271E">
      <w:pPr>
        <w:spacing w:after="240" w:line="360" w:lineRule="auto"/>
        <w:jc w:val="both"/>
        <w:rPr>
          <w:rFonts w:ascii="Arial" w:hAnsi="Arial" w:cs="Arial"/>
          <w:lang w:val="tr-TR"/>
        </w:rPr>
      </w:pPr>
      <w:r w:rsidRPr="00B6271E">
        <w:rPr>
          <w:rFonts w:ascii="Arial" w:hAnsi="Arial" w:cs="Arial"/>
          <w:lang w:val="tr-TR"/>
        </w:rPr>
        <w:t xml:space="preserve">Bu tez kapsamında geliştirilen </w:t>
      </w:r>
      <w:proofErr w:type="spellStart"/>
      <w:r w:rsidRPr="00B6271E">
        <w:rPr>
          <w:rFonts w:ascii="Arial" w:hAnsi="Arial" w:cs="Arial"/>
          <w:lang w:val="tr-TR"/>
        </w:rPr>
        <w:t>biyokompozit</w:t>
      </w:r>
      <w:proofErr w:type="spellEnd"/>
      <w:r w:rsidRPr="00B6271E">
        <w:rPr>
          <w:rFonts w:ascii="Arial" w:hAnsi="Arial" w:cs="Arial"/>
          <w:lang w:val="tr-TR"/>
        </w:rPr>
        <w:t xml:space="preserve"> malzemenin sağlamlık özniteliği, üç farklı </w:t>
      </w:r>
      <w:proofErr w:type="spellStart"/>
      <w:r w:rsidRPr="00B6271E">
        <w:rPr>
          <w:rFonts w:ascii="Arial" w:hAnsi="Arial" w:cs="Arial"/>
          <w:lang w:val="tr-TR"/>
        </w:rPr>
        <w:t>formülasyona</w:t>
      </w:r>
      <w:proofErr w:type="spellEnd"/>
      <w:r w:rsidRPr="00B6271E">
        <w:rPr>
          <w:rFonts w:ascii="Arial" w:hAnsi="Arial" w:cs="Arial"/>
          <w:lang w:val="tr-TR"/>
        </w:rPr>
        <w:t xml:space="preserve"> sahip numuneler üzerinden gerçekleştirilen laboratuvar testleriyle değerlendirilmiştir. Elde edilen sonuçlar, bileşen oranlarının malzemenin mekanik performansında farklılık yarattığını ortaya koymuştur. Testler sonucunda en yüksek mukavemet değeri 4</w:t>
      </w:r>
      <w:r w:rsidR="00864527">
        <w:rPr>
          <w:rFonts w:ascii="Arial" w:hAnsi="Arial" w:cs="Arial"/>
          <w:lang w:val="tr-TR"/>
        </w:rPr>
        <w:t>,</w:t>
      </w:r>
      <w:r w:rsidRPr="00B6271E">
        <w:rPr>
          <w:rFonts w:ascii="Arial" w:hAnsi="Arial" w:cs="Arial"/>
          <w:lang w:val="tr-TR"/>
        </w:rPr>
        <w:t xml:space="preserve">1 </w:t>
      </w:r>
      <w:proofErr w:type="spellStart"/>
      <w:r w:rsidRPr="00B6271E">
        <w:rPr>
          <w:rFonts w:ascii="Arial" w:hAnsi="Arial" w:cs="Arial"/>
          <w:lang w:val="tr-TR"/>
        </w:rPr>
        <w:t>MPa</w:t>
      </w:r>
      <w:proofErr w:type="spellEnd"/>
      <w:r w:rsidRPr="00B6271E">
        <w:rPr>
          <w:rFonts w:ascii="Arial" w:hAnsi="Arial" w:cs="Arial"/>
          <w:lang w:val="tr-TR"/>
        </w:rPr>
        <w:t xml:space="preserve"> ve buna karşılık gelen maksimum kuvvet 6</w:t>
      </w:r>
      <w:r w:rsidR="00864527">
        <w:rPr>
          <w:rFonts w:ascii="Arial" w:hAnsi="Arial" w:cs="Arial"/>
          <w:lang w:val="tr-TR"/>
        </w:rPr>
        <w:t>,</w:t>
      </w:r>
      <w:r w:rsidRPr="00B6271E">
        <w:rPr>
          <w:rFonts w:ascii="Arial" w:hAnsi="Arial" w:cs="Arial"/>
          <w:lang w:val="tr-TR"/>
        </w:rPr>
        <w:t xml:space="preserve">8 </w:t>
      </w:r>
      <w:proofErr w:type="spellStart"/>
      <w:r w:rsidRPr="00B6271E">
        <w:rPr>
          <w:rFonts w:ascii="Arial" w:hAnsi="Arial" w:cs="Arial"/>
          <w:lang w:val="tr-TR"/>
        </w:rPr>
        <w:t>kN</w:t>
      </w:r>
      <w:proofErr w:type="spellEnd"/>
      <w:r w:rsidRPr="00B6271E">
        <w:rPr>
          <w:rFonts w:ascii="Arial" w:hAnsi="Arial" w:cs="Arial"/>
          <w:lang w:val="tr-TR"/>
        </w:rPr>
        <w:t xml:space="preserve"> ile üçüncü prototipte kaydedilmiştir. Bu prototipte su yosunu oranı daha yüksek, </w:t>
      </w:r>
      <w:proofErr w:type="spellStart"/>
      <w:r w:rsidRPr="00B6271E">
        <w:rPr>
          <w:rFonts w:ascii="Arial" w:hAnsi="Arial" w:cs="Arial"/>
          <w:lang w:val="tr-TR"/>
        </w:rPr>
        <w:t>gliserol</w:t>
      </w:r>
      <w:proofErr w:type="spellEnd"/>
      <w:r w:rsidRPr="00B6271E">
        <w:rPr>
          <w:rFonts w:ascii="Arial" w:hAnsi="Arial" w:cs="Arial"/>
          <w:lang w:val="tr-TR"/>
        </w:rPr>
        <w:t xml:space="preserve"> oranı ise daha düşük tutulmuştur. Diğer prototiplerde elde edilen değerler daha düşük seviyelerde kalmış ve özellikle </w:t>
      </w:r>
      <w:proofErr w:type="spellStart"/>
      <w:r w:rsidRPr="00B6271E">
        <w:rPr>
          <w:rFonts w:ascii="Arial" w:hAnsi="Arial" w:cs="Arial"/>
          <w:lang w:val="tr-TR"/>
        </w:rPr>
        <w:t>gliserol</w:t>
      </w:r>
      <w:proofErr w:type="spellEnd"/>
      <w:r w:rsidRPr="00B6271E">
        <w:rPr>
          <w:rFonts w:ascii="Arial" w:hAnsi="Arial" w:cs="Arial"/>
          <w:lang w:val="tr-TR"/>
        </w:rPr>
        <w:t xml:space="preserve"> oranı yüksek olan numunelerde dayanım performansı sınırlı bulunmuştur.</w:t>
      </w:r>
    </w:p>
    <w:p w14:paraId="1FFC2242" w14:textId="77777777" w:rsidR="00C36373" w:rsidRPr="00B6271E" w:rsidRDefault="00C36373" w:rsidP="00B6271E">
      <w:pPr>
        <w:spacing w:after="240" w:line="360" w:lineRule="auto"/>
        <w:jc w:val="both"/>
        <w:rPr>
          <w:rFonts w:ascii="Arial" w:hAnsi="Arial" w:cs="Arial"/>
          <w:lang w:val="tr-TR"/>
        </w:rPr>
      </w:pPr>
    </w:p>
    <w:p w14:paraId="33339BD5" w14:textId="6856754E" w:rsidR="00812099" w:rsidRPr="006576C5" w:rsidRDefault="00812099" w:rsidP="006E6F77">
      <w:pPr>
        <w:pStyle w:val="Heading2"/>
        <w:ind w:left="426"/>
      </w:pPr>
      <w:bookmarkStart w:id="130" w:name="_Toc209519650"/>
      <w:r w:rsidRPr="006576C5">
        <w:lastRenderedPageBreak/>
        <w:t>Esneklik</w:t>
      </w:r>
      <w:bookmarkEnd w:id="130"/>
    </w:p>
    <w:p w14:paraId="7B1CD044" w14:textId="77777777" w:rsidR="00B6271E" w:rsidRPr="00B6271E" w:rsidRDefault="00B6271E" w:rsidP="00B6271E">
      <w:pPr>
        <w:spacing w:after="240" w:line="360" w:lineRule="auto"/>
        <w:jc w:val="both"/>
        <w:rPr>
          <w:rFonts w:ascii="Arial" w:hAnsi="Arial" w:cs="Arial"/>
          <w:lang w:val="tr-TR"/>
        </w:rPr>
      </w:pPr>
      <w:r w:rsidRPr="00B6271E">
        <w:rPr>
          <w:rFonts w:ascii="Arial" w:hAnsi="Arial" w:cs="Arial"/>
          <w:lang w:val="tr-TR"/>
        </w:rPr>
        <w:t xml:space="preserve">Biyoloji temelli geliştirilen prototip malzemenin eğilme dayanımı, üç nokta eğilme testiyle değerlendirilmiştir. Testlerde, </w:t>
      </w:r>
      <w:proofErr w:type="spellStart"/>
      <w:r w:rsidRPr="00B6271E">
        <w:rPr>
          <w:rFonts w:ascii="Arial" w:hAnsi="Arial" w:cs="Arial"/>
          <w:lang w:val="tr-TR"/>
        </w:rPr>
        <w:t>gliserol</w:t>
      </w:r>
      <w:proofErr w:type="spellEnd"/>
      <w:r w:rsidRPr="00B6271E">
        <w:rPr>
          <w:rFonts w:ascii="Arial" w:hAnsi="Arial" w:cs="Arial"/>
          <w:lang w:val="tr-TR"/>
        </w:rPr>
        <w:t xml:space="preserve"> oranı düşürülerek daha </w:t>
      </w:r>
      <w:proofErr w:type="spellStart"/>
      <w:r w:rsidRPr="00B6271E">
        <w:rPr>
          <w:rFonts w:ascii="Arial" w:hAnsi="Arial" w:cs="Arial"/>
          <w:lang w:val="tr-TR"/>
        </w:rPr>
        <w:t>rijit</w:t>
      </w:r>
      <w:proofErr w:type="spellEnd"/>
      <w:r w:rsidRPr="00B6271E">
        <w:rPr>
          <w:rFonts w:ascii="Arial" w:hAnsi="Arial" w:cs="Arial"/>
          <w:lang w:val="tr-TR"/>
        </w:rPr>
        <w:t xml:space="preserve"> bir yapı elde edilen ikinci prototipte yaklaşık 192 </w:t>
      </w:r>
      <w:proofErr w:type="spellStart"/>
      <w:r w:rsidRPr="00B6271E">
        <w:rPr>
          <w:rFonts w:ascii="Arial" w:hAnsi="Arial" w:cs="Arial"/>
          <w:lang w:val="tr-TR"/>
        </w:rPr>
        <w:t>MPa</w:t>
      </w:r>
      <w:proofErr w:type="spellEnd"/>
      <w:r w:rsidRPr="00B6271E">
        <w:rPr>
          <w:rFonts w:ascii="Arial" w:hAnsi="Arial" w:cs="Arial"/>
          <w:lang w:val="tr-TR"/>
        </w:rPr>
        <w:t xml:space="preserve"> elastikiyet modülü ölçülmüştür. Numune, 120 mm destek açıklığında, 60 mm genişliğe ve 20 mm kalınlığa sahip olacak şekilde konumlandırılmış ve maksimum eğilme kuvveti 310 N olarak kaydedilmiştir. Aynı </w:t>
      </w:r>
      <w:proofErr w:type="spellStart"/>
      <w:r w:rsidRPr="00B6271E">
        <w:rPr>
          <w:rFonts w:ascii="Arial" w:hAnsi="Arial" w:cs="Arial"/>
          <w:lang w:val="tr-TR"/>
        </w:rPr>
        <w:t>formülasyonun</w:t>
      </w:r>
      <w:proofErr w:type="spellEnd"/>
      <w:r w:rsidRPr="00B6271E">
        <w:rPr>
          <w:rFonts w:ascii="Arial" w:hAnsi="Arial" w:cs="Arial"/>
          <w:lang w:val="tr-TR"/>
        </w:rPr>
        <w:t xml:space="preserve"> yüksek </w:t>
      </w:r>
      <w:proofErr w:type="spellStart"/>
      <w:r w:rsidRPr="00B6271E">
        <w:rPr>
          <w:rFonts w:ascii="Arial" w:hAnsi="Arial" w:cs="Arial"/>
          <w:lang w:val="tr-TR"/>
        </w:rPr>
        <w:t>gliserollü</w:t>
      </w:r>
      <w:proofErr w:type="spellEnd"/>
      <w:r w:rsidRPr="00B6271E">
        <w:rPr>
          <w:rFonts w:ascii="Arial" w:hAnsi="Arial" w:cs="Arial"/>
          <w:lang w:val="tr-TR"/>
        </w:rPr>
        <w:t xml:space="preserve"> versiyonunda malzeme yüksek derecede esneklik göstermiş ve test cihazında ölçüm yapılamayacak kadar </w:t>
      </w:r>
      <w:proofErr w:type="spellStart"/>
      <w:r w:rsidRPr="00B6271E">
        <w:rPr>
          <w:rFonts w:ascii="Arial" w:hAnsi="Arial" w:cs="Arial"/>
          <w:lang w:val="tr-TR"/>
        </w:rPr>
        <w:t>plastikleşmiştir</w:t>
      </w:r>
      <w:proofErr w:type="spellEnd"/>
      <w:r w:rsidRPr="00B6271E">
        <w:rPr>
          <w:rFonts w:ascii="Arial" w:hAnsi="Arial" w:cs="Arial"/>
          <w:lang w:val="tr-TR"/>
        </w:rPr>
        <w:t>.</w:t>
      </w:r>
    </w:p>
    <w:p w14:paraId="5371139D" w14:textId="1E96086C" w:rsidR="00812099" w:rsidRPr="006576C5" w:rsidRDefault="00812099" w:rsidP="00B6271E">
      <w:pPr>
        <w:spacing w:after="240" w:line="360" w:lineRule="auto"/>
        <w:jc w:val="both"/>
        <w:rPr>
          <w:rFonts w:ascii="Arial" w:hAnsi="Arial" w:cs="Arial"/>
          <w:lang w:val="tr-TR"/>
        </w:rPr>
      </w:pPr>
      <w:r w:rsidRPr="006576C5">
        <w:rPr>
          <w:rFonts w:ascii="Arial" w:hAnsi="Arial" w:cs="Arial"/>
          <w:lang w:val="tr-TR"/>
        </w:rPr>
        <w:t xml:space="preserve">Bu bölümde sunulan analizler doğrultusunda, önerilen modüler sistemin dirençlilik özniteliklerine ilişkin elde edilen tüm bulgular aşağıdaki tabloda özetlenmiştir (Tablo </w:t>
      </w:r>
      <w:r w:rsidR="00864527">
        <w:rPr>
          <w:rFonts w:ascii="Arial" w:hAnsi="Arial" w:cs="Arial"/>
          <w:lang w:val="tr-TR"/>
        </w:rPr>
        <w:t>8</w:t>
      </w:r>
      <w:r w:rsidRPr="006576C5">
        <w:rPr>
          <w:rFonts w:ascii="Arial" w:hAnsi="Arial" w:cs="Arial"/>
          <w:lang w:val="tr-TR"/>
        </w:rPr>
        <w:t xml:space="preserve">). Tablo, modülerlik, </w:t>
      </w:r>
      <w:proofErr w:type="spellStart"/>
      <w:r w:rsidRPr="006576C5">
        <w:rPr>
          <w:rFonts w:ascii="Arial" w:hAnsi="Arial" w:cs="Arial"/>
          <w:lang w:val="tr-TR"/>
        </w:rPr>
        <w:t>bağlantısallık</w:t>
      </w:r>
      <w:proofErr w:type="spellEnd"/>
      <w:r w:rsidRPr="006576C5">
        <w:rPr>
          <w:rFonts w:ascii="Arial" w:hAnsi="Arial" w:cs="Arial"/>
          <w:lang w:val="tr-TR"/>
        </w:rPr>
        <w:t xml:space="preserve">, çeşitlilik, bolluk, sağlamlık, esneklik gibi temel dirençlilik ölçütlerinin her biri için kullanılan hesaplama türlerini, ulaşılan sayısal değerleri, bu ölçütlerin yapısal sistem içerisindeki karşılıklarını ve yorumlarını içermektedir. Nicel analizler sonucu elde edilen bu veriler, sistemin dayanıklılık, esneklik, esneklik, bütünleşme ve </w:t>
      </w:r>
      <w:proofErr w:type="spellStart"/>
      <w:r w:rsidR="00B64B52" w:rsidRPr="006576C5">
        <w:rPr>
          <w:rFonts w:ascii="Arial" w:hAnsi="Arial" w:cs="Arial"/>
          <w:lang w:val="tr-TR"/>
        </w:rPr>
        <w:t>uyarlanabilirlik</w:t>
      </w:r>
      <w:proofErr w:type="spellEnd"/>
      <w:r w:rsidRPr="006576C5">
        <w:rPr>
          <w:rFonts w:ascii="Arial" w:hAnsi="Arial" w:cs="Arial"/>
          <w:lang w:val="tr-TR"/>
        </w:rPr>
        <w:t xml:space="preserve"> potansiyellerine ilişkin bütüncül bir değerlendirme sunmayı amaçlamaktadır. Aşağıdaki tablo bu değerlendirmelerin genel bir özetini sunmaktadır.</w:t>
      </w:r>
    </w:p>
    <w:p w14:paraId="7F7A8665" w14:textId="77777777" w:rsidR="00DF7255" w:rsidRDefault="00812099" w:rsidP="00DF7255">
      <w:pPr>
        <w:pStyle w:val="Caption"/>
        <w:keepNext/>
        <w:spacing w:after="240" w:line="360" w:lineRule="auto"/>
        <w:jc w:val="center"/>
      </w:pPr>
      <w:bookmarkStart w:id="131" w:name="_Toc209354255"/>
      <w:bookmarkStart w:id="132" w:name="_Toc209354470"/>
      <w:r w:rsidRPr="006576C5">
        <w:rPr>
          <w:noProof/>
          <w:lang w:val="tr-TR"/>
        </w:rPr>
        <w:lastRenderedPageBreak/>
        <w:drawing>
          <wp:inline distT="0" distB="0" distL="0" distR="0" wp14:anchorId="3A3C1EE5" wp14:editId="62E8CDD0">
            <wp:extent cx="5893632" cy="6091310"/>
            <wp:effectExtent l="0" t="0" r="0" b="5080"/>
            <wp:docPr id="7" name="Picture 7"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table of information with text&#10;&#10;Description automatically generated with medium confidence"/>
                    <pic:cNvPicPr/>
                  </pic:nvPicPr>
                  <pic:blipFill rotWithShape="1">
                    <a:blip r:embed="rId71">
                      <a:extLst>
                        <a:ext uri="{28A0092B-C50C-407E-A947-70E740481C1C}">
                          <a14:useLocalDpi xmlns:a14="http://schemas.microsoft.com/office/drawing/2010/main" val="0"/>
                        </a:ext>
                      </a:extLst>
                    </a:blip>
                    <a:srcRect l="1153" r="1153" b="1559"/>
                    <a:stretch/>
                  </pic:blipFill>
                  <pic:spPr bwMode="auto">
                    <a:xfrm>
                      <a:off x="0" y="0"/>
                      <a:ext cx="5903345" cy="6101349"/>
                    </a:xfrm>
                    <a:prstGeom prst="rect">
                      <a:avLst/>
                    </a:prstGeom>
                    <a:ln>
                      <a:noFill/>
                    </a:ln>
                    <a:extLst>
                      <a:ext uri="{53640926-AAD7-44D8-BBD7-CCE9431645EC}">
                        <a14:shadowObscured xmlns:a14="http://schemas.microsoft.com/office/drawing/2010/main"/>
                      </a:ext>
                    </a:extLst>
                  </pic:spPr>
                </pic:pic>
              </a:graphicData>
            </a:graphic>
          </wp:inline>
        </w:drawing>
      </w:r>
      <w:bookmarkEnd w:id="131"/>
      <w:bookmarkEnd w:id="132"/>
    </w:p>
    <w:p w14:paraId="0C59CCAF" w14:textId="105C5852" w:rsidR="00812099" w:rsidRPr="00DF7255" w:rsidRDefault="00DF7255" w:rsidP="00DF7255">
      <w:pPr>
        <w:pStyle w:val="Caption"/>
        <w:spacing w:after="240" w:line="360" w:lineRule="auto"/>
        <w:jc w:val="center"/>
        <w:rPr>
          <w:rFonts w:ascii="Arial" w:hAnsi="Arial" w:cs="Arial"/>
          <w:i w:val="0"/>
          <w:iCs w:val="0"/>
          <w:sz w:val="20"/>
          <w:szCs w:val="20"/>
          <w:lang w:val="tr-TR"/>
        </w:rPr>
      </w:pPr>
      <w:bookmarkStart w:id="133" w:name="_Toc209354691"/>
      <w:r w:rsidRPr="00DF7255">
        <w:rPr>
          <w:rFonts w:ascii="Arial" w:hAnsi="Arial" w:cs="Arial"/>
          <w:b/>
          <w:bCs/>
          <w:i w:val="0"/>
          <w:iCs w:val="0"/>
          <w:sz w:val="20"/>
          <w:szCs w:val="20"/>
        </w:rPr>
        <w:t xml:space="preserve">Tablo </w:t>
      </w:r>
      <w:r w:rsidRPr="00DF7255">
        <w:rPr>
          <w:rFonts w:ascii="Arial" w:hAnsi="Arial" w:cs="Arial"/>
          <w:b/>
          <w:bCs/>
          <w:i w:val="0"/>
          <w:iCs w:val="0"/>
          <w:sz w:val="20"/>
          <w:szCs w:val="20"/>
        </w:rPr>
        <w:fldChar w:fldCharType="begin"/>
      </w:r>
      <w:r w:rsidRPr="00DF7255">
        <w:rPr>
          <w:rFonts w:ascii="Arial" w:hAnsi="Arial" w:cs="Arial"/>
          <w:b/>
          <w:bCs/>
          <w:i w:val="0"/>
          <w:iCs w:val="0"/>
          <w:sz w:val="20"/>
          <w:szCs w:val="20"/>
        </w:rPr>
        <w:instrText xml:space="preserve"> SEQ Tablo \* ARABIC </w:instrText>
      </w:r>
      <w:r w:rsidRPr="00DF7255">
        <w:rPr>
          <w:rFonts w:ascii="Arial" w:hAnsi="Arial" w:cs="Arial"/>
          <w:b/>
          <w:bCs/>
          <w:i w:val="0"/>
          <w:iCs w:val="0"/>
          <w:sz w:val="20"/>
          <w:szCs w:val="20"/>
        </w:rPr>
        <w:fldChar w:fldCharType="separate"/>
      </w:r>
      <w:r w:rsidR="00CF2D3A">
        <w:rPr>
          <w:rFonts w:ascii="Arial" w:hAnsi="Arial" w:cs="Arial"/>
          <w:b/>
          <w:bCs/>
          <w:i w:val="0"/>
          <w:iCs w:val="0"/>
          <w:noProof/>
          <w:sz w:val="20"/>
          <w:szCs w:val="20"/>
        </w:rPr>
        <w:t>8</w:t>
      </w:r>
      <w:r w:rsidRPr="00DF7255">
        <w:rPr>
          <w:rFonts w:ascii="Arial" w:hAnsi="Arial" w:cs="Arial"/>
          <w:b/>
          <w:bCs/>
          <w:i w:val="0"/>
          <w:iCs w:val="0"/>
          <w:sz w:val="20"/>
          <w:szCs w:val="20"/>
        </w:rPr>
        <w:fldChar w:fldCharType="end"/>
      </w:r>
      <w:r w:rsidRPr="00DF7255">
        <w:rPr>
          <w:rFonts w:ascii="Arial" w:hAnsi="Arial" w:cs="Arial"/>
          <w:b/>
          <w:bCs/>
          <w:i w:val="0"/>
          <w:iCs w:val="0"/>
          <w:sz w:val="20"/>
          <w:szCs w:val="20"/>
          <w:lang w:val="tr-TR"/>
        </w:rPr>
        <w:t xml:space="preserve">. </w:t>
      </w:r>
      <w:r w:rsidRPr="00DF7255">
        <w:rPr>
          <w:rFonts w:ascii="Arial" w:hAnsi="Arial" w:cs="Arial"/>
          <w:i w:val="0"/>
          <w:iCs w:val="0"/>
          <w:sz w:val="20"/>
          <w:szCs w:val="20"/>
          <w:lang w:val="tr-TR"/>
        </w:rPr>
        <w:t>Dirençlilik Öznitelikleri Bulguları</w:t>
      </w:r>
      <w:bookmarkEnd w:id="133"/>
    </w:p>
    <w:p w14:paraId="6C0E138A" w14:textId="0F87A008" w:rsidR="00812099" w:rsidRPr="006576C5" w:rsidRDefault="00812099" w:rsidP="006E6F77">
      <w:pPr>
        <w:spacing w:after="240" w:line="360" w:lineRule="auto"/>
        <w:jc w:val="both"/>
        <w:rPr>
          <w:rFonts w:ascii="Arial" w:hAnsi="Arial" w:cs="Arial"/>
          <w:lang w:val="tr-TR"/>
        </w:rPr>
      </w:pPr>
      <w:r w:rsidRPr="006576C5">
        <w:rPr>
          <w:rFonts w:ascii="Arial" w:hAnsi="Arial" w:cs="Arial"/>
          <w:lang w:val="tr-TR"/>
        </w:rPr>
        <w:t xml:space="preserve">Bu bölümde, geliştirilen modüler iç mekân tasarım önerisi üzerinden dirençlilik özniteliklerine ilişkin gerçekleştirilen nicel analizler, sistemin yapısal, mekânsal ve </w:t>
      </w:r>
      <w:proofErr w:type="spellStart"/>
      <w:r w:rsidRPr="006576C5">
        <w:rPr>
          <w:rFonts w:ascii="Arial" w:hAnsi="Arial" w:cs="Arial"/>
          <w:lang w:val="tr-TR"/>
        </w:rPr>
        <w:t>organizasyonel</w:t>
      </w:r>
      <w:proofErr w:type="spellEnd"/>
      <w:r w:rsidRPr="006576C5">
        <w:rPr>
          <w:rFonts w:ascii="Arial" w:hAnsi="Arial" w:cs="Arial"/>
          <w:lang w:val="tr-TR"/>
        </w:rPr>
        <w:t xml:space="preserve"> açıdan potansiyel gösteren bir dirençlilik kapasitesine sahip olduğunu ortaya koymuştur. </w:t>
      </w:r>
      <w:proofErr w:type="spellStart"/>
      <w:r w:rsidRPr="006576C5">
        <w:rPr>
          <w:rFonts w:ascii="Arial" w:hAnsi="Arial" w:cs="Arial"/>
          <w:lang w:val="tr-TR"/>
        </w:rPr>
        <w:t>Bağlantısallık</w:t>
      </w:r>
      <w:proofErr w:type="spellEnd"/>
      <w:r w:rsidRPr="006576C5">
        <w:rPr>
          <w:rFonts w:ascii="Arial" w:hAnsi="Arial" w:cs="Arial"/>
          <w:lang w:val="tr-TR"/>
        </w:rPr>
        <w:t xml:space="preserve">, modülerlik, çeşitlilik, bolluk, sağlamlık ve esneklik öznitelikleri hem </w:t>
      </w:r>
      <w:proofErr w:type="spellStart"/>
      <w:r w:rsidRPr="006576C5">
        <w:rPr>
          <w:rFonts w:ascii="Arial" w:hAnsi="Arial" w:cs="Arial"/>
          <w:lang w:val="tr-TR"/>
        </w:rPr>
        <w:t>tekrarlanabilirlik</w:t>
      </w:r>
      <w:proofErr w:type="spellEnd"/>
      <w:r w:rsidRPr="006576C5">
        <w:rPr>
          <w:rFonts w:ascii="Arial" w:hAnsi="Arial" w:cs="Arial"/>
          <w:lang w:val="tr-TR"/>
        </w:rPr>
        <w:t xml:space="preserve"> hem de yeniden </w:t>
      </w:r>
      <w:proofErr w:type="spellStart"/>
      <w:r w:rsidRPr="006576C5">
        <w:rPr>
          <w:rFonts w:ascii="Arial" w:hAnsi="Arial" w:cs="Arial"/>
          <w:lang w:val="tr-TR"/>
        </w:rPr>
        <w:t>örgütlenebilirlik</w:t>
      </w:r>
      <w:proofErr w:type="spellEnd"/>
      <w:r w:rsidRPr="006576C5">
        <w:rPr>
          <w:rFonts w:ascii="Arial" w:hAnsi="Arial" w:cs="Arial"/>
          <w:lang w:val="tr-TR"/>
        </w:rPr>
        <w:t xml:space="preserve"> açısından değerlendirildiğinde, sistemin yalnızca mevcut bağlamda değil, gelecekteki farklı mekânsal senaryolara da adapte olabilecek bir esnekliğe sahip olduğunu göstermektedir. Sayısal olarak elde edilen veriler sistemin potansiyel </w:t>
      </w:r>
      <w:r w:rsidRPr="006576C5">
        <w:rPr>
          <w:rFonts w:ascii="Arial" w:hAnsi="Arial" w:cs="Arial"/>
          <w:lang w:val="tr-TR"/>
        </w:rPr>
        <w:lastRenderedPageBreak/>
        <w:t>değişimlere karşı kendini yeniden organize edebilme kapasitesini vurgulamaktadır. Bu sonuçlar, biyoloji temelli bir malzeme ile geliştirilen tasarım önerisinin, mekânsal dirençlilik üretme konusunda anlamlı bir potansiyel taşıdığını kanıtlar niteliktedir.</w:t>
      </w:r>
    </w:p>
    <w:p w14:paraId="30A0FE05" w14:textId="6D1204FA" w:rsidR="008012E0" w:rsidRPr="006576C5" w:rsidRDefault="008012E0" w:rsidP="006E6F77">
      <w:pPr>
        <w:spacing w:after="240" w:line="360" w:lineRule="auto"/>
        <w:jc w:val="both"/>
        <w:rPr>
          <w:rFonts w:ascii="Arial" w:hAnsi="Arial" w:cs="Arial"/>
          <w:lang w:val="tr-TR"/>
        </w:rPr>
      </w:pPr>
      <w:r w:rsidRPr="006576C5">
        <w:rPr>
          <w:rFonts w:ascii="Arial" w:hAnsi="Arial" w:cs="Arial"/>
          <w:lang w:val="tr-TR"/>
        </w:rPr>
        <w:t>Tartışma bölümünde, bu bulgular ışığında yapılan değerlendirmeler detaylı bir biçimde irdelenmiş; önerilen sistemin yapısal ve malzeme bağlamlarda taşıdığı dirençlilik potansiyeli önceki bölümde belirlenen ön bulgularla birlikte kapsamlı biçimde ele alınmış</w:t>
      </w:r>
      <w:r w:rsidR="00B06BD7" w:rsidRPr="006576C5">
        <w:rPr>
          <w:rFonts w:ascii="Arial" w:hAnsi="Arial" w:cs="Arial"/>
          <w:lang w:val="tr-TR"/>
        </w:rPr>
        <w:t xml:space="preserve"> ve çalışmanın sınırlılıkları değerlendirilmiştir.</w:t>
      </w:r>
    </w:p>
    <w:p w14:paraId="6112FDD7" w14:textId="77777777" w:rsidR="008012E0" w:rsidRPr="006576C5" w:rsidRDefault="008012E0" w:rsidP="006E6F77">
      <w:pPr>
        <w:spacing w:after="240" w:line="360" w:lineRule="auto"/>
        <w:jc w:val="both"/>
        <w:rPr>
          <w:rFonts w:ascii="Arial" w:hAnsi="Arial" w:cs="Arial"/>
          <w:lang w:val="tr-TR"/>
        </w:rPr>
      </w:pPr>
    </w:p>
    <w:p w14:paraId="73107749" w14:textId="1DCAB2E1" w:rsidR="00812099" w:rsidRPr="006576C5" w:rsidRDefault="00812099" w:rsidP="006E6F77">
      <w:pPr>
        <w:spacing w:after="240" w:line="360" w:lineRule="auto"/>
        <w:jc w:val="both"/>
        <w:rPr>
          <w:rFonts w:ascii="Arial" w:hAnsi="Arial" w:cs="Arial"/>
          <w:lang w:val="tr-TR"/>
        </w:rPr>
      </w:pPr>
    </w:p>
    <w:p w14:paraId="043D3536" w14:textId="3B2F196E" w:rsidR="00812099" w:rsidRPr="006576C5" w:rsidRDefault="00812099" w:rsidP="006E6F77">
      <w:pPr>
        <w:spacing w:after="240" w:line="360" w:lineRule="auto"/>
        <w:jc w:val="both"/>
        <w:rPr>
          <w:rFonts w:ascii="Arial" w:hAnsi="Arial" w:cs="Arial"/>
          <w:lang w:val="tr-TR"/>
        </w:rPr>
      </w:pPr>
    </w:p>
    <w:p w14:paraId="18EF6F60" w14:textId="34906442" w:rsidR="00812099" w:rsidRPr="006576C5" w:rsidRDefault="00812099" w:rsidP="006E6F77">
      <w:pPr>
        <w:spacing w:after="240" w:line="360" w:lineRule="auto"/>
        <w:jc w:val="both"/>
        <w:rPr>
          <w:rFonts w:ascii="Arial" w:hAnsi="Arial" w:cs="Arial"/>
          <w:lang w:val="tr-TR"/>
        </w:rPr>
      </w:pPr>
    </w:p>
    <w:p w14:paraId="2262FC2A" w14:textId="4A7095F9" w:rsidR="00812099" w:rsidRPr="006576C5" w:rsidRDefault="00812099" w:rsidP="006E6F77">
      <w:pPr>
        <w:spacing w:after="240" w:line="360" w:lineRule="auto"/>
        <w:jc w:val="both"/>
        <w:rPr>
          <w:rFonts w:ascii="Arial" w:hAnsi="Arial" w:cs="Arial"/>
          <w:lang w:val="tr-TR"/>
        </w:rPr>
      </w:pPr>
    </w:p>
    <w:p w14:paraId="5C364C92" w14:textId="2A245216" w:rsidR="00812099" w:rsidRPr="006576C5" w:rsidRDefault="00812099" w:rsidP="006E6F77">
      <w:pPr>
        <w:spacing w:after="240" w:line="360" w:lineRule="auto"/>
        <w:jc w:val="both"/>
        <w:rPr>
          <w:rFonts w:ascii="Arial" w:hAnsi="Arial" w:cs="Arial"/>
          <w:lang w:val="tr-TR"/>
        </w:rPr>
      </w:pPr>
    </w:p>
    <w:p w14:paraId="4E6DCFB0" w14:textId="125AEFF3" w:rsidR="00812099" w:rsidRDefault="00812099" w:rsidP="006E6F77">
      <w:pPr>
        <w:spacing w:after="240" w:line="360" w:lineRule="auto"/>
        <w:jc w:val="both"/>
        <w:rPr>
          <w:rFonts w:ascii="Arial" w:hAnsi="Arial" w:cs="Arial"/>
          <w:lang w:val="tr-TR"/>
        </w:rPr>
      </w:pPr>
    </w:p>
    <w:p w14:paraId="45B3F4F3" w14:textId="7A8C42B9" w:rsidR="00C36373" w:rsidRDefault="00C36373" w:rsidP="006E6F77">
      <w:pPr>
        <w:spacing w:after="240" w:line="360" w:lineRule="auto"/>
        <w:jc w:val="both"/>
        <w:rPr>
          <w:rFonts w:ascii="Arial" w:hAnsi="Arial" w:cs="Arial"/>
          <w:lang w:val="tr-TR"/>
        </w:rPr>
      </w:pPr>
    </w:p>
    <w:p w14:paraId="71E89FED" w14:textId="044C3685" w:rsidR="00C36373" w:rsidRDefault="00C36373" w:rsidP="006E6F77">
      <w:pPr>
        <w:spacing w:after="240" w:line="360" w:lineRule="auto"/>
        <w:jc w:val="both"/>
        <w:rPr>
          <w:rFonts w:ascii="Arial" w:hAnsi="Arial" w:cs="Arial"/>
          <w:lang w:val="tr-TR"/>
        </w:rPr>
      </w:pPr>
    </w:p>
    <w:p w14:paraId="7AD443AF" w14:textId="77777777" w:rsidR="00C36373" w:rsidRPr="006576C5" w:rsidRDefault="00C36373" w:rsidP="006E6F77">
      <w:pPr>
        <w:spacing w:after="240" w:line="360" w:lineRule="auto"/>
        <w:jc w:val="both"/>
        <w:rPr>
          <w:rFonts w:ascii="Arial" w:hAnsi="Arial" w:cs="Arial"/>
          <w:lang w:val="tr-TR"/>
        </w:rPr>
      </w:pPr>
    </w:p>
    <w:p w14:paraId="6121A904" w14:textId="635DEBC6" w:rsidR="00812099" w:rsidRPr="006576C5" w:rsidRDefault="00812099" w:rsidP="006E6F77">
      <w:pPr>
        <w:spacing w:after="240" w:line="360" w:lineRule="auto"/>
        <w:jc w:val="both"/>
        <w:rPr>
          <w:rFonts w:ascii="Arial" w:hAnsi="Arial" w:cs="Arial"/>
          <w:lang w:val="tr-TR"/>
        </w:rPr>
      </w:pPr>
    </w:p>
    <w:p w14:paraId="252AE54C" w14:textId="79AB4A54" w:rsidR="00812099" w:rsidRPr="006576C5" w:rsidRDefault="00812099" w:rsidP="006E6F77">
      <w:pPr>
        <w:spacing w:after="240" w:line="360" w:lineRule="auto"/>
        <w:jc w:val="both"/>
        <w:rPr>
          <w:rFonts w:ascii="Arial" w:hAnsi="Arial" w:cs="Arial"/>
          <w:lang w:val="tr-TR"/>
        </w:rPr>
      </w:pPr>
    </w:p>
    <w:p w14:paraId="3B4F81C9" w14:textId="7432CCDD" w:rsidR="00812099" w:rsidRPr="006576C5" w:rsidRDefault="00812099" w:rsidP="006E6F77">
      <w:pPr>
        <w:spacing w:after="240" w:line="360" w:lineRule="auto"/>
        <w:jc w:val="both"/>
        <w:rPr>
          <w:rFonts w:ascii="Arial" w:hAnsi="Arial" w:cs="Arial"/>
          <w:lang w:val="tr-TR"/>
        </w:rPr>
      </w:pPr>
    </w:p>
    <w:p w14:paraId="5BEA3A1D" w14:textId="43C43FE1" w:rsidR="00812099" w:rsidRPr="006576C5" w:rsidRDefault="00812099" w:rsidP="006E6F77">
      <w:pPr>
        <w:spacing w:after="240" w:line="360" w:lineRule="auto"/>
        <w:jc w:val="both"/>
        <w:rPr>
          <w:rFonts w:ascii="Arial" w:hAnsi="Arial" w:cs="Arial"/>
          <w:lang w:val="tr-TR"/>
        </w:rPr>
      </w:pPr>
    </w:p>
    <w:p w14:paraId="5AD3704E" w14:textId="7C884ACE" w:rsidR="00812099" w:rsidRPr="006576C5" w:rsidRDefault="00812099" w:rsidP="006E6F77">
      <w:pPr>
        <w:spacing w:after="240" w:line="360" w:lineRule="auto"/>
        <w:jc w:val="both"/>
        <w:rPr>
          <w:rFonts w:ascii="Arial" w:hAnsi="Arial" w:cs="Arial"/>
          <w:lang w:val="tr-TR"/>
        </w:rPr>
      </w:pPr>
    </w:p>
    <w:p w14:paraId="27154B30" w14:textId="15D47770" w:rsidR="00812099" w:rsidRPr="006576C5" w:rsidRDefault="00812099" w:rsidP="006E6F77">
      <w:pPr>
        <w:pStyle w:val="Heading1"/>
        <w:numPr>
          <w:ilvl w:val="0"/>
          <w:numId w:val="1"/>
        </w:numPr>
      </w:pPr>
      <w:bookmarkStart w:id="134" w:name="_Toc209519651"/>
      <w:r w:rsidRPr="006576C5">
        <w:lastRenderedPageBreak/>
        <w:t>BÖLÜM: TARTIŞMA</w:t>
      </w:r>
      <w:bookmarkEnd w:id="134"/>
    </w:p>
    <w:p w14:paraId="697ED058" w14:textId="53F34395" w:rsidR="00351A3C" w:rsidRPr="006576C5" w:rsidRDefault="00351A3C"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bölüm, çalışmanın kuramsal çerçevesinde ele alınan </w:t>
      </w:r>
      <w:proofErr w:type="spellStart"/>
      <w:r w:rsidRPr="006576C5">
        <w:rPr>
          <w:rFonts w:ascii="Arial" w:hAnsi="Arial" w:cs="Arial"/>
          <w:color w:val="000000" w:themeColor="text1"/>
          <w:lang w:val="tr-TR"/>
        </w:rPr>
        <w:t>antroposantrik</w:t>
      </w:r>
      <w:proofErr w:type="spellEnd"/>
      <w:r w:rsidRPr="006576C5">
        <w:rPr>
          <w:rFonts w:ascii="Arial" w:hAnsi="Arial" w:cs="Arial"/>
          <w:color w:val="000000" w:themeColor="text1"/>
          <w:lang w:val="tr-TR"/>
        </w:rPr>
        <w:t xml:space="preserve"> tasarım anlayışına yönelik eleştiriler doğrultusunda geliştirilen biyoloji temelli malzemeyle yürütülen üretim süreci, bu malzemenin </w:t>
      </w:r>
      <w:r w:rsidR="00B06BD7" w:rsidRPr="006576C5">
        <w:rPr>
          <w:rFonts w:ascii="Arial" w:hAnsi="Arial" w:cs="Arial"/>
          <w:color w:val="000000" w:themeColor="text1"/>
          <w:lang w:val="tr-TR"/>
        </w:rPr>
        <w:t>Malzeme Odaklı Tasarım (</w:t>
      </w:r>
      <w:r w:rsidRPr="006576C5">
        <w:rPr>
          <w:rFonts w:ascii="Arial" w:hAnsi="Arial" w:cs="Arial"/>
          <w:color w:val="000000" w:themeColor="text1"/>
          <w:lang w:val="tr-TR"/>
        </w:rPr>
        <w:t>MDD</w:t>
      </w:r>
      <w:r w:rsidR="00B06BD7"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Material-Driven</w:t>
      </w:r>
      <w:proofErr w:type="spellEnd"/>
      <w:r w:rsidRPr="006576C5">
        <w:rPr>
          <w:rFonts w:ascii="Arial" w:hAnsi="Arial" w:cs="Arial"/>
          <w:color w:val="000000" w:themeColor="text1"/>
          <w:lang w:val="tr-TR"/>
        </w:rPr>
        <w:t xml:space="preserve"> Design</w:t>
      </w:r>
      <w:r w:rsidR="00B06BD7" w:rsidRPr="006576C5">
        <w:rPr>
          <w:rFonts w:ascii="Arial" w:hAnsi="Arial" w:cs="Arial"/>
          <w:color w:val="000000" w:themeColor="text1"/>
          <w:lang w:val="tr-TR"/>
        </w:rPr>
        <w:t>; Karana vd., 2015</w:t>
      </w:r>
      <w:r w:rsidRPr="006576C5">
        <w:rPr>
          <w:rFonts w:ascii="Arial" w:hAnsi="Arial" w:cs="Arial"/>
          <w:color w:val="000000" w:themeColor="text1"/>
          <w:lang w:val="tr-TR"/>
        </w:rPr>
        <w:t xml:space="preserve">) yöntemiyle çok katmanlı biçimde analiz edilmesi ve elde edilen bulguların dirençlilik kavramı doğrultusunda değerlendirilmesini içermektedir. Bu tez yalnızca yeni bir tasarım kurgusu sunmakla kalmayıp, aynı zamanda mevcut tasarım paradigmalarının sınırlarını da sorgulamaktadır. Bu kapsamda, geliştirilen modüler sistemin, taşıdığı yapısal, deneyimsel ve teknik nitelikler bakımından dirençlilik öznitelikleriyle ilişkisi ele alınmakta; bu ilişkinin hem tasarım süreçlerine hem de tasarımın epistemolojik yönüne dair sunduğu katkılar irdelenmektedir. Tartışma süreci, yalnızca sayısal verilerin değil; tasarımcının öznel gözlemleri, malzemeyle kurulan deneyimsel bağlar ve mekânsal potansiyeller üzerinden de şekillendirilmekte, bu yönüyle çalışmanın bütüncül doğası vurgulanmaktadır. </w:t>
      </w:r>
      <w:r w:rsidR="0016231A" w:rsidRPr="006576C5">
        <w:rPr>
          <w:rFonts w:ascii="Arial" w:hAnsi="Arial" w:cs="Arial"/>
          <w:color w:val="000000" w:themeColor="text1"/>
          <w:lang w:val="tr-TR"/>
        </w:rPr>
        <w:t>Böylece</w:t>
      </w:r>
      <w:r w:rsidRPr="006576C5">
        <w:rPr>
          <w:rFonts w:ascii="Arial" w:hAnsi="Arial" w:cs="Arial"/>
          <w:color w:val="000000" w:themeColor="text1"/>
          <w:lang w:val="tr-TR"/>
        </w:rPr>
        <w:t xml:space="preserve"> hem yöntemin hem de ortaya konan çıktıların, tasarım araştırmalarına ve özellikle dirençlilik odaklı </w:t>
      </w:r>
      <w:proofErr w:type="spellStart"/>
      <w:r w:rsidRPr="006576C5">
        <w:rPr>
          <w:rFonts w:ascii="Arial" w:hAnsi="Arial" w:cs="Arial"/>
          <w:color w:val="000000" w:themeColor="text1"/>
          <w:lang w:val="tr-TR"/>
        </w:rPr>
        <w:t>biyotasarım</w:t>
      </w:r>
      <w:proofErr w:type="spellEnd"/>
      <w:r w:rsidRPr="006576C5">
        <w:rPr>
          <w:rFonts w:ascii="Arial" w:hAnsi="Arial" w:cs="Arial"/>
          <w:color w:val="000000" w:themeColor="text1"/>
          <w:lang w:val="tr-TR"/>
        </w:rPr>
        <w:t xml:space="preserve"> yaklaşımlarına sunduğu olası katkıları tartışmaktadır.</w:t>
      </w:r>
    </w:p>
    <w:p w14:paraId="46BBD738" w14:textId="6A6625D2" w:rsidR="00351A3C" w:rsidRPr="006576C5" w:rsidRDefault="00812099" w:rsidP="00021EA9">
      <w:pPr>
        <w:pStyle w:val="Heading2"/>
        <w:ind w:left="426"/>
      </w:pPr>
      <w:bookmarkStart w:id="135" w:name="_Toc209519652"/>
      <w:r w:rsidRPr="006576C5">
        <w:t>Antroposantrizm Eleştirisi</w:t>
      </w:r>
      <w:bookmarkEnd w:id="135"/>
    </w:p>
    <w:p w14:paraId="47ABA64A" w14:textId="7FB530F0" w:rsidR="00812099" w:rsidRPr="000C545F" w:rsidRDefault="00812099" w:rsidP="00021EA9">
      <w:pPr>
        <w:spacing w:after="240" w:line="360" w:lineRule="auto"/>
        <w:jc w:val="both"/>
        <w:rPr>
          <w:rFonts w:ascii="Arial" w:hAnsi="Arial" w:cs="Arial"/>
          <w:color w:val="000000" w:themeColor="text1"/>
          <w:lang w:val="tr-TR"/>
        </w:rPr>
      </w:pPr>
      <w:r w:rsidRPr="006576C5">
        <w:rPr>
          <w:rFonts w:ascii="Arial" w:hAnsi="Arial" w:cs="Arial"/>
          <w:lang w:val="tr-TR"/>
        </w:rPr>
        <w:t xml:space="preserve">Geleneksel tasarım anlayışının merkezine yerleşmiş olan insan merkezli tasarım algısı, ekosistemle olan ilişkiyi çoğu zaman yüzeysel kılmakta ve doğanın işlevselliğini </w:t>
      </w:r>
      <w:proofErr w:type="spellStart"/>
      <w:r w:rsidRPr="006576C5">
        <w:rPr>
          <w:rFonts w:ascii="Arial" w:hAnsi="Arial" w:cs="Arial"/>
          <w:lang w:val="tr-TR"/>
        </w:rPr>
        <w:t>araçsallaştırmaktadır</w:t>
      </w:r>
      <w:proofErr w:type="spellEnd"/>
      <w:r w:rsidRPr="006576C5">
        <w:rPr>
          <w:rFonts w:ascii="Arial" w:hAnsi="Arial" w:cs="Arial"/>
          <w:lang w:val="tr-TR"/>
        </w:rPr>
        <w:t xml:space="preserve">. Tezin </w:t>
      </w:r>
      <w:r w:rsidR="00351A3C" w:rsidRPr="006576C5">
        <w:rPr>
          <w:rFonts w:ascii="Arial" w:hAnsi="Arial" w:cs="Arial"/>
          <w:lang w:val="tr-TR"/>
        </w:rPr>
        <w:t xml:space="preserve">kavramsal arka planında </w:t>
      </w:r>
      <w:r w:rsidRPr="006576C5">
        <w:rPr>
          <w:rFonts w:ascii="Arial" w:hAnsi="Arial" w:cs="Arial"/>
          <w:lang w:val="tr-TR"/>
        </w:rPr>
        <w:t xml:space="preserve">önemli bir yer tutan antroposantrizm kavramı ve biyoloji temelli malzeme kullanımı arasındaki ilişki, tasarım </w:t>
      </w:r>
      <w:r w:rsidRPr="00E440A2">
        <w:rPr>
          <w:rFonts w:ascii="Arial" w:hAnsi="Arial" w:cs="Arial"/>
          <w:color w:val="000000" w:themeColor="text1"/>
          <w:lang w:val="tr-TR"/>
        </w:rPr>
        <w:t xml:space="preserve">disiplinindeki paradigma değişikliğinin </w:t>
      </w:r>
      <w:r w:rsidRPr="000C545F">
        <w:rPr>
          <w:rFonts w:ascii="Arial" w:hAnsi="Arial" w:cs="Arial"/>
          <w:color w:val="000000" w:themeColor="text1"/>
          <w:lang w:val="tr-TR"/>
        </w:rPr>
        <w:t>gerekliliğini vurgulaması açısından kritiktir.</w:t>
      </w:r>
      <w:r w:rsidR="00E440A2" w:rsidRPr="000C545F">
        <w:rPr>
          <w:rFonts w:ascii="Arial" w:hAnsi="Arial" w:cs="Arial"/>
          <w:color w:val="000000" w:themeColor="text1"/>
          <w:lang w:val="tr-TR"/>
        </w:rPr>
        <w:t xml:space="preserve"> Çalışma yalnızca </w:t>
      </w:r>
      <w:proofErr w:type="spellStart"/>
      <w:r w:rsidR="00E440A2" w:rsidRPr="000C545F">
        <w:rPr>
          <w:rFonts w:ascii="Arial" w:hAnsi="Arial" w:cs="Arial"/>
          <w:color w:val="000000" w:themeColor="text1"/>
          <w:lang w:val="tr-TR"/>
        </w:rPr>
        <w:t>antroposantrik</w:t>
      </w:r>
      <w:proofErr w:type="spellEnd"/>
      <w:r w:rsidR="00E440A2" w:rsidRPr="000C545F">
        <w:rPr>
          <w:rFonts w:ascii="Arial" w:hAnsi="Arial" w:cs="Arial"/>
          <w:color w:val="000000" w:themeColor="text1"/>
          <w:lang w:val="tr-TR"/>
        </w:rPr>
        <w:t xml:space="preserve"> yaklaşımın teorik eleştirilerini desteklemekle kalmayıp (</w:t>
      </w:r>
      <w:proofErr w:type="spellStart"/>
      <w:r w:rsidR="00E440A2" w:rsidRPr="000C545F">
        <w:rPr>
          <w:rFonts w:ascii="Arial" w:hAnsi="Arial" w:cs="Arial"/>
          <w:color w:val="000000" w:themeColor="text1"/>
          <w:lang w:val="tr-TR"/>
        </w:rPr>
        <w:t>Latour</w:t>
      </w:r>
      <w:proofErr w:type="spellEnd"/>
      <w:r w:rsidR="00E440A2" w:rsidRPr="000C545F">
        <w:rPr>
          <w:rFonts w:ascii="Arial" w:hAnsi="Arial" w:cs="Arial"/>
          <w:color w:val="000000" w:themeColor="text1"/>
          <w:lang w:val="tr-TR"/>
        </w:rPr>
        <w:t xml:space="preserve">, 2004; Morton, 2007), aynı zamanda </w:t>
      </w:r>
      <w:proofErr w:type="spellStart"/>
      <w:r w:rsidR="00E440A2" w:rsidRPr="000C545F">
        <w:rPr>
          <w:rFonts w:ascii="Arial" w:hAnsi="Arial" w:cs="Arial"/>
          <w:color w:val="000000" w:themeColor="text1"/>
          <w:lang w:val="tr-TR"/>
        </w:rPr>
        <w:t>biyotasarım</w:t>
      </w:r>
      <w:proofErr w:type="spellEnd"/>
      <w:r w:rsidR="00E440A2" w:rsidRPr="000C545F">
        <w:rPr>
          <w:rFonts w:ascii="Arial" w:hAnsi="Arial" w:cs="Arial"/>
          <w:color w:val="000000" w:themeColor="text1"/>
          <w:lang w:val="tr-TR"/>
        </w:rPr>
        <w:t xml:space="preserve"> </w:t>
      </w:r>
      <w:r w:rsidR="00DF4641" w:rsidRPr="000C545F">
        <w:rPr>
          <w:rFonts w:ascii="Arial" w:hAnsi="Arial" w:cs="Arial"/>
          <w:color w:val="000000" w:themeColor="text1"/>
          <w:lang w:val="tr-TR"/>
        </w:rPr>
        <w:t>yazınında</w:t>
      </w:r>
      <w:r w:rsidR="00E440A2" w:rsidRPr="000C545F">
        <w:rPr>
          <w:rFonts w:ascii="Arial" w:hAnsi="Arial" w:cs="Arial"/>
          <w:color w:val="000000" w:themeColor="text1"/>
          <w:lang w:val="tr-TR"/>
        </w:rPr>
        <w:t xml:space="preserve"> önerilen post-</w:t>
      </w:r>
      <w:proofErr w:type="spellStart"/>
      <w:r w:rsidR="00E440A2" w:rsidRPr="000C545F">
        <w:rPr>
          <w:rFonts w:ascii="Arial" w:hAnsi="Arial" w:cs="Arial"/>
          <w:color w:val="000000" w:themeColor="text1"/>
          <w:lang w:val="tr-TR"/>
        </w:rPr>
        <w:t>antroposantrik</w:t>
      </w:r>
      <w:proofErr w:type="spellEnd"/>
      <w:r w:rsidR="00E440A2" w:rsidRPr="000C545F">
        <w:rPr>
          <w:rFonts w:ascii="Arial" w:hAnsi="Arial" w:cs="Arial"/>
          <w:color w:val="000000" w:themeColor="text1"/>
          <w:lang w:val="tr-TR"/>
        </w:rPr>
        <w:t xml:space="preserve"> paradigmaların iç mekân ölçeğinde somut olarak nasıl hayata geçirilebileceğini göstermektedir. </w:t>
      </w:r>
      <w:proofErr w:type="spellStart"/>
      <w:r w:rsidR="00E440A2" w:rsidRPr="000C545F">
        <w:rPr>
          <w:rFonts w:ascii="Arial" w:hAnsi="Arial" w:cs="Arial"/>
          <w:color w:val="000000" w:themeColor="text1"/>
          <w:lang w:val="tr-TR"/>
        </w:rPr>
        <w:t>Latour</w:t>
      </w:r>
      <w:proofErr w:type="spellEnd"/>
      <w:r w:rsidR="00E440A2" w:rsidRPr="000C545F">
        <w:rPr>
          <w:rFonts w:ascii="Arial" w:hAnsi="Arial" w:cs="Arial"/>
          <w:color w:val="000000" w:themeColor="text1"/>
          <w:lang w:val="tr-TR"/>
        </w:rPr>
        <w:t xml:space="preserve"> (2004), </w:t>
      </w:r>
      <w:proofErr w:type="spellStart"/>
      <w:r w:rsidR="00E440A2" w:rsidRPr="000C545F">
        <w:rPr>
          <w:rFonts w:ascii="Arial" w:hAnsi="Arial" w:cs="Arial"/>
          <w:color w:val="000000" w:themeColor="text1"/>
          <w:lang w:val="tr-TR"/>
        </w:rPr>
        <w:t>modernitenin</w:t>
      </w:r>
      <w:proofErr w:type="spellEnd"/>
      <w:r w:rsidR="00E440A2" w:rsidRPr="000C545F">
        <w:rPr>
          <w:rFonts w:ascii="Arial" w:hAnsi="Arial" w:cs="Arial"/>
          <w:color w:val="000000" w:themeColor="text1"/>
          <w:lang w:val="tr-TR"/>
        </w:rPr>
        <w:t xml:space="preserve"> doğa ile kültürü keskin bir biçimde ayırarak ekosistemle kurulan ilişkiyi yüzeysel ve </w:t>
      </w:r>
      <w:proofErr w:type="spellStart"/>
      <w:r w:rsidR="00E440A2" w:rsidRPr="000C545F">
        <w:rPr>
          <w:rFonts w:ascii="Arial" w:hAnsi="Arial" w:cs="Arial"/>
          <w:color w:val="000000" w:themeColor="text1"/>
          <w:lang w:val="tr-TR"/>
        </w:rPr>
        <w:t>araçsallaştırıcı</w:t>
      </w:r>
      <w:proofErr w:type="spellEnd"/>
      <w:r w:rsidR="00E440A2" w:rsidRPr="000C545F">
        <w:rPr>
          <w:rFonts w:ascii="Arial" w:hAnsi="Arial" w:cs="Arial"/>
          <w:color w:val="000000" w:themeColor="text1"/>
          <w:lang w:val="tr-TR"/>
        </w:rPr>
        <w:t xml:space="preserve"> hale getirdiğini vurgulamaktadır. Morton (2007) ise ekolojik düşüncenin, doğayı yalnızca bir kaynak olarak değil, insan dışı varlıklarla karşılıklı bağımlılık üzerinden etik bir ilişki kurma çabasıyla yeniden kurgulanması gerektiğini ileri sürmektedir. Bu tez kapsamında geliştirilen </w:t>
      </w:r>
      <w:proofErr w:type="spellStart"/>
      <w:r w:rsidR="00E440A2" w:rsidRPr="000C545F">
        <w:rPr>
          <w:rFonts w:ascii="Arial" w:hAnsi="Arial" w:cs="Arial"/>
          <w:color w:val="000000" w:themeColor="text1"/>
          <w:lang w:val="tr-TR"/>
        </w:rPr>
        <w:t>biyokompozit</w:t>
      </w:r>
      <w:proofErr w:type="spellEnd"/>
      <w:r w:rsidR="00E440A2" w:rsidRPr="000C545F">
        <w:rPr>
          <w:rFonts w:ascii="Arial" w:hAnsi="Arial" w:cs="Arial"/>
          <w:color w:val="000000" w:themeColor="text1"/>
          <w:lang w:val="tr-TR"/>
        </w:rPr>
        <w:t xml:space="preserve"> malzemenin </w:t>
      </w:r>
      <w:r w:rsidR="00E440A2" w:rsidRPr="000C545F">
        <w:rPr>
          <w:rFonts w:ascii="Arial" w:hAnsi="Arial" w:cs="Arial"/>
          <w:color w:val="000000" w:themeColor="text1"/>
          <w:lang w:val="tr-TR"/>
        </w:rPr>
        <w:lastRenderedPageBreak/>
        <w:t xml:space="preserve">üretiminde biyolojik bileşenlerin aktif rol alması, </w:t>
      </w:r>
      <w:proofErr w:type="spellStart"/>
      <w:r w:rsidR="00E440A2" w:rsidRPr="000C545F">
        <w:rPr>
          <w:rFonts w:ascii="Arial" w:hAnsi="Arial" w:cs="Arial"/>
          <w:color w:val="000000" w:themeColor="text1"/>
          <w:lang w:val="tr-TR"/>
        </w:rPr>
        <w:t>Latour’un</w:t>
      </w:r>
      <w:proofErr w:type="spellEnd"/>
      <w:r w:rsidR="00E440A2" w:rsidRPr="000C545F">
        <w:rPr>
          <w:rFonts w:ascii="Arial" w:hAnsi="Arial" w:cs="Arial"/>
          <w:color w:val="000000" w:themeColor="text1"/>
          <w:lang w:val="tr-TR"/>
        </w:rPr>
        <w:t xml:space="preserve"> ortaya koyduğu bu ayrımı aşan ve </w:t>
      </w:r>
      <w:proofErr w:type="spellStart"/>
      <w:r w:rsidR="00E440A2" w:rsidRPr="000C545F">
        <w:rPr>
          <w:rFonts w:ascii="Arial" w:hAnsi="Arial" w:cs="Arial"/>
          <w:color w:val="000000" w:themeColor="text1"/>
          <w:lang w:val="tr-TR"/>
        </w:rPr>
        <w:t>Morton’un</w:t>
      </w:r>
      <w:proofErr w:type="spellEnd"/>
      <w:r w:rsidR="00E440A2" w:rsidRPr="000C545F">
        <w:rPr>
          <w:rFonts w:ascii="Arial" w:hAnsi="Arial" w:cs="Arial"/>
          <w:color w:val="000000" w:themeColor="text1"/>
          <w:lang w:val="tr-TR"/>
        </w:rPr>
        <w:t xml:space="preserve"> işaret ettiği etik zemini pratikte destekleyen bir yaklaşımı temsil etmektedir.</w:t>
      </w:r>
      <w:r w:rsidRPr="000C545F">
        <w:rPr>
          <w:rFonts w:ascii="Arial" w:hAnsi="Arial" w:cs="Arial"/>
          <w:color w:val="000000" w:themeColor="text1"/>
          <w:lang w:val="tr-TR"/>
        </w:rPr>
        <w:t xml:space="preserve"> </w:t>
      </w:r>
    </w:p>
    <w:p w14:paraId="7892824F" w14:textId="2999500D" w:rsidR="00E440A2" w:rsidRPr="000C545F" w:rsidRDefault="00E440A2" w:rsidP="00021EA9">
      <w:pPr>
        <w:spacing w:after="240" w:line="360" w:lineRule="auto"/>
        <w:jc w:val="both"/>
        <w:rPr>
          <w:rFonts w:ascii="Arial" w:hAnsi="Arial" w:cs="Arial"/>
          <w:color w:val="000000" w:themeColor="text1"/>
          <w:lang w:val="tr-TR"/>
        </w:rPr>
      </w:pPr>
      <w:proofErr w:type="spellStart"/>
      <w:r w:rsidRPr="000C545F">
        <w:rPr>
          <w:rFonts w:ascii="Arial" w:hAnsi="Arial" w:cs="Arial"/>
          <w:color w:val="000000" w:themeColor="text1"/>
          <w:lang w:val="tr-TR"/>
        </w:rPr>
        <w:t>Myers</w:t>
      </w:r>
      <w:proofErr w:type="spellEnd"/>
      <w:r w:rsidRPr="000C545F">
        <w:rPr>
          <w:rFonts w:ascii="Arial" w:hAnsi="Arial" w:cs="Arial"/>
          <w:color w:val="000000" w:themeColor="text1"/>
          <w:lang w:val="tr-TR"/>
        </w:rPr>
        <w:t xml:space="preserve"> (2012), biyoloji temelli malzemelerle yapılan deneysel uygulamaları doğayla iş</w:t>
      </w:r>
      <w:r w:rsidR="008E51A1" w:rsidRPr="000C545F">
        <w:rPr>
          <w:rFonts w:ascii="Arial" w:hAnsi="Arial" w:cs="Arial"/>
          <w:color w:val="000000" w:themeColor="text1"/>
          <w:lang w:val="tr-TR"/>
        </w:rPr>
        <w:t xml:space="preserve"> </w:t>
      </w:r>
      <w:r w:rsidRPr="000C545F">
        <w:rPr>
          <w:rFonts w:ascii="Arial" w:hAnsi="Arial" w:cs="Arial"/>
          <w:color w:val="000000" w:themeColor="text1"/>
          <w:lang w:val="tr-TR"/>
        </w:rPr>
        <w:t xml:space="preserve">birliği üzerinden gelişen yeni bir tasarım paradigması olarak tanımlarken; </w:t>
      </w:r>
      <w:proofErr w:type="spellStart"/>
      <w:r w:rsidRPr="000C545F">
        <w:rPr>
          <w:rFonts w:ascii="Arial" w:hAnsi="Arial" w:cs="Arial"/>
          <w:color w:val="000000" w:themeColor="text1"/>
          <w:lang w:val="tr-TR"/>
        </w:rPr>
        <w:t>Collet</w:t>
      </w:r>
      <w:proofErr w:type="spellEnd"/>
      <w:r w:rsidRPr="000C545F">
        <w:rPr>
          <w:rFonts w:ascii="Arial" w:hAnsi="Arial" w:cs="Arial"/>
          <w:color w:val="000000" w:themeColor="text1"/>
          <w:lang w:val="tr-TR"/>
        </w:rPr>
        <w:t xml:space="preserve"> (2017) ve </w:t>
      </w:r>
      <w:proofErr w:type="spellStart"/>
      <w:r w:rsidRPr="000C545F">
        <w:rPr>
          <w:rFonts w:ascii="Arial" w:hAnsi="Arial" w:cs="Arial"/>
          <w:color w:val="000000" w:themeColor="text1"/>
          <w:lang w:val="tr-TR"/>
        </w:rPr>
        <w:t>Ginsberg</w:t>
      </w:r>
      <w:proofErr w:type="spellEnd"/>
      <w:r w:rsidRPr="000C545F">
        <w:rPr>
          <w:rFonts w:ascii="Arial" w:hAnsi="Arial" w:cs="Arial"/>
          <w:color w:val="000000" w:themeColor="text1"/>
          <w:lang w:val="tr-TR"/>
        </w:rPr>
        <w:t xml:space="preserve"> &amp; </w:t>
      </w:r>
      <w:proofErr w:type="spellStart"/>
      <w:r w:rsidRPr="000C545F">
        <w:rPr>
          <w:rFonts w:ascii="Arial" w:hAnsi="Arial" w:cs="Arial"/>
          <w:color w:val="000000" w:themeColor="text1"/>
          <w:lang w:val="tr-TR"/>
        </w:rPr>
        <w:t>Chieza</w:t>
      </w:r>
      <w:proofErr w:type="spellEnd"/>
      <w:r w:rsidRPr="000C545F">
        <w:rPr>
          <w:rFonts w:ascii="Arial" w:hAnsi="Arial" w:cs="Arial"/>
          <w:color w:val="000000" w:themeColor="text1"/>
          <w:lang w:val="tr-TR"/>
        </w:rPr>
        <w:t xml:space="preserve"> (2018), bu yaklaşımın ekosistem odaklı, etik ve estetik dönüşüm kapasitesini vurgulamaktadır. Bu çalışma kapsamında kullanılan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malzemenin doğrudan biyolojik kaynaklara dayalı üretim süreci, yazında tartışılan bu </w:t>
      </w:r>
      <w:proofErr w:type="spellStart"/>
      <w:r w:rsidRPr="000C545F">
        <w:rPr>
          <w:rFonts w:ascii="Arial" w:hAnsi="Arial" w:cs="Arial"/>
          <w:color w:val="000000" w:themeColor="text1"/>
          <w:lang w:val="tr-TR"/>
        </w:rPr>
        <w:t>simbiyotik</w:t>
      </w:r>
      <w:proofErr w:type="spellEnd"/>
      <w:r w:rsidRPr="000C545F">
        <w:rPr>
          <w:rFonts w:ascii="Arial" w:hAnsi="Arial" w:cs="Arial"/>
          <w:color w:val="000000" w:themeColor="text1"/>
          <w:lang w:val="tr-TR"/>
        </w:rPr>
        <w:t xml:space="preserve"> tasarım anlayışının mekânsal ölçekte uygulanabilirliğini ortaya koymaktadır.</w:t>
      </w:r>
    </w:p>
    <w:p w14:paraId="24E2A466" w14:textId="77777777" w:rsidR="00E440A2" w:rsidRPr="000C545F" w:rsidRDefault="00E440A2"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Elde edilen bulgular,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malzemenin insan merkezli geleneksel tasarım anlayışının ötesinde, ekosistem ve çevre odaklı bir tasarım yaklaşımının gelişimini desteklediğini göstermektedir. Malzeme üretiminde biyolojik bileşenlerin tasarım sürecine aktif olarak dahil edilmesi, doğayla </w:t>
      </w:r>
      <w:proofErr w:type="spellStart"/>
      <w:r w:rsidRPr="000C545F">
        <w:rPr>
          <w:rFonts w:ascii="Arial" w:hAnsi="Arial" w:cs="Arial"/>
          <w:color w:val="000000" w:themeColor="text1"/>
          <w:lang w:val="tr-TR"/>
        </w:rPr>
        <w:t>simbiyotik</w:t>
      </w:r>
      <w:proofErr w:type="spellEnd"/>
      <w:r w:rsidRPr="000C545F">
        <w:rPr>
          <w:rFonts w:ascii="Arial" w:hAnsi="Arial" w:cs="Arial"/>
          <w:color w:val="000000" w:themeColor="text1"/>
          <w:lang w:val="tr-TR"/>
        </w:rPr>
        <w:t xml:space="preserve"> bir ilişki kurma hedefini somutlaştırmakta ve antroposantrizmin merkezinde yer alan doğayı yalnızca kaynak olarak gören anlayıştan uzaklaşmayı mümkün kılmaktadır. Böylelikle çalışma, yalnızca teorik düzeyde yürütülen antroposantrizm eleştirilerini desteklemekle kalmayıp, aynı zamanda bu eleştirilerin tasarım süreçlerinde somut ve uygulanabilir sonuçlar doğurabileceğini göstermektedir. Bu bağlamda, elde edilen veriler </w:t>
      </w:r>
      <w:proofErr w:type="spellStart"/>
      <w:r w:rsidRPr="000C545F">
        <w:rPr>
          <w:rFonts w:ascii="Arial" w:hAnsi="Arial" w:cs="Arial"/>
          <w:color w:val="000000" w:themeColor="text1"/>
          <w:lang w:val="tr-TR"/>
        </w:rPr>
        <w:t>antroposantrik</w:t>
      </w:r>
      <w:proofErr w:type="spellEnd"/>
      <w:r w:rsidRPr="000C545F">
        <w:rPr>
          <w:rFonts w:ascii="Arial" w:hAnsi="Arial" w:cs="Arial"/>
          <w:color w:val="000000" w:themeColor="text1"/>
          <w:lang w:val="tr-TR"/>
        </w:rPr>
        <w:t xml:space="preserve"> olmayan bir tasarım anlayışının geçici iç mekân ölçeğinde uygulanabilirliğine dair yeni bir çerçeve sunmaktadır.</w:t>
      </w:r>
    </w:p>
    <w:p w14:paraId="730461CE" w14:textId="3C3599B2" w:rsidR="00E440A2" w:rsidRDefault="00E440A2"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Ayrıca </w:t>
      </w:r>
      <w:proofErr w:type="spellStart"/>
      <w:r w:rsidRPr="000C545F">
        <w:rPr>
          <w:rFonts w:ascii="Arial" w:hAnsi="Arial" w:cs="Arial"/>
          <w:color w:val="000000" w:themeColor="text1"/>
          <w:lang w:val="tr-TR"/>
        </w:rPr>
        <w:t>Escobar’ın</w:t>
      </w:r>
      <w:proofErr w:type="spellEnd"/>
      <w:r w:rsidRPr="000C545F">
        <w:rPr>
          <w:rFonts w:ascii="Arial" w:hAnsi="Arial" w:cs="Arial"/>
          <w:color w:val="000000" w:themeColor="text1"/>
          <w:lang w:val="tr-TR"/>
        </w:rPr>
        <w:t xml:space="preserve"> (2018) ‘dünya ile birlikte tasarlama’ yaklaşımı, insan merkezli bakışın ötesine geçerek çoğulcu ve ekosistem temelli bir tasarım etiğini önermektedir. Bu tezde geliştirilen modüler biyomalzeme sistemi, yalnızca doğayla iş</w:t>
      </w:r>
      <w:r w:rsidR="00184E8B" w:rsidRPr="000C545F">
        <w:rPr>
          <w:rFonts w:ascii="Arial" w:hAnsi="Arial" w:cs="Arial"/>
          <w:color w:val="000000" w:themeColor="text1"/>
          <w:lang w:val="tr-TR"/>
        </w:rPr>
        <w:t xml:space="preserve"> </w:t>
      </w:r>
      <w:r w:rsidRPr="000C545F">
        <w:rPr>
          <w:rFonts w:ascii="Arial" w:hAnsi="Arial" w:cs="Arial"/>
          <w:color w:val="000000" w:themeColor="text1"/>
          <w:lang w:val="tr-TR"/>
        </w:rPr>
        <w:t xml:space="preserve">birliği içinde üretim yapma potansiyeliyle değil, aynı zamanda esneklik, taşınabilirlik ve yeniden </w:t>
      </w:r>
      <w:proofErr w:type="spellStart"/>
      <w:r w:rsidRPr="000C545F">
        <w:rPr>
          <w:rFonts w:ascii="Arial" w:hAnsi="Arial" w:cs="Arial"/>
          <w:color w:val="000000" w:themeColor="text1"/>
          <w:lang w:val="tr-TR"/>
        </w:rPr>
        <w:t>yapılanabilirlik</w:t>
      </w:r>
      <w:proofErr w:type="spellEnd"/>
      <w:r w:rsidRPr="000C545F">
        <w:rPr>
          <w:rFonts w:ascii="Arial" w:hAnsi="Arial" w:cs="Arial"/>
          <w:color w:val="000000" w:themeColor="text1"/>
          <w:lang w:val="tr-TR"/>
        </w:rPr>
        <w:t xml:space="preserve"> gibi dirençlilik özniteliklerini destekleyerek, </w:t>
      </w:r>
      <w:proofErr w:type="spellStart"/>
      <w:r w:rsidRPr="000C545F">
        <w:rPr>
          <w:rFonts w:ascii="Arial" w:hAnsi="Arial" w:cs="Arial"/>
          <w:color w:val="000000" w:themeColor="text1"/>
          <w:lang w:val="tr-TR"/>
        </w:rPr>
        <w:t>Escobar’ın</w:t>
      </w:r>
      <w:proofErr w:type="spellEnd"/>
      <w:r w:rsidRPr="000C545F">
        <w:rPr>
          <w:rFonts w:ascii="Arial" w:hAnsi="Arial" w:cs="Arial"/>
          <w:color w:val="000000" w:themeColor="text1"/>
          <w:lang w:val="tr-TR"/>
        </w:rPr>
        <w:t xml:space="preserve"> işaret ettiği çok katmanlı tasarım etiğinin pratikteki yansımalarını göstermektedir. Böylelikle, çalışma hem yazındaki teorik tartışmaları genişletmekte hem de </w:t>
      </w:r>
      <w:proofErr w:type="spellStart"/>
      <w:r w:rsidRPr="000C545F">
        <w:rPr>
          <w:rFonts w:ascii="Arial" w:hAnsi="Arial" w:cs="Arial"/>
          <w:color w:val="000000" w:themeColor="text1"/>
          <w:lang w:val="tr-TR"/>
        </w:rPr>
        <w:t>antroposantrik</w:t>
      </w:r>
      <w:proofErr w:type="spellEnd"/>
      <w:r w:rsidRPr="000C545F">
        <w:rPr>
          <w:rFonts w:ascii="Arial" w:hAnsi="Arial" w:cs="Arial"/>
          <w:color w:val="000000" w:themeColor="text1"/>
          <w:lang w:val="tr-TR"/>
        </w:rPr>
        <w:t xml:space="preserve"> olmayan bir tasarım anlayışının geçici iç mekân ölçeğinde uygulanabilirliğine dair yeni ve somut bir çerçeve sunmaktadır.</w:t>
      </w:r>
    </w:p>
    <w:p w14:paraId="6F5604B9" w14:textId="77777777" w:rsidR="00C36373" w:rsidRPr="000C545F" w:rsidRDefault="00C36373" w:rsidP="00021EA9">
      <w:pPr>
        <w:spacing w:after="240" w:line="360" w:lineRule="auto"/>
        <w:jc w:val="both"/>
        <w:rPr>
          <w:rFonts w:ascii="Arial" w:hAnsi="Arial" w:cs="Arial"/>
          <w:color w:val="000000" w:themeColor="text1"/>
          <w:lang w:val="tr-TR"/>
        </w:rPr>
      </w:pPr>
    </w:p>
    <w:p w14:paraId="5958362E" w14:textId="38C7F1F9" w:rsidR="00812099" w:rsidRPr="006576C5" w:rsidRDefault="00812099" w:rsidP="00021EA9">
      <w:pPr>
        <w:pStyle w:val="Heading2"/>
        <w:ind w:left="426"/>
      </w:pPr>
      <w:bookmarkStart w:id="136" w:name="_Toc209519653"/>
      <w:r w:rsidRPr="006576C5">
        <w:lastRenderedPageBreak/>
        <w:t>Biyoloji Temelli Malzeme</w:t>
      </w:r>
      <w:bookmarkEnd w:id="136"/>
    </w:p>
    <w:p w14:paraId="28236B9D" w14:textId="77777777"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çalışmada kullanılan biyoloji temelli malzeme, sistemin dirençlilik özelliklerini yalnızca yapısal düzeyde değil, aynı zamanda ekolojik ve işlevsel düzeyde de destekleyen önemli bir bileşen olarak öne çıkmaktadır. Malzeme içeriği, ihtiyaca göre malzemenin çeşitlendirilmesini, dönüştürülmesini ve gerektiğinde değiştirilmesini mümkün kılmaktadır. Bu durum, sistemin yeniden </w:t>
      </w:r>
      <w:proofErr w:type="spellStart"/>
      <w:r w:rsidRPr="006576C5">
        <w:rPr>
          <w:rFonts w:ascii="Arial" w:hAnsi="Arial" w:cs="Arial"/>
          <w:color w:val="000000" w:themeColor="text1"/>
          <w:lang w:val="tr-TR"/>
        </w:rPr>
        <w:t>yapılandırılabilirlik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ve sürdürülebilir üretim ilkeleriyle uyumunu güçlendirmektedir. Aynı zamanda, farklı işlevsel bileşenlerin kontrollü oranlarda bir araya gelmesi, yapının sadece fiziksel değil, mekanik ve çevresel etkilere karşı dirençlilik kapasitesini de çeşitlendirme potansiyelini ortaya koymaktadır.</w:t>
      </w:r>
    </w:p>
    <w:p w14:paraId="71E424E6" w14:textId="65AE14FC" w:rsidR="00812099"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Biyolojik malzeme kullanımı, sistemin çevresel ayak izini azaltmakta ve geçici mimarlık gibi sürdürülebilir tasarım alanlarında doğaya uyumlu çözümler sunma potansiyelini artırmaktadır. </w:t>
      </w:r>
      <w:r w:rsidR="00E440A2" w:rsidRPr="000C545F">
        <w:rPr>
          <w:rFonts w:ascii="Arial" w:hAnsi="Arial" w:cs="Arial"/>
          <w:color w:val="000000" w:themeColor="text1"/>
          <w:lang w:val="tr-TR"/>
        </w:rPr>
        <w:t>Geleneksel yapı malzemeleriyle kıyaslandığında, üretim sürecinde daha düşük enerji ve kaynak tüketimi gerektirmesi, malzemenin ekolojik dayanıklılığa olan katkısını pekiştirmektedir (</w:t>
      </w:r>
      <w:proofErr w:type="spellStart"/>
      <w:r w:rsidR="00E440A2" w:rsidRPr="000C545F">
        <w:rPr>
          <w:rFonts w:ascii="Arial" w:hAnsi="Arial" w:cs="Arial"/>
          <w:color w:val="000000" w:themeColor="text1"/>
          <w:lang w:val="tr-TR"/>
        </w:rPr>
        <w:t>Ashby</w:t>
      </w:r>
      <w:proofErr w:type="spellEnd"/>
      <w:r w:rsidR="00E440A2" w:rsidRPr="000C545F">
        <w:rPr>
          <w:rFonts w:ascii="Arial" w:hAnsi="Arial" w:cs="Arial"/>
          <w:color w:val="000000" w:themeColor="text1"/>
          <w:lang w:val="tr-TR"/>
        </w:rPr>
        <w:t xml:space="preserve">, 2011). Bu yönüyle biyoloji temelli malzeme, özellikle geçici mimarlık ve iç mekân uygulamaları gibi sürdürülebilirlik odaklı tasarım alanlarında doğaya uyumlu çözümler üretme potansiyelini artırmaktadır. </w:t>
      </w:r>
      <w:proofErr w:type="spellStart"/>
      <w:r w:rsidR="00E440A2" w:rsidRPr="000C545F">
        <w:rPr>
          <w:rFonts w:ascii="Arial" w:hAnsi="Arial" w:cs="Arial"/>
          <w:color w:val="000000" w:themeColor="text1"/>
          <w:lang w:val="tr-TR"/>
        </w:rPr>
        <w:t>Torres</w:t>
      </w:r>
      <w:proofErr w:type="spellEnd"/>
      <w:r w:rsidR="00E440A2" w:rsidRPr="000C545F">
        <w:rPr>
          <w:rFonts w:ascii="Arial" w:hAnsi="Arial" w:cs="Arial"/>
          <w:color w:val="000000" w:themeColor="text1"/>
          <w:lang w:val="tr-TR"/>
        </w:rPr>
        <w:t xml:space="preserve"> ve arkadaşlarının (2010) yumurta kabuğu </w:t>
      </w:r>
      <w:proofErr w:type="spellStart"/>
      <w:r w:rsidR="00E440A2" w:rsidRPr="000C545F">
        <w:rPr>
          <w:rFonts w:ascii="Arial" w:hAnsi="Arial" w:cs="Arial"/>
          <w:color w:val="000000" w:themeColor="text1"/>
          <w:lang w:val="tr-TR"/>
        </w:rPr>
        <w:t>membranına</w:t>
      </w:r>
      <w:proofErr w:type="spellEnd"/>
      <w:r w:rsidR="00E440A2" w:rsidRPr="000C545F">
        <w:rPr>
          <w:rFonts w:ascii="Arial" w:hAnsi="Arial" w:cs="Arial"/>
          <w:color w:val="000000" w:themeColor="text1"/>
          <w:lang w:val="tr-TR"/>
        </w:rPr>
        <w:t xml:space="preserve"> ilişkin çalışmalarında da görüldüğü üzere, biyolojik bileşenlerin yapısal ağ oluşturma kapasitesi, mekanik dayanımı ve işlevsel dirençliliği artıran bir unsur olarak öne çıkmaktadır. Bu çalışmada geliştirilen </w:t>
      </w:r>
      <w:proofErr w:type="spellStart"/>
      <w:r w:rsidR="00E440A2" w:rsidRPr="000C545F">
        <w:rPr>
          <w:rFonts w:ascii="Arial" w:hAnsi="Arial" w:cs="Arial"/>
          <w:color w:val="000000" w:themeColor="text1"/>
          <w:lang w:val="tr-TR"/>
        </w:rPr>
        <w:t>biyokompozit</w:t>
      </w:r>
      <w:proofErr w:type="spellEnd"/>
      <w:r w:rsidR="00E440A2" w:rsidRPr="000C545F">
        <w:rPr>
          <w:rFonts w:ascii="Arial" w:hAnsi="Arial" w:cs="Arial"/>
          <w:color w:val="000000" w:themeColor="text1"/>
          <w:lang w:val="tr-TR"/>
        </w:rPr>
        <w:t xml:space="preserve"> malzeme de benzer biçimde, sistemin ekolojik uyum kapasitesini güçlendiren bir uygulama örneği sunmaktadır. Benzer şekilde, </w:t>
      </w:r>
      <w:proofErr w:type="spellStart"/>
      <w:r w:rsidR="00E440A2" w:rsidRPr="000C545F">
        <w:rPr>
          <w:rFonts w:ascii="Arial" w:hAnsi="Arial" w:cs="Arial"/>
          <w:color w:val="000000" w:themeColor="text1"/>
          <w:lang w:val="tr-TR"/>
        </w:rPr>
        <w:t>miselyum</w:t>
      </w:r>
      <w:proofErr w:type="spellEnd"/>
      <w:r w:rsidR="00E440A2" w:rsidRPr="000C545F">
        <w:rPr>
          <w:rFonts w:ascii="Arial" w:hAnsi="Arial" w:cs="Arial"/>
          <w:color w:val="000000" w:themeColor="text1"/>
          <w:lang w:val="tr-TR"/>
        </w:rPr>
        <w:t xml:space="preserve"> temelli </w:t>
      </w:r>
      <w:proofErr w:type="spellStart"/>
      <w:r w:rsidR="00E440A2" w:rsidRPr="000C545F">
        <w:rPr>
          <w:rFonts w:ascii="Arial" w:hAnsi="Arial" w:cs="Arial"/>
          <w:color w:val="000000" w:themeColor="text1"/>
          <w:lang w:val="tr-TR"/>
        </w:rPr>
        <w:t>biyokompozitlerin</w:t>
      </w:r>
      <w:proofErr w:type="spellEnd"/>
      <w:r w:rsidR="00E440A2" w:rsidRPr="000C545F">
        <w:rPr>
          <w:rFonts w:ascii="Arial" w:hAnsi="Arial" w:cs="Arial"/>
          <w:color w:val="000000" w:themeColor="text1"/>
          <w:lang w:val="tr-TR"/>
        </w:rPr>
        <w:t xml:space="preserve"> (</w:t>
      </w:r>
      <w:proofErr w:type="spellStart"/>
      <w:r w:rsidR="00E440A2" w:rsidRPr="000C545F">
        <w:rPr>
          <w:rFonts w:ascii="Arial" w:hAnsi="Arial" w:cs="Arial"/>
          <w:color w:val="000000" w:themeColor="text1"/>
          <w:lang w:val="tr-TR"/>
        </w:rPr>
        <w:t>Jones</w:t>
      </w:r>
      <w:proofErr w:type="spellEnd"/>
      <w:r w:rsidR="00E440A2" w:rsidRPr="000C545F">
        <w:rPr>
          <w:rFonts w:ascii="Arial" w:hAnsi="Arial" w:cs="Arial"/>
          <w:color w:val="000000" w:themeColor="text1"/>
          <w:lang w:val="tr-TR"/>
        </w:rPr>
        <w:t xml:space="preserve"> </w:t>
      </w:r>
      <w:r w:rsidR="00184E8B" w:rsidRPr="000C545F">
        <w:rPr>
          <w:rFonts w:ascii="Arial" w:hAnsi="Arial" w:cs="Arial"/>
          <w:color w:val="000000" w:themeColor="text1"/>
          <w:lang w:val="tr-TR"/>
        </w:rPr>
        <w:t>vd</w:t>
      </w:r>
      <w:r w:rsidR="00E440A2" w:rsidRPr="000C545F">
        <w:rPr>
          <w:rFonts w:ascii="Arial" w:hAnsi="Arial" w:cs="Arial"/>
          <w:color w:val="000000" w:themeColor="text1"/>
          <w:lang w:val="tr-TR"/>
        </w:rPr>
        <w:t xml:space="preserve">., 2020) ve kenevir katkılı malzemelerin (Faruk </w:t>
      </w:r>
      <w:r w:rsidR="00184E8B" w:rsidRPr="000C545F">
        <w:rPr>
          <w:rFonts w:ascii="Arial" w:hAnsi="Arial" w:cs="Arial"/>
          <w:color w:val="000000" w:themeColor="text1"/>
          <w:lang w:val="tr-TR"/>
        </w:rPr>
        <w:t>vd</w:t>
      </w:r>
      <w:r w:rsidR="00E440A2" w:rsidRPr="000C545F">
        <w:rPr>
          <w:rFonts w:ascii="Arial" w:hAnsi="Arial" w:cs="Arial"/>
          <w:color w:val="000000" w:themeColor="text1"/>
          <w:lang w:val="tr-TR"/>
        </w:rPr>
        <w:t xml:space="preserve">., 2012) yapılan araştırmalarda yüksek mekanik performans ve çevresel uyum kapasitesi sunduğu belirtilmiştir. Bu bağlamda, bu tezde geliştirilen </w:t>
      </w:r>
      <w:proofErr w:type="spellStart"/>
      <w:r w:rsidR="00E440A2" w:rsidRPr="000C545F">
        <w:rPr>
          <w:rFonts w:ascii="Arial" w:hAnsi="Arial" w:cs="Arial"/>
          <w:color w:val="000000" w:themeColor="text1"/>
          <w:lang w:val="tr-TR"/>
        </w:rPr>
        <w:t>biyokompozit</w:t>
      </w:r>
      <w:proofErr w:type="spellEnd"/>
      <w:r w:rsidR="00E440A2" w:rsidRPr="000C545F">
        <w:rPr>
          <w:rFonts w:ascii="Arial" w:hAnsi="Arial" w:cs="Arial"/>
          <w:color w:val="000000" w:themeColor="text1"/>
          <w:lang w:val="tr-TR"/>
        </w:rPr>
        <w:t xml:space="preserve"> malzeme de benzer bir çizgide, sistemin ekolojik uyum kapasitesini güçlendiren yenilikçi bir uygulama örneği sunmaktadır.</w:t>
      </w:r>
    </w:p>
    <w:p w14:paraId="79AE450E" w14:textId="77777777" w:rsidR="00E440A2" w:rsidRPr="00E440A2" w:rsidRDefault="00E440A2"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Sonuç olarak, biyoloji temelli</w:t>
      </w:r>
      <w:r w:rsidRPr="00E440A2">
        <w:rPr>
          <w:rFonts w:ascii="Arial" w:hAnsi="Arial" w:cs="Arial"/>
          <w:color w:val="000000" w:themeColor="text1"/>
          <w:lang w:val="tr-TR"/>
        </w:rPr>
        <w:t xml:space="preserve"> malzemenin bu sistemde kullanımı, dirençlilik kapasitesine çok boyutlu bir katkı sunmaktadır. Ancak bu katkının süreklilik kazanabilmesi için, malzemenin uzun vadeli performansının, farklı iklim koşullarında dayanıklılığının ve kullanım süresince ortaya çıkabilecek biyolojik bozulma </w:t>
      </w:r>
      <w:r w:rsidRPr="00E440A2">
        <w:rPr>
          <w:rFonts w:ascii="Arial" w:hAnsi="Arial" w:cs="Arial"/>
          <w:color w:val="000000" w:themeColor="text1"/>
          <w:lang w:val="tr-TR"/>
        </w:rPr>
        <w:lastRenderedPageBreak/>
        <w:t>risklerinin de araştırılması gerekmektedir. Bu bağlamda çalışma, biyomalzemelerin yalnızca deneysel değil, aynı zamanda uygulanabilir bir tasarım stratejisi olarak değerlendirilebileceğini ortaya koymaktadır.</w:t>
      </w:r>
    </w:p>
    <w:p w14:paraId="3A4E2B43" w14:textId="574BF7BA" w:rsidR="00812099" w:rsidRPr="006576C5" w:rsidRDefault="00812099" w:rsidP="00021EA9">
      <w:pPr>
        <w:pStyle w:val="Heading2"/>
        <w:ind w:left="426"/>
      </w:pPr>
      <w:bookmarkStart w:id="137" w:name="_Toc209519654"/>
      <w:r w:rsidRPr="006576C5">
        <w:t>Malzeme Odaklı Tasarım Yöntemi</w:t>
      </w:r>
      <w:bookmarkEnd w:id="137"/>
    </w:p>
    <w:p w14:paraId="314983A1" w14:textId="77777777" w:rsidR="00E440A2" w:rsidRPr="000C545F" w:rsidRDefault="00E440A2" w:rsidP="00021EA9">
      <w:pPr>
        <w:spacing w:after="240" w:line="360" w:lineRule="auto"/>
        <w:jc w:val="both"/>
        <w:rPr>
          <w:rFonts w:ascii="Arial" w:hAnsi="Arial" w:cs="Arial"/>
          <w:lang w:val="tr-TR"/>
        </w:rPr>
      </w:pPr>
      <w:r w:rsidRPr="00E440A2">
        <w:rPr>
          <w:rFonts w:ascii="Arial" w:hAnsi="Arial" w:cs="Arial"/>
          <w:lang w:val="tr-TR"/>
        </w:rPr>
        <w:t xml:space="preserve">Bu çalışma kapsamında uygulanan Malzeme Odaklı Tasarım (MDD) yöntemi, tasarım süreçlerine yeni bir yaklaşım kazandıran dönüştürücü bir araç olarak öne çıkmaktadır. Geleneksel tasarım anlayışında malzemenin genellikle sürecin son aşamalarında devreye girdiği göz önüne alındığında, </w:t>
      </w:r>
      <w:proofErr w:type="spellStart"/>
      <w:r w:rsidRPr="00E440A2">
        <w:rPr>
          <w:rFonts w:ascii="Arial" w:hAnsi="Arial" w:cs="Arial"/>
          <w:lang w:val="tr-TR"/>
        </w:rPr>
        <w:t>MDD’nin</w:t>
      </w:r>
      <w:proofErr w:type="spellEnd"/>
      <w:r w:rsidRPr="00E440A2">
        <w:rPr>
          <w:rFonts w:ascii="Arial" w:hAnsi="Arial" w:cs="Arial"/>
          <w:lang w:val="tr-TR"/>
        </w:rPr>
        <w:t xml:space="preserve"> malzemeyi sürecin merkezine yerleştirmesi, onun yaratıcı ve tasarım odaklı potansiyelini daha etkin biçimde açığa çıkarmıştır. Bu yaklaşım sayesinde, geliştirilen </w:t>
      </w:r>
      <w:proofErr w:type="spellStart"/>
      <w:r w:rsidRPr="00E440A2">
        <w:rPr>
          <w:rFonts w:ascii="Arial" w:hAnsi="Arial" w:cs="Arial"/>
          <w:lang w:val="tr-TR"/>
        </w:rPr>
        <w:t>biyokompozit</w:t>
      </w:r>
      <w:proofErr w:type="spellEnd"/>
      <w:r w:rsidRPr="00E440A2">
        <w:rPr>
          <w:rFonts w:ascii="Arial" w:hAnsi="Arial" w:cs="Arial"/>
          <w:lang w:val="tr-TR"/>
        </w:rPr>
        <w:t xml:space="preserve"> malzemenin yalnızca fiziksel özellikleri değil, aynı </w:t>
      </w:r>
      <w:r w:rsidRPr="000C545F">
        <w:rPr>
          <w:rFonts w:ascii="Arial" w:hAnsi="Arial" w:cs="Arial"/>
          <w:lang w:val="tr-TR"/>
        </w:rPr>
        <w:t>zamanda kullanıcı deneyimlerini şekillendirme potansiyeli de tasarım sürecine entegre edilmiştir. Böylelikle malzeme ile tasarım arasındaki ilişkinin daha bütüncül ve anlamlı bir boyutta ele alınması mümkün olmuştur.</w:t>
      </w:r>
    </w:p>
    <w:p w14:paraId="4081F69D" w14:textId="3FF50D30" w:rsidR="007D2B39" w:rsidRPr="000C545F" w:rsidRDefault="00812099" w:rsidP="00021EA9">
      <w:pPr>
        <w:spacing w:after="240" w:line="360" w:lineRule="auto"/>
        <w:jc w:val="both"/>
        <w:rPr>
          <w:rFonts w:ascii="Arial" w:hAnsi="Arial" w:cs="Arial"/>
          <w:lang w:val="tr-TR"/>
        </w:rPr>
      </w:pPr>
      <w:r w:rsidRPr="000C545F">
        <w:rPr>
          <w:rFonts w:ascii="Arial" w:hAnsi="Arial" w:cs="Arial"/>
          <w:lang w:val="tr-TR"/>
        </w:rPr>
        <w:t xml:space="preserve">Tez kapsamında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Malzeme Odaklı Tasarım (MDD) yöntemiyle değerlendirilmesi, yalnızca teknik özelliklerinin değil, aynı zamanda tasarım süreçlerine entegre olabilecek deneyimsel boyutlarının da kapsamlı biçimde analiz edilmesine imkân vermiştir. Yazında MDD, tasarımın sezgisel, deneysel ve duyusal yönlerini teşvik eden bir yaklaşım olarak tanımlanmaktadır (Karana </w:t>
      </w:r>
      <w:r w:rsidR="0009479E" w:rsidRPr="000C545F">
        <w:rPr>
          <w:rFonts w:ascii="Arial" w:hAnsi="Arial" w:cs="Arial"/>
          <w:lang w:val="tr-TR"/>
        </w:rPr>
        <w:t>vd</w:t>
      </w:r>
      <w:r w:rsidRPr="000C545F">
        <w:rPr>
          <w:rFonts w:ascii="Arial" w:hAnsi="Arial" w:cs="Arial"/>
          <w:lang w:val="tr-TR"/>
        </w:rPr>
        <w:t xml:space="preserve">., 2015). </w:t>
      </w:r>
      <w:proofErr w:type="spellStart"/>
      <w:r w:rsidR="007D2B39" w:rsidRPr="000C545F">
        <w:rPr>
          <w:rFonts w:ascii="Arial" w:hAnsi="Arial" w:cs="Arial"/>
          <w:lang w:val="tr-TR"/>
        </w:rPr>
        <w:t>MDD’nin</w:t>
      </w:r>
      <w:proofErr w:type="spellEnd"/>
      <w:r w:rsidR="007D2B39" w:rsidRPr="000C545F">
        <w:rPr>
          <w:rFonts w:ascii="Arial" w:hAnsi="Arial" w:cs="Arial"/>
          <w:lang w:val="tr-TR"/>
        </w:rPr>
        <w:t xml:space="preserve"> bu çalışmadaki uygulaması, yalnızca Karana vd. (2015) tarafından ortaya konan kuramsal çerçeveyi değil, aynı zamanda malzemenin tasarım sürecindeki rolünü genişleten diğer yaklaşımları da desteklemektedir. </w:t>
      </w:r>
      <w:proofErr w:type="spellStart"/>
      <w:r w:rsidR="007D2B39" w:rsidRPr="000C545F">
        <w:rPr>
          <w:rFonts w:ascii="Arial" w:hAnsi="Arial" w:cs="Arial"/>
          <w:lang w:val="tr-TR"/>
        </w:rPr>
        <w:t>Giaccardi</w:t>
      </w:r>
      <w:proofErr w:type="spellEnd"/>
      <w:r w:rsidR="007D2B39" w:rsidRPr="000C545F">
        <w:rPr>
          <w:rFonts w:ascii="Arial" w:hAnsi="Arial" w:cs="Arial"/>
          <w:lang w:val="tr-TR"/>
        </w:rPr>
        <w:t xml:space="preserve"> ve Karana (2015), malzemenin etkileşim tasarımında deneyimsel bir aktör olarak rol aldığını ve tasarımcıya yaratıcı keşifler için yeni imkânlar sunduğunu vurgulamaktadır. Benzer biçimde </w:t>
      </w:r>
      <w:proofErr w:type="spellStart"/>
      <w:r w:rsidR="007D2B39" w:rsidRPr="000C545F">
        <w:rPr>
          <w:rFonts w:ascii="Arial" w:hAnsi="Arial" w:cs="Arial"/>
          <w:lang w:val="tr-TR"/>
        </w:rPr>
        <w:t>Wiberg</w:t>
      </w:r>
      <w:proofErr w:type="spellEnd"/>
      <w:r w:rsidR="007D2B39" w:rsidRPr="000C545F">
        <w:rPr>
          <w:rFonts w:ascii="Arial" w:hAnsi="Arial" w:cs="Arial"/>
          <w:lang w:val="tr-TR"/>
        </w:rPr>
        <w:t xml:space="preserve"> (2014), malzeme odaklı etkileşim tasarımı metodolojisini tanımlayarak, malzemenin yalnızca fiziksel değil aynı zamanda dijital ve kültürel bir bileşen olarak da tasarıma yön verebileceğini belirtmiştir. </w:t>
      </w:r>
      <w:proofErr w:type="spellStart"/>
      <w:r w:rsidR="007D2B39" w:rsidRPr="000C545F">
        <w:rPr>
          <w:rFonts w:ascii="Arial" w:hAnsi="Arial" w:cs="Arial"/>
          <w:lang w:val="tr-TR"/>
        </w:rPr>
        <w:t>Bauhaus</w:t>
      </w:r>
      <w:proofErr w:type="spellEnd"/>
      <w:r w:rsidR="007D2B39" w:rsidRPr="000C545F">
        <w:rPr>
          <w:rFonts w:ascii="Arial" w:hAnsi="Arial" w:cs="Arial"/>
          <w:lang w:val="tr-TR"/>
        </w:rPr>
        <w:t xml:space="preserve"> pedagojisinde olduğu gibi (</w:t>
      </w:r>
      <w:proofErr w:type="spellStart"/>
      <w:r w:rsidR="007D2B39" w:rsidRPr="000C545F">
        <w:rPr>
          <w:rFonts w:ascii="Arial" w:hAnsi="Arial" w:cs="Arial"/>
          <w:lang w:val="tr-TR"/>
        </w:rPr>
        <w:t>Droste</w:t>
      </w:r>
      <w:proofErr w:type="spellEnd"/>
      <w:r w:rsidR="007D2B39" w:rsidRPr="000C545F">
        <w:rPr>
          <w:rFonts w:ascii="Arial" w:hAnsi="Arial" w:cs="Arial"/>
          <w:lang w:val="tr-TR"/>
        </w:rPr>
        <w:t xml:space="preserve">, 2002), malzemenin deneyimsel yollarla araştırılması, tasarımcının malzemeyle doğrudan ilişki kurmasını sağlayarak yeni ifade biçimleri geliştirmesine olanak tanır. Ayrıca </w:t>
      </w:r>
      <w:proofErr w:type="spellStart"/>
      <w:r w:rsidR="007D2B39" w:rsidRPr="000C545F">
        <w:rPr>
          <w:rFonts w:ascii="Arial" w:hAnsi="Arial" w:cs="Arial"/>
          <w:lang w:val="tr-TR"/>
        </w:rPr>
        <w:t>Desmet</w:t>
      </w:r>
      <w:proofErr w:type="spellEnd"/>
      <w:r w:rsidR="007D2B39" w:rsidRPr="000C545F">
        <w:rPr>
          <w:rFonts w:ascii="Arial" w:hAnsi="Arial" w:cs="Arial"/>
          <w:lang w:val="tr-TR"/>
        </w:rPr>
        <w:t xml:space="preserve"> vd. (2011) tarafından ortaya konan deneyim tasarımı bileşenleri, malzemenin kullanıcı üzerinde yarattığı duygusal ve algısal etkilerin tasarım </w:t>
      </w:r>
      <w:r w:rsidR="007D2B39" w:rsidRPr="000C545F">
        <w:rPr>
          <w:rFonts w:ascii="Arial" w:hAnsi="Arial" w:cs="Arial"/>
          <w:lang w:val="tr-TR"/>
        </w:rPr>
        <w:lastRenderedPageBreak/>
        <w:t xml:space="preserve">sürecine entegre edilmesinin önemini ortaya koymaktadır. Bu bağlamda, tezde </w:t>
      </w:r>
      <w:proofErr w:type="spellStart"/>
      <w:r w:rsidR="007D2B39" w:rsidRPr="000C545F">
        <w:rPr>
          <w:rFonts w:ascii="Arial" w:hAnsi="Arial" w:cs="Arial"/>
          <w:lang w:val="tr-TR"/>
        </w:rPr>
        <w:t>biyokompozit</w:t>
      </w:r>
      <w:proofErr w:type="spellEnd"/>
      <w:r w:rsidR="007D2B39" w:rsidRPr="000C545F">
        <w:rPr>
          <w:rFonts w:ascii="Arial" w:hAnsi="Arial" w:cs="Arial"/>
          <w:lang w:val="tr-TR"/>
        </w:rPr>
        <w:t xml:space="preserve"> malzemenin hem deneyimsel hem de teknik yönleriyle değerlendirilmesi, </w:t>
      </w:r>
      <w:proofErr w:type="spellStart"/>
      <w:r w:rsidR="007D2B39" w:rsidRPr="000C545F">
        <w:rPr>
          <w:rFonts w:ascii="Arial" w:hAnsi="Arial" w:cs="Arial"/>
          <w:lang w:val="tr-TR"/>
        </w:rPr>
        <w:t>MDD’nin</w:t>
      </w:r>
      <w:proofErr w:type="spellEnd"/>
      <w:r w:rsidR="007D2B39" w:rsidRPr="000C545F">
        <w:rPr>
          <w:rFonts w:ascii="Arial" w:hAnsi="Arial" w:cs="Arial"/>
          <w:lang w:val="tr-TR"/>
        </w:rPr>
        <w:t xml:space="preserve"> </w:t>
      </w:r>
      <w:proofErr w:type="spellStart"/>
      <w:r w:rsidR="007D2B39" w:rsidRPr="000C545F">
        <w:rPr>
          <w:rFonts w:ascii="Arial" w:hAnsi="Arial" w:cs="Arial"/>
          <w:lang w:val="tr-TR"/>
        </w:rPr>
        <w:t>l</w:t>
      </w:r>
      <w:r w:rsidR="00DF4641" w:rsidRPr="000C545F">
        <w:rPr>
          <w:rFonts w:ascii="Arial" w:hAnsi="Arial" w:cs="Arial"/>
          <w:lang w:val="tr-TR"/>
        </w:rPr>
        <w:t>yazında</w:t>
      </w:r>
      <w:proofErr w:type="spellEnd"/>
      <w:r w:rsidR="007D2B39" w:rsidRPr="000C545F">
        <w:rPr>
          <w:rFonts w:ascii="Arial" w:hAnsi="Arial" w:cs="Arial"/>
          <w:lang w:val="tr-TR"/>
        </w:rPr>
        <w:t xml:space="preserve"> önerilen çok boyutlu yapısıyla uyumlu bir şekilde uygulanabildiğini göstermektedir. </w:t>
      </w:r>
    </w:p>
    <w:p w14:paraId="4F831E43" w14:textId="701DC0FF" w:rsidR="007D2B39" w:rsidRPr="000C545F" w:rsidRDefault="00812099" w:rsidP="00021EA9">
      <w:pPr>
        <w:spacing w:after="240" w:line="360" w:lineRule="auto"/>
        <w:jc w:val="both"/>
        <w:rPr>
          <w:rFonts w:ascii="Arial" w:hAnsi="Arial" w:cs="Arial"/>
          <w:lang w:val="tr-TR"/>
        </w:rPr>
      </w:pPr>
      <w:r w:rsidRPr="000C545F">
        <w:rPr>
          <w:rFonts w:ascii="Arial" w:hAnsi="Arial" w:cs="Arial"/>
          <w:lang w:val="tr-TR"/>
        </w:rPr>
        <w:t>Bu</w:t>
      </w:r>
      <w:r w:rsidR="007D2B39" w:rsidRPr="000C545F">
        <w:rPr>
          <w:rFonts w:ascii="Arial" w:hAnsi="Arial" w:cs="Arial"/>
          <w:lang w:val="tr-TR"/>
        </w:rPr>
        <w:t xml:space="preserve">nun yanında, </w:t>
      </w:r>
      <w:r w:rsidRPr="000C545F">
        <w:rPr>
          <w:rFonts w:ascii="Arial" w:hAnsi="Arial" w:cs="Arial"/>
          <w:lang w:val="tr-TR"/>
        </w:rPr>
        <w:t>malzemenin ortaya koyduğu tasarım önerisinin dirençlilik öznitelikleriyle olan ilişkisi hem laboratuvar testleri hem de tasarım potansiyelinin gözlenmesi yoluyla ortaya konmuştur. MDD yöntemiyle yapılan bu çok boyutlu analizler, dirençliliğin yalnızca yapısal veya fiziksel bir özellik olmadığını, aynı zamanda algısal ve dönüşebilir boyutlarda da değerlendirilebileceğini göstermektedir. Bu durum, bu yöntemin yalnızca yeni malzeme geliştirme süreçlerinde değil, aynı zamanda dirençlilik odaklı tasarım metodolojilerinde de kullanılabilecek bir araç olduğunu ortaya koymaktadır.</w:t>
      </w:r>
    </w:p>
    <w:p w14:paraId="6D9E2177" w14:textId="32FAC347" w:rsidR="00812099" w:rsidRPr="000C545F" w:rsidRDefault="00812099" w:rsidP="00021EA9">
      <w:pPr>
        <w:spacing w:after="240" w:line="360" w:lineRule="auto"/>
        <w:jc w:val="both"/>
        <w:rPr>
          <w:rFonts w:ascii="Arial" w:hAnsi="Arial" w:cs="Arial"/>
          <w:lang w:val="tr-TR"/>
        </w:rPr>
      </w:pPr>
      <w:r w:rsidRPr="000C545F">
        <w:rPr>
          <w:rFonts w:ascii="Arial" w:hAnsi="Arial" w:cs="Arial"/>
          <w:lang w:val="tr-TR"/>
        </w:rPr>
        <w:t>Çalışmada kullanılan yöntemsel yapı, dirençlilik kavramının ölçülebilir niteliklerini de göz önünde bulundurarak kapsamlı bir analiz sunmuştur. MDD yöntemi, tasarım sürecine dair yaratıcı ve sezgisel iç</w:t>
      </w:r>
      <w:r w:rsidR="0016231A" w:rsidRPr="000C545F">
        <w:rPr>
          <w:rFonts w:ascii="Arial" w:hAnsi="Arial" w:cs="Arial"/>
          <w:lang w:val="tr-TR"/>
        </w:rPr>
        <w:t xml:space="preserve"> </w:t>
      </w:r>
      <w:r w:rsidRPr="000C545F">
        <w:rPr>
          <w:rFonts w:ascii="Arial" w:hAnsi="Arial" w:cs="Arial"/>
          <w:lang w:val="tr-TR"/>
        </w:rPr>
        <w:t xml:space="preserve">görüleri derinleştirirken; buna paralel olarak geliştirilen nicel analizler, bu gözlemleri ölçülebilir verilerle destekleyerek daha nesnel karşılaştırmalar yapma olanağı sunmuştur. Bu sayede, biyoloji temelli bir malzemenin mekânsal dirençlilikle kurduğu ilişki hem kavramsal düzeyde yorumlanmış hem de sayısal olarak doğrulanabilir bir yapıya kavuşturulmuştur. </w:t>
      </w:r>
    </w:p>
    <w:p w14:paraId="6676BC41" w14:textId="3A705CCF" w:rsidR="00812099" w:rsidRPr="000C545F" w:rsidRDefault="00812099" w:rsidP="00021EA9">
      <w:pPr>
        <w:pStyle w:val="Heading2"/>
        <w:ind w:left="426"/>
      </w:pPr>
      <w:bookmarkStart w:id="138" w:name="_Toc209519655"/>
      <w:r w:rsidRPr="000C545F">
        <w:t>Tasarım Önerisi</w:t>
      </w:r>
      <w:bookmarkEnd w:id="138"/>
    </w:p>
    <w:p w14:paraId="100690B3" w14:textId="77777777" w:rsidR="00AB7BC8" w:rsidRPr="000C545F" w:rsidRDefault="00812099" w:rsidP="00021EA9">
      <w:pPr>
        <w:spacing w:after="240" w:line="360" w:lineRule="auto"/>
        <w:jc w:val="both"/>
        <w:rPr>
          <w:rFonts w:ascii="Arial" w:hAnsi="Arial" w:cs="Arial"/>
          <w:lang w:val="tr-TR"/>
        </w:rPr>
      </w:pPr>
      <w:r w:rsidRPr="000C545F">
        <w:rPr>
          <w:rFonts w:ascii="Arial" w:hAnsi="Arial" w:cs="Arial"/>
          <w:lang w:val="tr-TR"/>
        </w:rPr>
        <w:t xml:space="preserve">Bu tez kapsamında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malzemeye dayalı modüler sistem önerisi, mekânsal dirençlilik kavramının çağdaş mimarlık pratiklerine entegrasyonu bakımından özgün bir yaklaşım sunmaktadır.</w:t>
      </w:r>
      <w:r w:rsidR="007D2B39" w:rsidRPr="000C545F">
        <w:rPr>
          <w:rFonts w:ascii="Arial" w:hAnsi="Arial" w:cs="Arial"/>
          <w:lang w:val="tr-TR"/>
        </w:rPr>
        <w:t xml:space="preserve"> Önerilen sistem, yalnızca alternatif bir malzeme kullanımını değil, aynı zamanda tasarımın </w:t>
      </w:r>
      <w:proofErr w:type="spellStart"/>
      <w:r w:rsidR="007D2B39" w:rsidRPr="000C545F">
        <w:rPr>
          <w:rFonts w:ascii="Arial" w:hAnsi="Arial" w:cs="Arial"/>
          <w:lang w:val="tr-TR"/>
        </w:rPr>
        <w:t>organizasyonel</w:t>
      </w:r>
      <w:proofErr w:type="spellEnd"/>
      <w:r w:rsidR="007D2B39" w:rsidRPr="000C545F">
        <w:rPr>
          <w:rFonts w:ascii="Arial" w:hAnsi="Arial" w:cs="Arial"/>
          <w:lang w:val="tr-TR"/>
        </w:rPr>
        <w:t>, yapısal ve deneyimsel boyutlarında dirençlilik ilkesini görünür kılan bütüncül bir modeli temsil etmektedir.</w:t>
      </w:r>
      <w:r w:rsidR="00AB7BC8" w:rsidRPr="000C545F">
        <w:rPr>
          <w:rFonts w:ascii="Arial" w:hAnsi="Arial" w:cs="Arial"/>
          <w:lang w:val="tr-TR"/>
        </w:rPr>
        <w:t xml:space="preserve"> Bu bağlamda alınan modül boyutu, çentik derinliği ve tek tip modül kullanımı gibi temel tasarım kararları, yalnızca </w:t>
      </w:r>
      <w:proofErr w:type="spellStart"/>
      <w:r w:rsidR="00AB7BC8" w:rsidRPr="000C545F">
        <w:rPr>
          <w:rFonts w:ascii="Arial" w:hAnsi="Arial" w:cs="Arial"/>
          <w:lang w:val="tr-TR"/>
        </w:rPr>
        <w:t>üretimsel</w:t>
      </w:r>
      <w:proofErr w:type="spellEnd"/>
      <w:r w:rsidR="00AB7BC8" w:rsidRPr="000C545F">
        <w:rPr>
          <w:rFonts w:ascii="Arial" w:hAnsi="Arial" w:cs="Arial"/>
          <w:lang w:val="tr-TR"/>
        </w:rPr>
        <w:t xml:space="preserve"> kolaylık veya estetik tercihlere değil, aynı zamanda dirençlilik kapasitesini artırmaya yönelik rasyonel gerekçelere dayanmaktadır.</w:t>
      </w:r>
    </w:p>
    <w:p w14:paraId="6E6CBDCA" w14:textId="64B9B61E" w:rsidR="00812099" w:rsidRPr="000C545F" w:rsidRDefault="00812099" w:rsidP="00021EA9">
      <w:pPr>
        <w:spacing w:after="240" w:line="360" w:lineRule="auto"/>
        <w:jc w:val="both"/>
        <w:rPr>
          <w:rFonts w:ascii="Arial" w:hAnsi="Arial" w:cs="Arial"/>
          <w:lang w:val="tr-TR"/>
        </w:rPr>
      </w:pPr>
      <w:r w:rsidRPr="000C545F">
        <w:rPr>
          <w:rFonts w:ascii="Arial" w:hAnsi="Arial" w:cs="Arial"/>
          <w:lang w:val="tr-TR"/>
        </w:rPr>
        <w:t xml:space="preserve">Tasarım önerisinin en temel yapısal kurgusu, modülerlik ilkesi etrafında biçimlenmiştir. Her biri belirli bir ölçekte üretilmiş modüllerin çentikli kenar </w:t>
      </w:r>
      <w:r w:rsidRPr="000C545F">
        <w:rPr>
          <w:rFonts w:ascii="Arial" w:hAnsi="Arial" w:cs="Arial"/>
          <w:lang w:val="tr-TR"/>
        </w:rPr>
        <w:lastRenderedPageBreak/>
        <w:t xml:space="preserve">bağlantıları aracılığıyla hem yatay hem de düşey düzlemde birleşebilir olması, sistemin kendini </w:t>
      </w:r>
      <w:proofErr w:type="spellStart"/>
      <w:r w:rsidRPr="000C545F">
        <w:rPr>
          <w:rFonts w:ascii="Arial" w:hAnsi="Arial" w:cs="Arial"/>
          <w:lang w:val="tr-TR"/>
        </w:rPr>
        <w:t>tekrarla</w:t>
      </w:r>
      <w:r w:rsidR="00AB7BC8" w:rsidRPr="000C545F">
        <w:rPr>
          <w:rFonts w:ascii="Arial" w:hAnsi="Arial" w:cs="Arial"/>
          <w:lang w:val="tr-TR"/>
        </w:rPr>
        <w:t>n</w:t>
      </w:r>
      <w:r w:rsidRPr="000C545F">
        <w:rPr>
          <w:rFonts w:ascii="Arial" w:hAnsi="Arial" w:cs="Arial"/>
          <w:lang w:val="tr-TR"/>
        </w:rPr>
        <w:t>abilirlik</w:t>
      </w:r>
      <w:proofErr w:type="spellEnd"/>
      <w:r w:rsidRPr="000C545F">
        <w:rPr>
          <w:rFonts w:ascii="Arial" w:hAnsi="Arial" w:cs="Arial"/>
          <w:lang w:val="tr-TR"/>
        </w:rPr>
        <w:t xml:space="preserve"> ve yeniden </w:t>
      </w:r>
      <w:proofErr w:type="spellStart"/>
      <w:r w:rsidRPr="000C545F">
        <w:rPr>
          <w:rFonts w:ascii="Arial" w:hAnsi="Arial" w:cs="Arial"/>
          <w:lang w:val="tr-TR"/>
        </w:rPr>
        <w:t>örgütlenebilirlik</w:t>
      </w:r>
      <w:proofErr w:type="spellEnd"/>
      <w:r w:rsidRPr="000C545F">
        <w:rPr>
          <w:rFonts w:ascii="Arial" w:hAnsi="Arial" w:cs="Arial"/>
          <w:lang w:val="tr-TR"/>
        </w:rPr>
        <w:t xml:space="preserve"> potansiyelini artırmıştır. Bu bağlamda, modüler tasarımın yalnızca </w:t>
      </w:r>
      <w:proofErr w:type="spellStart"/>
      <w:r w:rsidRPr="000C545F">
        <w:rPr>
          <w:rFonts w:ascii="Arial" w:hAnsi="Arial" w:cs="Arial"/>
          <w:lang w:val="tr-TR"/>
        </w:rPr>
        <w:t>üretimsel</w:t>
      </w:r>
      <w:proofErr w:type="spellEnd"/>
      <w:r w:rsidRPr="000C545F">
        <w:rPr>
          <w:rFonts w:ascii="Arial" w:hAnsi="Arial" w:cs="Arial"/>
          <w:lang w:val="tr-TR"/>
        </w:rPr>
        <w:t xml:space="preserve"> kolaylık sağlamakla kalmayıp, aynı zamanda mekânın dinamik değişkenlerine uyum sağlayabilen bir </w:t>
      </w:r>
      <w:proofErr w:type="spellStart"/>
      <w:r w:rsidRPr="000C545F">
        <w:rPr>
          <w:rFonts w:ascii="Arial" w:hAnsi="Arial" w:cs="Arial"/>
          <w:lang w:val="tr-TR"/>
        </w:rPr>
        <w:t>organizasyonel</w:t>
      </w:r>
      <w:proofErr w:type="spellEnd"/>
      <w:r w:rsidRPr="000C545F">
        <w:rPr>
          <w:rFonts w:ascii="Arial" w:hAnsi="Arial" w:cs="Arial"/>
          <w:lang w:val="tr-TR"/>
        </w:rPr>
        <w:t xml:space="preserve"> esneklik sunduğu da açıktır.</w:t>
      </w:r>
      <w:r w:rsidR="007D2B39" w:rsidRPr="000C545F">
        <w:rPr>
          <w:rFonts w:ascii="Arial" w:hAnsi="Arial" w:cs="Arial"/>
          <w:lang w:val="tr-TR"/>
        </w:rPr>
        <w:t xml:space="preserve"> </w:t>
      </w:r>
      <w:r w:rsidR="00D044B1" w:rsidRPr="000C545F">
        <w:rPr>
          <w:rFonts w:ascii="Arial" w:hAnsi="Arial" w:cs="Arial"/>
          <w:lang w:val="tr-TR"/>
        </w:rPr>
        <w:t xml:space="preserve">Yazında </w:t>
      </w:r>
      <w:r w:rsidR="007D2B39" w:rsidRPr="000C545F">
        <w:rPr>
          <w:rFonts w:ascii="Arial" w:hAnsi="Arial" w:cs="Arial"/>
          <w:lang w:val="tr-TR"/>
        </w:rPr>
        <w:t>modülerlik, mekânsal esneklik ve yeniden kullanılabilirlik açısından dirençli sistemlerin temel bileşenlerinden biri olarak vurgulanmaktadır (</w:t>
      </w:r>
      <w:proofErr w:type="spellStart"/>
      <w:r w:rsidR="007D2B39" w:rsidRPr="000C545F">
        <w:rPr>
          <w:rFonts w:ascii="Arial" w:hAnsi="Arial" w:cs="Arial"/>
          <w:lang w:val="tr-TR"/>
        </w:rPr>
        <w:t>Habraken</w:t>
      </w:r>
      <w:proofErr w:type="spellEnd"/>
      <w:r w:rsidR="007D2B39" w:rsidRPr="000C545F">
        <w:rPr>
          <w:rFonts w:ascii="Arial" w:hAnsi="Arial" w:cs="Arial"/>
          <w:lang w:val="tr-TR"/>
        </w:rPr>
        <w:t xml:space="preserve">, 1998; </w:t>
      </w:r>
      <w:proofErr w:type="spellStart"/>
      <w:r w:rsidR="007D2B39" w:rsidRPr="000C545F">
        <w:rPr>
          <w:rFonts w:ascii="Arial" w:hAnsi="Arial" w:cs="Arial"/>
          <w:lang w:val="tr-TR"/>
        </w:rPr>
        <w:t>Kronenburg</w:t>
      </w:r>
      <w:proofErr w:type="spellEnd"/>
      <w:r w:rsidR="007D2B39" w:rsidRPr="000C545F">
        <w:rPr>
          <w:rFonts w:ascii="Arial" w:hAnsi="Arial" w:cs="Arial"/>
          <w:lang w:val="tr-TR"/>
        </w:rPr>
        <w:t>, 2007). Bu çalışmadaki modüler sistem de bu yaklaşımı somutlaştırmaktadır.</w:t>
      </w:r>
    </w:p>
    <w:p w14:paraId="5CB9CF0A" w14:textId="6267E954" w:rsidR="00812099" w:rsidRPr="000C545F" w:rsidRDefault="00812099" w:rsidP="00021EA9">
      <w:pPr>
        <w:spacing w:after="240" w:line="360" w:lineRule="auto"/>
        <w:jc w:val="both"/>
        <w:rPr>
          <w:rFonts w:ascii="Arial" w:hAnsi="Arial" w:cs="Arial"/>
          <w:lang w:val="tr-TR"/>
        </w:rPr>
      </w:pPr>
      <w:r w:rsidRPr="000C545F">
        <w:rPr>
          <w:rFonts w:ascii="Arial" w:hAnsi="Arial" w:cs="Arial"/>
          <w:lang w:val="tr-TR"/>
        </w:rPr>
        <w:t xml:space="preserve">Tasarım önerisinin sahip olduğu modüler yapı, mekânsal dirençliliğin temel özniteliklerinden biri olan </w:t>
      </w:r>
      <w:proofErr w:type="spellStart"/>
      <w:r w:rsidRPr="000C545F">
        <w:rPr>
          <w:rFonts w:ascii="Arial" w:hAnsi="Arial" w:cs="Arial"/>
          <w:lang w:val="tr-TR"/>
        </w:rPr>
        <w:t>uyarlanabilirliği</w:t>
      </w:r>
      <w:proofErr w:type="spellEnd"/>
      <w:r w:rsidRPr="000C545F">
        <w:rPr>
          <w:rFonts w:ascii="Arial" w:hAnsi="Arial" w:cs="Arial"/>
          <w:lang w:val="tr-TR"/>
        </w:rPr>
        <w:t xml:space="preserve"> de doğrudan desteklemektedir. Bu, tasarımın yalnızca fiziksel dayanıklılıkla değil, aynı zamanda farklı bağlamlara ve senaryolara adapte olabilme yetisiyle de dirençli olduğunu göstermektedir.</w:t>
      </w:r>
      <w:r w:rsidR="007D2B39" w:rsidRPr="000C545F">
        <w:rPr>
          <w:rFonts w:ascii="Arial" w:hAnsi="Arial" w:cs="Arial"/>
          <w:lang w:val="tr-TR"/>
        </w:rPr>
        <w:t xml:space="preserve"> Bu yönüyle sistem hem geçici yapılar hem de iç mekân ölçeğinde dönüştürülebilir kurgular için uygulanabilir bir model sunmaktadır.</w:t>
      </w:r>
      <w:r w:rsidRPr="000C545F">
        <w:rPr>
          <w:rFonts w:ascii="Arial" w:hAnsi="Arial" w:cs="Arial"/>
          <w:lang w:val="tr-TR"/>
        </w:rPr>
        <w:t xml:space="preserve"> Ayrıca, önerilen sistemin geçirgen koridor alanlar ve insan ölçeğinde tanımlı boşluklar yaratarak hem kullanıcı etkileşimini hem de mekânsal esnekliği teşvik etmesi, tasarımın deneyimsel boyutun</w:t>
      </w:r>
      <w:r w:rsidR="00486D40" w:rsidRPr="000C545F">
        <w:rPr>
          <w:rFonts w:ascii="Arial" w:hAnsi="Arial" w:cs="Arial"/>
          <w:lang w:val="tr-TR"/>
        </w:rPr>
        <w:t>a katkı sağlamıştır</w:t>
      </w:r>
      <w:r w:rsidRPr="000C545F">
        <w:rPr>
          <w:rFonts w:ascii="Arial" w:hAnsi="Arial" w:cs="Arial"/>
          <w:lang w:val="tr-TR"/>
        </w:rPr>
        <w:t>. Bu yönleriyle, öneri yalnızca malzeme kaynaklı bir üretim değil; aynı zamanda kapsamlı bir mekânsal sistem örneğidir.</w:t>
      </w:r>
    </w:p>
    <w:p w14:paraId="0B71DB58" w14:textId="38971589" w:rsidR="007D2B39" w:rsidRDefault="007D2B39" w:rsidP="00021EA9">
      <w:pPr>
        <w:spacing w:after="240" w:line="360" w:lineRule="auto"/>
        <w:jc w:val="both"/>
        <w:rPr>
          <w:rFonts w:ascii="Arial" w:hAnsi="Arial" w:cs="Arial"/>
          <w:lang w:val="tr-TR"/>
        </w:rPr>
      </w:pPr>
      <w:r w:rsidRPr="000C545F">
        <w:rPr>
          <w:rFonts w:ascii="Arial" w:hAnsi="Arial" w:cs="Arial"/>
          <w:lang w:val="tr-TR"/>
        </w:rPr>
        <w:t xml:space="preserve">Sistemin modüler karakteri, kısmi bozulma senaryolarında yalnızca hasar gören parçaların değiştirilmesine olanak tanıyarak yeniden </w:t>
      </w:r>
      <w:proofErr w:type="spellStart"/>
      <w:r w:rsidRPr="000C545F">
        <w:rPr>
          <w:rFonts w:ascii="Arial" w:hAnsi="Arial" w:cs="Arial"/>
          <w:lang w:val="tr-TR"/>
        </w:rPr>
        <w:t>yapılanabilirlik</w:t>
      </w:r>
      <w:proofErr w:type="spellEnd"/>
      <w:r w:rsidRPr="000C545F">
        <w:rPr>
          <w:rFonts w:ascii="Arial" w:hAnsi="Arial" w:cs="Arial"/>
          <w:lang w:val="tr-TR"/>
        </w:rPr>
        <w:t xml:space="preserve"> açısından önemli bir avantaj sunmaktadır. Bu özellik, </w:t>
      </w:r>
      <w:proofErr w:type="spellStart"/>
      <w:r w:rsidRPr="000C545F">
        <w:rPr>
          <w:rFonts w:ascii="Arial" w:hAnsi="Arial" w:cs="Arial"/>
          <w:lang w:val="tr-TR"/>
        </w:rPr>
        <w:t>Holling’in</w:t>
      </w:r>
      <w:proofErr w:type="spellEnd"/>
      <w:r w:rsidRPr="000C545F">
        <w:rPr>
          <w:rFonts w:ascii="Arial" w:hAnsi="Arial" w:cs="Arial"/>
          <w:lang w:val="tr-TR"/>
        </w:rPr>
        <w:t xml:space="preserve"> (1973) ekolojik dirençlilik tanımıyla paralel olarak, sistemin bütünsel çöküş yerine parça bazında yenilenebilmesini mümkün kılmaktadır. Bununla birlikte, biyolojik temelli malzemenin </w:t>
      </w:r>
      <w:proofErr w:type="spellStart"/>
      <w:r w:rsidRPr="000C545F">
        <w:rPr>
          <w:rFonts w:ascii="Arial" w:hAnsi="Arial" w:cs="Arial"/>
          <w:lang w:val="tr-TR"/>
        </w:rPr>
        <w:t>üretilebilirlik</w:t>
      </w:r>
      <w:proofErr w:type="spellEnd"/>
      <w:r w:rsidRPr="000C545F">
        <w:rPr>
          <w:rFonts w:ascii="Arial" w:hAnsi="Arial" w:cs="Arial"/>
          <w:lang w:val="tr-TR"/>
        </w:rPr>
        <w:t xml:space="preserve"> ve </w:t>
      </w:r>
      <w:proofErr w:type="spellStart"/>
      <w:r w:rsidRPr="000C545F">
        <w:rPr>
          <w:rFonts w:ascii="Arial" w:hAnsi="Arial" w:cs="Arial"/>
          <w:lang w:val="tr-TR"/>
        </w:rPr>
        <w:t>yenilenebilirlik</w:t>
      </w:r>
      <w:proofErr w:type="spellEnd"/>
      <w:r w:rsidRPr="000C545F">
        <w:rPr>
          <w:rFonts w:ascii="Arial" w:hAnsi="Arial" w:cs="Arial"/>
          <w:lang w:val="tr-TR"/>
        </w:rPr>
        <w:t xml:space="preserve"> kapasitesi, sistemin tek</w:t>
      </w:r>
      <w:r w:rsidRPr="007D2B39">
        <w:rPr>
          <w:rFonts w:ascii="Arial" w:hAnsi="Arial" w:cs="Arial"/>
          <w:lang w:val="tr-TR"/>
        </w:rPr>
        <w:t xml:space="preserve"> seferlik bir üretim olmaktan öte, döngüsel biçimde yeniden üretilebilen ve sürdürülebilir biçimde varlığını devam ettirebilen bir yapı oluşturmasına imkân tanımaktadır. Bu durum, günümüz mimarlık tartışmalarında öne çıkan döngüsel tasarım ve sürdürülebilir üretim yaklaşımlarıyla doğrudan örtüş</w:t>
      </w:r>
      <w:r>
        <w:rPr>
          <w:rFonts w:ascii="Arial" w:hAnsi="Arial" w:cs="Arial"/>
          <w:lang w:val="tr-TR"/>
        </w:rPr>
        <w:t>erek</w:t>
      </w:r>
      <w:r w:rsidRPr="007D2B39">
        <w:rPr>
          <w:rFonts w:ascii="Arial" w:hAnsi="Arial" w:cs="Arial"/>
          <w:lang w:val="tr-TR"/>
        </w:rPr>
        <w:t xml:space="preserve"> (</w:t>
      </w:r>
      <w:proofErr w:type="spellStart"/>
      <w:r w:rsidRPr="007D2B39">
        <w:rPr>
          <w:rFonts w:ascii="Arial" w:hAnsi="Arial" w:cs="Arial"/>
          <w:lang w:val="tr-TR"/>
        </w:rPr>
        <w:t>Braungart</w:t>
      </w:r>
      <w:proofErr w:type="spellEnd"/>
      <w:r w:rsidRPr="007D2B39">
        <w:rPr>
          <w:rFonts w:ascii="Arial" w:hAnsi="Arial" w:cs="Arial"/>
          <w:lang w:val="tr-TR"/>
        </w:rPr>
        <w:t xml:space="preserve"> &amp; </w:t>
      </w:r>
      <w:proofErr w:type="spellStart"/>
      <w:r w:rsidRPr="007D2B39">
        <w:rPr>
          <w:rFonts w:ascii="Arial" w:hAnsi="Arial" w:cs="Arial"/>
          <w:lang w:val="tr-TR"/>
        </w:rPr>
        <w:t>McDonough</w:t>
      </w:r>
      <w:proofErr w:type="spellEnd"/>
      <w:r w:rsidRPr="007D2B39">
        <w:rPr>
          <w:rFonts w:ascii="Arial" w:hAnsi="Arial" w:cs="Arial"/>
          <w:lang w:val="tr-TR"/>
        </w:rPr>
        <w:t>, 2009)</w:t>
      </w:r>
      <w:r>
        <w:rPr>
          <w:rFonts w:ascii="Arial" w:hAnsi="Arial" w:cs="Arial"/>
          <w:lang w:val="tr-TR"/>
        </w:rPr>
        <w:t xml:space="preserve">, </w:t>
      </w:r>
      <w:r w:rsidRPr="006576C5">
        <w:rPr>
          <w:rFonts w:ascii="Arial" w:hAnsi="Arial" w:cs="Arial"/>
          <w:lang w:val="tr-TR"/>
        </w:rPr>
        <w:t>sistemin yalnızca bir seferlik değil, döngüsel biçimde varlığını sürdürebilecek yapılar oluşturabileceği öngörülmektedir.</w:t>
      </w:r>
    </w:p>
    <w:p w14:paraId="50A89C3F" w14:textId="07BB5420" w:rsidR="007D2B39" w:rsidRPr="006576C5" w:rsidRDefault="007D2B39" w:rsidP="00021EA9">
      <w:pPr>
        <w:spacing w:after="240" w:line="360" w:lineRule="auto"/>
        <w:jc w:val="both"/>
        <w:rPr>
          <w:rFonts w:ascii="Arial" w:hAnsi="Arial" w:cs="Arial"/>
          <w:lang w:val="tr-TR"/>
        </w:rPr>
      </w:pPr>
      <w:r w:rsidRPr="007D2B39">
        <w:rPr>
          <w:rFonts w:ascii="Arial" w:hAnsi="Arial" w:cs="Arial"/>
          <w:lang w:val="tr-TR"/>
        </w:rPr>
        <w:lastRenderedPageBreak/>
        <w:t xml:space="preserve">Sonuç olarak, bu tasarım önerisi, yalnızca yeni bir malzeme uygulaması değil; aynı zamanda modülerlik, </w:t>
      </w:r>
      <w:proofErr w:type="spellStart"/>
      <w:r w:rsidRPr="007D2B39">
        <w:rPr>
          <w:rFonts w:ascii="Arial" w:hAnsi="Arial" w:cs="Arial"/>
          <w:lang w:val="tr-TR"/>
        </w:rPr>
        <w:t>uyarlanabilirlik</w:t>
      </w:r>
      <w:proofErr w:type="spellEnd"/>
      <w:r w:rsidRPr="007D2B39">
        <w:rPr>
          <w:rFonts w:ascii="Arial" w:hAnsi="Arial" w:cs="Arial"/>
          <w:lang w:val="tr-TR"/>
        </w:rPr>
        <w:t xml:space="preserve"> ve yeniden </w:t>
      </w:r>
      <w:proofErr w:type="spellStart"/>
      <w:r w:rsidRPr="007D2B39">
        <w:rPr>
          <w:rFonts w:ascii="Arial" w:hAnsi="Arial" w:cs="Arial"/>
          <w:lang w:val="tr-TR"/>
        </w:rPr>
        <w:t>üretilebilirlik</w:t>
      </w:r>
      <w:proofErr w:type="spellEnd"/>
      <w:r w:rsidRPr="007D2B39">
        <w:rPr>
          <w:rFonts w:ascii="Arial" w:hAnsi="Arial" w:cs="Arial"/>
          <w:lang w:val="tr-TR"/>
        </w:rPr>
        <w:t xml:space="preserve"> ilkeleri etrafında şekillenen kapsamlı bir mekânsal dirençlilik modeli olarak değerlendirilmektedir.</w:t>
      </w:r>
    </w:p>
    <w:p w14:paraId="7F193A6A" w14:textId="6DDB3E6C" w:rsidR="00812099" w:rsidRPr="006576C5" w:rsidRDefault="004F6612" w:rsidP="00021EA9">
      <w:pPr>
        <w:pStyle w:val="Heading2"/>
        <w:ind w:left="426"/>
      </w:pPr>
      <w:bookmarkStart w:id="139" w:name="_Toc209519656"/>
      <w:r w:rsidRPr="006576C5">
        <w:t>Dirençlilik Öznitelik Analizlerinin Değerlendirilmesi</w:t>
      </w:r>
      <w:bookmarkEnd w:id="139"/>
    </w:p>
    <w:p w14:paraId="31495389" w14:textId="77777777" w:rsidR="00D34B5E" w:rsidRDefault="00812099" w:rsidP="00D34B5E">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çalışmada önerilen </w:t>
      </w:r>
      <w:proofErr w:type="spellStart"/>
      <w:r w:rsidRPr="006576C5">
        <w:rPr>
          <w:rFonts w:ascii="Arial" w:hAnsi="Arial" w:cs="Arial"/>
          <w:color w:val="000000" w:themeColor="text1"/>
          <w:lang w:val="tr-TR"/>
        </w:rPr>
        <w:t>biyokompozit</w:t>
      </w:r>
      <w:proofErr w:type="spellEnd"/>
      <w:r w:rsidRPr="006576C5">
        <w:rPr>
          <w:rFonts w:ascii="Arial" w:hAnsi="Arial" w:cs="Arial"/>
          <w:color w:val="000000" w:themeColor="text1"/>
          <w:lang w:val="tr-TR"/>
        </w:rPr>
        <w:t xml:space="preserve"> temelli modüler sistemin</w:t>
      </w:r>
      <w:r w:rsidR="00486D40" w:rsidRPr="006576C5">
        <w:rPr>
          <w:rFonts w:ascii="Arial" w:hAnsi="Arial" w:cs="Arial"/>
          <w:color w:val="000000" w:themeColor="text1"/>
          <w:lang w:val="tr-TR"/>
        </w:rPr>
        <w:t xml:space="preserve"> ve </w:t>
      </w:r>
      <w:proofErr w:type="spellStart"/>
      <w:r w:rsidR="00486D40" w:rsidRPr="006576C5">
        <w:rPr>
          <w:rFonts w:ascii="Arial" w:hAnsi="Arial" w:cs="Arial"/>
          <w:color w:val="000000" w:themeColor="text1"/>
          <w:lang w:val="tr-TR"/>
        </w:rPr>
        <w:t>biyokompozitin</w:t>
      </w:r>
      <w:proofErr w:type="spellEnd"/>
      <w:r w:rsidRPr="006576C5">
        <w:rPr>
          <w:rFonts w:ascii="Arial" w:hAnsi="Arial" w:cs="Arial"/>
          <w:color w:val="000000" w:themeColor="text1"/>
          <w:lang w:val="tr-TR"/>
        </w:rPr>
        <w:t xml:space="preserve">, mekânsal dirençlilik bağlamında taşıdığı potansiyel, </w:t>
      </w:r>
      <w:r w:rsidR="00351A3C" w:rsidRPr="006576C5">
        <w:rPr>
          <w:rFonts w:ascii="Arial" w:hAnsi="Arial" w:cs="Arial"/>
          <w:color w:val="000000" w:themeColor="text1"/>
          <w:lang w:val="tr-TR"/>
        </w:rPr>
        <w:t>altı</w:t>
      </w:r>
      <w:r w:rsidRPr="006576C5">
        <w:rPr>
          <w:rFonts w:ascii="Arial" w:hAnsi="Arial" w:cs="Arial"/>
          <w:color w:val="000000" w:themeColor="text1"/>
          <w:lang w:val="tr-TR"/>
        </w:rPr>
        <w:t xml:space="preserve"> temel öznitelik üzerinden değerlendirilmiştir: modülerlik, </w:t>
      </w:r>
      <w:proofErr w:type="spellStart"/>
      <w:r w:rsidRPr="006576C5">
        <w:rPr>
          <w:rFonts w:ascii="Arial" w:hAnsi="Arial" w:cs="Arial"/>
          <w:color w:val="000000" w:themeColor="text1"/>
          <w:lang w:val="tr-TR"/>
        </w:rPr>
        <w:t>bağlantısallık</w:t>
      </w:r>
      <w:proofErr w:type="spellEnd"/>
      <w:r w:rsidRPr="006576C5">
        <w:rPr>
          <w:rFonts w:ascii="Arial" w:hAnsi="Arial" w:cs="Arial"/>
          <w:color w:val="000000" w:themeColor="text1"/>
          <w:lang w:val="tr-TR"/>
        </w:rPr>
        <w:t>, çeşitlilik</w:t>
      </w:r>
      <w:r w:rsidR="00351A3C" w:rsidRPr="006576C5">
        <w:rPr>
          <w:rFonts w:ascii="Arial" w:hAnsi="Arial" w:cs="Arial"/>
          <w:color w:val="000000" w:themeColor="text1"/>
          <w:lang w:val="tr-TR"/>
        </w:rPr>
        <w:t>,</w:t>
      </w:r>
      <w:r w:rsidRPr="006576C5">
        <w:rPr>
          <w:rFonts w:ascii="Arial" w:hAnsi="Arial" w:cs="Arial"/>
          <w:color w:val="000000" w:themeColor="text1"/>
          <w:lang w:val="tr-TR"/>
        </w:rPr>
        <w:t xml:space="preserve"> bolluk</w:t>
      </w:r>
      <w:r w:rsidR="00351A3C" w:rsidRPr="006576C5">
        <w:rPr>
          <w:rFonts w:ascii="Arial" w:hAnsi="Arial" w:cs="Arial"/>
          <w:color w:val="000000" w:themeColor="text1"/>
          <w:lang w:val="tr-TR"/>
        </w:rPr>
        <w:t>, sağlamlık ve esneklik</w:t>
      </w:r>
      <w:r w:rsidRPr="006576C5">
        <w:rPr>
          <w:rFonts w:ascii="Arial" w:hAnsi="Arial" w:cs="Arial"/>
          <w:color w:val="000000" w:themeColor="text1"/>
          <w:lang w:val="tr-TR"/>
        </w:rPr>
        <w:t xml:space="preserve">. Bu nitelikler yalnızca sistemin fiziksel strüktürünü değil, aynı zamanda tasarımın </w:t>
      </w:r>
      <w:proofErr w:type="spellStart"/>
      <w:r w:rsidR="00B64B52"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kapasitesini, sürdürülebilirliğini ve uzun vadeli performans potansiyelini de görünür kılmaktadır. Dirençlilik, yazında sıklıkla kriz anlarına dayanabilme ve yeni koşullara uyum gösterebilme kapasitesi olarak tanımlanmakta; özellikle modüler sistemlerde bu kapasitenin çok düzeyli yapılarla desteklenmesi gerektiği belirtilmektedir (</w:t>
      </w:r>
      <w:proofErr w:type="spellStart"/>
      <w:r w:rsidRPr="006576C5">
        <w:rPr>
          <w:rFonts w:ascii="Arial" w:hAnsi="Arial" w:cs="Arial"/>
          <w:color w:val="000000" w:themeColor="text1"/>
          <w:lang w:val="tr-TR"/>
        </w:rPr>
        <w:t>Meerow</w:t>
      </w:r>
      <w:proofErr w:type="spellEnd"/>
      <w:r w:rsidRPr="006576C5">
        <w:rPr>
          <w:rFonts w:ascii="Arial" w:hAnsi="Arial" w:cs="Arial"/>
          <w:color w:val="000000" w:themeColor="text1"/>
          <w:lang w:val="tr-TR"/>
        </w:rPr>
        <w:t xml:space="preserve">, </w:t>
      </w:r>
      <w:proofErr w:type="spellStart"/>
      <w:r w:rsidR="004A7496" w:rsidRPr="006576C5">
        <w:rPr>
          <w:rFonts w:ascii="Arial" w:hAnsi="Arial" w:cs="Arial"/>
          <w:color w:val="000000" w:themeColor="text1"/>
          <w:lang w:val="tr-TR"/>
        </w:rPr>
        <w:t>vd</w:t>
      </w:r>
      <w:proofErr w:type="spell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2016). Bu bağlamda değerlendirildiğinde, önerilen sistem, yalnızca mevcut çevresel koşullara yanıt vermekle kalmayıp, aynı zamanda gelecekteki belirsizliklere karşı da dayanıklılık gösterebilecek niteliksel bir esnekliğe sahiptir.</w:t>
      </w:r>
      <w:bookmarkStart w:id="140" w:name="_Toc208579711"/>
    </w:p>
    <w:p w14:paraId="04C3675E" w14:textId="6989D532" w:rsidR="00E32AEB" w:rsidRPr="00D34B5E" w:rsidRDefault="00812099" w:rsidP="00021EA9">
      <w:pPr>
        <w:spacing w:after="240" w:line="360" w:lineRule="auto"/>
        <w:jc w:val="both"/>
        <w:rPr>
          <w:rFonts w:ascii="Arial" w:hAnsi="Arial" w:cs="Arial"/>
          <w:b/>
          <w:bCs/>
          <w:lang w:val="tr-TR"/>
        </w:rPr>
      </w:pPr>
      <w:r w:rsidRPr="00D34B5E">
        <w:rPr>
          <w:rFonts w:ascii="Arial" w:hAnsi="Arial" w:cs="Arial"/>
          <w:b/>
          <w:bCs/>
          <w:lang w:val="tr-TR"/>
        </w:rPr>
        <w:t>Modülerlik</w:t>
      </w:r>
      <w:bookmarkEnd w:id="140"/>
      <w:r w:rsidR="00B77DAD">
        <w:rPr>
          <w:rFonts w:ascii="Arial" w:hAnsi="Arial" w:cs="Arial"/>
          <w:b/>
          <w:bCs/>
          <w:lang w:val="tr-TR"/>
        </w:rPr>
        <w:t xml:space="preserve">: </w:t>
      </w:r>
      <w:r w:rsidRPr="006576C5">
        <w:rPr>
          <w:rFonts w:ascii="Arial" w:hAnsi="Arial" w:cs="Arial"/>
          <w:color w:val="000000" w:themeColor="text1"/>
          <w:lang w:val="tr-TR"/>
        </w:rPr>
        <w:t xml:space="preserve">Bu çalışmada önerilen </w:t>
      </w:r>
      <w:proofErr w:type="spellStart"/>
      <w:r w:rsidRPr="006576C5">
        <w:rPr>
          <w:rFonts w:ascii="Arial" w:hAnsi="Arial" w:cs="Arial"/>
          <w:color w:val="000000" w:themeColor="text1"/>
          <w:lang w:val="tr-TR"/>
        </w:rPr>
        <w:t>biyokompozit</w:t>
      </w:r>
      <w:proofErr w:type="spellEnd"/>
      <w:r w:rsidRPr="006576C5">
        <w:rPr>
          <w:rFonts w:ascii="Arial" w:hAnsi="Arial" w:cs="Arial"/>
          <w:color w:val="000000" w:themeColor="text1"/>
          <w:lang w:val="tr-TR"/>
        </w:rPr>
        <w:t xml:space="preserve"> temelli modüler sistemin yapısal bütünlüğü ve </w:t>
      </w:r>
      <w:proofErr w:type="spellStart"/>
      <w:r w:rsidRPr="006576C5">
        <w:rPr>
          <w:rFonts w:ascii="Arial" w:hAnsi="Arial" w:cs="Arial"/>
          <w:color w:val="000000" w:themeColor="text1"/>
          <w:lang w:val="tr-TR"/>
        </w:rPr>
        <w:t>organizasyonel</w:t>
      </w:r>
      <w:proofErr w:type="spellEnd"/>
      <w:r w:rsidRPr="006576C5">
        <w:rPr>
          <w:rFonts w:ascii="Arial" w:hAnsi="Arial" w:cs="Arial"/>
          <w:color w:val="000000" w:themeColor="text1"/>
          <w:lang w:val="tr-TR"/>
        </w:rPr>
        <w:t xml:space="preserve"> esnekliği, ağ temelli analizlerle derinlemesine incelenmiştir. </w:t>
      </w:r>
      <w:proofErr w:type="spellStart"/>
      <w:r w:rsidRPr="006576C5">
        <w:rPr>
          <w:rFonts w:ascii="Arial" w:hAnsi="Arial" w:cs="Arial"/>
          <w:color w:val="000000" w:themeColor="text1"/>
          <w:lang w:val="tr-TR"/>
        </w:rPr>
        <w:t>Newman</w:t>
      </w:r>
      <w:proofErr w:type="spellEnd"/>
      <w:r w:rsidRPr="006576C5">
        <w:rPr>
          <w:rFonts w:ascii="Arial" w:hAnsi="Arial" w:cs="Arial"/>
          <w:color w:val="000000" w:themeColor="text1"/>
          <w:lang w:val="tr-TR"/>
        </w:rPr>
        <w:t xml:space="preserve"> Modülerlik Endeksi </w:t>
      </w:r>
      <w:r w:rsidRPr="000C545F">
        <w:rPr>
          <w:rFonts w:ascii="Arial" w:hAnsi="Arial" w:cs="Arial"/>
          <w:color w:val="000000" w:themeColor="text1"/>
          <w:lang w:val="tr-TR"/>
        </w:rPr>
        <w:t>doğrultusunda hesaplanan modülerlik değeri, sistemin içsel örgütlenme düzeyine dair anlamlı veriler sunmuştur</w:t>
      </w:r>
      <w:r w:rsidR="00E32AEB" w:rsidRPr="000C545F">
        <w:rPr>
          <w:rFonts w:ascii="Arial" w:hAnsi="Arial" w:cs="Arial"/>
          <w:color w:val="000000" w:themeColor="text1"/>
          <w:lang w:val="tr-TR"/>
        </w:rPr>
        <w:t>. 0</w:t>
      </w:r>
      <w:r w:rsidR="00184E8B" w:rsidRPr="000C545F">
        <w:rPr>
          <w:rFonts w:ascii="Arial" w:hAnsi="Arial" w:cs="Arial"/>
          <w:color w:val="000000" w:themeColor="text1"/>
          <w:lang w:val="tr-TR"/>
        </w:rPr>
        <w:t>,</w:t>
      </w:r>
      <w:r w:rsidR="00E32AEB" w:rsidRPr="000C545F">
        <w:rPr>
          <w:rFonts w:ascii="Arial" w:hAnsi="Arial" w:cs="Arial"/>
          <w:color w:val="000000" w:themeColor="text1"/>
          <w:lang w:val="tr-TR"/>
        </w:rPr>
        <w:t xml:space="preserve">6 olarak hesaplanan bu değer, ağ yapısında güçlü bir topluluk yapısının varlığına işaret etmektedir. </w:t>
      </w:r>
      <w:proofErr w:type="spellStart"/>
      <w:r w:rsidR="00E32AEB" w:rsidRPr="000C545F">
        <w:rPr>
          <w:rFonts w:ascii="Arial" w:hAnsi="Arial" w:cs="Arial"/>
          <w:color w:val="000000" w:themeColor="text1"/>
          <w:lang w:val="tr-TR"/>
        </w:rPr>
        <w:t>Newman</w:t>
      </w:r>
      <w:proofErr w:type="spellEnd"/>
      <w:r w:rsidR="00E32AEB" w:rsidRPr="000C545F">
        <w:rPr>
          <w:rFonts w:ascii="Arial" w:hAnsi="Arial" w:cs="Arial"/>
          <w:color w:val="000000" w:themeColor="text1"/>
          <w:lang w:val="tr-TR"/>
        </w:rPr>
        <w:t xml:space="preserve"> (2006), Q değerinin 0</w:t>
      </w:r>
      <w:r w:rsidR="00184E8B" w:rsidRPr="000C545F">
        <w:rPr>
          <w:rFonts w:ascii="Arial" w:hAnsi="Arial" w:cs="Arial"/>
          <w:color w:val="000000" w:themeColor="text1"/>
          <w:lang w:val="tr-TR"/>
        </w:rPr>
        <w:t>,</w:t>
      </w:r>
      <w:r w:rsidR="00E32AEB" w:rsidRPr="000C545F">
        <w:rPr>
          <w:rFonts w:ascii="Arial" w:hAnsi="Arial" w:cs="Arial"/>
          <w:color w:val="000000" w:themeColor="text1"/>
          <w:lang w:val="tr-TR"/>
        </w:rPr>
        <w:t xml:space="preserve">3’ün üzerinde olmasının anlamlı bir topluluk yapısını gösterdiğini; </w:t>
      </w:r>
      <w:proofErr w:type="spellStart"/>
      <w:r w:rsidR="00E32AEB" w:rsidRPr="000C545F">
        <w:rPr>
          <w:rFonts w:ascii="Arial" w:hAnsi="Arial" w:cs="Arial"/>
          <w:color w:val="000000" w:themeColor="text1"/>
          <w:lang w:val="tr-TR"/>
        </w:rPr>
        <w:t>Blondel</w:t>
      </w:r>
      <w:proofErr w:type="spellEnd"/>
      <w:r w:rsidR="00E32AEB" w:rsidRPr="000C545F">
        <w:rPr>
          <w:rFonts w:ascii="Arial" w:hAnsi="Arial" w:cs="Arial"/>
          <w:color w:val="000000" w:themeColor="text1"/>
          <w:lang w:val="tr-TR"/>
        </w:rPr>
        <w:t xml:space="preserve"> vd. (2008) ise 0</w:t>
      </w:r>
      <w:r w:rsidR="00184E8B" w:rsidRPr="000C545F">
        <w:rPr>
          <w:rFonts w:ascii="Arial" w:hAnsi="Arial" w:cs="Arial"/>
          <w:color w:val="000000" w:themeColor="text1"/>
          <w:lang w:val="tr-TR"/>
        </w:rPr>
        <w:t>,</w:t>
      </w:r>
      <w:r w:rsidR="00E32AEB" w:rsidRPr="000C545F">
        <w:rPr>
          <w:rFonts w:ascii="Arial" w:hAnsi="Arial" w:cs="Arial"/>
          <w:color w:val="000000" w:themeColor="text1"/>
          <w:lang w:val="tr-TR"/>
        </w:rPr>
        <w:t xml:space="preserve">5’in üzerindeki değerlerin iyi düzeyde modülerliği temsil ettiğini belirtmiştir. Bu bağlamda elde edilen sonuç, yalnızca yapısal bir örüntünün varlığını değil, aynı zamanda sistemin örgütsel dirençlilik potansiyelini de ortaya koymaktadır. </w:t>
      </w:r>
      <w:proofErr w:type="spellStart"/>
      <w:r w:rsidR="00E32AEB" w:rsidRPr="000C545F">
        <w:rPr>
          <w:rFonts w:ascii="Arial" w:hAnsi="Arial" w:cs="Arial"/>
          <w:color w:val="000000" w:themeColor="text1"/>
          <w:lang w:val="tr-TR"/>
        </w:rPr>
        <w:t>Newman</w:t>
      </w:r>
      <w:proofErr w:type="spellEnd"/>
      <w:r w:rsidR="00E32AEB" w:rsidRPr="000C545F">
        <w:rPr>
          <w:rFonts w:ascii="Arial" w:hAnsi="Arial" w:cs="Arial"/>
          <w:color w:val="000000" w:themeColor="text1"/>
          <w:lang w:val="tr-TR"/>
        </w:rPr>
        <w:t xml:space="preserve"> (2006), bu tür yapısal kümelenmelerin bilgi aktarımı, dayanıklılık ve yeniden </w:t>
      </w:r>
      <w:proofErr w:type="spellStart"/>
      <w:r w:rsidR="00E32AEB" w:rsidRPr="000C545F">
        <w:rPr>
          <w:rFonts w:ascii="Arial" w:hAnsi="Arial" w:cs="Arial"/>
          <w:color w:val="000000" w:themeColor="text1"/>
          <w:lang w:val="tr-TR"/>
        </w:rPr>
        <w:t>yapılanabilirlik</w:t>
      </w:r>
      <w:proofErr w:type="spellEnd"/>
      <w:r w:rsidR="00E32AEB" w:rsidRPr="000C545F">
        <w:rPr>
          <w:rFonts w:ascii="Arial" w:hAnsi="Arial" w:cs="Arial"/>
          <w:color w:val="000000" w:themeColor="text1"/>
          <w:lang w:val="tr-TR"/>
        </w:rPr>
        <w:t xml:space="preserve"> gibi açılardan avantaj sağladığını vurgulamaktadır. Özellikle karmaşık sistemlerde modülerliğin, sistemin genel verimliliği ve sürdürülebilirliği üzerinde doğrudan etkili olduğu ifade edilmektedir. Buna paralel olarak, analiz edilen sistemin görece güçlü topluluk yapıları barındırdığı; bu toplulukların birbirinden kısmen bağımsız olmakla birlikte, aynı yapısal mantık içinde işlevsel olarak bütünleştiği görülmektedir. </w:t>
      </w:r>
    </w:p>
    <w:p w14:paraId="5C812FD9" w14:textId="167620FA" w:rsidR="00E32AEB" w:rsidRPr="000C545F" w:rsidRDefault="00E32AEB" w:rsidP="00021EA9">
      <w:pPr>
        <w:spacing w:after="240" w:line="360" w:lineRule="auto"/>
        <w:jc w:val="both"/>
        <w:rPr>
          <w:rFonts w:ascii="Arial" w:hAnsi="Arial" w:cs="Arial"/>
          <w:lang w:val="tr-TR"/>
        </w:rPr>
      </w:pPr>
      <w:r w:rsidRPr="000C545F">
        <w:rPr>
          <w:rFonts w:ascii="Arial" w:hAnsi="Arial" w:cs="Arial"/>
          <w:lang w:val="tr-TR"/>
        </w:rPr>
        <w:lastRenderedPageBreak/>
        <w:t>Bu</w:t>
      </w:r>
      <w:r w:rsidR="008B611C" w:rsidRPr="000C545F">
        <w:rPr>
          <w:rFonts w:ascii="Arial" w:hAnsi="Arial" w:cs="Arial"/>
          <w:lang w:val="tr-TR"/>
        </w:rPr>
        <w:t>nun yanında elde edilen bu oran</w:t>
      </w:r>
      <w:r w:rsidRPr="000C545F">
        <w:rPr>
          <w:rFonts w:ascii="Arial" w:hAnsi="Arial" w:cs="Arial"/>
          <w:lang w:val="tr-TR"/>
        </w:rPr>
        <w:t xml:space="preserve">, sistemin yalnızca tekrarlanabilir ve üretilebilir değil, aynı zamanda çok merkezli ve yeniden örgütlenebilir bir dirençlilik yapısına sahip olduğunu ortaya koymaktadır. Bu sonuç, tasarım sisteminin yalnızca fiziksel düzlemde değil, aynı zamanda topolojik düzeyde de direnç üretebildiğini göstermektedir. </w:t>
      </w:r>
      <w:r w:rsidR="00D044B1" w:rsidRPr="000C545F">
        <w:rPr>
          <w:rFonts w:ascii="Arial" w:hAnsi="Arial" w:cs="Arial"/>
          <w:lang w:val="tr-TR"/>
        </w:rPr>
        <w:t>Yazında da</w:t>
      </w:r>
      <w:r w:rsidR="008B611C" w:rsidRPr="000C545F">
        <w:rPr>
          <w:rFonts w:ascii="Arial" w:hAnsi="Arial" w:cs="Arial"/>
          <w:lang w:val="tr-TR"/>
        </w:rPr>
        <w:t xml:space="preserve"> vurgulandığı üzere (</w:t>
      </w:r>
      <w:proofErr w:type="spellStart"/>
      <w:r w:rsidR="008B611C" w:rsidRPr="000C545F">
        <w:rPr>
          <w:rFonts w:ascii="Arial" w:hAnsi="Arial" w:cs="Arial"/>
          <w:lang w:val="tr-TR"/>
        </w:rPr>
        <w:t>Newman</w:t>
      </w:r>
      <w:proofErr w:type="spellEnd"/>
      <w:r w:rsidR="008B611C" w:rsidRPr="000C545F">
        <w:rPr>
          <w:rFonts w:ascii="Arial" w:hAnsi="Arial" w:cs="Arial"/>
          <w:lang w:val="tr-TR"/>
        </w:rPr>
        <w:t xml:space="preserve">, 2006; </w:t>
      </w:r>
      <w:proofErr w:type="spellStart"/>
      <w:r w:rsidR="008B611C" w:rsidRPr="000C545F">
        <w:rPr>
          <w:rFonts w:ascii="Arial" w:hAnsi="Arial" w:cs="Arial"/>
          <w:lang w:val="tr-TR"/>
        </w:rPr>
        <w:t>Ahern</w:t>
      </w:r>
      <w:proofErr w:type="spellEnd"/>
      <w:r w:rsidR="008B611C" w:rsidRPr="000C545F">
        <w:rPr>
          <w:rFonts w:ascii="Arial" w:hAnsi="Arial" w:cs="Arial"/>
          <w:lang w:val="tr-TR"/>
        </w:rPr>
        <w:t>, 2011), güçlü topluluk yapıları ve topolojik yoğunluk, sistemlerin beklenmedik durumlar karşısında yeniden organize olabilme, parçaların birbirinden bağımsız işleyebilme ya da bütüncül bir biçimde birlikte hareket edebilme potansiyelini desteklemektedir.</w:t>
      </w:r>
    </w:p>
    <w:p w14:paraId="401002B6" w14:textId="7DDC8C5A" w:rsidR="008B611C" w:rsidRPr="000C545F" w:rsidRDefault="008B611C" w:rsidP="00021EA9">
      <w:pPr>
        <w:spacing w:after="240" w:line="360" w:lineRule="auto"/>
        <w:jc w:val="both"/>
        <w:rPr>
          <w:rFonts w:ascii="Arial" w:hAnsi="Arial" w:cs="Arial"/>
          <w:lang w:val="tr-TR"/>
        </w:rPr>
      </w:pPr>
      <w:r w:rsidRPr="000C545F">
        <w:rPr>
          <w:rFonts w:ascii="Arial" w:hAnsi="Arial" w:cs="Arial"/>
          <w:lang w:val="tr-TR"/>
        </w:rPr>
        <w:t xml:space="preserve">Ağın topolojik yoğunluğu ile modüler yapının iç içe geçmişliği, mimari sistemin hem küçük ölçekte </w:t>
      </w:r>
      <w:proofErr w:type="spellStart"/>
      <w:r w:rsidRPr="000C545F">
        <w:rPr>
          <w:rFonts w:ascii="Arial" w:hAnsi="Arial" w:cs="Arial"/>
          <w:lang w:val="tr-TR"/>
        </w:rPr>
        <w:t>parçalanabilirliğini</w:t>
      </w:r>
      <w:proofErr w:type="spellEnd"/>
      <w:r w:rsidRPr="000C545F">
        <w:rPr>
          <w:rFonts w:ascii="Arial" w:hAnsi="Arial" w:cs="Arial"/>
          <w:lang w:val="tr-TR"/>
        </w:rPr>
        <w:t xml:space="preserve"> hem de büyük ölçekte </w:t>
      </w:r>
      <w:proofErr w:type="spellStart"/>
      <w:r w:rsidRPr="000C545F">
        <w:rPr>
          <w:rFonts w:ascii="Arial" w:hAnsi="Arial" w:cs="Arial"/>
          <w:lang w:val="tr-TR"/>
        </w:rPr>
        <w:t>bütünleşebilirliğini</w:t>
      </w:r>
      <w:proofErr w:type="spellEnd"/>
      <w:r w:rsidRPr="000C545F">
        <w:rPr>
          <w:rFonts w:ascii="Arial" w:hAnsi="Arial" w:cs="Arial"/>
          <w:lang w:val="tr-TR"/>
        </w:rPr>
        <w:t xml:space="preserve"> mümkün kılmaktadır. Bu bağlamda dirençlilik, </w:t>
      </w:r>
      <w:r w:rsidR="00D044B1" w:rsidRPr="000C545F">
        <w:rPr>
          <w:rFonts w:ascii="Arial" w:hAnsi="Arial" w:cs="Arial"/>
          <w:lang w:val="tr-TR"/>
        </w:rPr>
        <w:t>yazında da</w:t>
      </w:r>
      <w:r w:rsidRPr="000C545F">
        <w:rPr>
          <w:rFonts w:ascii="Arial" w:hAnsi="Arial" w:cs="Arial"/>
          <w:lang w:val="tr-TR"/>
        </w:rPr>
        <w:t xml:space="preserve"> ifade edildiği gibi (</w:t>
      </w:r>
      <w:proofErr w:type="spellStart"/>
      <w:r w:rsidRPr="000C545F">
        <w:rPr>
          <w:rFonts w:ascii="Arial" w:hAnsi="Arial" w:cs="Arial"/>
          <w:lang w:val="tr-TR"/>
        </w:rPr>
        <w:t>Folke</w:t>
      </w:r>
      <w:proofErr w:type="spellEnd"/>
      <w:r w:rsidRPr="000C545F">
        <w:rPr>
          <w:rFonts w:ascii="Arial" w:hAnsi="Arial" w:cs="Arial"/>
          <w:lang w:val="tr-TR"/>
        </w:rPr>
        <w:t xml:space="preserve">, 2006; </w:t>
      </w:r>
      <w:proofErr w:type="spellStart"/>
      <w:r w:rsidRPr="000C545F">
        <w:rPr>
          <w:rFonts w:ascii="Arial" w:hAnsi="Arial" w:cs="Arial"/>
          <w:lang w:val="tr-TR"/>
        </w:rPr>
        <w:t>Walker</w:t>
      </w:r>
      <w:proofErr w:type="spellEnd"/>
      <w:r w:rsidRPr="000C545F">
        <w:rPr>
          <w:rFonts w:ascii="Arial" w:hAnsi="Arial" w:cs="Arial"/>
          <w:lang w:val="tr-TR"/>
        </w:rPr>
        <w:t xml:space="preserve"> &amp; Salt, 2006), yalnızca dışsal etkilere karşı dayanım değil; aynı zamanda içsel bütünlük, </w:t>
      </w:r>
      <w:proofErr w:type="spellStart"/>
      <w:r w:rsidRPr="000C545F">
        <w:rPr>
          <w:rFonts w:ascii="Arial" w:hAnsi="Arial" w:cs="Arial"/>
          <w:lang w:val="tr-TR"/>
        </w:rPr>
        <w:t>yönlenebilirlik</w:t>
      </w:r>
      <w:proofErr w:type="spellEnd"/>
      <w:r w:rsidRPr="000C545F">
        <w:rPr>
          <w:rFonts w:ascii="Arial" w:hAnsi="Arial" w:cs="Arial"/>
          <w:lang w:val="tr-TR"/>
        </w:rPr>
        <w:t xml:space="preserve"> ve esneklik üretme kapasitesi olarak okunmaktadır.</w:t>
      </w:r>
    </w:p>
    <w:p w14:paraId="5DB62392" w14:textId="4ED04C60" w:rsidR="00812099" w:rsidRPr="006576C5" w:rsidRDefault="008B611C"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Öte yandan, mo</w:t>
      </w:r>
      <w:r w:rsidR="00E32AEB" w:rsidRPr="000C545F">
        <w:rPr>
          <w:rFonts w:ascii="Arial" w:hAnsi="Arial" w:cs="Arial"/>
          <w:color w:val="000000" w:themeColor="text1"/>
          <w:lang w:val="tr-TR"/>
        </w:rPr>
        <w:t>dülerlik bağlamında</w:t>
      </w:r>
      <w:r w:rsidR="00812099" w:rsidRPr="000C545F">
        <w:rPr>
          <w:rFonts w:ascii="Arial" w:hAnsi="Arial" w:cs="Arial"/>
          <w:color w:val="000000" w:themeColor="text1"/>
          <w:lang w:val="tr-TR"/>
        </w:rPr>
        <w:t xml:space="preserve"> elde edilen sonuç, yüzeyde görece yüksek bir modülerlik gösterse de bu yüksekliğin farklı anlam katmanlarında yorumlanmalıdır. Öncelikle, sistemde yalnızca tek tip modülün kullanılmış olması, biçimsel açıdan oldukça güçlü bir bütünlük sağlar. Bu tür tekrarlı yapılar, üretim ideallerine uygun biçimde endüstriyel üretim, montaj kolaylığı, zaman-maliyet verimliliği gibi unsurlar açısından faydalı olabilir. Tek tip modül kullanımı sayesinde hem form olarak tutarlılık hem de sistemsel sadeleşme elde edilmiş; bu da modülerlik ölçütünün yüksek çıkmasında etkili olmuştur. Ancak bu yaklaşım, tasarımın mekânsal çeşitlilik ve duyusal deneyim gibi yönlerinde potansiyel bir tekdüzeliğe işaret edebilir. Modülerliğin verimli kullanımı, yalnızca tekrarın yüksekliğiyle değil, tekrarın tasarım bağlamında anlamlı biçimde dönüşmesi ve farklılaşması ile de ilişkilidir. Bu nedenle, modüler sistemlerde asıl hedef yalnızca tekrarı çoğaltmak</w:t>
      </w:r>
      <w:r w:rsidR="00812099" w:rsidRPr="006576C5">
        <w:rPr>
          <w:rFonts w:ascii="Arial" w:hAnsi="Arial" w:cs="Arial"/>
          <w:color w:val="000000" w:themeColor="text1"/>
          <w:lang w:val="tr-TR"/>
        </w:rPr>
        <w:t xml:space="preserve"> değil; aynı zamanda bu tekrarın </w:t>
      </w:r>
      <w:proofErr w:type="spellStart"/>
      <w:r w:rsidR="00812099" w:rsidRPr="006576C5">
        <w:rPr>
          <w:rFonts w:ascii="Arial" w:hAnsi="Arial" w:cs="Arial"/>
          <w:color w:val="000000" w:themeColor="text1"/>
          <w:lang w:val="tr-TR"/>
        </w:rPr>
        <w:t>dönüştürülebilirliğe</w:t>
      </w:r>
      <w:proofErr w:type="spellEnd"/>
      <w:r w:rsidR="00812099" w:rsidRPr="006576C5">
        <w:rPr>
          <w:rFonts w:ascii="Arial" w:hAnsi="Arial" w:cs="Arial"/>
          <w:color w:val="000000" w:themeColor="text1"/>
          <w:lang w:val="tr-TR"/>
        </w:rPr>
        <w:t xml:space="preserve"> açık, esnek ve alternatifler üretmeye elverişli bir düzende kurulmasıdır. Örneğin, çentik yönlerinin çeşitlendirilmesi, boşluk yerleşimlerinin sistematik olarak modifiye edilebilmesi ya da modüllerin gruplaşarak farklı davranış biçimleri sergileyebilmesi gibi tasarım stratejileriyle sistemin yapısal esnekliği ve direnç potansiyeli artırılabilir. Bu bağlamda, değer sistemin dirençliliğine katkı sunan yapısal bir tutarlılığı işaret ederken; aynı zamanda tasarımsal esneklik potansiyelinin artırılması gerektiğine de işaret etmektedir.</w:t>
      </w:r>
    </w:p>
    <w:p w14:paraId="2F7F79AC" w14:textId="0886B631"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Modülerlik yalnızca fiziksel bir düzenleme biçimi değil, aynı zamanda tasarımın kavramsal ve deneyimsel örgütlenmesini de şekillendiren bir yapıdır. Bu bağlamda her modül, yalnızca mekânsal bir eleman değil; aynı zamanda sistemin anlatı, ritim ve algı düzeylerinde süreklilik kuran bir bileşen olarak karşımıza çıkmaktadır. Modüller arasındaki ilişkiler, yalnızca yapının bağlanma biç</w:t>
      </w:r>
      <w:r w:rsidR="0016231A">
        <w:rPr>
          <w:rFonts w:ascii="Arial" w:hAnsi="Arial" w:cs="Arial"/>
          <w:color w:val="000000" w:themeColor="text1"/>
          <w:lang w:val="tr-TR"/>
        </w:rPr>
        <w:t>i</w:t>
      </w:r>
      <w:r w:rsidRPr="006576C5">
        <w:rPr>
          <w:rFonts w:ascii="Arial" w:hAnsi="Arial" w:cs="Arial"/>
          <w:color w:val="000000" w:themeColor="text1"/>
          <w:lang w:val="tr-TR"/>
        </w:rPr>
        <w:t>mine değil; aynı zamanda kullanıcı deneyimi, mekânsal geçiş ve sezgi gibi daha soyut düzlemlere de etki eder.</w:t>
      </w:r>
    </w:p>
    <w:p w14:paraId="486B88F6" w14:textId="77777777"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yönüyle modülerlik, ölçülebilir bir özellik olmanın ötesinde, tasarım niyeti ve algısal derinlikle de doğrudan ilişkilidir. Yüksek modülerlik, sezgisel düzlemde güçlü bir bütünlük sağlayabileceği gibi, tasarım kararlarının fazlaca standartlaşması durumunda bir tek biçimliliğe de dönüşebilir. Dolayısıyla bu bağlamda modülerlik, her zaman </w:t>
      </w:r>
      <w:proofErr w:type="spellStart"/>
      <w:r w:rsidRPr="006576C5">
        <w:rPr>
          <w:rFonts w:ascii="Arial" w:hAnsi="Arial" w:cs="Arial"/>
          <w:color w:val="000000" w:themeColor="text1"/>
          <w:lang w:val="tr-TR"/>
        </w:rPr>
        <w:t>hesaplanabilirlik</w:t>
      </w:r>
      <w:proofErr w:type="spellEnd"/>
      <w:r w:rsidRPr="006576C5">
        <w:rPr>
          <w:rFonts w:ascii="Arial" w:hAnsi="Arial" w:cs="Arial"/>
          <w:color w:val="000000" w:themeColor="text1"/>
          <w:lang w:val="tr-TR"/>
        </w:rPr>
        <w:t xml:space="preserve"> ile </w:t>
      </w:r>
      <w:proofErr w:type="spellStart"/>
      <w:r w:rsidRPr="006576C5">
        <w:rPr>
          <w:rFonts w:ascii="Arial" w:hAnsi="Arial" w:cs="Arial"/>
          <w:color w:val="000000" w:themeColor="text1"/>
          <w:lang w:val="tr-TR"/>
        </w:rPr>
        <w:t>yorumlanabilirlik</w:t>
      </w:r>
      <w:proofErr w:type="spellEnd"/>
      <w:r w:rsidRPr="006576C5">
        <w:rPr>
          <w:rFonts w:ascii="Arial" w:hAnsi="Arial" w:cs="Arial"/>
          <w:color w:val="000000" w:themeColor="text1"/>
          <w:lang w:val="tr-TR"/>
        </w:rPr>
        <w:t xml:space="preserve">, tek </w:t>
      </w:r>
      <w:proofErr w:type="spellStart"/>
      <w:r w:rsidRPr="006576C5">
        <w:rPr>
          <w:rFonts w:ascii="Arial" w:hAnsi="Arial" w:cs="Arial"/>
          <w:color w:val="000000" w:themeColor="text1"/>
          <w:lang w:val="tr-TR"/>
        </w:rPr>
        <w:t>düzelik</w:t>
      </w:r>
      <w:proofErr w:type="spellEnd"/>
      <w:r w:rsidRPr="006576C5">
        <w:rPr>
          <w:rFonts w:ascii="Arial" w:hAnsi="Arial" w:cs="Arial"/>
          <w:color w:val="000000" w:themeColor="text1"/>
          <w:lang w:val="tr-TR"/>
        </w:rPr>
        <w:t xml:space="preserve"> ile çeşitlenme arasında bir yerde konumlanmaktadır. Dirençlilik açısından bu durum, yapının hem üretim bağlamında kararlılık sunmasını hem de işlevsel veya çevresel değişkenliklere uyum sağlayabilmesini gerekli kılar.</w:t>
      </w:r>
    </w:p>
    <w:p w14:paraId="1415D216" w14:textId="69B545C3"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Bu tasarım önerisinin sunduğu modülerlik analizi biçimsel tekrar ve yapısal bağlılık açısından yüksek düzeyde tutarlı bir örüntü sunmaktadır. Ancak bu değer, sistemin ideal olduğu anlamına değil; belirli bir stratejik düzen içinde etkin çalıştığı anlamına gelir. Gelecekte bu sistem, daha fazla modül tipi ile zenginleştirilerek, ya da belirli bölgelerde varyasyonlu bağ kurgu stratejileri ile desteklenerek hem modülerliğini koruyabilir hem de işlevsel esnekliğini artırabilir. Bu bağlamda modülerlik, yalnızca üretim için bir araç değil, aynı zamanda bir tasarım dili olarak yeniden tanımlanmaya açık bir yapı sunmaktadır.</w:t>
      </w:r>
    </w:p>
    <w:p w14:paraId="02297045" w14:textId="4F16A084" w:rsidR="00E40CBD" w:rsidRPr="00B77DAD" w:rsidRDefault="00812099" w:rsidP="00021EA9">
      <w:pPr>
        <w:spacing w:after="240" w:line="360" w:lineRule="auto"/>
        <w:jc w:val="both"/>
        <w:rPr>
          <w:rFonts w:ascii="Arial" w:hAnsi="Arial" w:cs="Arial"/>
          <w:b/>
          <w:bCs/>
          <w:lang w:val="tr-TR"/>
        </w:rPr>
      </w:pPr>
      <w:bookmarkStart w:id="141" w:name="_Toc208579712"/>
      <w:proofErr w:type="spellStart"/>
      <w:r w:rsidRPr="00D34B5E">
        <w:rPr>
          <w:rFonts w:ascii="Arial" w:hAnsi="Arial" w:cs="Arial"/>
          <w:b/>
          <w:bCs/>
          <w:lang w:val="tr-TR"/>
        </w:rPr>
        <w:t>Bağlantısallık</w:t>
      </w:r>
      <w:bookmarkEnd w:id="141"/>
      <w:proofErr w:type="spellEnd"/>
      <w:r w:rsidR="00B77DAD">
        <w:rPr>
          <w:rFonts w:ascii="Arial" w:hAnsi="Arial" w:cs="Arial"/>
          <w:b/>
          <w:bCs/>
          <w:lang w:val="tr-TR"/>
        </w:rPr>
        <w:t xml:space="preserve">: </w:t>
      </w:r>
      <w:r w:rsidRPr="006576C5">
        <w:rPr>
          <w:rFonts w:ascii="Arial" w:hAnsi="Arial" w:cs="Arial"/>
          <w:color w:val="000000" w:themeColor="text1"/>
          <w:lang w:val="tr-TR"/>
        </w:rPr>
        <w:t xml:space="preserve">Tasarım önerisinin </w:t>
      </w:r>
      <w:proofErr w:type="spellStart"/>
      <w:r w:rsidRPr="006576C5">
        <w:rPr>
          <w:rFonts w:ascii="Arial" w:hAnsi="Arial" w:cs="Arial"/>
          <w:color w:val="000000" w:themeColor="text1"/>
          <w:lang w:val="tr-TR"/>
        </w:rPr>
        <w:t>bağlantısallık</w:t>
      </w:r>
      <w:proofErr w:type="spellEnd"/>
      <w:r w:rsidRPr="006576C5">
        <w:rPr>
          <w:rFonts w:ascii="Arial" w:hAnsi="Arial" w:cs="Arial"/>
          <w:color w:val="000000" w:themeColor="text1"/>
          <w:lang w:val="tr-TR"/>
        </w:rPr>
        <w:t xml:space="preserve"> </w:t>
      </w:r>
      <w:r w:rsidRPr="000C545F">
        <w:rPr>
          <w:rFonts w:ascii="Arial" w:hAnsi="Arial" w:cs="Arial"/>
          <w:color w:val="000000" w:themeColor="text1"/>
          <w:lang w:val="tr-TR"/>
        </w:rPr>
        <w:t xml:space="preserve">düzeyi, sistemin strüktürel bütünlüğü ve mekânsal sürekliliği açısından dikkate değer bir dirençlilik göstergesi sunmaktadır. </w:t>
      </w:r>
      <w:r w:rsidR="00B07DEF" w:rsidRPr="000C545F">
        <w:rPr>
          <w:rFonts w:ascii="Arial" w:hAnsi="Arial" w:cs="Arial"/>
          <w:color w:val="000000" w:themeColor="text1"/>
          <w:lang w:val="tr-TR"/>
        </w:rPr>
        <w:t>Beta ölçütünde elde edilen 2</w:t>
      </w:r>
      <w:r w:rsidR="00184E8B" w:rsidRPr="000C545F">
        <w:rPr>
          <w:rFonts w:ascii="Arial" w:hAnsi="Arial" w:cs="Arial"/>
          <w:color w:val="000000" w:themeColor="text1"/>
          <w:lang w:val="tr-TR"/>
        </w:rPr>
        <w:t>,</w:t>
      </w:r>
      <w:r w:rsidR="00B07DEF" w:rsidRPr="000C545F">
        <w:rPr>
          <w:rFonts w:ascii="Arial" w:hAnsi="Arial" w:cs="Arial"/>
          <w:color w:val="000000" w:themeColor="text1"/>
          <w:lang w:val="tr-TR"/>
        </w:rPr>
        <w:t xml:space="preserve">92 değeri, sistemdeki her modülün ortalama olarak yaklaşık üç farklı modüle bağlandığını göstermektedir. </w:t>
      </w:r>
      <w:proofErr w:type="spellStart"/>
      <w:r w:rsidR="00D044B1" w:rsidRPr="000C545F">
        <w:rPr>
          <w:rFonts w:ascii="Arial" w:hAnsi="Arial" w:cs="Arial"/>
          <w:color w:val="000000" w:themeColor="text1"/>
          <w:lang w:val="tr-TR"/>
        </w:rPr>
        <w:t>Kansky</w:t>
      </w:r>
      <w:proofErr w:type="spellEnd"/>
      <w:r w:rsidR="00D044B1" w:rsidRPr="000C545F">
        <w:rPr>
          <w:rFonts w:ascii="Arial" w:hAnsi="Arial" w:cs="Arial"/>
          <w:color w:val="000000" w:themeColor="text1"/>
          <w:lang w:val="tr-TR"/>
        </w:rPr>
        <w:t xml:space="preserve"> (1963)</w:t>
      </w:r>
      <w:r w:rsidR="00B07DEF" w:rsidRPr="000C545F">
        <w:rPr>
          <w:rFonts w:ascii="Arial" w:hAnsi="Arial" w:cs="Arial"/>
          <w:color w:val="000000" w:themeColor="text1"/>
          <w:lang w:val="tr-TR"/>
        </w:rPr>
        <w:t xml:space="preserve"> β </w:t>
      </w:r>
      <w:r w:rsidR="00D044B1" w:rsidRPr="000C545F">
        <w:rPr>
          <w:rFonts w:ascii="Arial" w:hAnsi="Arial" w:cs="Arial"/>
          <w:color w:val="000000" w:themeColor="text1"/>
          <w:lang w:val="tr-TR"/>
        </w:rPr>
        <w:t>&lt;1</w:t>
      </w:r>
      <w:r w:rsidR="00B07DEF" w:rsidRPr="000C545F">
        <w:rPr>
          <w:rFonts w:ascii="Arial" w:hAnsi="Arial" w:cs="Arial"/>
          <w:color w:val="000000" w:themeColor="text1"/>
          <w:lang w:val="tr-TR"/>
        </w:rPr>
        <w:t xml:space="preserve"> değerleri parçalı ve zayıf bağlantılı sistemlere işaret ederken; 1 ≤ β </w:t>
      </w:r>
      <w:proofErr w:type="gramStart"/>
      <w:r w:rsidR="00B07DEF" w:rsidRPr="000C545F">
        <w:rPr>
          <w:rFonts w:ascii="Arial" w:hAnsi="Arial" w:cs="Arial"/>
          <w:color w:val="000000" w:themeColor="text1"/>
          <w:lang w:val="tr-TR"/>
        </w:rPr>
        <w:t>&lt; 1</w:t>
      </w:r>
      <w:proofErr w:type="gramEnd"/>
      <w:r w:rsidR="00D044B1" w:rsidRPr="000C545F">
        <w:rPr>
          <w:rFonts w:ascii="Arial" w:hAnsi="Arial" w:cs="Arial"/>
          <w:color w:val="000000" w:themeColor="text1"/>
          <w:lang w:val="tr-TR"/>
        </w:rPr>
        <w:t>,</w:t>
      </w:r>
      <w:r w:rsidR="00B07DEF" w:rsidRPr="000C545F">
        <w:rPr>
          <w:rFonts w:ascii="Arial" w:hAnsi="Arial" w:cs="Arial"/>
          <w:color w:val="000000" w:themeColor="text1"/>
          <w:lang w:val="tr-TR"/>
        </w:rPr>
        <w:t>5 aralığındaki değerler, bağlantıların anlamlı düzeyde kurulduğu ancak doygunluğa ulaşmamış yapılar olarak kabul edilmektedir. β ≥ 1</w:t>
      </w:r>
      <w:r w:rsidR="00D044B1" w:rsidRPr="000C545F">
        <w:rPr>
          <w:rFonts w:ascii="Arial" w:hAnsi="Arial" w:cs="Arial"/>
          <w:color w:val="000000" w:themeColor="text1"/>
          <w:lang w:val="tr-TR"/>
        </w:rPr>
        <w:t>,</w:t>
      </w:r>
      <w:r w:rsidR="00B07DEF" w:rsidRPr="000C545F">
        <w:rPr>
          <w:rFonts w:ascii="Arial" w:hAnsi="Arial" w:cs="Arial"/>
          <w:color w:val="000000" w:themeColor="text1"/>
          <w:lang w:val="tr-TR"/>
        </w:rPr>
        <w:t xml:space="preserve">5 değerleri ise yoğun bağlantılı ve yüksek yapısal bütünlüğe sahip sistemleri tanımlar. Bu bağlamda, elde </w:t>
      </w:r>
      <w:r w:rsidR="00B07DEF" w:rsidRPr="000C545F">
        <w:rPr>
          <w:rFonts w:ascii="Arial" w:hAnsi="Arial" w:cs="Arial"/>
          <w:color w:val="000000" w:themeColor="text1"/>
          <w:lang w:val="tr-TR"/>
        </w:rPr>
        <w:lastRenderedPageBreak/>
        <w:t>edilen 2</w:t>
      </w:r>
      <w:r w:rsidR="00184E8B" w:rsidRPr="000C545F">
        <w:rPr>
          <w:rFonts w:ascii="Arial" w:hAnsi="Arial" w:cs="Arial"/>
          <w:color w:val="000000" w:themeColor="text1"/>
          <w:lang w:val="tr-TR"/>
        </w:rPr>
        <w:t>,</w:t>
      </w:r>
      <w:r w:rsidR="00B07DEF" w:rsidRPr="000C545F">
        <w:rPr>
          <w:rFonts w:ascii="Arial" w:hAnsi="Arial" w:cs="Arial"/>
          <w:color w:val="000000" w:themeColor="text1"/>
          <w:lang w:val="tr-TR"/>
        </w:rPr>
        <w:t>92 değeri, sistemin güçlü bir bağ dokusuna sahip olduğunu ortaya koymaktadır.</w:t>
      </w:r>
    </w:p>
    <w:p w14:paraId="5F72CC93" w14:textId="7891885E" w:rsidR="00812099" w:rsidRPr="000C545F" w:rsidRDefault="00B07DEF" w:rsidP="00021EA9">
      <w:pPr>
        <w:spacing w:after="240" w:line="360" w:lineRule="auto"/>
        <w:jc w:val="both"/>
        <w:rPr>
          <w:rFonts w:ascii="Arial" w:hAnsi="Arial" w:cs="Arial"/>
          <w:color w:val="000000" w:themeColor="text1"/>
          <w:lang w:val="tr-TR"/>
        </w:rPr>
      </w:pPr>
      <w:proofErr w:type="spellStart"/>
      <w:r w:rsidRPr="000C545F">
        <w:rPr>
          <w:rFonts w:ascii="Arial" w:hAnsi="Arial" w:cs="Arial"/>
          <w:color w:val="000000" w:themeColor="text1"/>
          <w:lang w:val="tr-TR"/>
        </w:rPr>
        <w:t>Bağlantısallığın</w:t>
      </w:r>
      <w:proofErr w:type="spellEnd"/>
      <w:r w:rsidRPr="000C545F">
        <w:rPr>
          <w:rFonts w:ascii="Arial" w:hAnsi="Arial" w:cs="Arial"/>
          <w:color w:val="000000" w:themeColor="text1"/>
          <w:lang w:val="tr-TR"/>
        </w:rPr>
        <w:t xml:space="preserve"> bu düzeyi, tasarımın strüktürel bütünlüğü ve mekânsal sürekliliği açısından dikkate değer bir dirençlilik göstergesi sunmaktadır. </w:t>
      </w:r>
      <w:proofErr w:type="spellStart"/>
      <w:r w:rsidRPr="000C545F">
        <w:rPr>
          <w:rFonts w:ascii="Arial" w:hAnsi="Arial" w:cs="Arial"/>
          <w:color w:val="000000" w:themeColor="text1"/>
          <w:lang w:val="tr-TR"/>
        </w:rPr>
        <w:t>Folke</w:t>
      </w:r>
      <w:proofErr w:type="spellEnd"/>
      <w:r w:rsidRPr="000C545F">
        <w:rPr>
          <w:rFonts w:ascii="Arial" w:hAnsi="Arial" w:cs="Arial"/>
          <w:color w:val="000000" w:themeColor="text1"/>
          <w:lang w:val="tr-TR"/>
        </w:rPr>
        <w:t xml:space="preserve"> (2006) ve </w:t>
      </w:r>
      <w:proofErr w:type="spellStart"/>
      <w:r w:rsidRPr="000C545F">
        <w:rPr>
          <w:rFonts w:ascii="Arial" w:hAnsi="Arial" w:cs="Arial"/>
          <w:color w:val="000000" w:themeColor="text1"/>
          <w:lang w:val="tr-TR"/>
        </w:rPr>
        <w:t>Ahern</w:t>
      </w:r>
      <w:proofErr w:type="spellEnd"/>
      <w:r w:rsidRPr="000C545F">
        <w:rPr>
          <w:rFonts w:ascii="Arial" w:hAnsi="Arial" w:cs="Arial"/>
          <w:color w:val="000000" w:themeColor="text1"/>
          <w:lang w:val="tr-TR"/>
        </w:rPr>
        <w:t xml:space="preserve"> (2011), güçlü bağlantı ağlarının sistemlerin beklenmedik değişimlere karşı dayanıklılığını artırdığını ve yeniden yapılanma kapasitesini desteklediğini vurgulamaktadır. Ayrıca </w:t>
      </w:r>
      <w:proofErr w:type="spellStart"/>
      <w:r w:rsidRPr="000C545F">
        <w:rPr>
          <w:rFonts w:ascii="Arial" w:hAnsi="Arial" w:cs="Arial"/>
          <w:color w:val="000000" w:themeColor="text1"/>
          <w:lang w:val="tr-TR"/>
        </w:rPr>
        <w:t>Newman</w:t>
      </w:r>
      <w:proofErr w:type="spellEnd"/>
      <w:r w:rsidRPr="000C545F">
        <w:rPr>
          <w:rFonts w:ascii="Arial" w:hAnsi="Arial" w:cs="Arial"/>
          <w:color w:val="000000" w:themeColor="text1"/>
          <w:lang w:val="tr-TR"/>
        </w:rPr>
        <w:t xml:space="preserve"> (2006), modüller arası yoğun bağlantıların bilgi ve enerji akışını kolaylaştırarak sistemin </w:t>
      </w:r>
      <w:proofErr w:type="spellStart"/>
      <w:r w:rsidRPr="000C545F">
        <w:rPr>
          <w:rFonts w:ascii="Arial" w:hAnsi="Arial" w:cs="Arial"/>
          <w:color w:val="000000" w:themeColor="text1"/>
          <w:lang w:val="tr-TR"/>
        </w:rPr>
        <w:t>organizasyonel</w:t>
      </w:r>
      <w:proofErr w:type="spellEnd"/>
      <w:r w:rsidRPr="000C545F">
        <w:rPr>
          <w:rFonts w:ascii="Arial" w:hAnsi="Arial" w:cs="Arial"/>
          <w:color w:val="000000" w:themeColor="text1"/>
          <w:lang w:val="tr-TR"/>
        </w:rPr>
        <w:t xml:space="preserve"> esnekliğini güçlendirdiğini belirtmektedir. Bu açıdan değerlendirildiğinde, beta endeksinin yüksek çıkması, modüller arası etkileşimlerin yalnızca noktasal temaslara değil, bütüncül ve sürekli bir bağ dokusuna dayandığını göstermektedir. Bu durum, yapısal sürekliliğin rastlantısal değil, bilinçli bir örgütlenme stratejisiyle oluşturulduğunu ortaya koymaktadır.</w:t>
      </w:r>
    </w:p>
    <w:p w14:paraId="4CB1FD30" w14:textId="593BE62A" w:rsidR="009874E7" w:rsidRPr="000C545F" w:rsidRDefault="009874E7"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Alfa endeksinin yüksekliği (α = 0</w:t>
      </w:r>
      <w:r w:rsidR="00184E8B" w:rsidRPr="000C545F">
        <w:rPr>
          <w:rFonts w:ascii="Arial" w:hAnsi="Arial" w:cs="Arial"/>
          <w:color w:val="000000" w:themeColor="text1"/>
          <w:lang w:val="tr-TR"/>
        </w:rPr>
        <w:t>,</w:t>
      </w:r>
      <w:r w:rsidRPr="000C545F">
        <w:rPr>
          <w:rFonts w:ascii="Arial" w:hAnsi="Arial" w:cs="Arial"/>
          <w:color w:val="000000" w:themeColor="text1"/>
          <w:lang w:val="tr-TR"/>
        </w:rPr>
        <w:t xml:space="preserve">97), sistemde yalnızca doğrusal bağlantıların değil, aynı zamanda kapalı döngülerin ve alternatif bağlanma yollarının da var olduğunu göstermektedir. Bu durum, tasarımın mekânsal esnekliğini ve yön değiştirme kapasitesini artırmakta; yapının tek yönlü bir büyüme mantığından ziyade çok yönlü genişleme senaryolarına açık olduğunu ortaya koymaktadır. Yüksek alfa değerleri, mekânsal geçirgenlik, dolaşım çeşitliliği ve </w:t>
      </w:r>
      <w:proofErr w:type="spellStart"/>
      <w:r w:rsidRPr="000C545F">
        <w:rPr>
          <w:rFonts w:ascii="Arial" w:hAnsi="Arial" w:cs="Arial"/>
          <w:color w:val="000000" w:themeColor="text1"/>
          <w:lang w:val="tr-TR"/>
        </w:rPr>
        <w:t>yönsel</w:t>
      </w:r>
      <w:proofErr w:type="spellEnd"/>
      <w:r w:rsidRPr="000C545F">
        <w:rPr>
          <w:rFonts w:ascii="Arial" w:hAnsi="Arial" w:cs="Arial"/>
          <w:color w:val="000000" w:themeColor="text1"/>
          <w:lang w:val="tr-TR"/>
        </w:rPr>
        <w:t xml:space="preserve"> süreklilik açısından kritik öneme sahiptir (</w:t>
      </w:r>
      <w:proofErr w:type="spellStart"/>
      <w:r w:rsidRPr="000C545F">
        <w:rPr>
          <w:rFonts w:ascii="Arial" w:hAnsi="Arial" w:cs="Arial"/>
          <w:color w:val="000000" w:themeColor="text1"/>
          <w:lang w:val="tr-TR"/>
        </w:rPr>
        <w:t>Buhl</w:t>
      </w:r>
      <w:proofErr w:type="spellEnd"/>
      <w:r w:rsidRPr="000C545F">
        <w:rPr>
          <w:rFonts w:ascii="Arial" w:hAnsi="Arial" w:cs="Arial"/>
          <w:color w:val="000000" w:themeColor="text1"/>
          <w:lang w:val="tr-TR"/>
        </w:rPr>
        <w:t xml:space="preserve"> vd., 2006; Porta vd., 2006). Bu bağlamda analiz edilen sistem, yalnızca bağlantı kurma kapasitesiyle değil, aynı zamanda alternatif rotalar ve kapalı döngüler aracılığıyla esnek bir mekânsal örgütlenme sergilemektedir.</w:t>
      </w:r>
    </w:p>
    <w:p w14:paraId="2D10B15A" w14:textId="2C8FB666" w:rsidR="00E40CBD" w:rsidRPr="000C545F" w:rsidRDefault="009874E7"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Gamma endeksinin %98 ile teorik maksimum değere oldukça yakın </w:t>
      </w:r>
      <w:r w:rsidR="008E51A1" w:rsidRPr="000C545F">
        <w:rPr>
          <w:rFonts w:ascii="Arial" w:hAnsi="Arial" w:cs="Arial"/>
          <w:color w:val="000000" w:themeColor="text1"/>
          <w:lang w:val="tr-TR"/>
        </w:rPr>
        <w:t>olması</w:t>
      </w:r>
      <w:r w:rsidRPr="000C545F">
        <w:rPr>
          <w:rFonts w:ascii="Arial" w:hAnsi="Arial" w:cs="Arial"/>
          <w:color w:val="000000" w:themeColor="text1"/>
          <w:lang w:val="tr-TR"/>
        </w:rPr>
        <w:t xml:space="preserve"> ise sistemin mevcut bağlantı potansiyelinin büyük ölçüde kullanıldığını göstermektedir. Bu bulgu, tasarımın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açısından doygun bir düzeye ulaştığını, potansiyel bağlantıların ihmal edilmediğini ve sistemin topolojik bütünlüğünün güçlü bir biçimde kurulduğunu işaret etmektedir. </w:t>
      </w:r>
      <w:proofErr w:type="spellStart"/>
      <w:r w:rsidRPr="000C545F">
        <w:rPr>
          <w:rFonts w:ascii="Arial" w:hAnsi="Arial" w:cs="Arial"/>
          <w:color w:val="000000" w:themeColor="text1"/>
          <w:lang w:val="tr-TR"/>
        </w:rPr>
        <w:t>Kansky</w:t>
      </w:r>
      <w:proofErr w:type="spellEnd"/>
      <w:r w:rsidRPr="000C545F">
        <w:rPr>
          <w:rFonts w:ascii="Arial" w:hAnsi="Arial" w:cs="Arial"/>
          <w:color w:val="000000" w:themeColor="text1"/>
          <w:lang w:val="tr-TR"/>
        </w:rPr>
        <w:t xml:space="preserve"> (1963) ve </w:t>
      </w:r>
      <w:proofErr w:type="spellStart"/>
      <w:r w:rsidRPr="000C545F">
        <w:rPr>
          <w:rFonts w:ascii="Arial" w:hAnsi="Arial" w:cs="Arial"/>
          <w:color w:val="000000" w:themeColor="text1"/>
          <w:lang w:val="tr-TR"/>
        </w:rPr>
        <w:t>Rodrigue</w:t>
      </w:r>
      <w:proofErr w:type="spellEnd"/>
      <w:r w:rsidRPr="000C545F">
        <w:rPr>
          <w:rFonts w:ascii="Arial" w:hAnsi="Arial" w:cs="Arial"/>
          <w:color w:val="000000" w:themeColor="text1"/>
          <w:lang w:val="tr-TR"/>
        </w:rPr>
        <w:t xml:space="preserve"> (2020), gamma değerinin yüksekliğinin ağ yapılarında bütüncüllüğü, sürekliliği ve erişilebilirliği doğrudan güçlendirdiğini vurgulamaktadır. Bu çerçevede değerlendirildiğinde, elde edilen sonuçlar sistemin bağlantı yoğunluğunu artırırken esnekliğini kaybetmediğini; dolayısıyla zaman içinde değişen koşullara karşı dirençliliğini koruyabilecek nitelikte bir ağ örüntüsü sunduğunu ortaya koymaktadır.</w:t>
      </w:r>
    </w:p>
    <w:p w14:paraId="5676DE48" w14:textId="77777777" w:rsidR="00E40CBD" w:rsidRPr="000C545F" w:rsidRDefault="009874E7" w:rsidP="00021EA9">
      <w:pPr>
        <w:spacing w:after="240" w:line="360" w:lineRule="auto"/>
        <w:jc w:val="both"/>
        <w:rPr>
          <w:rFonts w:ascii="Arial" w:hAnsi="Arial" w:cs="Arial"/>
          <w:color w:val="000000" w:themeColor="text1"/>
          <w:lang w:val="tr-TR"/>
        </w:rPr>
      </w:pPr>
      <w:r w:rsidRPr="000C545F">
        <w:rPr>
          <w:rFonts w:ascii="Arial" w:hAnsi="Arial" w:cs="Arial"/>
          <w:lang w:val="tr-TR"/>
        </w:rPr>
        <w:lastRenderedPageBreak/>
        <w:t xml:space="preserve">Bu üç ölçütün birlikte değerlendirilmesi, sistemin </w:t>
      </w:r>
      <w:proofErr w:type="spellStart"/>
      <w:r w:rsidRPr="000C545F">
        <w:rPr>
          <w:rFonts w:ascii="Arial" w:hAnsi="Arial" w:cs="Arial"/>
          <w:lang w:val="tr-TR"/>
        </w:rPr>
        <w:t>bağlantısallık</w:t>
      </w:r>
      <w:proofErr w:type="spellEnd"/>
      <w:r w:rsidRPr="000C545F">
        <w:rPr>
          <w:rFonts w:ascii="Arial" w:hAnsi="Arial" w:cs="Arial"/>
          <w:lang w:val="tr-TR"/>
        </w:rPr>
        <w:t xml:space="preserve"> açısından gelişmiş ve bütünleşik bir yapıya sahip olduğunu ortaya koymaktadır. Yüksek beta değeri sistemin bağ yoğunluğunu, yüksek gamma değeri potansiyel bağlantı kapasitesinin kullanıldığını, yüksek alfa değeri ise yapının esnek, alternatifli ve döngüsel olarak örgütlendiğini göstermektedir. Bu bağlamda </w:t>
      </w:r>
      <w:proofErr w:type="spellStart"/>
      <w:r w:rsidRPr="000C545F">
        <w:rPr>
          <w:rFonts w:ascii="Arial" w:hAnsi="Arial" w:cs="Arial"/>
          <w:lang w:val="tr-TR"/>
        </w:rPr>
        <w:t>bağlantısallık</w:t>
      </w:r>
      <w:proofErr w:type="spellEnd"/>
      <w:r w:rsidRPr="000C545F">
        <w:rPr>
          <w:rFonts w:ascii="Arial" w:hAnsi="Arial" w:cs="Arial"/>
          <w:lang w:val="tr-TR"/>
        </w:rPr>
        <w:t xml:space="preserve"> özniteliği, sistemin hem mekânsal sürekliliğini hem de yapısal dayanıklılığını destekleyen dirençlilik göstergelerinden biri olarak öne çıkmaktadır.</w:t>
      </w:r>
    </w:p>
    <w:p w14:paraId="113D95E8" w14:textId="368A4786" w:rsidR="00812099" w:rsidRPr="000C545F" w:rsidRDefault="00812099" w:rsidP="00021EA9">
      <w:pPr>
        <w:spacing w:after="240" w:line="360" w:lineRule="auto"/>
        <w:jc w:val="both"/>
        <w:rPr>
          <w:rFonts w:ascii="Arial" w:hAnsi="Arial" w:cs="Arial"/>
          <w:color w:val="000000" w:themeColor="text1"/>
          <w:lang w:val="tr-TR"/>
        </w:rPr>
      </w:pP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açısından güçlü sayısal veriler elde edilmiş olsa da bazı bağlantıların mekânsal yönlendirme amacıyla sınırlanmış olması, sistemin tüm bölgelerinde eşit dayanıklılık sağlamayabilir. Mekânsal geçirgenlik yaratma hedefiyle yapılan bu yönlendirme, yapının strüktürel sürekliliğinde yer yer zayıf halkalar oluşmasına neden olabilir. Özellikle sistemin yeniden düzenlenmesi ya da büyümesi gereken senaryolarda, bu </w:t>
      </w:r>
      <w:proofErr w:type="spellStart"/>
      <w:r w:rsidRPr="000C545F">
        <w:rPr>
          <w:rFonts w:ascii="Arial" w:hAnsi="Arial" w:cs="Arial"/>
          <w:color w:val="000000" w:themeColor="text1"/>
          <w:lang w:val="tr-TR"/>
        </w:rPr>
        <w:t>yönsel</w:t>
      </w:r>
      <w:proofErr w:type="spellEnd"/>
      <w:r w:rsidRPr="000C545F">
        <w:rPr>
          <w:rFonts w:ascii="Arial" w:hAnsi="Arial" w:cs="Arial"/>
          <w:color w:val="000000" w:themeColor="text1"/>
          <w:lang w:val="tr-TR"/>
        </w:rPr>
        <w:t xml:space="preserve"> bağlanma tercihlerinin yeniden gözden geçirilmesi gerekmektedir.</w:t>
      </w:r>
    </w:p>
    <w:p w14:paraId="02AC98FC" w14:textId="77777777" w:rsidR="00812099"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Elde edilen nicel veriler, önerilen modüler sistemin yalnızca yapısal bütünlüğünü değil, aynı zamanda mekânsal zekâsını da ortaya koymaktadır. Tasarımın her yönüyle bağlantı kurabilen ve yeniden bağlanabilen bir sistematikle ele alınmış olması, onu yalnızca bugünkü koşullara uygun kılmakla kalmaz; gelecekte farklı bağlamlara eklemlenmesini ya da dönüşmesini de mümkün kılar. Boşluklu alanlar oluşturmak amacıyla kimi modüllerin kasıtlı olarak bağlanmaması bile, bu </w:t>
      </w:r>
      <w:proofErr w:type="spellStart"/>
      <w:r w:rsidRPr="000C545F">
        <w:rPr>
          <w:rFonts w:ascii="Arial" w:hAnsi="Arial" w:cs="Arial"/>
          <w:color w:val="000000" w:themeColor="text1"/>
          <w:lang w:val="tr-TR"/>
        </w:rPr>
        <w:t>bağlantısallığın</w:t>
      </w:r>
      <w:proofErr w:type="spellEnd"/>
      <w:r w:rsidRPr="000C545F">
        <w:rPr>
          <w:rFonts w:ascii="Arial" w:hAnsi="Arial" w:cs="Arial"/>
          <w:color w:val="000000" w:themeColor="text1"/>
          <w:lang w:val="tr-TR"/>
        </w:rPr>
        <w:t xml:space="preserve"> yönlendirilmiş ve kontrollü bir biçimde tasarlandığını gösterir. Bu yaklaşım, yapının belirli alanlarda geçirgenlik yaratırken, diğer alanlarda farklı işlevler için olanaklar sağlamaktadır. </w:t>
      </w:r>
    </w:p>
    <w:p w14:paraId="3275BBC3" w14:textId="77777777" w:rsidR="00812099"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Sonuç olarak,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potansiyeli, önerilen sistemin yalnızca fiziksel bağlamda değil, mekânsal, yapısal ve işlevsel açılardan da dirençli olduğunu göstermektedir. Bu bağlamda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sistemin çevresel etkilere, yeniden yapılandırma ihtimallerine ve büyüme senaryolarına karşı kendini koruyabilme ve yeniden organize edebilme kapasitesinin temel dayanaklarından birini oluşturmaktadır.</w:t>
      </w:r>
    </w:p>
    <w:p w14:paraId="66A7D7CC" w14:textId="25078770" w:rsidR="005B30CA" w:rsidRPr="00B77DAD" w:rsidRDefault="00812099" w:rsidP="00021EA9">
      <w:pPr>
        <w:spacing w:after="240" w:line="360" w:lineRule="auto"/>
        <w:jc w:val="both"/>
        <w:rPr>
          <w:rFonts w:ascii="Arial" w:hAnsi="Arial" w:cs="Arial"/>
          <w:b/>
          <w:bCs/>
          <w:lang w:val="tr-TR"/>
        </w:rPr>
      </w:pPr>
      <w:bookmarkStart w:id="142" w:name="_Toc208579713"/>
      <w:r w:rsidRPr="00D34B5E">
        <w:rPr>
          <w:rFonts w:ascii="Arial" w:hAnsi="Arial" w:cs="Arial"/>
          <w:b/>
          <w:bCs/>
          <w:lang w:val="tr-TR"/>
        </w:rPr>
        <w:t>Çeşitlilik</w:t>
      </w:r>
      <w:bookmarkEnd w:id="142"/>
      <w:r w:rsidR="00B77DAD">
        <w:rPr>
          <w:rFonts w:ascii="Arial" w:hAnsi="Arial" w:cs="Arial"/>
          <w:b/>
          <w:bCs/>
          <w:lang w:val="tr-TR"/>
        </w:rPr>
        <w:t xml:space="preserve">: </w:t>
      </w:r>
      <w:r w:rsidRPr="000C545F">
        <w:rPr>
          <w:rFonts w:ascii="Arial" w:hAnsi="Arial" w:cs="Arial"/>
          <w:color w:val="000000" w:themeColor="text1"/>
          <w:lang w:val="tr-TR"/>
        </w:rPr>
        <w:t xml:space="preserve">Çeşitlilik özniteliği modül bağlantı tipleri hem yapısal düzlemde hem de malzeme bileşimi ile içerik düzleminde ele alınmış; bu çok katmanlı yaklaşım </w:t>
      </w:r>
      <w:r w:rsidRPr="000C545F">
        <w:rPr>
          <w:rFonts w:ascii="Arial" w:hAnsi="Arial" w:cs="Arial"/>
          <w:color w:val="000000" w:themeColor="text1"/>
          <w:lang w:val="tr-TR"/>
        </w:rPr>
        <w:lastRenderedPageBreak/>
        <w:t>sistemin yalnızca fiziksel değil aynı zamanda farklı katmanlardaki çeşitlilik verilerini ele almayı sağlamıştır.</w:t>
      </w:r>
    </w:p>
    <w:p w14:paraId="0148117D" w14:textId="0887BE99" w:rsidR="00812099" w:rsidRPr="000C545F" w:rsidRDefault="005B30CA" w:rsidP="00021EA9">
      <w:pPr>
        <w:spacing w:after="240" w:line="360" w:lineRule="auto"/>
        <w:jc w:val="both"/>
        <w:rPr>
          <w:rFonts w:ascii="Arial" w:hAnsi="Arial" w:cs="Arial"/>
          <w:lang w:val="tr-TR"/>
        </w:rPr>
      </w:pPr>
      <w:r w:rsidRPr="000C545F">
        <w:rPr>
          <w:rFonts w:ascii="Arial" w:hAnsi="Arial" w:cs="Arial"/>
          <w:lang w:val="tr-TR"/>
        </w:rPr>
        <w:t xml:space="preserve">Modüler sistemin yapısal çeşitliliği, modül bağlantı türlerinin dağılımı üzerinden değerlendirilmiş ve sonuçlar sistemin dirençlilik kapasitesi açısından tartışılmıştır. Elde edilen </w:t>
      </w:r>
      <w:proofErr w:type="spellStart"/>
      <w:r w:rsidRPr="000C545F">
        <w:rPr>
          <w:rFonts w:ascii="Arial" w:hAnsi="Arial" w:cs="Arial"/>
          <w:lang w:val="tr-TR"/>
        </w:rPr>
        <w:t>Shannon-Wiener</w:t>
      </w:r>
      <w:proofErr w:type="spellEnd"/>
      <w:r w:rsidRPr="000C545F">
        <w:rPr>
          <w:rFonts w:ascii="Arial" w:hAnsi="Arial" w:cs="Arial"/>
          <w:lang w:val="tr-TR"/>
        </w:rPr>
        <w:t xml:space="preserve"> değeri (H′ = 0</w:t>
      </w:r>
      <w:r w:rsidR="00184E8B" w:rsidRPr="000C545F">
        <w:rPr>
          <w:rFonts w:ascii="Arial" w:hAnsi="Arial" w:cs="Arial"/>
          <w:lang w:val="tr-TR"/>
        </w:rPr>
        <w:t>,</w:t>
      </w:r>
      <w:r w:rsidRPr="000C545F">
        <w:rPr>
          <w:rFonts w:ascii="Arial" w:hAnsi="Arial" w:cs="Arial"/>
          <w:lang w:val="tr-TR"/>
        </w:rPr>
        <w:t>95), sistemin tek bir bağlantı türüne bağımlı olmadığını ve farklı bağlantı biçimlerinin anlamlı oranlarda temsil edildiğini ortaya koymaktadır. Teorik maksimum değere oranlanarak hesaplanan eşitlik oranının (E = 0</w:t>
      </w:r>
      <w:r w:rsidR="00184E8B" w:rsidRPr="000C545F">
        <w:rPr>
          <w:rFonts w:ascii="Arial" w:hAnsi="Arial" w:cs="Arial"/>
          <w:lang w:val="tr-TR"/>
        </w:rPr>
        <w:t>,</w:t>
      </w:r>
      <w:r w:rsidRPr="000C545F">
        <w:rPr>
          <w:rFonts w:ascii="Arial" w:hAnsi="Arial" w:cs="Arial"/>
          <w:lang w:val="tr-TR"/>
        </w:rPr>
        <w:t xml:space="preserve">86) yüksek çıkması, bağlantı çeşitliliğinin dengeli bir şekilde dağıldığını göstermektedir. Buna karşılık </w:t>
      </w:r>
      <w:proofErr w:type="spellStart"/>
      <w:r w:rsidRPr="000C545F">
        <w:rPr>
          <w:rFonts w:ascii="Arial" w:hAnsi="Arial" w:cs="Arial"/>
          <w:lang w:val="tr-TR"/>
        </w:rPr>
        <w:t>Simpson</w:t>
      </w:r>
      <w:proofErr w:type="spellEnd"/>
      <w:r w:rsidRPr="000C545F">
        <w:rPr>
          <w:rFonts w:ascii="Arial" w:hAnsi="Arial" w:cs="Arial"/>
          <w:lang w:val="tr-TR"/>
        </w:rPr>
        <w:t xml:space="preserve"> ölçütünün (D = 0</w:t>
      </w:r>
      <w:r w:rsidR="00184E8B" w:rsidRPr="000C545F">
        <w:rPr>
          <w:rFonts w:ascii="Arial" w:hAnsi="Arial" w:cs="Arial"/>
          <w:lang w:val="tr-TR"/>
        </w:rPr>
        <w:t>,</w:t>
      </w:r>
      <w:r w:rsidRPr="000C545F">
        <w:rPr>
          <w:rFonts w:ascii="Arial" w:hAnsi="Arial" w:cs="Arial"/>
          <w:lang w:val="tr-TR"/>
        </w:rPr>
        <w:t xml:space="preserve">56) orta düzeyde bir değer sunması, özellikle üç çentikli bağlantıların yüksek oranına rağmen sistemin belirli düzeyde homojenlik sergilediğini işaret etmektedir. Bu bulgular, bağlantı yapısında 2 ve 4 çentikli modüllerin de anlamlı oranlarda yer almasıyla yalnızca tekrarlayan bir düzene değil, aynı zamanda işlevsel çeşitliliğe olanak tanındığını göstermektedir. </w:t>
      </w:r>
      <w:r w:rsidR="00812099" w:rsidRPr="000C545F">
        <w:rPr>
          <w:rFonts w:ascii="Arial" w:hAnsi="Arial" w:cs="Arial"/>
          <w:color w:val="000000" w:themeColor="text1"/>
          <w:lang w:val="tr-TR"/>
        </w:rPr>
        <w:t>Bu durum, sistemin yalnızca geometrik esnekliği değil, aynı zamanda bağlantı kırılması, modül arızası ya da montaj hatası gibi senaryolara karşı dirençli olabileceğine işaret etmektedir.</w:t>
      </w:r>
    </w:p>
    <w:p w14:paraId="17675532" w14:textId="723C218C" w:rsidR="005B30CA"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Farklı bağlantı türlerinin sistem içinde birlikte yer alması, yapının hem yapısal esneklik hem de montaj-söküm döngüsünde uyarlanabilme yeteneği kazanmasını sağlamaktadır. Bu çeşitlilik, sistemin yeniden </w:t>
      </w:r>
      <w:proofErr w:type="spellStart"/>
      <w:r w:rsidRPr="000C545F">
        <w:rPr>
          <w:rFonts w:ascii="Arial" w:hAnsi="Arial" w:cs="Arial"/>
          <w:color w:val="000000" w:themeColor="text1"/>
          <w:lang w:val="tr-TR"/>
        </w:rPr>
        <w:t>yapılandırılabilirliğini</w:t>
      </w:r>
      <w:proofErr w:type="spellEnd"/>
      <w:r w:rsidRPr="000C545F">
        <w:rPr>
          <w:rFonts w:ascii="Arial" w:hAnsi="Arial" w:cs="Arial"/>
          <w:color w:val="000000" w:themeColor="text1"/>
          <w:lang w:val="tr-TR"/>
        </w:rPr>
        <w:t xml:space="preserve"> ve kullanım ömrü boyunca farklı senaryolara uyum sağlama kapasitesini artırarak dirençlilik perspektifini desteklemektedir.</w:t>
      </w:r>
    </w:p>
    <w:p w14:paraId="7A33FF76" w14:textId="0BF38426" w:rsidR="005B30CA"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Önerilen sistemin biyolojik malzeme kompozisyonu da dirençliliğin </w:t>
      </w:r>
      <w:r w:rsidR="009C4A9B" w:rsidRPr="000C545F">
        <w:rPr>
          <w:rFonts w:ascii="Arial" w:hAnsi="Arial" w:cs="Arial"/>
          <w:color w:val="000000" w:themeColor="text1"/>
          <w:lang w:val="tr-TR"/>
        </w:rPr>
        <w:t>bir diğe</w:t>
      </w:r>
      <w:r w:rsidRPr="000C545F">
        <w:rPr>
          <w:rFonts w:ascii="Arial" w:hAnsi="Arial" w:cs="Arial"/>
          <w:color w:val="000000" w:themeColor="text1"/>
          <w:lang w:val="tr-TR"/>
        </w:rPr>
        <w:t xml:space="preserve">r çeşitlilik düzlemi olarak ele alınmıştır. Su, su yosunu, </w:t>
      </w:r>
      <w:proofErr w:type="spellStart"/>
      <w:r w:rsidRPr="000C545F">
        <w:rPr>
          <w:rFonts w:ascii="Arial" w:hAnsi="Arial" w:cs="Arial"/>
          <w:color w:val="000000" w:themeColor="text1"/>
          <w:lang w:val="tr-TR"/>
        </w:rPr>
        <w:t>gliserol</w:t>
      </w:r>
      <w:proofErr w:type="spellEnd"/>
      <w:r w:rsidRPr="000C545F">
        <w:rPr>
          <w:rFonts w:ascii="Arial" w:hAnsi="Arial" w:cs="Arial"/>
          <w:color w:val="000000" w:themeColor="text1"/>
          <w:lang w:val="tr-TR"/>
        </w:rPr>
        <w:t xml:space="preserve"> ve yumurta kabuğundan oluşan bu dört bileşenli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yalnızca kimyasal değil aynı zamanda işlevsel çeşitlilik açısından da dikkate değerdir. </w:t>
      </w:r>
      <w:r w:rsidR="005B30CA" w:rsidRPr="000C545F">
        <w:rPr>
          <w:rFonts w:ascii="Arial" w:hAnsi="Arial" w:cs="Arial"/>
          <w:lang w:val="tr-TR"/>
        </w:rPr>
        <w:t xml:space="preserve">Çeşitlilik analizleri sonucunda elde edilen </w:t>
      </w:r>
      <w:proofErr w:type="spellStart"/>
      <w:r w:rsidR="005B30CA" w:rsidRPr="000C545F">
        <w:rPr>
          <w:rFonts w:ascii="Arial" w:hAnsi="Arial" w:cs="Arial"/>
          <w:lang w:val="tr-TR"/>
        </w:rPr>
        <w:t>Shannon-Wiener</w:t>
      </w:r>
      <w:proofErr w:type="spellEnd"/>
      <w:r w:rsidR="005B30CA" w:rsidRPr="000C545F">
        <w:rPr>
          <w:rFonts w:ascii="Arial" w:hAnsi="Arial" w:cs="Arial"/>
          <w:lang w:val="tr-TR"/>
        </w:rPr>
        <w:t xml:space="preserve"> değeri (H′ = 0</w:t>
      </w:r>
      <w:r w:rsidR="00184E8B" w:rsidRPr="000C545F">
        <w:rPr>
          <w:rFonts w:ascii="Arial" w:hAnsi="Arial" w:cs="Arial"/>
          <w:lang w:val="tr-TR"/>
        </w:rPr>
        <w:t>,</w:t>
      </w:r>
      <w:r w:rsidR="005B30CA" w:rsidRPr="000C545F">
        <w:rPr>
          <w:rFonts w:ascii="Arial" w:hAnsi="Arial" w:cs="Arial"/>
          <w:lang w:val="tr-TR"/>
        </w:rPr>
        <w:t>93), sistemde birden fazla bileşenin bulunduğunu ve bu bileşenlerin göreli olarak dengeli bir dağılım sergilediğini göstermektedir. Eşitlik oranının (E = 0</w:t>
      </w:r>
      <w:r w:rsidR="00184E8B" w:rsidRPr="000C545F">
        <w:rPr>
          <w:rFonts w:ascii="Arial" w:hAnsi="Arial" w:cs="Arial"/>
          <w:lang w:val="tr-TR"/>
        </w:rPr>
        <w:t>,</w:t>
      </w:r>
      <w:r w:rsidR="005B30CA" w:rsidRPr="000C545F">
        <w:rPr>
          <w:rFonts w:ascii="Arial" w:hAnsi="Arial" w:cs="Arial"/>
          <w:lang w:val="tr-TR"/>
        </w:rPr>
        <w:t xml:space="preserve">67) teorik maksimuma yakın çıkması, baskın bileşen konumunda olan suyun yanı sıra diğer katkıların da sistemde anlamlı bir rol üstlendiğini ortaya koymaktadır. </w:t>
      </w:r>
      <w:proofErr w:type="spellStart"/>
      <w:r w:rsidR="005B30CA" w:rsidRPr="000C545F">
        <w:rPr>
          <w:rFonts w:ascii="Arial" w:hAnsi="Arial" w:cs="Arial"/>
          <w:lang w:val="tr-TR"/>
        </w:rPr>
        <w:t>Simpson</w:t>
      </w:r>
      <w:proofErr w:type="spellEnd"/>
      <w:r w:rsidR="005B30CA" w:rsidRPr="000C545F">
        <w:rPr>
          <w:rFonts w:ascii="Arial" w:hAnsi="Arial" w:cs="Arial"/>
          <w:lang w:val="tr-TR"/>
        </w:rPr>
        <w:t xml:space="preserve"> ölçütü (D = 0</w:t>
      </w:r>
      <w:r w:rsidR="00184E8B" w:rsidRPr="000C545F">
        <w:rPr>
          <w:rFonts w:ascii="Arial" w:hAnsi="Arial" w:cs="Arial"/>
          <w:lang w:val="tr-TR"/>
        </w:rPr>
        <w:t>,</w:t>
      </w:r>
      <w:r w:rsidR="005B30CA" w:rsidRPr="000C545F">
        <w:rPr>
          <w:rFonts w:ascii="Arial" w:hAnsi="Arial" w:cs="Arial"/>
          <w:lang w:val="tr-TR"/>
        </w:rPr>
        <w:t xml:space="preserve">53) ise malzemenin homojenlik açısından orta düzeyde bir çeşitlilik sunduğunu, tek bir bileşene bağımlı olmaksızın birden fazla katkı maddesinin işlevsel çeşitliliğe katkıda bulunduğunu </w:t>
      </w:r>
      <w:r w:rsidR="005B30CA" w:rsidRPr="000C545F">
        <w:rPr>
          <w:rFonts w:ascii="Arial" w:hAnsi="Arial" w:cs="Arial"/>
          <w:lang w:val="tr-TR"/>
        </w:rPr>
        <w:lastRenderedPageBreak/>
        <w:t>göstermektedir. Çeşitlilik ve bileşenler arası denge, sistemlerin beklenmedik değişimlere karşı dirençliliğini artıran kritik unsurlar arasında yer almaktadır (</w:t>
      </w:r>
      <w:proofErr w:type="spellStart"/>
      <w:r w:rsidR="005B30CA" w:rsidRPr="000C545F">
        <w:rPr>
          <w:rFonts w:ascii="Arial" w:hAnsi="Arial" w:cs="Arial"/>
          <w:lang w:val="tr-TR"/>
        </w:rPr>
        <w:t>Holling</w:t>
      </w:r>
      <w:proofErr w:type="spellEnd"/>
      <w:r w:rsidR="005B30CA" w:rsidRPr="000C545F">
        <w:rPr>
          <w:rFonts w:ascii="Arial" w:hAnsi="Arial" w:cs="Arial"/>
          <w:lang w:val="tr-TR"/>
        </w:rPr>
        <w:t xml:space="preserve">, 1973). Bu sonuçlar, geliştirilen </w:t>
      </w:r>
      <w:proofErr w:type="spellStart"/>
      <w:r w:rsidR="005B30CA" w:rsidRPr="000C545F">
        <w:rPr>
          <w:rFonts w:ascii="Arial" w:hAnsi="Arial" w:cs="Arial"/>
          <w:lang w:val="tr-TR"/>
        </w:rPr>
        <w:t>biyokompozit</w:t>
      </w:r>
      <w:proofErr w:type="spellEnd"/>
      <w:r w:rsidR="005B30CA" w:rsidRPr="000C545F">
        <w:rPr>
          <w:rFonts w:ascii="Arial" w:hAnsi="Arial" w:cs="Arial"/>
          <w:lang w:val="tr-TR"/>
        </w:rPr>
        <w:t xml:space="preserve"> malzemenin yalnızca tek bir bileşene dayalı değil, çoklu bileşenlerin dengeli katkısıyla şekillendiğini ve bu yapısal çeşitliliğin malzemenin dirençlilik kapasitesine doğrudan etki ettiğini ortaya koymaktadır. </w:t>
      </w:r>
    </w:p>
    <w:p w14:paraId="3156748B" w14:textId="77777777" w:rsidR="005B30CA"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Her bileşen sisteme farklı bir işlevsellik katmaktadır. Su yüksek orandaki varlığıyla sistemin </w:t>
      </w:r>
      <w:proofErr w:type="spellStart"/>
      <w:r w:rsidRPr="000C545F">
        <w:rPr>
          <w:rFonts w:ascii="Arial" w:hAnsi="Arial" w:cs="Arial"/>
          <w:color w:val="000000" w:themeColor="text1"/>
          <w:lang w:val="tr-TR"/>
        </w:rPr>
        <w:t>şekillendirilebilirliğini</w:t>
      </w:r>
      <w:proofErr w:type="spellEnd"/>
      <w:r w:rsidRPr="000C545F">
        <w:rPr>
          <w:rFonts w:ascii="Arial" w:hAnsi="Arial" w:cs="Arial"/>
          <w:color w:val="000000" w:themeColor="text1"/>
          <w:lang w:val="tr-TR"/>
        </w:rPr>
        <w:t xml:space="preserve"> kolaylaştırmakta, su yosunu yapıya kıvam vererek yarı </w:t>
      </w:r>
      <w:proofErr w:type="spellStart"/>
      <w:r w:rsidRPr="000C545F">
        <w:rPr>
          <w:rFonts w:ascii="Arial" w:hAnsi="Arial" w:cs="Arial"/>
          <w:color w:val="000000" w:themeColor="text1"/>
          <w:lang w:val="tr-TR"/>
        </w:rPr>
        <w:t>rijit</w:t>
      </w:r>
      <w:proofErr w:type="spellEnd"/>
      <w:r w:rsidRPr="000C545F">
        <w:rPr>
          <w:rFonts w:ascii="Arial" w:hAnsi="Arial" w:cs="Arial"/>
          <w:color w:val="000000" w:themeColor="text1"/>
          <w:lang w:val="tr-TR"/>
        </w:rPr>
        <w:t xml:space="preserve"> bir form sağlamaktadır. </w:t>
      </w:r>
      <w:proofErr w:type="spellStart"/>
      <w:r w:rsidRPr="000C545F">
        <w:rPr>
          <w:rFonts w:ascii="Arial" w:hAnsi="Arial" w:cs="Arial"/>
          <w:color w:val="000000" w:themeColor="text1"/>
          <w:lang w:val="tr-TR"/>
        </w:rPr>
        <w:t>Gliserol</w:t>
      </w:r>
      <w:proofErr w:type="spellEnd"/>
      <w:r w:rsidRPr="000C545F">
        <w:rPr>
          <w:rFonts w:ascii="Arial" w:hAnsi="Arial" w:cs="Arial"/>
          <w:color w:val="000000" w:themeColor="text1"/>
          <w:lang w:val="tr-TR"/>
        </w:rPr>
        <w:t xml:space="preserve"> düşük oranına rağmen esneklik kazandıran kritik bir unsurken, yumurta kabuğu </w:t>
      </w:r>
      <w:proofErr w:type="spellStart"/>
      <w:r w:rsidRPr="000C545F">
        <w:rPr>
          <w:rFonts w:ascii="Arial" w:hAnsi="Arial" w:cs="Arial"/>
          <w:color w:val="000000" w:themeColor="text1"/>
          <w:lang w:val="tr-TR"/>
        </w:rPr>
        <w:t>rijitlik</w:t>
      </w:r>
      <w:proofErr w:type="spellEnd"/>
      <w:r w:rsidRPr="000C545F">
        <w:rPr>
          <w:rFonts w:ascii="Arial" w:hAnsi="Arial" w:cs="Arial"/>
          <w:color w:val="000000" w:themeColor="text1"/>
          <w:lang w:val="tr-TR"/>
        </w:rPr>
        <w:t>, sertlik ve mineral katkısıyla strüktürel bütünlüğü desteklemektedir. Bu bileşenler arasında kurulan tamamlayıcı ilişkiler, sistemin yalnızca tek bir fiziksel özelliğe değil, farklı işlevler için farklı performans kapasitesine sahip olabilmesini sağlamaktadır.</w:t>
      </w:r>
      <w:r w:rsidR="005B30CA" w:rsidRPr="000C545F">
        <w:rPr>
          <w:rFonts w:ascii="Arial" w:hAnsi="Arial" w:cs="Arial"/>
          <w:color w:val="000000" w:themeColor="text1"/>
          <w:lang w:val="tr-TR"/>
        </w:rPr>
        <w:t xml:space="preserve"> </w:t>
      </w:r>
      <w:r w:rsidRPr="000C545F">
        <w:rPr>
          <w:rFonts w:ascii="Arial" w:hAnsi="Arial" w:cs="Arial"/>
          <w:color w:val="000000" w:themeColor="text1"/>
          <w:lang w:val="tr-TR"/>
        </w:rPr>
        <w:t xml:space="preserve">Bu yönüyle malzeme düzeyindeki çeşitlilik, yalnızca </w:t>
      </w:r>
      <w:proofErr w:type="spellStart"/>
      <w:r w:rsidRPr="000C545F">
        <w:rPr>
          <w:rFonts w:ascii="Arial" w:hAnsi="Arial" w:cs="Arial"/>
          <w:color w:val="000000" w:themeColor="text1"/>
          <w:lang w:val="tr-TR"/>
        </w:rPr>
        <w:t>kompozisyonel</w:t>
      </w:r>
      <w:proofErr w:type="spellEnd"/>
      <w:r w:rsidRPr="000C545F">
        <w:rPr>
          <w:rFonts w:ascii="Arial" w:hAnsi="Arial" w:cs="Arial"/>
          <w:color w:val="000000" w:themeColor="text1"/>
          <w:lang w:val="tr-TR"/>
        </w:rPr>
        <w:t xml:space="preserve"> bir zenginlik değil; aynı zamanda mekanik davranışların çeşitliliği olarak da yorumlanmalıdır. Böyle bir içerik yapısı</w:t>
      </w:r>
      <w:r w:rsidRPr="006576C5">
        <w:rPr>
          <w:rFonts w:ascii="Arial" w:hAnsi="Arial" w:cs="Arial"/>
          <w:color w:val="000000" w:themeColor="text1"/>
          <w:lang w:val="tr-TR"/>
        </w:rPr>
        <w:t>, sistemin farklı çevresel koşullara daha dirençli yanıtlar verebilmesini mümkün kılarak biyolojik malzeme temelli tasarımlarda işlevsel çeşitliliğin dirençlilik üzerindeki rolünü görünür kılmaktadır.</w:t>
      </w:r>
      <w:r w:rsidR="005B30CA">
        <w:rPr>
          <w:rFonts w:ascii="Arial" w:hAnsi="Arial" w:cs="Arial"/>
          <w:color w:val="000000" w:themeColor="text1"/>
          <w:lang w:val="tr-TR"/>
        </w:rPr>
        <w:t xml:space="preserve"> </w:t>
      </w:r>
    </w:p>
    <w:p w14:paraId="6B71DCFF" w14:textId="77777777" w:rsidR="005B30CA" w:rsidRPr="000C545F" w:rsidRDefault="005B30CA" w:rsidP="00021EA9">
      <w:pPr>
        <w:spacing w:after="240" w:line="360" w:lineRule="auto"/>
        <w:jc w:val="both"/>
        <w:rPr>
          <w:rFonts w:ascii="Arial" w:hAnsi="Arial" w:cs="Arial"/>
          <w:lang w:val="tr-TR"/>
        </w:rPr>
      </w:pPr>
      <w:r w:rsidRPr="006576C5">
        <w:rPr>
          <w:rFonts w:ascii="Arial" w:hAnsi="Arial" w:cs="Arial"/>
          <w:lang w:val="tr-TR"/>
        </w:rPr>
        <w:t>Bu</w:t>
      </w:r>
      <w:r>
        <w:rPr>
          <w:rFonts w:ascii="Arial" w:hAnsi="Arial" w:cs="Arial"/>
          <w:lang w:val="tr-TR"/>
        </w:rPr>
        <w:t xml:space="preserve">nun yanında </w:t>
      </w:r>
      <w:r w:rsidRPr="006576C5">
        <w:rPr>
          <w:rFonts w:ascii="Arial" w:hAnsi="Arial" w:cs="Arial"/>
          <w:lang w:val="tr-TR"/>
        </w:rPr>
        <w:t xml:space="preserve">sistemde baskın bir bileşen olmasına rağmen, diğer bileşenlerin işlevsel farklılıkları sayesinde dirençlilik açısından destekleyici bir çeşitlilik sağlandığını ortaya koymaktadır. Özellikle </w:t>
      </w:r>
      <w:proofErr w:type="spellStart"/>
      <w:r w:rsidRPr="006576C5">
        <w:rPr>
          <w:rFonts w:ascii="Arial" w:hAnsi="Arial" w:cs="Arial"/>
          <w:lang w:val="tr-TR"/>
        </w:rPr>
        <w:t>gliserol</w:t>
      </w:r>
      <w:proofErr w:type="spellEnd"/>
      <w:r w:rsidRPr="006576C5">
        <w:rPr>
          <w:rFonts w:ascii="Arial" w:hAnsi="Arial" w:cs="Arial"/>
          <w:lang w:val="tr-TR"/>
        </w:rPr>
        <w:t xml:space="preserve"> gibi düşük oranda yer alan ancak esneklik gibi özgül işlevler sunan </w:t>
      </w:r>
      <w:r w:rsidRPr="000C545F">
        <w:rPr>
          <w:rFonts w:ascii="Arial" w:hAnsi="Arial" w:cs="Arial"/>
          <w:lang w:val="tr-TR"/>
        </w:rPr>
        <w:t>bileşenlerin varlığı, çeşitliliğin yalnızca niceliksel değil, işlevsel olarak da sistemin dirençliliğini desteklediğini ortaya koymaktadır.</w:t>
      </w:r>
    </w:p>
    <w:p w14:paraId="7FC1FEFC" w14:textId="2A38E6BB" w:rsidR="005B30CA" w:rsidRPr="000C545F" w:rsidRDefault="005B30CA" w:rsidP="00021EA9">
      <w:pPr>
        <w:spacing w:after="240" w:line="360" w:lineRule="auto"/>
        <w:jc w:val="both"/>
        <w:rPr>
          <w:rFonts w:ascii="Arial" w:hAnsi="Arial" w:cs="Arial"/>
          <w:lang w:val="tr-TR"/>
        </w:rPr>
      </w:pPr>
      <w:r w:rsidRPr="000C545F">
        <w:rPr>
          <w:rFonts w:ascii="Arial" w:hAnsi="Arial" w:cs="Arial"/>
          <w:lang w:val="tr-TR"/>
        </w:rPr>
        <w:t>Çeşitlilik ve bağlantı türlerindeki denge, sistemlerin beklenmedik değişimlere karşı dayanımını güçlendiren temel öznitelikler arasında yer almaktadır (</w:t>
      </w:r>
      <w:proofErr w:type="spellStart"/>
      <w:r w:rsidRPr="000C545F">
        <w:rPr>
          <w:rFonts w:ascii="Arial" w:hAnsi="Arial" w:cs="Arial"/>
          <w:lang w:val="tr-TR"/>
        </w:rPr>
        <w:t>Holling</w:t>
      </w:r>
      <w:proofErr w:type="spellEnd"/>
      <w:r w:rsidRPr="000C545F">
        <w:rPr>
          <w:rFonts w:ascii="Arial" w:hAnsi="Arial" w:cs="Arial"/>
          <w:lang w:val="tr-TR"/>
        </w:rPr>
        <w:t xml:space="preserve">, 1973; </w:t>
      </w:r>
      <w:proofErr w:type="spellStart"/>
      <w:r w:rsidRPr="000C545F">
        <w:rPr>
          <w:rFonts w:ascii="Arial" w:hAnsi="Arial" w:cs="Arial"/>
          <w:lang w:val="tr-TR"/>
        </w:rPr>
        <w:t>Walker</w:t>
      </w:r>
      <w:proofErr w:type="spellEnd"/>
      <w:r w:rsidRPr="000C545F">
        <w:rPr>
          <w:rFonts w:ascii="Arial" w:hAnsi="Arial" w:cs="Arial"/>
          <w:lang w:val="tr-TR"/>
        </w:rPr>
        <w:t xml:space="preserve"> &amp; Salt, 2006; </w:t>
      </w:r>
      <w:proofErr w:type="spellStart"/>
      <w:r w:rsidRPr="000C545F">
        <w:rPr>
          <w:rFonts w:ascii="Arial" w:hAnsi="Arial" w:cs="Arial"/>
          <w:lang w:val="tr-TR"/>
        </w:rPr>
        <w:t>Folke</w:t>
      </w:r>
      <w:proofErr w:type="spellEnd"/>
      <w:r w:rsidRPr="000C545F">
        <w:rPr>
          <w:rFonts w:ascii="Arial" w:hAnsi="Arial" w:cs="Arial"/>
          <w:lang w:val="tr-TR"/>
        </w:rPr>
        <w:t>, 2006). Mekânsal ölçeklerde yapılan çalışmalarda, çeşitliliğin yalnızca nicel çoklukla değil aynı zamanda tiplerinin dengeli dağılımıyla anlam kazandığı ve bunun da dirençlilik kapasitesini artırdığı belirtilmektedir (</w:t>
      </w:r>
      <w:proofErr w:type="spellStart"/>
      <w:r w:rsidRPr="000C545F">
        <w:rPr>
          <w:rFonts w:ascii="Arial" w:hAnsi="Arial" w:cs="Arial"/>
          <w:lang w:val="tr-TR"/>
        </w:rPr>
        <w:t>Ahern</w:t>
      </w:r>
      <w:proofErr w:type="spellEnd"/>
      <w:r w:rsidRPr="000C545F">
        <w:rPr>
          <w:rFonts w:ascii="Arial" w:hAnsi="Arial" w:cs="Arial"/>
          <w:lang w:val="tr-TR"/>
        </w:rPr>
        <w:t xml:space="preserve">, 2011). Her iki düzeyde elde edilen çeşitlilik verileri birlikte değerlendirildiğinde, sistemin hem küçük ölçekte malzeme içeriği açısından, hem de büyük ölçekte yapısal düzeyde anlamlı bir çeşitlilik barındırdığı görülmektedir. Malzeme bileşenleri arasında suyun baskınlığı, </w:t>
      </w:r>
      <w:proofErr w:type="spellStart"/>
      <w:r w:rsidRPr="000C545F">
        <w:rPr>
          <w:rFonts w:ascii="Arial" w:hAnsi="Arial" w:cs="Arial"/>
          <w:lang w:val="tr-TR"/>
        </w:rPr>
        <w:t>içeriksel</w:t>
      </w:r>
      <w:proofErr w:type="spellEnd"/>
      <w:r w:rsidRPr="000C545F">
        <w:rPr>
          <w:rFonts w:ascii="Arial" w:hAnsi="Arial" w:cs="Arial"/>
          <w:lang w:val="tr-TR"/>
        </w:rPr>
        <w:t xml:space="preserve"> çeşitliliği kısmen sınırlasa da düşük oranlı ancak </w:t>
      </w:r>
      <w:r w:rsidRPr="000C545F">
        <w:rPr>
          <w:rFonts w:ascii="Arial" w:hAnsi="Arial" w:cs="Arial"/>
          <w:lang w:val="tr-TR"/>
        </w:rPr>
        <w:lastRenderedPageBreak/>
        <w:t xml:space="preserve">işlevsel katkılar sağlayan bileşenlerin varlığı bu dengenin korunmasına katkı sağlamaktadır. Öte yandan, modül düzeyinde tanımlanan farklı bağlantı türlerinin yapıya dengeli biçimde dağılması, sistemin yalnızca bütünlük sunmakla kalmadığını, aynı zamanda </w:t>
      </w:r>
      <w:proofErr w:type="spellStart"/>
      <w:r w:rsidRPr="000C545F">
        <w:rPr>
          <w:rFonts w:ascii="Arial" w:hAnsi="Arial" w:cs="Arial"/>
          <w:lang w:val="tr-TR"/>
        </w:rPr>
        <w:t>uyarlanabilirlik</w:t>
      </w:r>
      <w:proofErr w:type="spellEnd"/>
      <w:r w:rsidRPr="000C545F">
        <w:rPr>
          <w:rFonts w:ascii="Arial" w:hAnsi="Arial" w:cs="Arial"/>
          <w:lang w:val="tr-TR"/>
        </w:rPr>
        <w:t xml:space="preserve"> ve esneklik açısından da potansiyel taşıdığını ortaya koymaktadır. </w:t>
      </w:r>
    </w:p>
    <w:p w14:paraId="4D2AFA1F" w14:textId="77777777" w:rsidR="00E40CBD" w:rsidRDefault="00812099" w:rsidP="00021EA9">
      <w:pPr>
        <w:spacing w:after="240" w:line="360" w:lineRule="auto"/>
        <w:jc w:val="both"/>
        <w:rPr>
          <w:rFonts w:ascii="Arial" w:hAnsi="Arial" w:cs="Arial"/>
          <w:lang w:val="tr-TR"/>
        </w:rPr>
      </w:pPr>
      <w:r w:rsidRPr="000C545F">
        <w:rPr>
          <w:rFonts w:ascii="Arial" w:hAnsi="Arial" w:cs="Arial"/>
          <w:color w:val="000000" w:themeColor="text1"/>
          <w:lang w:val="tr-TR"/>
        </w:rPr>
        <w:t>Modül bağlantı tipleri ve biyolojik malzeme bileşimi olmak üzere iki ayrı düzeyde ele alınan çeşitlilik verilerinin birli</w:t>
      </w:r>
      <w:r w:rsidRPr="006576C5">
        <w:rPr>
          <w:rFonts w:ascii="Arial" w:hAnsi="Arial" w:cs="Arial"/>
          <w:color w:val="000000" w:themeColor="text1"/>
          <w:lang w:val="tr-TR"/>
        </w:rPr>
        <w:t xml:space="preserve">kte değerlendirilmesi, sistemin hem form olarak hem de </w:t>
      </w:r>
      <w:proofErr w:type="spellStart"/>
      <w:r w:rsidRPr="006576C5">
        <w:rPr>
          <w:rFonts w:ascii="Arial" w:hAnsi="Arial" w:cs="Arial"/>
          <w:color w:val="000000" w:themeColor="text1"/>
          <w:lang w:val="tr-TR"/>
        </w:rPr>
        <w:t>içeriksel</w:t>
      </w:r>
      <w:proofErr w:type="spellEnd"/>
      <w:r w:rsidRPr="006576C5">
        <w:rPr>
          <w:rFonts w:ascii="Arial" w:hAnsi="Arial" w:cs="Arial"/>
          <w:color w:val="000000" w:themeColor="text1"/>
          <w:lang w:val="tr-TR"/>
        </w:rPr>
        <w:t xml:space="preserve"> çeşitliliği eşzamanlı taşıyabildiğini ortaya koymaktadır. Bu çok düzeyli yapı, yalnızca </w:t>
      </w:r>
      <w:proofErr w:type="spellStart"/>
      <w:r w:rsidRPr="006576C5">
        <w:rPr>
          <w:rFonts w:ascii="Arial" w:hAnsi="Arial" w:cs="Arial"/>
          <w:color w:val="000000" w:themeColor="text1"/>
          <w:lang w:val="tr-TR"/>
        </w:rPr>
        <w:t>üretimsel</w:t>
      </w:r>
      <w:proofErr w:type="spellEnd"/>
      <w:r w:rsidRPr="006576C5">
        <w:rPr>
          <w:rFonts w:ascii="Arial" w:hAnsi="Arial" w:cs="Arial"/>
          <w:color w:val="000000" w:themeColor="text1"/>
          <w:lang w:val="tr-TR"/>
        </w:rPr>
        <w:t xml:space="preserve"> verimlilik ya da estetik bütünlük açısından değil; aynı zamanda biyolojik sistemlerin dayanıklılık stratejileriyle uyumlu bir dirençlilik modeli olarak değerlendirilebilir. Bunun yanında, çeşitlilik özniteliği hem malzeme bileşenlerine hem de modül bağlantı türlerine göre değerlendirilmiş olsa da her iki alanda da görece düşük düzeyde </w:t>
      </w:r>
      <w:proofErr w:type="spellStart"/>
      <w:r w:rsidRPr="006576C5">
        <w:rPr>
          <w:rFonts w:ascii="Arial" w:hAnsi="Arial" w:cs="Arial"/>
          <w:color w:val="000000" w:themeColor="text1"/>
          <w:lang w:val="tr-TR"/>
        </w:rPr>
        <w:t>heterojenlik</w:t>
      </w:r>
      <w:proofErr w:type="spellEnd"/>
      <w:r w:rsidRPr="006576C5">
        <w:rPr>
          <w:rFonts w:ascii="Arial" w:hAnsi="Arial" w:cs="Arial"/>
          <w:color w:val="000000" w:themeColor="text1"/>
          <w:lang w:val="tr-TR"/>
        </w:rPr>
        <w:t xml:space="preserve"> tespit edilmiştir. Malzemenin dört bileşenden oluşması farklı çevresel koşullara gösterdiği tepkileri sınırlandırabilmektedir. Benzer şekilde, bağlantı tiplerinin sınırlı çeşitlilik göstermesi de sistemin karmaşık senaryolara karşı esneklik kabiliyetini zayıflatabilir.</w:t>
      </w:r>
      <w:r w:rsidR="005B30CA">
        <w:rPr>
          <w:rFonts w:ascii="Arial" w:hAnsi="Arial" w:cs="Arial"/>
          <w:color w:val="000000" w:themeColor="text1"/>
          <w:lang w:val="tr-TR"/>
        </w:rPr>
        <w:t xml:space="preserve"> </w:t>
      </w:r>
      <w:r w:rsidR="005B30CA" w:rsidRPr="006576C5">
        <w:rPr>
          <w:rFonts w:ascii="Arial" w:hAnsi="Arial" w:cs="Arial"/>
          <w:lang w:val="tr-TR"/>
        </w:rPr>
        <w:t>Bu bağlamda, çeşitlilik özniteliği sistemin hem üretim alternatiflerini çeşitlendirme olanağına hem de çevresel stres ve belirsizliklere karşı direnç geliştirme potansiyeline katkı sunan bir yapıda olduğu söylenebilir.</w:t>
      </w:r>
    </w:p>
    <w:p w14:paraId="11AF821A" w14:textId="2638D2A3" w:rsidR="00864527" w:rsidRPr="00864527"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Sonuç olarak, bu sistem hem yüzeyde tekrarlayan ama modüle edilmiş, hem de içerikte çok yönlü ve tamamlayıcı bir organizasyon sunarak, dirençliliğin yalnızca dışsal strüktürel sağlamlıkla değil, aynı zamanda içsel işlevsel bütünlükle de kurulabileceğini göstermektedir. Bu bağlamda ortaya konan yaklaşım, modüler tasarımda çeşitlilik temelli dirençliliği yeniden düşünmek adına güçlü bir zemin oluşturmakta hem teorik hem uygulamalı üretim açısından geliştirilebilir bir model önermektedir.</w:t>
      </w:r>
    </w:p>
    <w:p w14:paraId="5DE67141" w14:textId="2F1E51AD" w:rsidR="00E40CBD" w:rsidRPr="00B77DAD" w:rsidRDefault="00812099" w:rsidP="00021EA9">
      <w:pPr>
        <w:spacing w:after="240" w:line="360" w:lineRule="auto"/>
        <w:jc w:val="both"/>
        <w:rPr>
          <w:rFonts w:ascii="Arial" w:hAnsi="Arial" w:cs="Arial"/>
          <w:b/>
          <w:bCs/>
          <w:lang w:val="tr-TR"/>
        </w:rPr>
      </w:pPr>
      <w:bookmarkStart w:id="143" w:name="_Toc208579714"/>
      <w:r w:rsidRPr="00D34B5E">
        <w:rPr>
          <w:rFonts w:ascii="Arial" w:hAnsi="Arial" w:cs="Arial"/>
          <w:b/>
          <w:bCs/>
          <w:lang w:val="tr-TR"/>
        </w:rPr>
        <w:t>Bolluk</w:t>
      </w:r>
      <w:bookmarkEnd w:id="143"/>
      <w:r w:rsidR="00B77DAD">
        <w:rPr>
          <w:rFonts w:ascii="Arial" w:hAnsi="Arial" w:cs="Arial"/>
          <w:b/>
          <w:bCs/>
          <w:lang w:val="tr-TR"/>
        </w:rPr>
        <w:t xml:space="preserve">: </w:t>
      </w:r>
      <w:r w:rsidRPr="006576C5">
        <w:rPr>
          <w:rFonts w:ascii="Arial" w:hAnsi="Arial" w:cs="Arial"/>
          <w:color w:val="000000" w:themeColor="text1"/>
          <w:lang w:val="tr-TR"/>
        </w:rPr>
        <w:t xml:space="preserve">Yapısal sistemin bolluk özniteliği üzerine yapılan değerlendirme, sistemin yalnızca çeşitli bileşenler içermesiyle değil, bu bileşenlerin sistem içerisindeki dağılım yoğunluğu ve baskınlık düzeyi üzerinden de değerlendirilmiştir. Çeşitliliğin varlığı her zaman direnç anlamına gelmez, bu çeşitliliğin dağılım yoğunluğu da en az çeşit sayısı kadar belirleyicidir. Bu bağlamda yapılan analizler, sistemdeki modül </w:t>
      </w:r>
      <w:r w:rsidRPr="006576C5">
        <w:rPr>
          <w:rFonts w:ascii="Arial" w:hAnsi="Arial" w:cs="Arial"/>
          <w:color w:val="000000" w:themeColor="text1"/>
          <w:lang w:val="tr-TR"/>
        </w:rPr>
        <w:lastRenderedPageBreak/>
        <w:t xml:space="preserve">bağlantı çeşitlerinin baskınlık ve sınıfsal bolluk </w:t>
      </w:r>
      <w:r w:rsidRPr="000C545F">
        <w:rPr>
          <w:rFonts w:ascii="Arial" w:hAnsi="Arial" w:cs="Arial"/>
          <w:color w:val="000000" w:themeColor="text1"/>
          <w:lang w:val="tr-TR"/>
        </w:rPr>
        <w:t>düzeylerine göre dağılımını açığa çıkarmıştır.</w:t>
      </w:r>
    </w:p>
    <w:p w14:paraId="13D56BEF" w14:textId="77777777" w:rsidR="00E40CBD" w:rsidRPr="000C545F" w:rsidRDefault="00911464" w:rsidP="00021EA9">
      <w:pPr>
        <w:spacing w:after="240" w:line="360" w:lineRule="auto"/>
        <w:jc w:val="both"/>
        <w:rPr>
          <w:rFonts w:ascii="Arial" w:hAnsi="Arial" w:cs="Arial"/>
          <w:color w:val="000000" w:themeColor="text1"/>
          <w:lang w:val="tr-TR"/>
        </w:rPr>
      </w:pPr>
      <w:r w:rsidRPr="000C545F">
        <w:rPr>
          <w:rFonts w:ascii="Arial" w:hAnsi="Arial" w:cs="Arial"/>
          <w:lang w:val="tr-TR"/>
        </w:rPr>
        <w:t>Berger–</w:t>
      </w:r>
      <w:proofErr w:type="spellStart"/>
      <w:r w:rsidRPr="000C545F">
        <w:rPr>
          <w:rFonts w:ascii="Arial" w:hAnsi="Arial" w:cs="Arial"/>
          <w:lang w:val="tr-TR"/>
        </w:rPr>
        <w:t>Parker</w:t>
      </w:r>
      <w:proofErr w:type="spellEnd"/>
      <w:r w:rsidRPr="000C545F">
        <w:rPr>
          <w:rFonts w:ascii="Arial" w:hAnsi="Arial" w:cs="Arial"/>
          <w:lang w:val="tr-TR"/>
        </w:rPr>
        <w:t xml:space="preserve"> endeksinin yaklaşık 0,59 olarak hesaplanması, sistemde tek bir bağlantı türünün (üç çentikli modüller) baskın olduğunu, ancak diğer bağlantı türlerinin de anlamlı oranlarda varlık gösterdiğini ortaya koymaktadır. Bu durum, sistemin baskın bir bağ örüntüsü üzerinden güçlü bir iskelet kurduğunu; aynı zamanda ikincil bağlantı tipleriyle desteklenerek çeşitlilik kazandığını göstermektedir. Malzeme ölçeğinde elde edilen 0,629 değeri de benzer şekilde, bir bileşenin diğerlerine göre görece baskın olduğunu ancak sistemin tamamen ona bağımlı olmadığını işaret etmektedir.</w:t>
      </w:r>
    </w:p>
    <w:p w14:paraId="77BD61CA" w14:textId="7BA21390" w:rsidR="00911464" w:rsidRPr="000C545F" w:rsidRDefault="00911464" w:rsidP="00021EA9">
      <w:pPr>
        <w:spacing w:after="240" w:line="360" w:lineRule="auto"/>
        <w:jc w:val="both"/>
        <w:rPr>
          <w:rFonts w:ascii="Arial" w:hAnsi="Arial" w:cs="Arial"/>
          <w:color w:val="000000" w:themeColor="text1"/>
          <w:lang w:val="tr-TR"/>
        </w:rPr>
      </w:pPr>
      <w:r w:rsidRPr="000C545F">
        <w:rPr>
          <w:rFonts w:ascii="Arial" w:hAnsi="Arial" w:cs="Arial"/>
          <w:lang w:val="tr-TR"/>
        </w:rPr>
        <w:t>Berger–</w:t>
      </w:r>
      <w:proofErr w:type="spellStart"/>
      <w:r w:rsidRPr="000C545F">
        <w:rPr>
          <w:rFonts w:ascii="Arial" w:hAnsi="Arial" w:cs="Arial"/>
          <w:lang w:val="tr-TR"/>
        </w:rPr>
        <w:t>Parker</w:t>
      </w:r>
      <w:proofErr w:type="spellEnd"/>
      <w:r w:rsidRPr="000C545F">
        <w:rPr>
          <w:rFonts w:ascii="Arial" w:hAnsi="Arial" w:cs="Arial"/>
          <w:lang w:val="tr-TR"/>
        </w:rPr>
        <w:t xml:space="preserve"> Ölçütü oranlarından hem modül bağlantı tipleri (%53) hem de malzeme bileşenleri (%63) düzeyinde elde edilen bu sonuçlar, sistemde belirli öğelerin baskınlık gösterdiğini, ancak tekil bir bileşene mutlak bağımlılık oluşturmadığını ortaya koymaktadır. Her iki değerin de 1’in altında kalması, sistemin bolluk bağlamında dengeli bir yapı kurduğunu göstermektedir. Bununla birlikte, baskınlık dengesinin hassas bir noktada konumlanması, sistemin belirli sınırlarda kırılganlık riski de barındırabileceğini düşündürmektedir.</w:t>
      </w:r>
    </w:p>
    <w:p w14:paraId="5CF76ED0" w14:textId="77777777" w:rsidR="00911464" w:rsidRPr="000C545F" w:rsidRDefault="00911464" w:rsidP="00021EA9">
      <w:pPr>
        <w:spacing w:after="240" w:line="360" w:lineRule="auto"/>
        <w:jc w:val="both"/>
        <w:rPr>
          <w:rFonts w:ascii="Arial" w:hAnsi="Arial" w:cs="Arial"/>
          <w:lang w:val="tr-TR"/>
        </w:rPr>
      </w:pPr>
      <w:r w:rsidRPr="000C545F">
        <w:rPr>
          <w:rFonts w:ascii="Arial" w:hAnsi="Arial" w:cs="Arial"/>
          <w:lang w:val="tr-TR"/>
        </w:rPr>
        <w:t xml:space="preserve">Bolluk ve </w:t>
      </w:r>
      <w:proofErr w:type="spellStart"/>
      <w:r w:rsidRPr="000C545F">
        <w:rPr>
          <w:rFonts w:ascii="Arial" w:hAnsi="Arial" w:cs="Arial"/>
          <w:lang w:val="tr-TR"/>
        </w:rPr>
        <w:t>yedeklilik</w:t>
      </w:r>
      <w:proofErr w:type="spellEnd"/>
      <w:r w:rsidRPr="000C545F">
        <w:rPr>
          <w:rFonts w:ascii="Arial" w:hAnsi="Arial" w:cs="Arial"/>
          <w:lang w:val="tr-TR"/>
        </w:rPr>
        <w:t>, dirençli sistemlerin beklenmedik aksaklıklara karşı dayanımını artırırken; aşırı baskınlık, tek bir bileşen ya da bağlantı tipine yüklenilmesi durumunda sistemik kırılganlığı tetikleyebilir (</w:t>
      </w:r>
      <w:proofErr w:type="spellStart"/>
      <w:r w:rsidRPr="000C545F">
        <w:rPr>
          <w:rFonts w:ascii="Arial" w:hAnsi="Arial" w:cs="Arial"/>
          <w:lang w:val="tr-TR"/>
        </w:rPr>
        <w:t>Walker</w:t>
      </w:r>
      <w:proofErr w:type="spellEnd"/>
      <w:r w:rsidRPr="000C545F">
        <w:rPr>
          <w:rFonts w:ascii="Arial" w:hAnsi="Arial" w:cs="Arial"/>
          <w:lang w:val="tr-TR"/>
        </w:rPr>
        <w:t xml:space="preserve"> &amp; Salt, 2006). Bu bağlamda, önerilen sistemin bolluk yapısı tekdüze veya aşırı dağınık olmaktan ziyade; dengeli bir dağılımla çeşitlilik oluşturan bir dirençlilik kapasitesi sunmaktadır. </w:t>
      </w:r>
    </w:p>
    <w:p w14:paraId="3578109A" w14:textId="77777777" w:rsidR="00911464" w:rsidRPr="000C545F" w:rsidRDefault="00911464" w:rsidP="00021EA9">
      <w:pPr>
        <w:spacing w:after="240" w:line="360" w:lineRule="auto"/>
        <w:jc w:val="both"/>
        <w:rPr>
          <w:rFonts w:ascii="Arial" w:hAnsi="Arial" w:cs="Arial"/>
          <w:lang w:val="tr-TR"/>
        </w:rPr>
      </w:pPr>
      <w:r w:rsidRPr="000C545F">
        <w:rPr>
          <w:rFonts w:ascii="Arial" w:hAnsi="Arial" w:cs="Arial"/>
          <w:color w:val="000000" w:themeColor="text1"/>
          <w:lang w:val="tr-TR"/>
        </w:rPr>
        <w:t>Berger–</w:t>
      </w:r>
      <w:proofErr w:type="spellStart"/>
      <w:r w:rsidRPr="000C545F">
        <w:rPr>
          <w:rFonts w:ascii="Arial" w:hAnsi="Arial" w:cs="Arial"/>
          <w:color w:val="000000" w:themeColor="text1"/>
          <w:lang w:val="tr-TR"/>
        </w:rPr>
        <w:t>Parker</w:t>
      </w:r>
      <w:proofErr w:type="spellEnd"/>
      <w:r w:rsidRPr="000C545F">
        <w:rPr>
          <w:rFonts w:ascii="Arial" w:hAnsi="Arial" w:cs="Arial"/>
          <w:color w:val="000000" w:themeColor="text1"/>
          <w:lang w:val="tr-TR"/>
        </w:rPr>
        <w:t xml:space="preserve"> Ölçütü ile yapılan baskınlık analizine ek olarak, sistemin bolluk yapısı N-Bolluk Ölçütü üzerinden de değerlendirilmiştir. Elde edilen sonuç, sistemin görece dengeli bir bolluk profiline sahip olduğunu göstermektedir. Bu bulgu, sistemde belirli bir bağlantı türü baskın olsa dahi diğer bağlantı tiplerinin orta bolluk sınıfı kapsamında yapıya dengeleyici bir katkı sunduğunu ortaya koymaktadır. Dolayısıyla sistem, tek bir bağlantı türünde yoğunlaşsa bile bu yoğunluğu tekelleşmeye dönüştürmeyen, çok merkezli bir bolluk yapısıyla desteklenmiştir.</w:t>
      </w:r>
    </w:p>
    <w:p w14:paraId="2EA1E7DE" w14:textId="232DCD6B" w:rsidR="00911464" w:rsidRPr="000C545F" w:rsidRDefault="00911464"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N Sınıfına Dayalı Bolluk Ölçütü sonucunda hesaplanan 2</w:t>
      </w:r>
      <w:r w:rsidR="00520A5B" w:rsidRPr="000C545F">
        <w:rPr>
          <w:rFonts w:ascii="Arial" w:hAnsi="Arial" w:cs="Arial"/>
          <w:color w:val="000000" w:themeColor="text1"/>
          <w:lang w:val="tr-TR"/>
        </w:rPr>
        <w:t>,</w:t>
      </w:r>
      <w:r w:rsidRPr="000C545F">
        <w:rPr>
          <w:rFonts w:ascii="Arial" w:hAnsi="Arial" w:cs="Arial"/>
          <w:color w:val="000000" w:themeColor="text1"/>
          <w:lang w:val="tr-TR"/>
        </w:rPr>
        <w:t xml:space="preserve">59 değeri, sistemin bağlantı bileşenleri açısından yüksek düzeyde bolluk içerdiğini göstermektedir. </w:t>
      </w:r>
      <w:r w:rsidRPr="000C545F">
        <w:rPr>
          <w:rFonts w:ascii="Arial" w:hAnsi="Arial" w:cs="Arial"/>
          <w:color w:val="000000" w:themeColor="text1"/>
          <w:lang w:val="tr-TR"/>
        </w:rPr>
        <w:lastRenderedPageBreak/>
        <w:t>Özellikle üç çentikli modüllerin sayıca baskın olması, yapının strüktürel kararlılığını güçlendirirken; iki ve dört çentikli modüllerin anlamlı düzeyde varlık göstermesi, bolluk oranının dengeli bir seviyede tutulmasına katkı sağlamaktadır. Bu durum, önerilen sistemin bağlantı türleri açısından hem standartlaşmayı hem de esnekliği bir arada barındıran bir bileşen dağılımına sahip olduğunu ortaya koymaktadır.</w:t>
      </w:r>
    </w:p>
    <w:p w14:paraId="44D5A548" w14:textId="251B25C5" w:rsidR="00911464" w:rsidRPr="000C545F" w:rsidRDefault="00911464" w:rsidP="00021EA9">
      <w:pPr>
        <w:spacing w:after="240" w:line="360" w:lineRule="auto"/>
        <w:jc w:val="both"/>
        <w:rPr>
          <w:rFonts w:ascii="Arial" w:hAnsi="Arial" w:cs="Arial"/>
          <w:lang w:val="tr-TR"/>
        </w:rPr>
      </w:pPr>
      <w:r w:rsidRPr="000C545F">
        <w:rPr>
          <w:rFonts w:ascii="Arial" w:hAnsi="Arial" w:cs="Arial"/>
          <w:lang w:val="tr-TR"/>
        </w:rPr>
        <w:t>Berger–</w:t>
      </w:r>
      <w:proofErr w:type="spellStart"/>
      <w:r w:rsidRPr="000C545F">
        <w:rPr>
          <w:rFonts w:ascii="Arial" w:hAnsi="Arial" w:cs="Arial"/>
          <w:lang w:val="tr-TR"/>
        </w:rPr>
        <w:t>Parker</w:t>
      </w:r>
      <w:proofErr w:type="spellEnd"/>
      <w:r w:rsidRPr="000C545F">
        <w:rPr>
          <w:rFonts w:ascii="Arial" w:hAnsi="Arial" w:cs="Arial"/>
          <w:lang w:val="tr-TR"/>
        </w:rPr>
        <w:t xml:space="preserve"> Ölçütü ve N Sınıfına Dayalı Bolluk Ölçütü birlikte değerlendirildiğinde, yapıda bazı öğelerin daha yüksek bir yoğunluk gösterdiği; ancak genel örüntünün dengeli bir bolluk profiline sahip olduğu görülmektedir. Bu durum, sistemin strüktürel dirençlilik kapasitesi açısından önemli bir avantaj sunmaktadır.</w:t>
      </w:r>
      <w:r w:rsidR="00D044B1" w:rsidRPr="000C545F">
        <w:rPr>
          <w:rFonts w:ascii="Arial" w:hAnsi="Arial" w:cs="Arial"/>
          <w:lang w:val="tr-TR"/>
        </w:rPr>
        <w:t xml:space="preserve"> Aşırı</w:t>
      </w:r>
      <w:r w:rsidRPr="000C545F">
        <w:rPr>
          <w:rFonts w:ascii="Arial" w:hAnsi="Arial" w:cs="Arial"/>
          <w:lang w:val="tr-TR"/>
        </w:rPr>
        <w:t xml:space="preserve"> baskınlık sistemin dayanıklılığını tek bir bileşene indirgerken, düşük bolluk düzeyleri üretim sürekliliğini ve işlevselliği tehdit edebilmektedir</w:t>
      </w:r>
      <w:r w:rsidR="00D044B1" w:rsidRPr="000C545F">
        <w:rPr>
          <w:rFonts w:ascii="Arial" w:hAnsi="Arial" w:cs="Arial"/>
          <w:lang w:val="tr-TR"/>
        </w:rPr>
        <w:t xml:space="preserve"> (</w:t>
      </w:r>
      <w:proofErr w:type="spellStart"/>
      <w:r w:rsidR="00D044B1" w:rsidRPr="000C545F">
        <w:rPr>
          <w:rFonts w:ascii="Arial" w:hAnsi="Arial" w:cs="Arial"/>
          <w:lang w:val="tr-TR"/>
        </w:rPr>
        <w:t>Walker</w:t>
      </w:r>
      <w:proofErr w:type="spellEnd"/>
      <w:r w:rsidR="00D044B1" w:rsidRPr="000C545F">
        <w:rPr>
          <w:rFonts w:ascii="Arial" w:hAnsi="Arial" w:cs="Arial"/>
          <w:lang w:val="tr-TR"/>
        </w:rPr>
        <w:t xml:space="preserve"> &amp; Salt, 2006; </w:t>
      </w:r>
      <w:proofErr w:type="spellStart"/>
      <w:r w:rsidR="00D044B1" w:rsidRPr="000C545F">
        <w:rPr>
          <w:rFonts w:ascii="Arial" w:hAnsi="Arial" w:cs="Arial"/>
          <w:lang w:val="tr-TR"/>
        </w:rPr>
        <w:t>Ahern</w:t>
      </w:r>
      <w:proofErr w:type="spellEnd"/>
      <w:r w:rsidR="00D044B1" w:rsidRPr="000C545F">
        <w:rPr>
          <w:rFonts w:ascii="Arial" w:hAnsi="Arial" w:cs="Arial"/>
          <w:lang w:val="tr-TR"/>
        </w:rPr>
        <w:t>, 2011)</w:t>
      </w:r>
      <w:r w:rsidRPr="000C545F">
        <w:rPr>
          <w:rFonts w:ascii="Arial" w:hAnsi="Arial" w:cs="Arial"/>
          <w:lang w:val="tr-TR"/>
        </w:rPr>
        <w:t xml:space="preserve">. Bu bağlamda, dengeli bir bolluk yapısının varlığı, yalnızca çeşitliliği desteklemekle kalmayıp, aynı zamanda sistemin uzun vadeli istikrarı ve çevresel değişimlere karşı </w:t>
      </w:r>
      <w:proofErr w:type="spellStart"/>
      <w:r w:rsidRPr="000C545F">
        <w:rPr>
          <w:rFonts w:ascii="Arial" w:hAnsi="Arial" w:cs="Arial"/>
          <w:lang w:val="tr-TR"/>
        </w:rPr>
        <w:t>uyarlanabilirlik</w:t>
      </w:r>
      <w:proofErr w:type="spellEnd"/>
      <w:r w:rsidRPr="000C545F">
        <w:rPr>
          <w:rFonts w:ascii="Arial" w:hAnsi="Arial" w:cs="Arial"/>
          <w:lang w:val="tr-TR"/>
        </w:rPr>
        <w:t xml:space="preserve"> kapasitesi için de olumlu bir temel sunmaktadır.</w:t>
      </w:r>
    </w:p>
    <w:p w14:paraId="79776300" w14:textId="04620409" w:rsidR="00812099" w:rsidRPr="000C545F" w:rsidRDefault="00812099" w:rsidP="00021EA9">
      <w:pPr>
        <w:spacing w:after="240" w:line="360" w:lineRule="auto"/>
        <w:jc w:val="both"/>
        <w:rPr>
          <w:rFonts w:ascii="Arial" w:hAnsi="Arial" w:cs="Arial"/>
          <w:lang w:val="tr-TR"/>
        </w:rPr>
      </w:pPr>
      <w:r w:rsidRPr="000C545F">
        <w:rPr>
          <w:rFonts w:ascii="Arial" w:hAnsi="Arial" w:cs="Arial"/>
          <w:color w:val="000000" w:themeColor="text1"/>
          <w:lang w:val="tr-TR"/>
        </w:rPr>
        <w:t xml:space="preserve">Bu </w:t>
      </w:r>
      <w:r w:rsidR="00911464" w:rsidRPr="000C545F">
        <w:rPr>
          <w:rFonts w:ascii="Arial" w:hAnsi="Arial" w:cs="Arial"/>
          <w:color w:val="000000" w:themeColor="text1"/>
          <w:lang w:val="tr-TR"/>
        </w:rPr>
        <w:t>sonuçlar</w:t>
      </w:r>
      <w:r w:rsidRPr="000C545F">
        <w:rPr>
          <w:rFonts w:ascii="Arial" w:hAnsi="Arial" w:cs="Arial"/>
          <w:color w:val="000000" w:themeColor="text1"/>
          <w:lang w:val="tr-TR"/>
        </w:rPr>
        <w:t>, özellikle modüler sistemlerde sıkça karşılaşılan tek biçimlilik sorununu aşma yönünde önemli bir avantaj sağlamaktadır. Modül tiplerinin sınıfsal olarak dengeli biçimde dağılması üretim standardizasyonunu korurken diğer yandan da sistemin farklı bağlamsal ihtiyaçlara uyarlanabilme kapasitesini artırmaktadır. Bu tür bir bolluk örüntüsü, yalnızca üretim sürecinde değil, aynı zamanda yapının kullanım ve dönüşüm süreçlerinde de esneklik ve kararlılık sunmaktadır.</w:t>
      </w:r>
    </w:p>
    <w:p w14:paraId="741DFF11" w14:textId="77777777" w:rsidR="00812099" w:rsidRPr="006576C5"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Strüktürel bolluğun bu şekilde hem baskınlık düzeyinde hem de sınıflara ayrılmış yoğunlukta analiz edilmesi, yalnızca bileşenlerin sayıca varlığına değil, bu varlığın sistem içinde nasıl dağıldığına odaklanan daha özelleşmiş bir dirençlilik okuması sunmuştur. Bir bağlantı türünün fazlalığı, diğerlerinin yokluğu hâlinde sistemi kırılganlaştırabilir. Bu nedenle bolluk</w:t>
      </w:r>
      <w:r w:rsidRPr="006576C5">
        <w:rPr>
          <w:rFonts w:ascii="Arial" w:hAnsi="Arial" w:cs="Arial"/>
          <w:color w:val="000000" w:themeColor="text1"/>
          <w:lang w:val="tr-TR"/>
        </w:rPr>
        <w:t>, kimi zaman çeşitliliği destekleyen bir dirençlilik göstergesi, kimi zaman da çeşitlilik içi dengesizlikleri görünür kılan uyarı işareti olabilir.</w:t>
      </w:r>
    </w:p>
    <w:p w14:paraId="3DCF29FC" w14:textId="4F0F6853"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Bolluk ölçütü bağlamında ise her ne kadar bağlantı tipleri açısından zengin bir dağılım sunulsa da bu dağılımın ağırlık merkezleri belirli bağlantı türlerine yoğunlaşmıştır. Bu durum sistemin belirli örgütsel örüntüler üzerine kurulduğunu, </w:t>
      </w:r>
      <w:r w:rsidRPr="006576C5">
        <w:rPr>
          <w:rFonts w:ascii="Arial" w:hAnsi="Arial" w:cs="Arial"/>
          <w:color w:val="000000" w:themeColor="text1"/>
          <w:lang w:val="tr-TR"/>
        </w:rPr>
        <w:lastRenderedPageBreak/>
        <w:t xml:space="preserve">dolayısıyla diğer senaryolara </w:t>
      </w:r>
      <w:r w:rsidR="00B64B52" w:rsidRPr="006576C5">
        <w:rPr>
          <w:rFonts w:ascii="Arial" w:hAnsi="Arial" w:cs="Arial"/>
          <w:color w:val="000000" w:themeColor="text1"/>
          <w:lang w:val="tr-TR"/>
        </w:rPr>
        <w:t>uyarlanabilme</w:t>
      </w:r>
      <w:r w:rsidRPr="006576C5">
        <w:rPr>
          <w:rFonts w:ascii="Arial" w:hAnsi="Arial" w:cs="Arial"/>
          <w:color w:val="000000" w:themeColor="text1"/>
          <w:lang w:val="tr-TR"/>
        </w:rPr>
        <w:t xml:space="preserve"> kabiliyetinin belli yönlerden kısıtlanabileceğini düşündürmektedir.</w:t>
      </w:r>
    </w:p>
    <w:p w14:paraId="4F8A774C" w14:textId="77777777"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çalışmada elde edilen sonuçlar, modül bağlantılarının merkezli, dengeli ve işlevsel bir bolluk örüntüsü sunduğunu ortaya koymuştur. Böylece sistem üretim sürecinde verimli, kullanım sürecinde uyarlanabilir ve esnek bir karakter sergileyerek, dirençlilik kapasitesini bütüncül biçimde güçlendirmiştir. Bu durum, modüler sistemlerin yalnızca </w:t>
      </w:r>
      <w:proofErr w:type="spellStart"/>
      <w:r w:rsidRPr="006576C5">
        <w:rPr>
          <w:rFonts w:ascii="Arial" w:hAnsi="Arial" w:cs="Arial"/>
          <w:color w:val="000000" w:themeColor="text1"/>
          <w:lang w:val="tr-TR"/>
        </w:rPr>
        <w:t>tekrarlanabilirlik</w:t>
      </w:r>
      <w:proofErr w:type="spellEnd"/>
      <w:r w:rsidRPr="006576C5">
        <w:rPr>
          <w:rFonts w:ascii="Arial" w:hAnsi="Arial" w:cs="Arial"/>
          <w:color w:val="000000" w:themeColor="text1"/>
          <w:lang w:val="tr-TR"/>
        </w:rPr>
        <w:t>, geometrik çeşitlilik ya da bağlantı biçimi gibi yüzeysel ölçütler üzerinden değil; aynı zamanda bu sistemlerin iç dinamiklerinde hangi parçaların ne oranda ve ne düzeyde yer aldığı üzerinden de değerlendirilmesi gerektiğini ortaya koymaktadır. Bu yönüyle bolluk, yalnızca sistemdeki bileşenlerin sayısal varlığına değil; aynı zamanda bu bileşenlerin dağılımı, oransallığı ve birbirleriyle olan ilişkilerine dair bir kavrayış sunar. Dolayısıyla bolluk, sistemin yalnızca niceliksel zenginliğini değil, aynı zamanda yapısal karakterinin içsel dengesini temsil eden temel bir dirençlilik göstergesi olarak değerlendirilmelidir.</w:t>
      </w:r>
    </w:p>
    <w:p w14:paraId="07104B2A" w14:textId="339FCB14" w:rsidR="009F051B" w:rsidRPr="00B77DAD" w:rsidRDefault="00812099" w:rsidP="00021EA9">
      <w:pPr>
        <w:spacing w:after="240" w:line="360" w:lineRule="auto"/>
        <w:jc w:val="both"/>
        <w:rPr>
          <w:rFonts w:ascii="Arial" w:hAnsi="Arial" w:cs="Arial"/>
          <w:b/>
          <w:bCs/>
          <w:lang w:val="tr-TR"/>
        </w:rPr>
      </w:pPr>
      <w:bookmarkStart w:id="144" w:name="_Toc208579715"/>
      <w:r w:rsidRPr="00D34B5E">
        <w:rPr>
          <w:rFonts w:ascii="Arial" w:hAnsi="Arial" w:cs="Arial"/>
          <w:b/>
          <w:bCs/>
          <w:lang w:val="tr-TR"/>
        </w:rPr>
        <w:t>Sağlamlık</w:t>
      </w:r>
      <w:bookmarkEnd w:id="144"/>
      <w:r w:rsidR="00B77DAD">
        <w:rPr>
          <w:rFonts w:ascii="Arial" w:hAnsi="Arial" w:cs="Arial"/>
          <w:b/>
          <w:bCs/>
          <w:lang w:val="tr-TR"/>
        </w:rPr>
        <w:t xml:space="preserve">: </w:t>
      </w:r>
      <w:r w:rsidR="009F051B" w:rsidRPr="009F051B">
        <w:rPr>
          <w:rFonts w:ascii="Arial" w:hAnsi="Arial" w:cs="Arial"/>
          <w:color w:val="000000" w:themeColor="text1"/>
          <w:lang w:val="tr-TR"/>
        </w:rPr>
        <w:t xml:space="preserve">Yapılan </w:t>
      </w:r>
      <w:r w:rsidR="00E40CBD">
        <w:rPr>
          <w:rFonts w:ascii="Arial" w:hAnsi="Arial" w:cs="Arial"/>
          <w:color w:val="000000" w:themeColor="text1"/>
          <w:lang w:val="tr-TR"/>
        </w:rPr>
        <w:t>basma</w:t>
      </w:r>
      <w:r w:rsidR="009F051B" w:rsidRPr="009F051B">
        <w:rPr>
          <w:rFonts w:ascii="Arial" w:hAnsi="Arial" w:cs="Arial"/>
          <w:color w:val="000000" w:themeColor="text1"/>
          <w:lang w:val="tr-TR"/>
        </w:rPr>
        <w:t xml:space="preserve"> testleri, kullanılan bileşen oranlarının </w:t>
      </w:r>
      <w:proofErr w:type="spellStart"/>
      <w:r w:rsidR="009F051B" w:rsidRPr="009F051B">
        <w:rPr>
          <w:rFonts w:ascii="Arial" w:hAnsi="Arial" w:cs="Arial"/>
          <w:color w:val="000000" w:themeColor="text1"/>
          <w:lang w:val="tr-TR"/>
        </w:rPr>
        <w:t>biyokompozit</w:t>
      </w:r>
      <w:proofErr w:type="spellEnd"/>
      <w:r w:rsidR="009F051B" w:rsidRPr="009F051B">
        <w:rPr>
          <w:rFonts w:ascii="Arial" w:hAnsi="Arial" w:cs="Arial"/>
          <w:color w:val="000000" w:themeColor="text1"/>
          <w:lang w:val="tr-TR"/>
        </w:rPr>
        <w:t xml:space="preserve"> malzemenin mekanik özelliklerini doğrudan etkilediğini göstermiştir. En yüksek mukavemet değeri 4</w:t>
      </w:r>
      <w:r w:rsidR="00520A5B">
        <w:rPr>
          <w:rFonts w:ascii="Arial" w:hAnsi="Arial" w:cs="Arial"/>
          <w:color w:val="000000" w:themeColor="text1"/>
          <w:lang w:val="tr-TR"/>
        </w:rPr>
        <w:t>,</w:t>
      </w:r>
      <w:r w:rsidR="009F051B" w:rsidRPr="009F051B">
        <w:rPr>
          <w:rFonts w:ascii="Arial" w:hAnsi="Arial" w:cs="Arial"/>
          <w:color w:val="000000" w:themeColor="text1"/>
          <w:lang w:val="tr-TR"/>
        </w:rPr>
        <w:t xml:space="preserve">1 </w:t>
      </w:r>
      <w:proofErr w:type="spellStart"/>
      <w:r w:rsidR="009F051B" w:rsidRPr="009F051B">
        <w:rPr>
          <w:rFonts w:ascii="Arial" w:hAnsi="Arial" w:cs="Arial"/>
          <w:color w:val="000000" w:themeColor="text1"/>
          <w:lang w:val="tr-TR"/>
        </w:rPr>
        <w:t>MPa</w:t>
      </w:r>
      <w:proofErr w:type="spellEnd"/>
      <w:r w:rsidR="009F051B" w:rsidRPr="009F051B">
        <w:rPr>
          <w:rFonts w:ascii="Arial" w:hAnsi="Arial" w:cs="Arial"/>
          <w:color w:val="000000" w:themeColor="text1"/>
          <w:lang w:val="tr-TR"/>
        </w:rPr>
        <w:t xml:space="preserve"> ve karşılık gelen maksimum kuvvet 6</w:t>
      </w:r>
      <w:r w:rsidR="00520A5B">
        <w:rPr>
          <w:rFonts w:ascii="Arial" w:hAnsi="Arial" w:cs="Arial"/>
          <w:color w:val="000000" w:themeColor="text1"/>
          <w:lang w:val="tr-TR"/>
        </w:rPr>
        <w:t>,</w:t>
      </w:r>
      <w:r w:rsidR="009F051B" w:rsidRPr="009F051B">
        <w:rPr>
          <w:rFonts w:ascii="Arial" w:hAnsi="Arial" w:cs="Arial"/>
          <w:color w:val="000000" w:themeColor="text1"/>
          <w:lang w:val="tr-TR"/>
        </w:rPr>
        <w:t xml:space="preserve">8 </w:t>
      </w:r>
      <w:proofErr w:type="spellStart"/>
      <w:r w:rsidR="009F051B" w:rsidRPr="009F051B">
        <w:rPr>
          <w:rFonts w:ascii="Arial" w:hAnsi="Arial" w:cs="Arial"/>
          <w:color w:val="000000" w:themeColor="text1"/>
          <w:lang w:val="tr-TR"/>
        </w:rPr>
        <w:t>kN</w:t>
      </w:r>
      <w:proofErr w:type="spellEnd"/>
      <w:r w:rsidR="009F051B" w:rsidRPr="009F051B">
        <w:rPr>
          <w:rFonts w:ascii="Arial" w:hAnsi="Arial" w:cs="Arial"/>
          <w:color w:val="000000" w:themeColor="text1"/>
          <w:lang w:val="tr-TR"/>
        </w:rPr>
        <w:t xml:space="preserve"> ile üçüncü prototipte elde edilmiştir. Bu prototipte su yosunu </w:t>
      </w:r>
      <w:r w:rsidR="009F051B" w:rsidRPr="000C545F">
        <w:rPr>
          <w:rFonts w:ascii="Arial" w:hAnsi="Arial" w:cs="Arial"/>
          <w:color w:val="000000" w:themeColor="text1"/>
          <w:lang w:val="tr-TR"/>
        </w:rPr>
        <w:t xml:space="preserve">oranının yüksek, </w:t>
      </w:r>
      <w:proofErr w:type="spellStart"/>
      <w:r w:rsidR="009F051B" w:rsidRPr="000C545F">
        <w:rPr>
          <w:rFonts w:ascii="Arial" w:hAnsi="Arial" w:cs="Arial"/>
          <w:color w:val="000000" w:themeColor="text1"/>
          <w:lang w:val="tr-TR"/>
        </w:rPr>
        <w:t>gliserol</w:t>
      </w:r>
      <w:proofErr w:type="spellEnd"/>
      <w:r w:rsidR="009F051B" w:rsidRPr="000C545F">
        <w:rPr>
          <w:rFonts w:ascii="Arial" w:hAnsi="Arial" w:cs="Arial"/>
          <w:color w:val="000000" w:themeColor="text1"/>
          <w:lang w:val="tr-TR"/>
        </w:rPr>
        <w:t xml:space="preserve"> oranının ise düşük olması, organik katkıların yapıyı daha </w:t>
      </w:r>
      <w:proofErr w:type="spellStart"/>
      <w:r w:rsidR="009F051B" w:rsidRPr="000C545F">
        <w:rPr>
          <w:rFonts w:ascii="Arial" w:hAnsi="Arial" w:cs="Arial"/>
          <w:color w:val="000000" w:themeColor="text1"/>
          <w:lang w:val="tr-TR"/>
        </w:rPr>
        <w:t>rijit</w:t>
      </w:r>
      <w:proofErr w:type="spellEnd"/>
      <w:r w:rsidR="009F051B" w:rsidRPr="000C545F">
        <w:rPr>
          <w:rFonts w:ascii="Arial" w:hAnsi="Arial" w:cs="Arial"/>
          <w:color w:val="000000" w:themeColor="text1"/>
          <w:lang w:val="tr-TR"/>
        </w:rPr>
        <w:t xml:space="preserve"> hale getirerek mekanik dayanımı artırabileceğini ortaya koymaktadır. </w:t>
      </w:r>
      <w:r w:rsidR="009A5119" w:rsidRPr="000C545F">
        <w:rPr>
          <w:rFonts w:ascii="Arial" w:hAnsi="Arial" w:cs="Arial"/>
          <w:color w:val="000000" w:themeColor="text1"/>
          <w:lang w:val="tr-TR"/>
        </w:rPr>
        <w:t>B</w:t>
      </w:r>
      <w:r w:rsidR="009F051B" w:rsidRPr="000C545F">
        <w:rPr>
          <w:rFonts w:ascii="Arial" w:hAnsi="Arial" w:cs="Arial"/>
          <w:color w:val="000000" w:themeColor="text1"/>
          <w:lang w:val="tr-TR"/>
        </w:rPr>
        <w:t xml:space="preserve">iyolojik katkıların oranı, </w:t>
      </w:r>
      <w:proofErr w:type="spellStart"/>
      <w:r w:rsidR="009F051B" w:rsidRPr="000C545F">
        <w:rPr>
          <w:rFonts w:ascii="Arial" w:hAnsi="Arial" w:cs="Arial"/>
          <w:color w:val="000000" w:themeColor="text1"/>
          <w:lang w:val="tr-TR"/>
        </w:rPr>
        <w:t>biyokompozitlerin</w:t>
      </w:r>
      <w:proofErr w:type="spellEnd"/>
      <w:r w:rsidR="009F051B" w:rsidRPr="000C545F">
        <w:rPr>
          <w:rFonts w:ascii="Arial" w:hAnsi="Arial" w:cs="Arial"/>
          <w:color w:val="000000" w:themeColor="text1"/>
          <w:lang w:val="tr-TR"/>
        </w:rPr>
        <w:t xml:space="preserve"> </w:t>
      </w:r>
      <w:proofErr w:type="spellStart"/>
      <w:r w:rsidR="009F051B" w:rsidRPr="000C545F">
        <w:rPr>
          <w:rFonts w:ascii="Arial" w:hAnsi="Arial" w:cs="Arial"/>
          <w:color w:val="000000" w:themeColor="text1"/>
          <w:lang w:val="tr-TR"/>
        </w:rPr>
        <w:t>rijitlik</w:t>
      </w:r>
      <w:proofErr w:type="spellEnd"/>
      <w:r w:rsidR="009F051B" w:rsidRPr="000C545F">
        <w:rPr>
          <w:rFonts w:ascii="Arial" w:hAnsi="Arial" w:cs="Arial"/>
          <w:color w:val="000000" w:themeColor="text1"/>
          <w:lang w:val="tr-TR"/>
        </w:rPr>
        <w:t xml:space="preserve"> ve dayanım performansında belirleyici bir faktör olarak değerlendirilmektedir</w:t>
      </w:r>
      <w:r w:rsidR="009A5119" w:rsidRPr="000C545F">
        <w:rPr>
          <w:rFonts w:ascii="Arial" w:hAnsi="Arial" w:cs="Arial"/>
          <w:color w:val="000000" w:themeColor="text1"/>
          <w:lang w:val="tr-TR"/>
        </w:rPr>
        <w:t xml:space="preserve"> (</w:t>
      </w:r>
      <w:proofErr w:type="spellStart"/>
      <w:r w:rsidR="009A5119" w:rsidRPr="000C545F">
        <w:rPr>
          <w:rFonts w:ascii="Arial" w:hAnsi="Arial" w:cs="Arial"/>
          <w:color w:val="000000" w:themeColor="text1"/>
          <w:lang w:val="tr-TR"/>
        </w:rPr>
        <w:t>Collet</w:t>
      </w:r>
      <w:proofErr w:type="spellEnd"/>
      <w:r w:rsidR="009A5119" w:rsidRPr="000C545F">
        <w:rPr>
          <w:rFonts w:ascii="Arial" w:hAnsi="Arial" w:cs="Arial"/>
          <w:color w:val="000000" w:themeColor="text1"/>
          <w:lang w:val="tr-TR"/>
        </w:rPr>
        <w:t>, 2017)</w:t>
      </w:r>
      <w:r w:rsidR="009F051B" w:rsidRPr="000C545F">
        <w:rPr>
          <w:rFonts w:ascii="Arial" w:hAnsi="Arial" w:cs="Arial"/>
          <w:color w:val="000000" w:themeColor="text1"/>
          <w:lang w:val="tr-TR"/>
        </w:rPr>
        <w:t xml:space="preserve">. Bu bağlamda, geliştirilen </w:t>
      </w:r>
      <w:proofErr w:type="spellStart"/>
      <w:r w:rsidR="009F051B" w:rsidRPr="000C545F">
        <w:rPr>
          <w:rFonts w:ascii="Arial" w:hAnsi="Arial" w:cs="Arial"/>
          <w:color w:val="000000" w:themeColor="text1"/>
          <w:lang w:val="tr-TR"/>
        </w:rPr>
        <w:t>biyokompozitin</w:t>
      </w:r>
      <w:proofErr w:type="spellEnd"/>
      <w:r w:rsidR="009F051B" w:rsidRPr="000C545F">
        <w:rPr>
          <w:rFonts w:ascii="Arial" w:hAnsi="Arial" w:cs="Arial"/>
          <w:color w:val="000000" w:themeColor="text1"/>
          <w:lang w:val="tr-TR"/>
        </w:rPr>
        <w:t xml:space="preserve"> </w:t>
      </w:r>
      <w:proofErr w:type="spellStart"/>
      <w:r w:rsidR="009F051B" w:rsidRPr="000C545F">
        <w:rPr>
          <w:rFonts w:ascii="Arial" w:hAnsi="Arial" w:cs="Arial"/>
          <w:color w:val="000000" w:themeColor="text1"/>
          <w:lang w:val="tr-TR"/>
        </w:rPr>
        <w:t>miselyum</w:t>
      </w:r>
      <w:proofErr w:type="spellEnd"/>
      <w:r w:rsidR="009F051B" w:rsidRPr="000C545F">
        <w:rPr>
          <w:rFonts w:ascii="Arial" w:hAnsi="Arial" w:cs="Arial"/>
          <w:color w:val="000000" w:themeColor="text1"/>
          <w:lang w:val="tr-TR"/>
        </w:rPr>
        <w:t xml:space="preserve"> temelli veya kenevir katkılı malzemelerle kıyaslandığında benzer ya da daha yüksek değerler sunması, malzemenin alternatif </w:t>
      </w:r>
      <w:proofErr w:type="spellStart"/>
      <w:r w:rsidR="009F051B" w:rsidRPr="000C545F">
        <w:rPr>
          <w:rFonts w:ascii="Arial" w:hAnsi="Arial" w:cs="Arial"/>
          <w:color w:val="000000" w:themeColor="text1"/>
          <w:lang w:val="tr-TR"/>
        </w:rPr>
        <w:t>biyomalzemeler</w:t>
      </w:r>
      <w:proofErr w:type="spellEnd"/>
      <w:r w:rsidR="009F051B" w:rsidRPr="000C545F">
        <w:rPr>
          <w:rFonts w:ascii="Arial" w:hAnsi="Arial" w:cs="Arial"/>
          <w:color w:val="000000" w:themeColor="text1"/>
          <w:lang w:val="tr-TR"/>
        </w:rPr>
        <w:t xml:space="preserve"> arasındaki konumunu güçlendirmektedir.</w:t>
      </w:r>
    </w:p>
    <w:p w14:paraId="54B2BD7A" w14:textId="53F5B37C" w:rsidR="009F051B" w:rsidRPr="000C545F" w:rsidRDefault="009F051B"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Yazında yer alan bazı </w:t>
      </w:r>
      <w:proofErr w:type="spellStart"/>
      <w:r w:rsidRPr="000C545F">
        <w:rPr>
          <w:rFonts w:ascii="Arial" w:hAnsi="Arial" w:cs="Arial"/>
        </w:rPr>
        <w:t>biyomalzemelerle</w:t>
      </w:r>
      <w:proofErr w:type="spellEnd"/>
      <w:r w:rsidRPr="000C545F">
        <w:rPr>
          <w:rFonts w:ascii="Arial" w:hAnsi="Arial" w:cs="Arial"/>
        </w:rPr>
        <w:t xml:space="preserve"> karşılaştırıldığında, söz konusu prototipin dayanıklılık açısından dikkate değer bir yerde konumlandığı görülmektedir. Örneğin, kenevir temelli yapı malzemeleri genellikle 0</w:t>
      </w:r>
      <w:r w:rsidR="00520A5B" w:rsidRPr="000C545F">
        <w:rPr>
          <w:rFonts w:ascii="Arial" w:hAnsi="Arial" w:cs="Arial"/>
        </w:rPr>
        <w:t>,</w:t>
      </w:r>
      <w:r w:rsidRPr="000C545F">
        <w:rPr>
          <w:rFonts w:ascii="Arial" w:hAnsi="Arial" w:cs="Arial"/>
        </w:rPr>
        <w:t>3–0</w:t>
      </w:r>
      <w:r w:rsidR="00520A5B" w:rsidRPr="000C545F">
        <w:rPr>
          <w:rFonts w:ascii="Arial" w:hAnsi="Arial" w:cs="Arial"/>
        </w:rPr>
        <w:t>,</w:t>
      </w:r>
      <w:r w:rsidRPr="000C545F">
        <w:rPr>
          <w:rFonts w:ascii="Arial" w:hAnsi="Arial" w:cs="Arial"/>
        </w:rPr>
        <w:t xml:space="preserve">6 </w:t>
      </w:r>
      <w:proofErr w:type="spellStart"/>
      <w:r w:rsidRPr="000C545F">
        <w:rPr>
          <w:rFonts w:ascii="Arial" w:hAnsi="Arial" w:cs="Arial"/>
        </w:rPr>
        <w:t>MPa</w:t>
      </w:r>
      <w:proofErr w:type="spellEnd"/>
      <w:r w:rsidRPr="000C545F">
        <w:rPr>
          <w:rFonts w:ascii="Arial" w:hAnsi="Arial" w:cs="Arial"/>
        </w:rPr>
        <w:t xml:space="preserve"> arasında düşük basınç dayanımlarına sahiptir (</w:t>
      </w:r>
      <w:proofErr w:type="spellStart"/>
      <w:r w:rsidRPr="000C545F">
        <w:rPr>
          <w:rFonts w:ascii="Arial" w:hAnsi="Arial" w:cs="Arial"/>
        </w:rPr>
        <w:t>Arnaud</w:t>
      </w:r>
      <w:proofErr w:type="spellEnd"/>
      <w:r w:rsidRPr="000C545F">
        <w:rPr>
          <w:rFonts w:ascii="Arial" w:hAnsi="Arial" w:cs="Arial"/>
        </w:rPr>
        <w:t xml:space="preserve"> &amp; </w:t>
      </w:r>
      <w:proofErr w:type="spellStart"/>
      <w:r w:rsidRPr="000C545F">
        <w:rPr>
          <w:rFonts w:ascii="Arial" w:hAnsi="Arial" w:cs="Arial"/>
        </w:rPr>
        <w:t>Gourlay</w:t>
      </w:r>
      <w:proofErr w:type="spellEnd"/>
      <w:r w:rsidRPr="000C545F">
        <w:rPr>
          <w:rFonts w:ascii="Arial" w:hAnsi="Arial" w:cs="Arial"/>
        </w:rPr>
        <w:t xml:space="preserve">, 2012). Benzer şekilde, </w:t>
      </w:r>
      <w:proofErr w:type="spellStart"/>
      <w:r w:rsidRPr="000C545F">
        <w:rPr>
          <w:rFonts w:ascii="Arial" w:hAnsi="Arial" w:cs="Arial"/>
        </w:rPr>
        <w:t>miselyum</w:t>
      </w:r>
      <w:proofErr w:type="spellEnd"/>
      <w:r w:rsidRPr="000C545F">
        <w:rPr>
          <w:rFonts w:ascii="Arial" w:hAnsi="Arial" w:cs="Arial"/>
        </w:rPr>
        <w:t xml:space="preserve"> bazlı </w:t>
      </w:r>
      <w:proofErr w:type="spellStart"/>
      <w:r w:rsidRPr="000C545F">
        <w:rPr>
          <w:rFonts w:ascii="Arial" w:hAnsi="Arial" w:cs="Arial"/>
        </w:rPr>
        <w:t>biyokompozitlerin</w:t>
      </w:r>
      <w:proofErr w:type="spellEnd"/>
      <w:r w:rsidRPr="000C545F">
        <w:rPr>
          <w:rFonts w:ascii="Arial" w:hAnsi="Arial" w:cs="Arial"/>
        </w:rPr>
        <w:t xml:space="preserve"> basınç dayanımı çoğunlukla 0</w:t>
      </w:r>
      <w:r w:rsidR="00520A5B" w:rsidRPr="000C545F">
        <w:rPr>
          <w:rFonts w:ascii="Arial" w:hAnsi="Arial" w:cs="Arial"/>
        </w:rPr>
        <w:t>,</w:t>
      </w:r>
      <w:r w:rsidRPr="000C545F">
        <w:rPr>
          <w:rFonts w:ascii="Arial" w:hAnsi="Arial" w:cs="Arial"/>
        </w:rPr>
        <w:t>145–0</w:t>
      </w:r>
      <w:r w:rsidR="00520A5B" w:rsidRPr="000C545F">
        <w:rPr>
          <w:rFonts w:ascii="Arial" w:hAnsi="Arial" w:cs="Arial"/>
        </w:rPr>
        <w:t>,</w:t>
      </w:r>
      <w:r w:rsidRPr="000C545F">
        <w:rPr>
          <w:rFonts w:ascii="Arial" w:hAnsi="Arial" w:cs="Arial"/>
        </w:rPr>
        <w:t xml:space="preserve">452 </w:t>
      </w:r>
      <w:proofErr w:type="spellStart"/>
      <w:r w:rsidRPr="000C545F">
        <w:rPr>
          <w:rFonts w:ascii="Arial" w:hAnsi="Arial" w:cs="Arial"/>
        </w:rPr>
        <w:t>MPa</w:t>
      </w:r>
      <w:proofErr w:type="spellEnd"/>
      <w:r w:rsidRPr="000C545F">
        <w:rPr>
          <w:rFonts w:ascii="Arial" w:hAnsi="Arial" w:cs="Arial"/>
        </w:rPr>
        <w:t xml:space="preserve"> aralığında kalmaktadır (</w:t>
      </w:r>
      <w:proofErr w:type="spellStart"/>
      <w:r w:rsidRPr="000C545F">
        <w:rPr>
          <w:rFonts w:ascii="Arial" w:hAnsi="Arial" w:cs="Arial"/>
        </w:rPr>
        <w:t>Jones</w:t>
      </w:r>
      <w:proofErr w:type="spellEnd"/>
      <w:r w:rsidRPr="000C545F">
        <w:rPr>
          <w:rFonts w:ascii="Arial" w:hAnsi="Arial" w:cs="Arial"/>
        </w:rPr>
        <w:t xml:space="preserve"> vd., 2020). Özellikle üçüncü prototipin gösterdiği dayanım </w:t>
      </w:r>
      <w:r w:rsidRPr="000C545F">
        <w:rPr>
          <w:rFonts w:ascii="Arial" w:hAnsi="Arial" w:cs="Arial"/>
        </w:rPr>
        <w:lastRenderedPageBreak/>
        <w:t xml:space="preserve">değeri, biyolojik kaynaklı malzemeler bağlamında yazında yer alan benzer </w:t>
      </w:r>
      <w:proofErr w:type="spellStart"/>
      <w:r w:rsidRPr="000C545F">
        <w:rPr>
          <w:rFonts w:ascii="Arial" w:hAnsi="Arial" w:cs="Arial"/>
        </w:rPr>
        <w:t>kompozitlerle</w:t>
      </w:r>
      <w:proofErr w:type="spellEnd"/>
      <w:r w:rsidRPr="000C545F">
        <w:rPr>
          <w:rFonts w:ascii="Arial" w:hAnsi="Arial" w:cs="Arial"/>
        </w:rPr>
        <w:t xml:space="preserve"> karşılaştırıldığında geliştirilen malzemenin potansiyelini ortaya koymaktadır.</w:t>
      </w:r>
    </w:p>
    <w:p w14:paraId="681BC34A" w14:textId="30880CDA" w:rsidR="009F051B" w:rsidRPr="000C545F" w:rsidRDefault="009F051B"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Buna karşın, mineral katkılı </w:t>
      </w:r>
      <w:proofErr w:type="spellStart"/>
      <w:r w:rsidRPr="000C545F">
        <w:rPr>
          <w:rFonts w:ascii="Arial" w:hAnsi="Arial" w:cs="Arial"/>
        </w:rPr>
        <w:t>biyokompozitlerde</w:t>
      </w:r>
      <w:proofErr w:type="spellEnd"/>
      <w:r w:rsidRPr="000C545F">
        <w:rPr>
          <w:rFonts w:ascii="Arial" w:hAnsi="Arial" w:cs="Arial"/>
        </w:rPr>
        <w:t xml:space="preserve"> basınç dayanımı 2</w:t>
      </w:r>
      <w:r w:rsidR="00520A5B" w:rsidRPr="000C545F">
        <w:rPr>
          <w:rFonts w:ascii="Arial" w:hAnsi="Arial" w:cs="Arial"/>
        </w:rPr>
        <w:t>,</w:t>
      </w:r>
      <w:r w:rsidRPr="000C545F">
        <w:rPr>
          <w:rFonts w:ascii="Arial" w:hAnsi="Arial" w:cs="Arial"/>
        </w:rPr>
        <w:t>1–39</w:t>
      </w:r>
      <w:r w:rsidR="00520A5B" w:rsidRPr="000C545F">
        <w:rPr>
          <w:rFonts w:ascii="Arial" w:hAnsi="Arial" w:cs="Arial"/>
        </w:rPr>
        <w:t>,</w:t>
      </w:r>
      <w:r w:rsidRPr="000C545F">
        <w:rPr>
          <w:rFonts w:ascii="Arial" w:hAnsi="Arial" w:cs="Arial"/>
        </w:rPr>
        <w:t xml:space="preserve">6 </w:t>
      </w:r>
      <w:proofErr w:type="spellStart"/>
      <w:r w:rsidRPr="000C545F">
        <w:rPr>
          <w:rFonts w:ascii="Arial" w:hAnsi="Arial" w:cs="Arial"/>
        </w:rPr>
        <w:t>MPa</w:t>
      </w:r>
      <w:proofErr w:type="spellEnd"/>
      <w:r w:rsidRPr="000C545F">
        <w:rPr>
          <w:rFonts w:ascii="Arial" w:hAnsi="Arial" w:cs="Arial"/>
        </w:rPr>
        <w:t xml:space="preserve"> arasında değişebilmektedir (</w:t>
      </w:r>
      <w:proofErr w:type="spellStart"/>
      <w:r w:rsidRPr="000C545F">
        <w:rPr>
          <w:rFonts w:ascii="Arial" w:hAnsi="Arial" w:cs="Arial"/>
        </w:rPr>
        <w:t>Shah</w:t>
      </w:r>
      <w:proofErr w:type="spellEnd"/>
      <w:r w:rsidRPr="000C545F">
        <w:rPr>
          <w:rFonts w:ascii="Arial" w:hAnsi="Arial" w:cs="Arial"/>
        </w:rPr>
        <w:t xml:space="preserve"> vd., 2016). Bu bağlamda, 4</w:t>
      </w:r>
      <w:r w:rsidR="00520A5B" w:rsidRPr="000C545F">
        <w:rPr>
          <w:rFonts w:ascii="Arial" w:hAnsi="Arial" w:cs="Arial"/>
        </w:rPr>
        <w:t>,</w:t>
      </w:r>
      <w:r w:rsidRPr="000C545F">
        <w:rPr>
          <w:rFonts w:ascii="Arial" w:hAnsi="Arial" w:cs="Arial"/>
        </w:rPr>
        <w:t xml:space="preserve">1 </w:t>
      </w:r>
      <w:proofErr w:type="spellStart"/>
      <w:r w:rsidRPr="000C545F">
        <w:rPr>
          <w:rFonts w:ascii="Arial" w:hAnsi="Arial" w:cs="Arial"/>
        </w:rPr>
        <w:t>MPa’lık</w:t>
      </w:r>
      <w:proofErr w:type="spellEnd"/>
      <w:r w:rsidRPr="000C545F">
        <w:rPr>
          <w:rFonts w:ascii="Arial" w:hAnsi="Arial" w:cs="Arial"/>
        </w:rPr>
        <w:t xml:space="preserve"> bir değer, </w:t>
      </w:r>
      <w:proofErr w:type="spellStart"/>
      <w:r w:rsidRPr="000C545F">
        <w:rPr>
          <w:rFonts w:ascii="Arial" w:hAnsi="Arial" w:cs="Arial"/>
        </w:rPr>
        <w:t>biyokompozit</w:t>
      </w:r>
      <w:proofErr w:type="spellEnd"/>
      <w:r w:rsidRPr="000C545F">
        <w:rPr>
          <w:rFonts w:ascii="Arial" w:hAnsi="Arial" w:cs="Arial"/>
        </w:rPr>
        <w:t xml:space="preserve"> sınıflandırması içerisinde orta düzeyli ancak uygulanabilir bir malzeme sağlamlığına işaret etmektedir. Ek olarak, yumurta kabuğu dolgu maddesiyle güçlendirilmiş bazı PLA </w:t>
      </w:r>
      <w:proofErr w:type="spellStart"/>
      <w:r w:rsidRPr="000C545F">
        <w:rPr>
          <w:rFonts w:ascii="Arial" w:hAnsi="Arial" w:cs="Arial"/>
        </w:rPr>
        <w:t>kompozitlerin</w:t>
      </w:r>
      <w:proofErr w:type="spellEnd"/>
      <w:r w:rsidRPr="000C545F">
        <w:rPr>
          <w:rFonts w:ascii="Arial" w:hAnsi="Arial" w:cs="Arial"/>
        </w:rPr>
        <w:t xml:space="preserve"> basınç dayanımı genellikle 2–5 </w:t>
      </w:r>
      <w:proofErr w:type="spellStart"/>
      <w:r w:rsidRPr="000C545F">
        <w:rPr>
          <w:rFonts w:ascii="Arial" w:hAnsi="Arial" w:cs="Arial"/>
        </w:rPr>
        <w:t>MPa</w:t>
      </w:r>
      <w:proofErr w:type="spellEnd"/>
      <w:r w:rsidRPr="000C545F">
        <w:rPr>
          <w:rFonts w:ascii="Arial" w:hAnsi="Arial" w:cs="Arial"/>
        </w:rPr>
        <w:t xml:space="preserve"> aralığında rapor edilmiştir (Kim &amp; Pal, 2010). Bu da çalışmada geliştirilen malzemenin mevcut </w:t>
      </w:r>
      <w:proofErr w:type="spellStart"/>
      <w:r w:rsidRPr="000C545F">
        <w:rPr>
          <w:rFonts w:ascii="Arial" w:hAnsi="Arial" w:cs="Arial"/>
        </w:rPr>
        <w:t>biyokompozit</w:t>
      </w:r>
      <w:proofErr w:type="spellEnd"/>
      <w:r w:rsidRPr="000C545F">
        <w:rPr>
          <w:rFonts w:ascii="Arial" w:hAnsi="Arial" w:cs="Arial"/>
        </w:rPr>
        <w:t xml:space="preserve"> araştırmalarıyla benzer mukavemet seviyelerine ulaştığını göstermektedir.</w:t>
      </w:r>
    </w:p>
    <w:p w14:paraId="0C1FE326" w14:textId="0C91C733" w:rsidR="009F051B" w:rsidRPr="000C545F" w:rsidRDefault="009F051B" w:rsidP="00021EA9">
      <w:pPr>
        <w:pStyle w:val="NormalWeb"/>
        <w:spacing w:before="0" w:beforeAutospacing="0" w:after="240" w:afterAutospacing="0" w:line="360" w:lineRule="auto"/>
        <w:jc w:val="both"/>
        <w:rPr>
          <w:rFonts w:ascii="Arial" w:hAnsi="Arial" w:cs="Arial"/>
        </w:rPr>
      </w:pPr>
      <w:proofErr w:type="spellStart"/>
      <w:r w:rsidRPr="000C545F">
        <w:rPr>
          <w:rFonts w:ascii="Arial" w:hAnsi="Arial" w:cs="Arial"/>
        </w:rPr>
        <w:t>Polilaktik</w:t>
      </w:r>
      <w:proofErr w:type="spellEnd"/>
      <w:r w:rsidRPr="000C545F">
        <w:rPr>
          <w:rFonts w:ascii="Arial" w:hAnsi="Arial" w:cs="Arial"/>
        </w:rPr>
        <w:t xml:space="preserve"> asit (PLA) </w:t>
      </w:r>
      <w:proofErr w:type="spellStart"/>
      <w:r w:rsidRPr="000C545F">
        <w:rPr>
          <w:rFonts w:ascii="Arial" w:hAnsi="Arial" w:cs="Arial"/>
        </w:rPr>
        <w:t>matrisli</w:t>
      </w:r>
      <w:proofErr w:type="spellEnd"/>
      <w:r w:rsidRPr="000C545F">
        <w:rPr>
          <w:rFonts w:ascii="Arial" w:hAnsi="Arial" w:cs="Arial"/>
        </w:rPr>
        <w:t xml:space="preserve"> yosun-</w:t>
      </w:r>
      <w:proofErr w:type="spellStart"/>
      <w:r w:rsidRPr="000C545F">
        <w:rPr>
          <w:rFonts w:ascii="Arial" w:hAnsi="Arial" w:cs="Arial"/>
        </w:rPr>
        <w:t>biyokompozitlerde</w:t>
      </w:r>
      <w:proofErr w:type="spellEnd"/>
      <w:r w:rsidRPr="000C545F">
        <w:rPr>
          <w:rFonts w:ascii="Arial" w:hAnsi="Arial" w:cs="Arial"/>
        </w:rPr>
        <w:t xml:space="preserve"> %30 yosun oranıyla 21</w:t>
      </w:r>
      <w:r w:rsidR="00520A5B" w:rsidRPr="000C545F">
        <w:rPr>
          <w:rFonts w:ascii="Arial" w:hAnsi="Arial" w:cs="Arial"/>
        </w:rPr>
        <w:t>,</w:t>
      </w:r>
      <w:r w:rsidRPr="000C545F">
        <w:rPr>
          <w:rFonts w:ascii="Arial" w:hAnsi="Arial" w:cs="Arial"/>
        </w:rPr>
        <w:t>3 </w:t>
      </w:r>
      <w:proofErr w:type="spellStart"/>
      <w:r w:rsidRPr="000C545F">
        <w:rPr>
          <w:rFonts w:ascii="Arial" w:hAnsi="Arial" w:cs="Arial"/>
        </w:rPr>
        <w:t>MPa</w:t>
      </w:r>
      <w:proofErr w:type="spellEnd"/>
      <w:r w:rsidRPr="000C545F">
        <w:rPr>
          <w:rFonts w:ascii="Arial" w:hAnsi="Arial" w:cs="Arial"/>
        </w:rPr>
        <w:t xml:space="preserve"> dayanım rapor edilmiş olup (</w:t>
      </w:r>
      <w:proofErr w:type="spellStart"/>
      <w:r w:rsidRPr="000C545F">
        <w:rPr>
          <w:rFonts w:ascii="Arial" w:hAnsi="Arial" w:cs="Arial"/>
        </w:rPr>
        <w:t>Patel</w:t>
      </w:r>
      <w:proofErr w:type="spellEnd"/>
      <w:r w:rsidRPr="000C545F">
        <w:rPr>
          <w:rFonts w:ascii="Arial" w:hAnsi="Arial" w:cs="Arial"/>
        </w:rPr>
        <w:t xml:space="preserve"> &amp; Smith, 2023), bu da malzemelerin mekanik olarak daha yüksek performans potansiyeli taşıdığını göstermektedir. Bu veriler ışığında, elde edilen 4</w:t>
      </w:r>
      <w:r w:rsidR="00520A5B" w:rsidRPr="000C545F">
        <w:rPr>
          <w:rFonts w:ascii="Arial" w:hAnsi="Arial" w:cs="Arial"/>
        </w:rPr>
        <w:t>,</w:t>
      </w:r>
      <w:r w:rsidRPr="000C545F">
        <w:rPr>
          <w:rFonts w:ascii="Arial" w:hAnsi="Arial" w:cs="Arial"/>
        </w:rPr>
        <w:t>1 </w:t>
      </w:r>
      <w:proofErr w:type="spellStart"/>
      <w:r w:rsidRPr="000C545F">
        <w:rPr>
          <w:rFonts w:ascii="Arial" w:hAnsi="Arial" w:cs="Arial"/>
        </w:rPr>
        <w:t>MPa'lık</w:t>
      </w:r>
      <w:proofErr w:type="spellEnd"/>
      <w:r w:rsidRPr="000C545F">
        <w:rPr>
          <w:rFonts w:ascii="Arial" w:hAnsi="Arial" w:cs="Arial"/>
        </w:rPr>
        <w:t xml:space="preserve"> değer özellikle iç mekân uygulamaları için orta düzeyde bir dayanımı ifade etmektedir ve </w:t>
      </w:r>
      <w:proofErr w:type="spellStart"/>
      <w:r w:rsidRPr="000C545F">
        <w:rPr>
          <w:rFonts w:ascii="Arial" w:hAnsi="Arial" w:cs="Arial"/>
        </w:rPr>
        <w:t>biyobazlı</w:t>
      </w:r>
      <w:proofErr w:type="spellEnd"/>
      <w:r w:rsidRPr="000C545F">
        <w:rPr>
          <w:rFonts w:ascii="Arial" w:hAnsi="Arial" w:cs="Arial"/>
        </w:rPr>
        <w:t xml:space="preserve"> </w:t>
      </w:r>
      <w:proofErr w:type="spellStart"/>
      <w:r w:rsidRPr="000C545F">
        <w:rPr>
          <w:rFonts w:ascii="Arial" w:hAnsi="Arial" w:cs="Arial"/>
        </w:rPr>
        <w:t>kompozitler</w:t>
      </w:r>
      <w:proofErr w:type="spellEnd"/>
      <w:r w:rsidRPr="000C545F">
        <w:rPr>
          <w:rFonts w:ascii="Arial" w:hAnsi="Arial" w:cs="Arial"/>
        </w:rPr>
        <w:t xml:space="preserve"> arasında bağımsız bir duruş sergilemektedir (Tablo </w:t>
      </w:r>
      <w:r w:rsidR="00864527" w:rsidRPr="000C545F">
        <w:rPr>
          <w:rFonts w:ascii="Arial" w:hAnsi="Arial" w:cs="Arial"/>
        </w:rPr>
        <w:t>9</w:t>
      </w:r>
      <w:r w:rsidRPr="000C545F">
        <w:rPr>
          <w:rFonts w:ascii="Arial" w:hAnsi="Arial" w:cs="Arial"/>
        </w:rPr>
        <w:t>).</w:t>
      </w:r>
    </w:p>
    <w:p w14:paraId="3E59E68C" w14:textId="77777777" w:rsidR="009F051B" w:rsidRPr="000C545F" w:rsidRDefault="009F051B" w:rsidP="00021EA9">
      <w:pPr>
        <w:pStyle w:val="NormalWeb"/>
        <w:spacing w:before="120" w:beforeAutospacing="0" w:after="0" w:afterAutospacing="0" w:line="360" w:lineRule="auto"/>
        <w:jc w:val="center"/>
        <w:rPr>
          <w:rFonts w:ascii="Arial" w:hAnsi="Arial" w:cs="Arial"/>
          <w:b/>
          <w:bCs/>
          <w:sz w:val="20"/>
          <w:szCs w:val="20"/>
        </w:rPr>
      </w:pPr>
      <w:r w:rsidRPr="000C545F">
        <w:rPr>
          <w:rFonts w:ascii="Arial" w:hAnsi="Arial" w:cs="Arial"/>
          <w:noProof/>
        </w:rPr>
        <w:drawing>
          <wp:inline distT="0" distB="0" distL="0" distR="0" wp14:anchorId="7535B4C8" wp14:editId="28655F09">
            <wp:extent cx="3349128" cy="2492693"/>
            <wp:effectExtent l="0" t="0" r="3810" b="0"/>
            <wp:docPr id="57" name="Picture 57" descr="A table with black text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table with black text and white text&#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57291" cy="2498769"/>
                    </a:xfrm>
                    <a:prstGeom prst="rect">
                      <a:avLst/>
                    </a:prstGeom>
                  </pic:spPr>
                </pic:pic>
              </a:graphicData>
            </a:graphic>
          </wp:inline>
        </w:drawing>
      </w:r>
    </w:p>
    <w:p w14:paraId="19EE561D" w14:textId="71CD87EF" w:rsidR="009F051B" w:rsidRPr="00124453" w:rsidRDefault="00124453" w:rsidP="00124453">
      <w:pPr>
        <w:pStyle w:val="Caption"/>
        <w:spacing w:after="240" w:line="360" w:lineRule="auto"/>
        <w:jc w:val="center"/>
        <w:rPr>
          <w:rFonts w:ascii="Arial" w:hAnsi="Arial" w:cs="Arial"/>
          <w:i w:val="0"/>
          <w:iCs w:val="0"/>
          <w:noProof/>
          <w:sz w:val="20"/>
          <w:szCs w:val="20"/>
          <w:lang w:val="tr-TR"/>
        </w:rPr>
      </w:pPr>
      <w:bookmarkStart w:id="145" w:name="_Toc209354256"/>
      <w:bookmarkStart w:id="146" w:name="_Toc209354471"/>
      <w:bookmarkStart w:id="147" w:name="_Toc209354692"/>
      <w:r w:rsidRPr="00124453">
        <w:rPr>
          <w:rFonts w:ascii="Arial" w:hAnsi="Arial" w:cs="Arial"/>
          <w:b/>
          <w:bCs/>
          <w:i w:val="0"/>
          <w:iCs w:val="0"/>
          <w:noProof/>
          <w:sz w:val="20"/>
          <w:szCs w:val="20"/>
          <w:lang w:val="tr-TR"/>
        </w:rPr>
        <w:t xml:space="preserve">Tablo </w:t>
      </w:r>
      <w:r w:rsidR="00DF7255">
        <w:rPr>
          <w:rFonts w:ascii="Arial" w:hAnsi="Arial" w:cs="Arial"/>
          <w:b/>
          <w:bCs/>
          <w:i w:val="0"/>
          <w:iCs w:val="0"/>
          <w:noProof/>
          <w:sz w:val="20"/>
          <w:szCs w:val="20"/>
          <w:lang w:val="tr-TR"/>
        </w:rPr>
        <w:fldChar w:fldCharType="begin"/>
      </w:r>
      <w:r w:rsidR="00DF7255">
        <w:rPr>
          <w:rFonts w:ascii="Arial" w:hAnsi="Arial" w:cs="Arial"/>
          <w:b/>
          <w:bCs/>
          <w:i w:val="0"/>
          <w:iCs w:val="0"/>
          <w:noProof/>
          <w:sz w:val="20"/>
          <w:szCs w:val="20"/>
          <w:lang w:val="tr-TR"/>
        </w:rPr>
        <w:instrText xml:space="preserve"> SEQ Tablo \* ARABIC </w:instrText>
      </w:r>
      <w:r w:rsidR="00DF7255">
        <w:rPr>
          <w:rFonts w:ascii="Arial" w:hAnsi="Arial" w:cs="Arial"/>
          <w:b/>
          <w:bCs/>
          <w:i w:val="0"/>
          <w:iCs w:val="0"/>
          <w:noProof/>
          <w:sz w:val="20"/>
          <w:szCs w:val="20"/>
          <w:lang w:val="tr-TR"/>
        </w:rPr>
        <w:fldChar w:fldCharType="separate"/>
      </w:r>
      <w:r w:rsidR="00CF2D3A">
        <w:rPr>
          <w:rFonts w:ascii="Arial" w:hAnsi="Arial" w:cs="Arial"/>
          <w:b/>
          <w:bCs/>
          <w:i w:val="0"/>
          <w:iCs w:val="0"/>
          <w:noProof/>
          <w:sz w:val="20"/>
          <w:szCs w:val="20"/>
          <w:lang w:val="tr-TR"/>
        </w:rPr>
        <w:t>9</w:t>
      </w:r>
      <w:r w:rsidR="00DF7255">
        <w:rPr>
          <w:rFonts w:ascii="Arial" w:hAnsi="Arial" w:cs="Arial"/>
          <w:b/>
          <w:bCs/>
          <w:i w:val="0"/>
          <w:iCs w:val="0"/>
          <w:noProof/>
          <w:sz w:val="20"/>
          <w:szCs w:val="20"/>
          <w:lang w:val="tr-TR"/>
        </w:rPr>
        <w:fldChar w:fldCharType="end"/>
      </w:r>
      <w:r w:rsidRPr="00124453">
        <w:rPr>
          <w:rFonts w:ascii="Arial" w:hAnsi="Arial" w:cs="Arial"/>
          <w:b/>
          <w:bCs/>
          <w:i w:val="0"/>
          <w:iCs w:val="0"/>
          <w:noProof/>
          <w:sz w:val="20"/>
          <w:szCs w:val="20"/>
          <w:lang w:val="tr-TR"/>
        </w:rPr>
        <w:t>.</w:t>
      </w:r>
      <w:r w:rsidRPr="00124453">
        <w:rPr>
          <w:rFonts w:ascii="Arial" w:hAnsi="Arial" w:cs="Arial"/>
          <w:i w:val="0"/>
          <w:iCs w:val="0"/>
          <w:noProof/>
          <w:sz w:val="20"/>
          <w:szCs w:val="20"/>
          <w:lang w:val="tr-TR"/>
        </w:rPr>
        <w:t xml:space="preserve"> </w:t>
      </w:r>
      <w:r w:rsidR="009F051B" w:rsidRPr="00124453">
        <w:rPr>
          <w:rFonts w:ascii="Arial" w:hAnsi="Arial" w:cs="Arial"/>
          <w:i w:val="0"/>
          <w:iCs w:val="0"/>
          <w:noProof/>
          <w:sz w:val="20"/>
          <w:szCs w:val="20"/>
          <w:lang w:val="tr-TR"/>
        </w:rPr>
        <w:t>3. Prototip ve Biyomalzeme Karşılaştırması</w:t>
      </w:r>
      <w:bookmarkEnd w:id="145"/>
      <w:bookmarkEnd w:id="146"/>
      <w:bookmarkEnd w:id="147"/>
    </w:p>
    <w:p w14:paraId="0B7F3001" w14:textId="77777777" w:rsidR="00F0184A" w:rsidRPr="000C545F" w:rsidRDefault="009F051B"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Bu karşılaştırmalar, prototipin orta seviyede dayanım gösteren </w:t>
      </w:r>
      <w:proofErr w:type="spellStart"/>
      <w:r w:rsidRPr="000C545F">
        <w:rPr>
          <w:rFonts w:ascii="Arial" w:hAnsi="Arial" w:cs="Arial"/>
        </w:rPr>
        <w:t>biyokompozitler</w:t>
      </w:r>
      <w:proofErr w:type="spellEnd"/>
      <w:r w:rsidRPr="000C545F">
        <w:rPr>
          <w:rFonts w:ascii="Arial" w:hAnsi="Arial" w:cs="Arial"/>
        </w:rPr>
        <w:t xml:space="preserve"> kategorisinde yer aldığını ortaya koymaktadır. Özellikle yumurta kabuğu oranının artırılması ve su yosunu içeriğinin güçlendirilmesi gibi parametrelerin malzeme direncine doğrudan katkı sağladığı anlaşılmaktadır. Bu sonuçlar, biyolojik tabanlı bir </w:t>
      </w:r>
      <w:r w:rsidRPr="000C545F">
        <w:rPr>
          <w:rFonts w:ascii="Arial" w:hAnsi="Arial" w:cs="Arial"/>
        </w:rPr>
        <w:lastRenderedPageBreak/>
        <w:t>malzemenin yapı tasarımında kullanılabilirliğini arttırmak açısından önemli bir veri sunmaktadır.</w:t>
      </w:r>
    </w:p>
    <w:p w14:paraId="1720447B" w14:textId="2055270C" w:rsidR="009F051B" w:rsidRPr="000C545F" w:rsidRDefault="009F051B" w:rsidP="00021EA9">
      <w:pPr>
        <w:pStyle w:val="NormalWeb"/>
        <w:spacing w:before="0" w:beforeAutospacing="0" w:after="240" w:afterAutospacing="0" w:line="360" w:lineRule="auto"/>
        <w:jc w:val="both"/>
        <w:rPr>
          <w:rFonts w:ascii="Arial" w:hAnsi="Arial" w:cs="Arial"/>
        </w:rPr>
      </w:pPr>
      <w:r w:rsidRPr="000C545F">
        <w:rPr>
          <w:rFonts w:ascii="Arial" w:hAnsi="Arial" w:cs="Arial"/>
        </w:rPr>
        <w:t>Bu tez kapsamında geliştirilen biyoloji temelli malzemenin dayanıklılık özelliklerini anlamak üzere yalnızca maksimum mukavemet değil, aynı zamanda özgül dayanım oranı da hesaplanmıştır. Yoğunluk 1</w:t>
      </w:r>
      <w:r w:rsidR="00520A5B" w:rsidRPr="000C545F">
        <w:rPr>
          <w:rFonts w:ascii="Arial" w:hAnsi="Arial" w:cs="Arial"/>
        </w:rPr>
        <w:t>,</w:t>
      </w:r>
      <w:r w:rsidRPr="000C545F">
        <w:rPr>
          <w:rFonts w:ascii="Arial" w:hAnsi="Arial" w:cs="Arial"/>
        </w:rPr>
        <w:t>38 g/cm³ değerlerine göre özgül dayanım yaklaşık olarak 2</w:t>
      </w:r>
      <w:r w:rsidR="00520A5B" w:rsidRPr="000C545F">
        <w:rPr>
          <w:rFonts w:ascii="Arial" w:hAnsi="Arial" w:cs="Arial"/>
        </w:rPr>
        <w:t>,</w:t>
      </w:r>
      <w:r w:rsidRPr="000C545F">
        <w:rPr>
          <w:rFonts w:ascii="Arial" w:hAnsi="Arial" w:cs="Arial"/>
        </w:rPr>
        <w:t xml:space="preserve">96 MPa·cm³/g olarak hesaplanmıştır. </w:t>
      </w:r>
      <w:r w:rsidRPr="000C545F">
        <w:rPr>
          <w:rFonts w:ascii="Arial" w:hAnsi="Arial" w:cs="Arial"/>
          <w:color w:val="000000" w:themeColor="text1"/>
        </w:rPr>
        <w:t>Bu ara yoğunluk değeri, 4</w:t>
      </w:r>
      <w:r w:rsidR="00520A5B" w:rsidRPr="000C545F">
        <w:rPr>
          <w:rFonts w:ascii="Arial" w:hAnsi="Arial" w:cs="Arial"/>
          <w:color w:val="000000" w:themeColor="text1"/>
        </w:rPr>
        <w:t>,</w:t>
      </w:r>
      <w:r w:rsidRPr="000C545F">
        <w:rPr>
          <w:rFonts w:ascii="Arial" w:hAnsi="Arial" w:cs="Arial"/>
          <w:color w:val="000000" w:themeColor="text1"/>
        </w:rPr>
        <w:t xml:space="preserve">1 </w:t>
      </w:r>
      <w:proofErr w:type="spellStart"/>
      <w:r w:rsidRPr="000C545F">
        <w:rPr>
          <w:rFonts w:ascii="Arial" w:hAnsi="Arial" w:cs="Arial"/>
          <w:color w:val="000000" w:themeColor="text1"/>
        </w:rPr>
        <w:t>MPa</w:t>
      </w:r>
      <w:proofErr w:type="spellEnd"/>
      <w:r w:rsidRPr="000C545F">
        <w:rPr>
          <w:rFonts w:ascii="Arial" w:hAnsi="Arial" w:cs="Arial"/>
          <w:color w:val="000000" w:themeColor="text1"/>
        </w:rPr>
        <w:t xml:space="preserve"> düzeyine ulaşan basınç dayanımı ile birlikte değerlendirildiğinde, malzemenin yüksek dayanım–düşük yoğunluk oranıyla öne çıktığını göstermektedir. Yoğunluk ile dayanım arasındaki denge, malzemelerin mimari uygulamalardaki uygunluğunu belirleyen temel kriterlerden biridir (</w:t>
      </w:r>
      <w:proofErr w:type="spellStart"/>
      <w:r w:rsidRPr="000C545F">
        <w:rPr>
          <w:rFonts w:ascii="Arial" w:hAnsi="Arial" w:cs="Arial"/>
          <w:color w:val="000000" w:themeColor="text1"/>
        </w:rPr>
        <w:t>Ashby</w:t>
      </w:r>
      <w:proofErr w:type="spellEnd"/>
      <w:r w:rsidRPr="000C545F">
        <w:rPr>
          <w:rFonts w:ascii="Arial" w:hAnsi="Arial" w:cs="Arial"/>
          <w:color w:val="000000" w:themeColor="text1"/>
        </w:rPr>
        <w:t>, 2011). Bu bağlamda</w:t>
      </w:r>
      <w:r>
        <w:rPr>
          <w:rFonts w:ascii="Arial" w:hAnsi="Arial" w:cs="Arial"/>
          <w:color w:val="000000" w:themeColor="text1"/>
        </w:rPr>
        <w:t xml:space="preserve"> malzemenin bu özelliğinin </w:t>
      </w:r>
      <w:r w:rsidRPr="009F051B">
        <w:rPr>
          <w:rFonts w:ascii="Arial" w:hAnsi="Arial" w:cs="Arial"/>
          <w:color w:val="000000" w:themeColor="text1"/>
        </w:rPr>
        <w:t xml:space="preserve">taşıyıcı olmayan yapısal öğeler, iç mekân </w:t>
      </w:r>
      <w:r w:rsidRPr="000C545F">
        <w:rPr>
          <w:rFonts w:ascii="Arial" w:hAnsi="Arial" w:cs="Arial"/>
          <w:color w:val="000000" w:themeColor="text1"/>
        </w:rPr>
        <w:t>ayırıcı sistemler, sergi yapıları ve geçici mekânsal kurulumlar açısından önemli bir avantaj sunmakta olduğu söylenebilir.</w:t>
      </w:r>
    </w:p>
    <w:p w14:paraId="195CCF67" w14:textId="6BFDCB6A" w:rsidR="009F051B" w:rsidRPr="000C545F" w:rsidRDefault="009F051B"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Bu değer, geleneksel mühendislik </w:t>
      </w:r>
      <w:proofErr w:type="spellStart"/>
      <w:r w:rsidRPr="000C545F">
        <w:rPr>
          <w:rFonts w:ascii="Arial" w:hAnsi="Arial" w:cs="Arial"/>
        </w:rPr>
        <w:t>kompozitleriyle</w:t>
      </w:r>
      <w:proofErr w:type="spellEnd"/>
      <w:r w:rsidRPr="000C545F">
        <w:rPr>
          <w:rFonts w:ascii="Arial" w:hAnsi="Arial" w:cs="Arial"/>
        </w:rPr>
        <w:t xml:space="preserve"> karşılaştırıldığında daha düşük olsa da benzer </w:t>
      </w:r>
      <w:proofErr w:type="spellStart"/>
      <w:r w:rsidRPr="000C545F">
        <w:rPr>
          <w:rFonts w:ascii="Arial" w:hAnsi="Arial" w:cs="Arial"/>
        </w:rPr>
        <w:t>biyokompozitler</w:t>
      </w:r>
      <w:proofErr w:type="spellEnd"/>
      <w:r w:rsidRPr="000C545F">
        <w:rPr>
          <w:rFonts w:ascii="Arial" w:hAnsi="Arial" w:cs="Arial"/>
        </w:rPr>
        <w:t xml:space="preserve"> arasında rekabetçi bir konumda yer almaktadır. Örneğin, </w:t>
      </w:r>
      <w:proofErr w:type="spellStart"/>
      <w:r w:rsidRPr="000C545F">
        <w:rPr>
          <w:rFonts w:ascii="Arial" w:hAnsi="Arial" w:cs="Arial"/>
        </w:rPr>
        <w:t>Patel</w:t>
      </w:r>
      <w:proofErr w:type="spellEnd"/>
      <w:r w:rsidRPr="000C545F">
        <w:rPr>
          <w:rFonts w:ascii="Arial" w:hAnsi="Arial" w:cs="Arial"/>
        </w:rPr>
        <w:t xml:space="preserve"> vd. (2021) tarafından geliştirilen yosun katkılı bir </w:t>
      </w:r>
      <w:proofErr w:type="spellStart"/>
      <w:r w:rsidRPr="000C545F">
        <w:rPr>
          <w:rFonts w:ascii="Arial" w:hAnsi="Arial" w:cs="Arial"/>
        </w:rPr>
        <w:t>biyokompozit</w:t>
      </w:r>
      <w:proofErr w:type="spellEnd"/>
      <w:r w:rsidRPr="000C545F">
        <w:rPr>
          <w:rFonts w:ascii="Arial" w:hAnsi="Arial" w:cs="Arial"/>
        </w:rPr>
        <w:t xml:space="preserve"> yaklaşık 10 MPa·cm³/g, </w:t>
      </w:r>
      <w:proofErr w:type="spellStart"/>
      <w:r w:rsidRPr="000C545F">
        <w:rPr>
          <w:rFonts w:ascii="Arial" w:hAnsi="Arial" w:cs="Arial"/>
        </w:rPr>
        <w:t>Akinyemi</w:t>
      </w:r>
      <w:proofErr w:type="spellEnd"/>
      <w:r w:rsidRPr="000C545F">
        <w:rPr>
          <w:rFonts w:ascii="Arial" w:hAnsi="Arial" w:cs="Arial"/>
        </w:rPr>
        <w:t xml:space="preserve"> vd. (2019) çalışmasında ise bu oran yaklaşık 5–6 MPa·cm³/g civarında bildirilmiştir. Çalışmada geliştirilen malzeme, biyolojik içerik ve üretim kolaylığı açısından özgün bir yaklaşım sunduğu gibi, sürdürülebilir uygulamalarda kullanılabilecek bir alternatif olarak değerlendirilebilir.</w:t>
      </w:r>
    </w:p>
    <w:p w14:paraId="2E1ADED7" w14:textId="010DEBA7" w:rsidR="009F051B" w:rsidRPr="009F051B" w:rsidRDefault="009F051B"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Ayrıca, söz konusu yoğunluk değeri modüler sistemin taşınabilirliğini ve montaj kolaylığını destekleyen bir unsur olarak dirençlilik kapasitesine katkı sağlamaktadır. Bu durum, yoğunluğun yalnızca malzeme özelinde değil, aynı zamanda sistemsel ölçekte de tasarım kararlarını etkileye</w:t>
      </w:r>
      <w:r w:rsidRPr="009F051B">
        <w:rPr>
          <w:rFonts w:ascii="Arial" w:hAnsi="Arial" w:cs="Arial"/>
          <w:color w:val="000000" w:themeColor="text1"/>
          <w:lang w:val="tr-TR"/>
        </w:rPr>
        <w:t xml:space="preserve">n kritik bir faktör olduğunu ortaya koymaktadır. Dolayısıyla geliştirilen </w:t>
      </w:r>
      <w:proofErr w:type="spellStart"/>
      <w:r w:rsidRPr="009F051B">
        <w:rPr>
          <w:rFonts w:ascii="Arial" w:hAnsi="Arial" w:cs="Arial"/>
          <w:color w:val="000000" w:themeColor="text1"/>
          <w:lang w:val="tr-TR"/>
        </w:rPr>
        <w:t>biyokompozit</w:t>
      </w:r>
      <w:proofErr w:type="spellEnd"/>
      <w:r w:rsidRPr="009F051B">
        <w:rPr>
          <w:rFonts w:ascii="Arial" w:hAnsi="Arial" w:cs="Arial"/>
          <w:color w:val="000000" w:themeColor="text1"/>
          <w:lang w:val="tr-TR"/>
        </w:rPr>
        <w:t xml:space="preserve">, malzeme düzeyindeki dayanım ve yoğunluk performansını, sistem ölçeğinde taşınabilirlik, esneklik ve </w:t>
      </w:r>
      <w:proofErr w:type="spellStart"/>
      <w:r w:rsidRPr="009F051B">
        <w:rPr>
          <w:rFonts w:ascii="Arial" w:hAnsi="Arial" w:cs="Arial"/>
          <w:color w:val="000000" w:themeColor="text1"/>
          <w:lang w:val="tr-TR"/>
        </w:rPr>
        <w:t>uyarlanabilirlik</w:t>
      </w:r>
      <w:proofErr w:type="spellEnd"/>
      <w:r w:rsidRPr="009F051B">
        <w:rPr>
          <w:rFonts w:ascii="Arial" w:hAnsi="Arial" w:cs="Arial"/>
          <w:color w:val="000000" w:themeColor="text1"/>
          <w:lang w:val="tr-TR"/>
        </w:rPr>
        <w:t xml:space="preserve"> gibi dirençlilik öznitelikleriyle birleştirmektedir.</w:t>
      </w:r>
    </w:p>
    <w:p w14:paraId="52C6164A" w14:textId="1229691A" w:rsidR="00F0184A" w:rsidRPr="00D34B5E" w:rsidRDefault="00812099" w:rsidP="00021EA9">
      <w:pPr>
        <w:spacing w:after="240" w:line="360" w:lineRule="auto"/>
        <w:jc w:val="both"/>
        <w:rPr>
          <w:rFonts w:ascii="Arial" w:hAnsi="Arial" w:cs="Arial"/>
          <w:b/>
          <w:bCs/>
          <w:lang w:val="tr-TR"/>
        </w:rPr>
      </w:pPr>
      <w:bookmarkStart w:id="148" w:name="_Toc208579716"/>
      <w:r w:rsidRPr="00D34B5E">
        <w:rPr>
          <w:rFonts w:ascii="Arial" w:hAnsi="Arial" w:cs="Arial"/>
          <w:b/>
          <w:bCs/>
          <w:lang w:val="tr-TR"/>
        </w:rPr>
        <w:t>Esneklik</w:t>
      </w:r>
      <w:bookmarkEnd w:id="148"/>
      <w:r w:rsidR="00B77DAD">
        <w:rPr>
          <w:rFonts w:ascii="Arial" w:hAnsi="Arial" w:cs="Arial"/>
          <w:b/>
          <w:bCs/>
          <w:lang w:val="tr-TR"/>
        </w:rPr>
        <w:t xml:space="preserve">: </w:t>
      </w:r>
      <w:r w:rsidR="0078025B">
        <w:rPr>
          <w:rFonts w:ascii="Arial" w:hAnsi="Arial" w:cs="Arial"/>
          <w:color w:val="000000" w:themeColor="text1"/>
          <w:lang w:val="tr-TR"/>
        </w:rPr>
        <w:t>Eğilme testi</w:t>
      </w:r>
      <w:r w:rsidR="00F0184A" w:rsidRPr="00F0184A">
        <w:rPr>
          <w:rFonts w:ascii="Arial" w:hAnsi="Arial" w:cs="Arial"/>
          <w:color w:val="000000" w:themeColor="text1"/>
          <w:lang w:val="tr-TR"/>
        </w:rPr>
        <w:t xml:space="preserve"> bağlayıcı oranlarının </w:t>
      </w:r>
      <w:proofErr w:type="spellStart"/>
      <w:r w:rsidR="00F0184A" w:rsidRPr="00F0184A">
        <w:rPr>
          <w:rFonts w:ascii="Arial" w:hAnsi="Arial" w:cs="Arial"/>
          <w:color w:val="000000" w:themeColor="text1"/>
          <w:lang w:val="tr-TR"/>
        </w:rPr>
        <w:t>biyokompozit</w:t>
      </w:r>
      <w:proofErr w:type="spellEnd"/>
      <w:r w:rsidR="00F0184A" w:rsidRPr="00F0184A">
        <w:rPr>
          <w:rFonts w:ascii="Arial" w:hAnsi="Arial" w:cs="Arial"/>
          <w:color w:val="000000" w:themeColor="text1"/>
          <w:lang w:val="tr-TR"/>
        </w:rPr>
        <w:t xml:space="preserve"> malzemenin elastikiyet modülü üzerinde belirleyici bir etkiye sahip olduğunu göstermiştir. </w:t>
      </w:r>
      <w:proofErr w:type="spellStart"/>
      <w:r w:rsidR="00F0184A" w:rsidRPr="00F0184A">
        <w:rPr>
          <w:rFonts w:ascii="Arial" w:hAnsi="Arial" w:cs="Arial"/>
          <w:color w:val="000000" w:themeColor="text1"/>
          <w:lang w:val="tr-TR"/>
        </w:rPr>
        <w:t>Gliserol</w:t>
      </w:r>
      <w:proofErr w:type="spellEnd"/>
      <w:r w:rsidR="00F0184A" w:rsidRPr="00F0184A">
        <w:rPr>
          <w:rFonts w:ascii="Arial" w:hAnsi="Arial" w:cs="Arial"/>
          <w:color w:val="000000" w:themeColor="text1"/>
          <w:lang w:val="tr-TR"/>
        </w:rPr>
        <w:t xml:space="preserve"> oranı düşürülerek daha </w:t>
      </w:r>
      <w:proofErr w:type="spellStart"/>
      <w:r w:rsidR="00F0184A" w:rsidRPr="00F0184A">
        <w:rPr>
          <w:rFonts w:ascii="Arial" w:hAnsi="Arial" w:cs="Arial"/>
          <w:color w:val="000000" w:themeColor="text1"/>
          <w:lang w:val="tr-TR"/>
        </w:rPr>
        <w:t>rijit</w:t>
      </w:r>
      <w:proofErr w:type="spellEnd"/>
      <w:r w:rsidR="00F0184A" w:rsidRPr="00F0184A">
        <w:rPr>
          <w:rFonts w:ascii="Arial" w:hAnsi="Arial" w:cs="Arial"/>
          <w:color w:val="000000" w:themeColor="text1"/>
          <w:lang w:val="tr-TR"/>
        </w:rPr>
        <w:t xml:space="preserve"> bir yapı elde edilen ikinci prototipte yaklaşık 192 </w:t>
      </w:r>
      <w:proofErr w:type="spellStart"/>
      <w:r w:rsidR="00F0184A" w:rsidRPr="00F0184A">
        <w:rPr>
          <w:rFonts w:ascii="Arial" w:hAnsi="Arial" w:cs="Arial"/>
          <w:color w:val="000000" w:themeColor="text1"/>
          <w:lang w:val="tr-TR"/>
        </w:rPr>
        <w:t>MPa’lık</w:t>
      </w:r>
      <w:proofErr w:type="spellEnd"/>
      <w:r w:rsidR="00F0184A" w:rsidRPr="00F0184A">
        <w:rPr>
          <w:rFonts w:ascii="Arial" w:hAnsi="Arial" w:cs="Arial"/>
          <w:color w:val="000000" w:themeColor="text1"/>
          <w:lang w:val="tr-TR"/>
        </w:rPr>
        <w:t xml:space="preserve"> bir elastikiyet modülü ölçülmüş; numune 120 mm destek açıklığında, 60 mm genişliğe </w:t>
      </w:r>
      <w:r w:rsidR="00F0184A" w:rsidRPr="00F0184A">
        <w:rPr>
          <w:rFonts w:ascii="Arial" w:hAnsi="Arial" w:cs="Arial"/>
          <w:color w:val="000000" w:themeColor="text1"/>
          <w:lang w:val="tr-TR"/>
        </w:rPr>
        <w:lastRenderedPageBreak/>
        <w:t xml:space="preserve">ve 20 mm kalınlığa sahip olacak şekilde test edilmiş ve maksimum eğilme kuvveti 310 N olarak kaydedilmiştir. Buna karşın, aynı </w:t>
      </w:r>
      <w:proofErr w:type="spellStart"/>
      <w:r w:rsidR="00F0184A" w:rsidRPr="00F0184A">
        <w:rPr>
          <w:rFonts w:ascii="Arial" w:hAnsi="Arial" w:cs="Arial"/>
          <w:color w:val="000000" w:themeColor="text1"/>
          <w:lang w:val="tr-TR"/>
        </w:rPr>
        <w:t>formülasyonun</w:t>
      </w:r>
      <w:proofErr w:type="spellEnd"/>
      <w:r w:rsidR="00F0184A" w:rsidRPr="00F0184A">
        <w:rPr>
          <w:rFonts w:ascii="Arial" w:hAnsi="Arial" w:cs="Arial"/>
          <w:color w:val="000000" w:themeColor="text1"/>
          <w:lang w:val="tr-TR"/>
        </w:rPr>
        <w:t xml:space="preserve"> yüksek </w:t>
      </w:r>
      <w:proofErr w:type="spellStart"/>
      <w:r w:rsidR="00F0184A" w:rsidRPr="00F0184A">
        <w:rPr>
          <w:rFonts w:ascii="Arial" w:hAnsi="Arial" w:cs="Arial"/>
          <w:color w:val="000000" w:themeColor="text1"/>
          <w:lang w:val="tr-TR"/>
        </w:rPr>
        <w:t>gliserollü</w:t>
      </w:r>
      <w:proofErr w:type="spellEnd"/>
      <w:r w:rsidR="00F0184A" w:rsidRPr="00F0184A">
        <w:rPr>
          <w:rFonts w:ascii="Arial" w:hAnsi="Arial" w:cs="Arial"/>
          <w:color w:val="000000" w:themeColor="text1"/>
          <w:lang w:val="tr-TR"/>
        </w:rPr>
        <w:t xml:space="preserve"> versiyonunda malzeme son derece esnek hale gelmiş ve test cihazında ölçüm yapılamayacak düzeyde </w:t>
      </w:r>
      <w:proofErr w:type="spellStart"/>
      <w:r w:rsidR="00F0184A" w:rsidRPr="00F0184A">
        <w:rPr>
          <w:rFonts w:ascii="Arial" w:hAnsi="Arial" w:cs="Arial"/>
          <w:color w:val="000000" w:themeColor="text1"/>
          <w:lang w:val="tr-TR"/>
        </w:rPr>
        <w:t>plastikleşmiştir</w:t>
      </w:r>
      <w:proofErr w:type="spellEnd"/>
      <w:r w:rsidR="00F0184A" w:rsidRPr="00F0184A">
        <w:rPr>
          <w:rFonts w:ascii="Arial" w:hAnsi="Arial" w:cs="Arial"/>
          <w:color w:val="000000" w:themeColor="text1"/>
          <w:lang w:val="tr-TR"/>
        </w:rPr>
        <w:t>. Bu bulgular, elastikiyetin özellikle bağlayıcı oranlarına duyarlı olduğunu ve malzemenin mekanik davranışında kritik bir parametre oluşturduğunu ortaya koymaktadır.</w:t>
      </w:r>
    </w:p>
    <w:p w14:paraId="671BF0F4" w14:textId="0473AED6" w:rsidR="0078025B" w:rsidRPr="000C545F" w:rsidRDefault="0078025B"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Testte gözlemlendiği üzere, </w:t>
      </w:r>
      <w:proofErr w:type="spellStart"/>
      <w:r w:rsidRPr="000C545F">
        <w:rPr>
          <w:rFonts w:ascii="Arial" w:hAnsi="Arial" w:cs="Arial"/>
          <w:color w:val="000000" w:themeColor="text1"/>
          <w:lang w:val="tr-TR"/>
        </w:rPr>
        <w:t>gliserol</w:t>
      </w:r>
      <w:proofErr w:type="spellEnd"/>
      <w:r w:rsidRPr="000C545F">
        <w:rPr>
          <w:rFonts w:ascii="Arial" w:hAnsi="Arial" w:cs="Arial"/>
          <w:color w:val="000000" w:themeColor="text1"/>
          <w:lang w:val="tr-TR"/>
        </w:rPr>
        <w:t xml:space="preserve"> oranı arttıkça malzeme </w:t>
      </w:r>
      <w:proofErr w:type="spellStart"/>
      <w:r w:rsidRPr="000C545F">
        <w:rPr>
          <w:rFonts w:ascii="Arial" w:hAnsi="Arial" w:cs="Arial"/>
          <w:color w:val="000000" w:themeColor="text1"/>
          <w:lang w:val="tr-TR"/>
        </w:rPr>
        <w:t>plastifiye</w:t>
      </w:r>
      <w:proofErr w:type="spellEnd"/>
      <w:r w:rsidRPr="000C545F">
        <w:rPr>
          <w:rFonts w:ascii="Arial" w:hAnsi="Arial" w:cs="Arial"/>
          <w:color w:val="000000" w:themeColor="text1"/>
          <w:lang w:val="tr-TR"/>
        </w:rPr>
        <w:t xml:space="preserve"> özellik kazanmakta, ancak dayanım ve modül değerleri azalmaktadır. Buna karşılık </w:t>
      </w:r>
      <w:proofErr w:type="spellStart"/>
      <w:r w:rsidRPr="000C545F">
        <w:rPr>
          <w:rFonts w:ascii="Arial" w:hAnsi="Arial" w:cs="Arial"/>
          <w:color w:val="000000" w:themeColor="text1"/>
          <w:lang w:val="tr-TR"/>
        </w:rPr>
        <w:t>gliserol</w:t>
      </w:r>
      <w:proofErr w:type="spellEnd"/>
      <w:r w:rsidRPr="000C545F">
        <w:rPr>
          <w:rFonts w:ascii="Arial" w:hAnsi="Arial" w:cs="Arial"/>
          <w:color w:val="000000" w:themeColor="text1"/>
          <w:lang w:val="tr-TR"/>
        </w:rPr>
        <w:t xml:space="preserve"> oranı azaltıldığında malzeme hem daha </w:t>
      </w:r>
      <w:proofErr w:type="spellStart"/>
      <w:r w:rsidRPr="000C545F">
        <w:rPr>
          <w:rFonts w:ascii="Arial" w:hAnsi="Arial" w:cs="Arial"/>
          <w:color w:val="000000" w:themeColor="text1"/>
          <w:lang w:val="tr-TR"/>
        </w:rPr>
        <w:t>rijit</w:t>
      </w:r>
      <w:proofErr w:type="spellEnd"/>
      <w:r w:rsidRPr="000C545F">
        <w:rPr>
          <w:rFonts w:ascii="Arial" w:hAnsi="Arial" w:cs="Arial"/>
          <w:color w:val="000000" w:themeColor="text1"/>
          <w:lang w:val="tr-TR"/>
        </w:rPr>
        <w:t xml:space="preserve"> hale gelmiş hem de test koşulları altında ölçülebilir mekanik dayanım üretmiştir. Bu durum, malzeme üretiminde </w:t>
      </w:r>
      <w:proofErr w:type="spellStart"/>
      <w:r w:rsidRPr="000C545F">
        <w:rPr>
          <w:rFonts w:ascii="Arial" w:hAnsi="Arial" w:cs="Arial"/>
          <w:color w:val="000000" w:themeColor="text1"/>
          <w:lang w:val="tr-TR"/>
        </w:rPr>
        <w:t>gliserol</w:t>
      </w:r>
      <w:proofErr w:type="spellEnd"/>
      <w:r w:rsidRPr="000C545F">
        <w:rPr>
          <w:rFonts w:ascii="Arial" w:hAnsi="Arial" w:cs="Arial"/>
          <w:color w:val="000000" w:themeColor="text1"/>
          <w:lang w:val="tr-TR"/>
        </w:rPr>
        <w:t xml:space="preserve"> dengesinin esneklik ve dayanım arasındaki performans optimizasyonu açısından kritik rol oynadığını göstermektedir.</w:t>
      </w:r>
    </w:p>
    <w:p w14:paraId="11790A30" w14:textId="6506F453" w:rsidR="0078025B" w:rsidRPr="000C545F" w:rsidRDefault="0078025B"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Bu tez kapsamında geliştirilen biyoloji temelli </w:t>
      </w:r>
      <w:proofErr w:type="spellStart"/>
      <w:r w:rsidRPr="000C545F">
        <w:rPr>
          <w:rFonts w:ascii="Arial" w:hAnsi="Arial" w:cs="Arial"/>
          <w:color w:val="000000" w:themeColor="text1"/>
          <w:lang w:val="tr-TR"/>
        </w:rPr>
        <w:t>kompozit</w:t>
      </w:r>
      <w:proofErr w:type="spellEnd"/>
      <w:r w:rsidRPr="000C545F">
        <w:rPr>
          <w:rFonts w:ascii="Arial" w:hAnsi="Arial" w:cs="Arial"/>
          <w:color w:val="000000" w:themeColor="text1"/>
          <w:lang w:val="tr-TR"/>
        </w:rPr>
        <w:t xml:space="preserve"> malzemenin eğilme testleri sonucunda elde edilen yaklaşık 192 </w:t>
      </w:r>
      <w:proofErr w:type="spellStart"/>
      <w:r w:rsidRPr="000C545F">
        <w:rPr>
          <w:rFonts w:ascii="Arial" w:hAnsi="Arial" w:cs="Arial"/>
          <w:color w:val="000000" w:themeColor="text1"/>
          <w:lang w:val="tr-TR"/>
        </w:rPr>
        <w:t>MPa’lık</w:t>
      </w:r>
      <w:proofErr w:type="spellEnd"/>
      <w:r w:rsidRPr="000C545F">
        <w:rPr>
          <w:rFonts w:ascii="Arial" w:hAnsi="Arial" w:cs="Arial"/>
          <w:color w:val="000000" w:themeColor="text1"/>
          <w:lang w:val="tr-TR"/>
        </w:rPr>
        <w:t xml:space="preserve"> elastikiyet modülü, malzemenin mekanik performansı açısından umut verici bir sonuç ortaya koymuştur. Elde edilen sonuç, malzemenin düşük yoğunluklu yapısına rağmen orta düzeyde bir elastik davranış sergileyerek yapı içerisinde hem taşıyıcı olmayan hem de yarı yapılandırılmış geçici sistemlerde kullanılabilirliğini göstermektedir.</w:t>
      </w:r>
    </w:p>
    <w:p w14:paraId="56568477" w14:textId="6A43C60C" w:rsidR="00F0184A" w:rsidRPr="000C545F" w:rsidRDefault="00F0184A" w:rsidP="00021EA9">
      <w:pPr>
        <w:spacing w:after="240" w:line="360" w:lineRule="auto"/>
        <w:jc w:val="both"/>
        <w:rPr>
          <w:rFonts w:ascii="Arial" w:hAnsi="Arial" w:cs="Arial"/>
          <w:color w:val="000000" w:themeColor="text1"/>
          <w:lang w:val="tr-TR"/>
        </w:rPr>
      </w:pPr>
      <w:r w:rsidRPr="000C545F">
        <w:rPr>
          <w:rFonts w:ascii="Arial" w:hAnsi="Arial" w:cs="Arial"/>
        </w:rPr>
        <w:t>Yazındaki bazı doğal malzemelerle yapılan karşılaştırmalar, malzemenin niteliklerini daha açık bir biçimde ortaya koymaktadır. Örneğin, ahşap malzemelerin elastikiyet modülü yaklaşık 11000 MPa seviyelerinde yer alırken (Pope &amp; Hudson, 1989), LDPE (düşük yoğunluklu polietilen) gibi yaygın plastik malzemelerde bu değer yaklaşık 200 MPa’dır (Zhao vd., 2022). Öte yandan, soya esaslı biyoplastikler için elastikiyet modülü 124 MPa seviyelerinde rapor edilmiştir (Mansour vd., 2021), miselyum bazlı biyomalzemeler ise yaklaşık 1</w:t>
      </w:r>
      <w:r w:rsidR="00520A5B" w:rsidRPr="000C545F">
        <w:rPr>
          <w:rFonts w:ascii="Arial" w:hAnsi="Arial" w:cs="Arial"/>
          <w:lang w:val="tr-TR"/>
        </w:rPr>
        <w:t>,</w:t>
      </w:r>
      <w:r w:rsidRPr="000C545F">
        <w:rPr>
          <w:rFonts w:ascii="Arial" w:hAnsi="Arial" w:cs="Arial"/>
        </w:rPr>
        <w:t xml:space="preserve">8–5 MPa gibi oldukça düşük elastikiyet değerlerine sahiptir (Islam vd., 2018). Geliştirilen biyokompozitin 192 MPa’lık elastikiyet modülü değeri, bu örnekler göz önünde bulundurulduğunda, özellikle miselyum ve soya bazlı malzemelere kıyasla oldukça üstün bir esneklik performansı ortaya koymaktadır. Ayrıca LDPE gibi ticari plastiklerle kıyaslanabilir düzeyde olması, malzemenin doğa dostu bir alternatif olma potansiyelini de güçlendirmektedir (Tablo </w:t>
      </w:r>
      <w:r w:rsidR="00864527" w:rsidRPr="000C545F">
        <w:rPr>
          <w:rFonts w:ascii="Arial" w:hAnsi="Arial" w:cs="Arial"/>
          <w:lang w:val="tr-TR"/>
        </w:rPr>
        <w:t>10</w:t>
      </w:r>
      <w:r w:rsidRPr="000C545F">
        <w:rPr>
          <w:rFonts w:ascii="Arial" w:hAnsi="Arial" w:cs="Arial"/>
        </w:rPr>
        <w:t>).</w:t>
      </w:r>
    </w:p>
    <w:p w14:paraId="5024B5F3" w14:textId="77777777" w:rsidR="00F0184A" w:rsidRPr="000C545F" w:rsidRDefault="00F0184A" w:rsidP="00021EA9">
      <w:pPr>
        <w:pStyle w:val="NormalWeb"/>
        <w:spacing w:before="120" w:beforeAutospacing="0" w:after="0" w:afterAutospacing="0" w:line="360" w:lineRule="auto"/>
        <w:jc w:val="center"/>
        <w:rPr>
          <w:rFonts w:ascii="Arial" w:hAnsi="Arial" w:cs="Arial"/>
        </w:rPr>
      </w:pPr>
      <w:r w:rsidRPr="000C545F">
        <w:rPr>
          <w:rFonts w:ascii="Arial" w:hAnsi="Arial" w:cs="Arial"/>
          <w:noProof/>
        </w:rPr>
        <w:lastRenderedPageBreak/>
        <w:drawing>
          <wp:inline distT="0" distB="0" distL="0" distR="0" wp14:anchorId="053F6E0E" wp14:editId="6D6DAF61">
            <wp:extent cx="3044581" cy="3338401"/>
            <wp:effectExtent l="0" t="0" r="3810" b="1905"/>
            <wp:docPr id="61" name="Picture 6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white sheet with black text and numbers&#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3065317" cy="3361138"/>
                    </a:xfrm>
                    <a:prstGeom prst="rect">
                      <a:avLst/>
                    </a:prstGeom>
                  </pic:spPr>
                </pic:pic>
              </a:graphicData>
            </a:graphic>
          </wp:inline>
        </w:drawing>
      </w:r>
    </w:p>
    <w:p w14:paraId="2B651A9F" w14:textId="3CCE5FF1" w:rsidR="00F0184A" w:rsidRPr="00124453" w:rsidRDefault="00124453" w:rsidP="00124453">
      <w:pPr>
        <w:pStyle w:val="Caption"/>
        <w:spacing w:after="240" w:line="360" w:lineRule="auto"/>
        <w:jc w:val="center"/>
        <w:rPr>
          <w:rFonts w:ascii="Arial" w:hAnsi="Arial" w:cs="Arial"/>
          <w:i w:val="0"/>
          <w:iCs w:val="0"/>
          <w:noProof/>
          <w:sz w:val="20"/>
          <w:szCs w:val="20"/>
          <w:lang w:val="tr-TR"/>
        </w:rPr>
      </w:pPr>
      <w:bookmarkStart w:id="149" w:name="_Toc209354257"/>
      <w:bookmarkStart w:id="150" w:name="_Toc209354472"/>
      <w:bookmarkStart w:id="151" w:name="_Toc209354693"/>
      <w:r w:rsidRPr="00124453">
        <w:rPr>
          <w:rFonts w:ascii="Arial" w:hAnsi="Arial" w:cs="Arial"/>
          <w:b/>
          <w:bCs/>
          <w:i w:val="0"/>
          <w:iCs w:val="0"/>
          <w:noProof/>
          <w:sz w:val="20"/>
          <w:szCs w:val="20"/>
          <w:lang w:val="tr-TR"/>
        </w:rPr>
        <w:t xml:space="preserve">Tablo </w:t>
      </w:r>
      <w:r w:rsidR="00DF7255">
        <w:rPr>
          <w:rFonts w:ascii="Arial" w:hAnsi="Arial" w:cs="Arial"/>
          <w:b/>
          <w:bCs/>
          <w:i w:val="0"/>
          <w:iCs w:val="0"/>
          <w:noProof/>
          <w:sz w:val="20"/>
          <w:szCs w:val="20"/>
          <w:lang w:val="tr-TR"/>
        </w:rPr>
        <w:fldChar w:fldCharType="begin"/>
      </w:r>
      <w:r w:rsidR="00DF7255">
        <w:rPr>
          <w:rFonts w:ascii="Arial" w:hAnsi="Arial" w:cs="Arial"/>
          <w:b/>
          <w:bCs/>
          <w:i w:val="0"/>
          <w:iCs w:val="0"/>
          <w:noProof/>
          <w:sz w:val="20"/>
          <w:szCs w:val="20"/>
          <w:lang w:val="tr-TR"/>
        </w:rPr>
        <w:instrText xml:space="preserve"> SEQ Tablo \* ARABIC </w:instrText>
      </w:r>
      <w:r w:rsidR="00DF7255">
        <w:rPr>
          <w:rFonts w:ascii="Arial" w:hAnsi="Arial" w:cs="Arial"/>
          <w:b/>
          <w:bCs/>
          <w:i w:val="0"/>
          <w:iCs w:val="0"/>
          <w:noProof/>
          <w:sz w:val="20"/>
          <w:szCs w:val="20"/>
          <w:lang w:val="tr-TR"/>
        </w:rPr>
        <w:fldChar w:fldCharType="separate"/>
      </w:r>
      <w:r w:rsidR="00CF2D3A">
        <w:rPr>
          <w:rFonts w:ascii="Arial" w:hAnsi="Arial" w:cs="Arial"/>
          <w:b/>
          <w:bCs/>
          <w:i w:val="0"/>
          <w:iCs w:val="0"/>
          <w:noProof/>
          <w:sz w:val="20"/>
          <w:szCs w:val="20"/>
          <w:lang w:val="tr-TR"/>
        </w:rPr>
        <w:t>10</w:t>
      </w:r>
      <w:r w:rsidR="00DF7255">
        <w:rPr>
          <w:rFonts w:ascii="Arial" w:hAnsi="Arial" w:cs="Arial"/>
          <w:b/>
          <w:bCs/>
          <w:i w:val="0"/>
          <w:iCs w:val="0"/>
          <w:noProof/>
          <w:sz w:val="20"/>
          <w:szCs w:val="20"/>
          <w:lang w:val="tr-TR"/>
        </w:rPr>
        <w:fldChar w:fldCharType="end"/>
      </w:r>
      <w:r w:rsidRPr="00124453">
        <w:rPr>
          <w:rFonts w:ascii="Arial" w:hAnsi="Arial" w:cs="Arial"/>
          <w:b/>
          <w:bCs/>
          <w:i w:val="0"/>
          <w:iCs w:val="0"/>
          <w:noProof/>
          <w:sz w:val="20"/>
          <w:szCs w:val="20"/>
          <w:lang w:val="tr-TR"/>
        </w:rPr>
        <w:t>.</w:t>
      </w:r>
      <w:r w:rsidRPr="00124453">
        <w:rPr>
          <w:rFonts w:ascii="Arial" w:hAnsi="Arial" w:cs="Arial"/>
          <w:i w:val="0"/>
          <w:iCs w:val="0"/>
          <w:noProof/>
          <w:sz w:val="20"/>
          <w:szCs w:val="20"/>
          <w:lang w:val="tr-TR"/>
        </w:rPr>
        <w:t xml:space="preserve"> </w:t>
      </w:r>
      <w:r w:rsidR="00F0184A" w:rsidRPr="00124453">
        <w:rPr>
          <w:rFonts w:ascii="Arial" w:hAnsi="Arial" w:cs="Arial"/>
          <w:i w:val="0"/>
          <w:iCs w:val="0"/>
          <w:noProof/>
          <w:sz w:val="20"/>
          <w:szCs w:val="20"/>
          <w:lang w:val="tr-TR"/>
        </w:rPr>
        <w:t>3. Prototip ve Biyomalzeme Karşılaştırması</w:t>
      </w:r>
      <w:bookmarkEnd w:id="149"/>
      <w:bookmarkEnd w:id="150"/>
      <w:bookmarkEnd w:id="151"/>
    </w:p>
    <w:p w14:paraId="42912C1F" w14:textId="09B81440" w:rsidR="00F0184A" w:rsidRPr="000C545F" w:rsidRDefault="00F0184A" w:rsidP="00021EA9">
      <w:pPr>
        <w:spacing w:after="240" w:line="360" w:lineRule="auto"/>
        <w:jc w:val="both"/>
        <w:rPr>
          <w:rFonts w:ascii="Arial" w:hAnsi="Arial" w:cs="Arial"/>
        </w:rPr>
      </w:pPr>
      <w:r w:rsidRPr="000C545F">
        <w:rPr>
          <w:rFonts w:ascii="Arial" w:hAnsi="Arial" w:cs="Arial"/>
        </w:rPr>
        <w:t>Yazında yer alan miselyum bazlı kompozitler, soya esaslı biyoplastikler ve LDPE gibi diğer biyomalzemelerle yapılan karşılaştırmalar, bu kompozitin özellikle doğa dostu ve esnek yapılar için güçlü bir alternatif oluşturabileceğini desteklemektedir. Bu bağlamda çalışma, gliserol oranı ve biyolojik bileşenlerin uyumlu dağılımıyla birlikte optimize edilen biyokompozitlerin, geleneksel plastiklerin yerini alabilecek düzeyde performans sergileyebileceğini ve iç mekân tasarımında hem yapısal hem de çevresel açıdan etkili çözümler sunabileceğini ortaya koymuştur.</w:t>
      </w:r>
    </w:p>
    <w:p w14:paraId="17B458D4" w14:textId="77777777" w:rsidR="00F0184A" w:rsidRPr="000C545F" w:rsidRDefault="00F0184A"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Elde edilen 192 </w:t>
      </w:r>
      <w:proofErr w:type="spellStart"/>
      <w:r w:rsidRPr="000C545F">
        <w:rPr>
          <w:rFonts w:ascii="Arial" w:hAnsi="Arial" w:cs="Arial"/>
          <w:color w:val="000000" w:themeColor="text1"/>
          <w:lang w:val="tr-TR"/>
        </w:rPr>
        <w:t>MPa’lık</w:t>
      </w:r>
      <w:proofErr w:type="spellEnd"/>
      <w:r w:rsidRPr="000C545F">
        <w:rPr>
          <w:rFonts w:ascii="Arial" w:hAnsi="Arial" w:cs="Arial"/>
          <w:color w:val="000000" w:themeColor="text1"/>
          <w:lang w:val="tr-TR"/>
        </w:rPr>
        <w:t xml:space="preserve"> elastikiyet modülü,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malzemeler üzerine yapılan önceki çalışmalarla kıyaslandığında dikkat çekici bir performansa işaret etmektedir (</w:t>
      </w:r>
      <w:proofErr w:type="spellStart"/>
      <w:r w:rsidRPr="000C545F">
        <w:rPr>
          <w:rFonts w:ascii="Arial" w:hAnsi="Arial" w:cs="Arial"/>
          <w:color w:val="000000" w:themeColor="text1"/>
          <w:lang w:val="tr-TR"/>
        </w:rPr>
        <w:t>Collet</w:t>
      </w:r>
      <w:proofErr w:type="spellEnd"/>
      <w:r w:rsidRPr="000C545F">
        <w:rPr>
          <w:rFonts w:ascii="Arial" w:hAnsi="Arial" w:cs="Arial"/>
          <w:color w:val="000000" w:themeColor="text1"/>
          <w:lang w:val="tr-TR"/>
        </w:rPr>
        <w:t xml:space="preserve">, 2017; </w:t>
      </w:r>
      <w:proofErr w:type="spellStart"/>
      <w:r w:rsidRPr="000C545F">
        <w:rPr>
          <w:rFonts w:ascii="Arial" w:hAnsi="Arial" w:cs="Arial"/>
          <w:color w:val="000000" w:themeColor="text1"/>
          <w:lang w:val="tr-TR"/>
        </w:rPr>
        <w:t>Torres</w:t>
      </w:r>
      <w:proofErr w:type="spellEnd"/>
      <w:r w:rsidRPr="000C545F">
        <w:rPr>
          <w:rFonts w:ascii="Arial" w:hAnsi="Arial" w:cs="Arial"/>
          <w:color w:val="000000" w:themeColor="text1"/>
          <w:lang w:val="tr-TR"/>
        </w:rPr>
        <w:t xml:space="preserve"> et al., 2010). Özellikle düşük yoğunluklu ve biyolojik temelli malzemelerde elastikiyet değerlerinin genellikle sınırlı kaldığı göz önünde bulundurulduğunda, bu sonuç, geliştirilen </w:t>
      </w:r>
      <w:proofErr w:type="spellStart"/>
      <w:r w:rsidRPr="000C545F">
        <w:rPr>
          <w:rFonts w:ascii="Arial" w:hAnsi="Arial" w:cs="Arial"/>
          <w:color w:val="000000" w:themeColor="text1"/>
          <w:lang w:val="tr-TR"/>
        </w:rPr>
        <w:t>biyokompozitin</w:t>
      </w:r>
      <w:proofErr w:type="spellEnd"/>
      <w:r w:rsidRPr="000C545F">
        <w:rPr>
          <w:rFonts w:ascii="Arial" w:hAnsi="Arial" w:cs="Arial"/>
          <w:color w:val="000000" w:themeColor="text1"/>
          <w:lang w:val="tr-TR"/>
        </w:rPr>
        <w:t xml:space="preserve"> yapı sektöründe alternatif kullanım potansiyelini güçlendirmektedir. Ayrıca malzemenin esneklik ve </w:t>
      </w:r>
      <w:proofErr w:type="spellStart"/>
      <w:r w:rsidRPr="000C545F">
        <w:rPr>
          <w:rFonts w:ascii="Arial" w:hAnsi="Arial" w:cs="Arial"/>
          <w:color w:val="000000" w:themeColor="text1"/>
          <w:lang w:val="tr-TR"/>
        </w:rPr>
        <w:t>rijitlik</w:t>
      </w:r>
      <w:proofErr w:type="spellEnd"/>
      <w:r w:rsidRPr="000C545F">
        <w:rPr>
          <w:rFonts w:ascii="Arial" w:hAnsi="Arial" w:cs="Arial"/>
          <w:color w:val="000000" w:themeColor="text1"/>
          <w:lang w:val="tr-TR"/>
        </w:rPr>
        <w:t xml:space="preserve"> arasında denge kurabilme kapasitesi, geçici ve uyarlanabilir mimari uygulamalar için önemli bir dirençlilik göstergesi sunmaktadır.</w:t>
      </w:r>
    </w:p>
    <w:p w14:paraId="34180689" w14:textId="18BF72FD" w:rsidR="00E40CBD" w:rsidRPr="000C545F" w:rsidRDefault="00F0184A"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Bu bağlamda, geliştirilen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yalnızca mekanik performansı ile değil, aynı zamanda düşük yoğunluklu ve doğa dostu yapısıyla da dikkat çekmektedir. Hem geçici yapılar hem de iç mekân uygulamalarında alternatif bir çözüm sunabilecek </w:t>
      </w:r>
      <w:r w:rsidRPr="000C545F">
        <w:rPr>
          <w:rFonts w:ascii="Arial" w:hAnsi="Arial" w:cs="Arial"/>
          <w:color w:val="000000" w:themeColor="text1"/>
          <w:lang w:val="tr-TR"/>
        </w:rPr>
        <w:lastRenderedPageBreak/>
        <w:t>potansiyeli, malzemenin sürdürülebilir tasarım ilkeleriyle uyumunu desteklemektedir.</w:t>
      </w:r>
    </w:p>
    <w:p w14:paraId="6F3FBA28" w14:textId="77777777"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Geliştirilen </w:t>
      </w:r>
      <w:proofErr w:type="spellStart"/>
      <w:r w:rsidRPr="000C545F">
        <w:rPr>
          <w:rFonts w:ascii="Arial" w:hAnsi="Arial" w:cs="Arial"/>
        </w:rPr>
        <w:t>biyokompozit</w:t>
      </w:r>
      <w:proofErr w:type="spellEnd"/>
      <w:r w:rsidRPr="000C545F">
        <w:rPr>
          <w:rFonts w:ascii="Arial" w:hAnsi="Arial" w:cs="Arial"/>
        </w:rPr>
        <w:t xml:space="preserve"> malzemenin basma ve eğilme testlerinden elde edilen sonuçlarının bütüncül değerlendirmesi, benzer işlevlerde kullanılan geleneksel yapı malzemeleriyle karşılaştırmalı olarak incelendiğinde, malzemenin mekanik performans açısından sahip olduğu potansiyel açık biçimde ortaya konmaktadır. Bu kapsamda, </w:t>
      </w:r>
      <w:proofErr w:type="spellStart"/>
      <w:r w:rsidRPr="000C545F">
        <w:rPr>
          <w:rFonts w:ascii="Arial" w:hAnsi="Arial" w:cs="Arial"/>
        </w:rPr>
        <w:t>biyokompozit</w:t>
      </w:r>
      <w:proofErr w:type="spellEnd"/>
      <w:r w:rsidRPr="000C545F">
        <w:rPr>
          <w:rFonts w:ascii="Arial" w:hAnsi="Arial" w:cs="Arial"/>
        </w:rPr>
        <w:t xml:space="preserve"> malzeme; mantar panel, MDF panel, traverten ve ahşap-plastik </w:t>
      </w:r>
      <w:proofErr w:type="spellStart"/>
      <w:r w:rsidRPr="000C545F">
        <w:rPr>
          <w:rFonts w:ascii="Arial" w:hAnsi="Arial" w:cs="Arial"/>
        </w:rPr>
        <w:t>kompozit</w:t>
      </w:r>
      <w:proofErr w:type="spellEnd"/>
      <w:r w:rsidRPr="000C545F">
        <w:rPr>
          <w:rFonts w:ascii="Arial" w:hAnsi="Arial" w:cs="Arial"/>
        </w:rPr>
        <w:t xml:space="preserve"> (WPC) gibi strüktürel olmayan yapı malzemeleriyle kıyaslanarak performans profili değerlendirilmiştir.</w:t>
      </w:r>
    </w:p>
    <w:p w14:paraId="7AD57D66" w14:textId="7E9292B3"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Sıkıştırılmış mantar paneller, </w:t>
      </w:r>
      <w:proofErr w:type="spellStart"/>
      <w:r w:rsidRPr="000C545F">
        <w:rPr>
          <w:rFonts w:ascii="Arial" w:hAnsi="Arial" w:cs="Arial"/>
        </w:rPr>
        <w:t>biyokompozit</w:t>
      </w:r>
      <w:proofErr w:type="spellEnd"/>
      <w:r w:rsidRPr="000C545F">
        <w:rPr>
          <w:rFonts w:ascii="Arial" w:hAnsi="Arial" w:cs="Arial"/>
        </w:rPr>
        <w:t xml:space="preserve"> malzemeye benzer şekilde doğal kaynaklı olmalarına rağmen, yapısal dayanım açısından oldukça sınırlı değerlere sahiptir. Yazında yer alan verilere göre, bu tür panellerin basma mukavemeti 0</w:t>
      </w:r>
      <w:r w:rsidR="00520A5B" w:rsidRPr="000C545F">
        <w:rPr>
          <w:rFonts w:ascii="Arial" w:hAnsi="Arial" w:cs="Arial"/>
        </w:rPr>
        <w:t>,</w:t>
      </w:r>
      <w:r w:rsidRPr="000C545F">
        <w:rPr>
          <w:rFonts w:ascii="Arial" w:hAnsi="Arial" w:cs="Arial"/>
        </w:rPr>
        <w:t>2–2</w:t>
      </w:r>
      <w:r w:rsidR="00520A5B" w:rsidRPr="000C545F">
        <w:rPr>
          <w:rFonts w:ascii="Arial" w:hAnsi="Arial" w:cs="Arial"/>
        </w:rPr>
        <w:t>,</w:t>
      </w:r>
      <w:r w:rsidRPr="000C545F">
        <w:rPr>
          <w:rFonts w:ascii="Arial" w:hAnsi="Arial" w:cs="Arial"/>
        </w:rPr>
        <w:t xml:space="preserve">2 </w:t>
      </w:r>
      <w:proofErr w:type="spellStart"/>
      <w:r w:rsidRPr="000C545F">
        <w:rPr>
          <w:rFonts w:ascii="Arial" w:hAnsi="Arial" w:cs="Arial"/>
        </w:rPr>
        <w:t>MPa</w:t>
      </w:r>
      <w:proofErr w:type="spellEnd"/>
      <w:r w:rsidRPr="000C545F">
        <w:rPr>
          <w:rFonts w:ascii="Arial" w:hAnsi="Arial" w:cs="Arial"/>
        </w:rPr>
        <w:t>, eğilme mukavemeti ise 0</w:t>
      </w:r>
      <w:r w:rsidR="00520A5B" w:rsidRPr="000C545F">
        <w:rPr>
          <w:rFonts w:ascii="Arial" w:hAnsi="Arial" w:cs="Arial"/>
        </w:rPr>
        <w:t>,</w:t>
      </w:r>
      <w:r w:rsidRPr="000C545F">
        <w:rPr>
          <w:rFonts w:ascii="Arial" w:hAnsi="Arial" w:cs="Arial"/>
        </w:rPr>
        <w:t>14–0</w:t>
      </w:r>
      <w:r w:rsidR="00520A5B" w:rsidRPr="000C545F">
        <w:rPr>
          <w:rFonts w:ascii="Arial" w:hAnsi="Arial" w:cs="Arial"/>
        </w:rPr>
        <w:t>,</w:t>
      </w:r>
      <w:r w:rsidRPr="000C545F">
        <w:rPr>
          <w:rFonts w:ascii="Arial" w:hAnsi="Arial" w:cs="Arial"/>
        </w:rPr>
        <w:t xml:space="preserve">20 </w:t>
      </w:r>
      <w:proofErr w:type="spellStart"/>
      <w:r w:rsidRPr="000C545F">
        <w:rPr>
          <w:rFonts w:ascii="Arial" w:hAnsi="Arial" w:cs="Arial"/>
        </w:rPr>
        <w:t>MPa</w:t>
      </w:r>
      <w:proofErr w:type="spellEnd"/>
      <w:r w:rsidRPr="000C545F">
        <w:rPr>
          <w:rFonts w:ascii="Arial" w:hAnsi="Arial" w:cs="Arial"/>
        </w:rPr>
        <w:t xml:space="preserve"> arasında değişmektedir (</w:t>
      </w:r>
      <w:proofErr w:type="spellStart"/>
      <w:r w:rsidRPr="000C545F">
        <w:rPr>
          <w:rFonts w:ascii="Arial" w:hAnsi="Arial" w:cs="Arial"/>
        </w:rPr>
        <w:t>Velasco</w:t>
      </w:r>
      <w:proofErr w:type="spellEnd"/>
      <w:r w:rsidRPr="000C545F">
        <w:rPr>
          <w:rFonts w:ascii="Arial" w:hAnsi="Arial" w:cs="Arial"/>
        </w:rPr>
        <w:t xml:space="preserve"> &amp; </w:t>
      </w:r>
      <w:proofErr w:type="spellStart"/>
      <w:r w:rsidRPr="000C545F">
        <w:rPr>
          <w:rFonts w:ascii="Arial" w:hAnsi="Arial" w:cs="Arial"/>
        </w:rPr>
        <w:t>Gaona</w:t>
      </w:r>
      <w:proofErr w:type="spellEnd"/>
      <w:r w:rsidRPr="000C545F">
        <w:rPr>
          <w:rFonts w:ascii="Arial" w:hAnsi="Arial" w:cs="Arial"/>
        </w:rPr>
        <w:t xml:space="preserve">, 2011). Geliştirilen </w:t>
      </w:r>
      <w:proofErr w:type="spellStart"/>
      <w:r w:rsidRPr="000C545F">
        <w:rPr>
          <w:rFonts w:ascii="Arial" w:hAnsi="Arial" w:cs="Arial"/>
        </w:rPr>
        <w:t>biyokompozit</w:t>
      </w:r>
      <w:proofErr w:type="spellEnd"/>
      <w:r w:rsidRPr="000C545F">
        <w:rPr>
          <w:rFonts w:ascii="Arial" w:hAnsi="Arial" w:cs="Arial"/>
        </w:rPr>
        <w:t>, her iki parametrede de bu malzemeye kıyasla üstün bir performans sergilemektedir.</w:t>
      </w:r>
    </w:p>
    <w:p w14:paraId="6B38AF68" w14:textId="77777777"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Orta yoğunlukta lif levha (MDF) paneller, özellikle iç mekân mobilya ve kaplama sektörlerinde yaygın olarak tercih edilen bir başka geleneksel malzemedir. MDF paneller, yaklaşık 10 </w:t>
      </w:r>
      <w:proofErr w:type="spellStart"/>
      <w:r w:rsidRPr="000C545F">
        <w:rPr>
          <w:rFonts w:ascii="Arial" w:hAnsi="Arial" w:cs="Arial"/>
        </w:rPr>
        <w:t>MPa</w:t>
      </w:r>
      <w:proofErr w:type="spellEnd"/>
      <w:r w:rsidRPr="000C545F">
        <w:rPr>
          <w:rFonts w:ascii="Arial" w:hAnsi="Arial" w:cs="Arial"/>
        </w:rPr>
        <w:t xml:space="preserve"> basma ve 25 </w:t>
      </w:r>
      <w:proofErr w:type="spellStart"/>
      <w:r w:rsidRPr="000C545F">
        <w:rPr>
          <w:rFonts w:ascii="Arial" w:hAnsi="Arial" w:cs="Arial"/>
        </w:rPr>
        <w:t>MPa</w:t>
      </w:r>
      <w:proofErr w:type="spellEnd"/>
      <w:r w:rsidRPr="000C545F">
        <w:rPr>
          <w:rFonts w:ascii="Arial" w:hAnsi="Arial" w:cs="Arial"/>
        </w:rPr>
        <w:t xml:space="preserve"> eğilme mukavemeti ile </w:t>
      </w:r>
      <w:proofErr w:type="spellStart"/>
      <w:r w:rsidRPr="000C545F">
        <w:rPr>
          <w:rFonts w:ascii="Arial" w:hAnsi="Arial" w:cs="Arial"/>
        </w:rPr>
        <w:t>biyokompozite</w:t>
      </w:r>
      <w:proofErr w:type="spellEnd"/>
      <w:r w:rsidRPr="000C545F">
        <w:rPr>
          <w:rFonts w:ascii="Arial" w:hAnsi="Arial" w:cs="Arial"/>
        </w:rPr>
        <w:t xml:space="preserve"> kıyasla daha yüksek değerlere sahiptir (Nemli &amp; Aydın, 2007). </w:t>
      </w:r>
    </w:p>
    <w:p w14:paraId="78AE24A2" w14:textId="250918F4"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Traverten gibi doğal taş malzemeler ise oldukça yüksek basma dayanımına (yaklaşık 44</w:t>
      </w:r>
      <w:r w:rsidR="00520A5B" w:rsidRPr="000C545F">
        <w:rPr>
          <w:rFonts w:ascii="Arial" w:hAnsi="Arial" w:cs="Arial"/>
        </w:rPr>
        <w:t>,</w:t>
      </w:r>
      <w:r w:rsidRPr="000C545F">
        <w:rPr>
          <w:rFonts w:ascii="Arial" w:hAnsi="Arial" w:cs="Arial"/>
        </w:rPr>
        <w:t xml:space="preserve">9 </w:t>
      </w:r>
      <w:proofErr w:type="spellStart"/>
      <w:r w:rsidRPr="000C545F">
        <w:rPr>
          <w:rFonts w:ascii="Arial" w:hAnsi="Arial" w:cs="Arial"/>
        </w:rPr>
        <w:t>MPa</w:t>
      </w:r>
      <w:proofErr w:type="spellEnd"/>
      <w:r w:rsidRPr="000C545F">
        <w:rPr>
          <w:rFonts w:ascii="Arial" w:hAnsi="Arial" w:cs="Arial"/>
        </w:rPr>
        <w:t>) sahiptir, ancak eğilme mukavemetleri (12</w:t>
      </w:r>
      <w:r w:rsidR="00520A5B" w:rsidRPr="000C545F">
        <w:rPr>
          <w:rFonts w:ascii="Arial" w:hAnsi="Arial" w:cs="Arial"/>
        </w:rPr>
        <w:t>,</w:t>
      </w:r>
      <w:r w:rsidRPr="000C545F">
        <w:rPr>
          <w:rFonts w:ascii="Arial" w:hAnsi="Arial" w:cs="Arial"/>
        </w:rPr>
        <w:t xml:space="preserve">4 </w:t>
      </w:r>
      <w:proofErr w:type="spellStart"/>
      <w:r w:rsidRPr="000C545F">
        <w:rPr>
          <w:rFonts w:ascii="Arial" w:hAnsi="Arial" w:cs="Arial"/>
        </w:rPr>
        <w:t>MPa</w:t>
      </w:r>
      <w:proofErr w:type="spellEnd"/>
      <w:r w:rsidRPr="000C545F">
        <w:rPr>
          <w:rFonts w:ascii="Arial" w:hAnsi="Arial" w:cs="Arial"/>
        </w:rPr>
        <w:t>) göreli olarak düşüktür (</w:t>
      </w:r>
      <w:proofErr w:type="spellStart"/>
      <w:r w:rsidRPr="000C545F">
        <w:rPr>
          <w:rFonts w:ascii="Arial" w:hAnsi="Arial" w:cs="Arial"/>
        </w:rPr>
        <w:t>Altun</w:t>
      </w:r>
      <w:proofErr w:type="spellEnd"/>
      <w:r w:rsidRPr="000C545F">
        <w:rPr>
          <w:rFonts w:ascii="Arial" w:hAnsi="Arial" w:cs="Arial"/>
        </w:rPr>
        <w:t xml:space="preserve">, 2006). Bu yönüyle, traverten yüksek yapısal yük taşıma kapasitesine sahip olsa da kırılganlığı ve </w:t>
      </w:r>
      <w:proofErr w:type="spellStart"/>
      <w:r w:rsidRPr="000C545F">
        <w:rPr>
          <w:rFonts w:ascii="Arial" w:hAnsi="Arial" w:cs="Arial"/>
        </w:rPr>
        <w:t>işlenebilirlik</w:t>
      </w:r>
      <w:proofErr w:type="spellEnd"/>
      <w:r w:rsidRPr="000C545F">
        <w:rPr>
          <w:rFonts w:ascii="Arial" w:hAnsi="Arial" w:cs="Arial"/>
        </w:rPr>
        <w:t xml:space="preserve"> açısından sınırlamaları mevcuttur. Buna karşın, </w:t>
      </w:r>
      <w:proofErr w:type="spellStart"/>
      <w:r w:rsidRPr="000C545F">
        <w:rPr>
          <w:rFonts w:ascii="Arial" w:hAnsi="Arial" w:cs="Arial"/>
        </w:rPr>
        <w:t>biyokompozitin</w:t>
      </w:r>
      <w:proofErr w:type="spellEnd"/>
      <w:r w:rsidRPr="000C545F">
        <w:rPr>
          <w:rFonts w:ascii="Arial" w:hAnsi="Arial" w:cs="Arial"/>
        </w:rPr>
        <w:t xml:space="preserve"> düşük ağırlığı ve daha esnek yapısı, geçici yapılar, iç mekân panelleri veya dekoratif yüzey uygulamaları için uygun bir seçenek haline gelmektedir.</w:t>
      </w:r>
    </w:p>
    <w:p w14:paraId="4BC064CB" w14:textId="01CE3E98"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Ahşap-plastik </w:t>
      </w:r>
      <w:proofErr w:type="spellStart"/>
      <w:r w:rsidRPr="000C545F">
        <w:rPr>
          <w:rFonts w:ascii="Arial" w:hAnsi="Arial" w:cs="Arial"/>
        </w:rPr>
        <w:t>kompozitler</w:t>
      </w:r>
      <w:proofErr w:type="spellEnd"/>
      <w:r w:rsidRPr="000C545F">
        <w:rPr>
          <w:rFonts w:ascii="Arial" w:hAnsi="Arial" w:cs="Arial"/>
        </w:rPr>
        <w:t xml:space="preserve"> (WPC), yapı sektöründe kaplama ve dış mekân uygulamalarında sıklıkla kullanılan hibrit malzemelerdir. Yazında bu malzemelerin basma mukavemeti 33</w:t>
      </w:r>
      <w:r w:rsidR="00520A5B" w:rsidRPr="000C545F">
        <w:rPr>
          <w:rFonts w:ascii="Arial" w:hAnsi="Arial" w:cs="Arial"/>
        </w:rPr>
        <w:t>,</w:t>
      </w:r>
      <w:r w:rsidRPr="000C545F">
        <w:rPr>
          <w:rFonts w:ascii="Arial" w:hAnsi="Arial" w:cs="Arial"/>
        </w:rPr>
        <w:t xml:space="preserve">7 </w:t>
      </w:r>
      <w:proofErr w:type="spellStart"/>
      <w:r w:rsidRPr="000C545F">
        <w:rPr>
          <w:rFonts w:ascii="Arial" w:hAnsi="Arial" w:cs="Arial"/>
        </w:rPr>
        <w:t>MPa</w:t>
      </w:r>
      <w:proofErr w:type="spellEnd"/>
      <w:r w:rsidRPr="000C545F">
        <w:rPr>
          <w:rFonts w:ascii="Arial" w:hAnsi="Arial" w:cs="Arial"/>
        </w:rPr>
        <w:t xml:space="preserve">, eğilme mukavemeti ise 11–29 </w:t>
      </w:r>
      <w:proofErr w:type="spellStart"/>
      <w:r w:rsidRPr="000C545F">
        <w:rPr>
          <w:rFonts w:ascii="Arial" w:hAnsi="Arial" w:cs="Arial"/>
        </w:rPr>
        <w:t>MPa</w:t>
      </w:r>
      <w:proofErr w:type="spellEnd"/>
      <w:r w:rsidRPr="000C545F">
        <w:rPr>
          <w:rFonts w:ascii="Arial" w:hAnsi="Arial" w:cs="Arial"/>
        </w:rPr>
        <w:t xml:space="preserve"> arasında </w:t>
      </w:r>
      <w:proofErr w:type="spellStart"/>
      <w:r w:rsidRPr="000C545F">
        <w:rPr>
          <w:rFonts w:ascii="Arial" w:hAnsi="Arial" w:cs="Arial"/>
        </w:rPr>
        <w:t>belitilmiştir</w:t>
      </w:r>
      <w:proofErr w:type="spellEnd"/>
      <w:r w:rsidRPr="000C545F">
        <w:rPr>
          <w:rFonts w:ascii="Arial" w:hAnsi="Arial" w:cs="Arial"/>
        </w:rPr>
        <w:t xml:space="preserve"> (</w:t>
      </w:r>
      <w:proofErr w:type="spellStart"/>
      <w:r w:rsidRPr="000C545F">
        <w:rPr>
          <w:rFonts w:ascii="Arial" w:hAnsi="Arial" w:cs="Arial"/>
        </w:rPr>
        <w:t>Klyosov</w:t>
      </w:r>
      <w:proofErr w:type="spellEnd"/>
      <w:r w:rsidRPr="000C545F">
        <w:rPr>
          <w:rFonts w:ascii="Arial" w:hAnsi="Arial" w:cs="Arial"/>
        </w:rPr>
        <w:t xml:space="preserve">, 2007). Bu değerler, </w:t>
      </w:r>
      <w:proofErr w:type="spellStart"/>
      <w:r w:rsidRPr="000C545F">
        <w:rPr>
          <w:rFonts w:ascii="Arial" w:hAnsi="Arial" w:cs="Arial"/>
        </w:rPr>
        <w:t>biyokompozite</w:t>
      </w:r>
      <w:proofErr w:type="spellEnd"/>
      <w:r w:rsidRPr="000C545F">
        <w:rPr>
          <w:rFonts w:ascii="Arial" w:hAnsi="Arial" w:cs="Arial"/>
        </w:rPr>
        <w:t xml:space="preserve"> göre daha yüksek olmakla </w:t>
      </w:r>
      <w:r w:rsidRPr="000C545F">
        <w:rPr>
          <w:rFonts w:ascii="Arial" w:hAnsi="Arial" w:cs="Arial"/>
        </w:rPr>
        <w:lastRenderedPageBreak/>
        <w:t xml:space="preserve">birlikte, </w:t>
      </w:r>
      <w:proofErr w:type="spellStart"/>
      <w:r w:rsidRPr="000C545F">
        <w:rPr>
          <w:rFonts w:ascii="Arial" w:hAnsi="Arial" w:cs="Arial"/>
        </w:rPr>
        <w:t>biyokompozitin</w:t>
      </w:r>
      <w:proofErr w:type="spellEnd"/>
      <w:r w:rsidRPr="000C545F">
        <w:rPr>
          <w:rFonts w:ascii="Arial" w:hAnsi="Arial" w:cs="Arial"/>
        </w:rPr>
        <w:t xml:space="preserve"> doğal ve </w:t>
      </w:r>
      <w:proofErr w:type="spellStart"/>
      <w:r w:rsidRPr="000C545F">
        <w:rPr>
          <w:rFonts w:ascii="Arial" w:hAnsi="Arial" w:cs="Arial"/>
        </w:rPr>
        <w:t>biyobozunur</w:t>
      </w:r>
      <w:proofErr w:type="spellEnd"/>
      <w:r w:rsidRPr="000C545F">
        <w:rPr>
          <w:rFonts w:ascii="Arial" w:hAnsi="Arial" w:cs="Arial"/>
        </w:rPr>
        <w:t xml:space="preserve"> karakteri nedeniyle sürdürülebilirlik açısından avantajlı bir alternatif sunduğu söylenebilir (Tablo </w:t>
      </w:r>
      <w:r w:rsidR="00864527" w:rsidRPr="000C545F">
        <w:rPr>
          <w:rFonts w:ascii="Arial" w:hAnsi="Arial" w:cs="Arial"/>
        </w:rPr>
        <w:t>11</w:t>
      </w:r>
      <w:r w:rsidRPr="000C545F">
        <w:rPr>
          <w:rFonts w:ascii="Arial" w:hAnsi="Arial" w:cs="Arial"/>
        </w:rPr>
        <w:t xml:space="preserve">). </w:t>
      </w:r>
    </w:p>
    <w:p w14:paraId="2EE7A906" w14:textId="77777777" w:rsidR="00F0184A" w:rsidRPr="000C545F" w:rsidRDefault="00F0184A" w:rsidP="00021EA9">
      <w:pPr>
        <w:pStyle w:val="NormalWeb"/>
        <w:spacing w:before="120" w:beforeAutospacing="0" w:after="0" w:afterAutospacing="0" w:line="360" w:lineRule="auto"/>
        <w:jc w:val="center"/>
        <w:rPr>
          <w:rFonts w:ascii="Arial" w:hAnsi="Arial" w:cs="Arial"/>
        </w:rPr>
      </w:pPr>
      <w:r w:rsidRPr="000C545F">
        <w:rPr>
          <w:rFonts w:ascii="Arial" w:hAnsi="Arial" w:cs="Arial"/>
          <w:noProof/>
        </w:rPr>
        <w:drawing>
          <wp:inline distT="0" distB="0" distL="0" distR="0" wp14:anchorId="76BAF54C" wp14:editId="7D615A2B">
            <wp:extent cx="3331028" cy="2224855"/>
            <wp:effectExtent l="0" t="0" r="0" b="0"/>
            <wp:docPr id="30" name="Picture 30"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table with text on it&#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341394" cy="2231778"/>
                    </a:xfrm>
                    <a:prstGeom prst="rect">
                      <a:avLst/>
                    </a:prstGeom>
                  </pic:spPr>
                </pic:pic>
              </a:graphicData>
            </a:graphic>
          </wp:inline>
        </w:drawing>
      </w:r>
    </w:p>
    <w:p w14:paraId="084C0687" w14:textId="75A1AA80" w:rsidR="00F0184A" w:rsidRPr="00124453" w:rsidRDefault="00124453" w:rsidP="00124453">
      <w:pPr>
        <w:pStyle w:val="Caption"/>
        <w:spacing w:after="240" w:line="360" w:lineRule="auto"/>
        <w:jc w:val="center"/>
        <w:rPr>
          <w:rFonts w:ascii="Arial" w:hAnsi="Arial" w:cs="Arial"/>
          <w:i w:val="0"/>
          <w:iCs w:val="0"/>
          <w:noProof/>
          <w:sz w:val="20"/>
          <w:szCs w:val="20"/>
          <w:lang w:val="tr-TR"/>
        </w:rPr>
      </w:pPr>
      <w:bookmarkStart w:id="152" w:name="_Toc209354258"/>
      <w:bookmarkStart w:id="153" w:name="_Toc209354473"/>
      <w:bookmarkStart w:id="154" w:name="_Toc209354694"/>
      <w:r w:rsidRPr="00124453">
        <w:rPr>
          <w:rFonts w:ascii="Arial" w:hAnsi="Arial" w:cs="Arial"/>
          <w:b/>
          <w:bCs/>
          <w:i w:val="0"/>
          <w:iCs w:val="0"/>
          <w:noProof/>
          <w:sz w:val="20"/>
          <w:szCs w:val="20"/>
          <w:lang w:val="tr-TR"/>
        </w:rPr>
        <w:t xml:space="preserve">Tablo </w:t>
      </w:r>
      <w:r w:rsidR="00DF7255">
        <w:rPr>
          <w:rFonts w:ascii="Arial" w:hAnsi="Arial" w:cs="Arial"/>
          <w:b/>
          <w:bCs/>
          <w:i w:val="0"/>
          <w:iCs w:val="0"/>
          <w:noProof/>
          <w:sz w:val="20"/>
          <w:szCs w:val="20"/>
          <w:lang w:val="tr-TR"/>
        </w:rPr>
        <w:fldChar w:fldCharType="begin"/>
      </w:r>
      <w:r w:rsidR="00DF7255">
        <w:rPr>
          <w:rFonts w:ascii="Arial" w:hAnsi="Arial" w:cs="Arial"/>
          <w:b/>
          <w:bCs/>
          <w:i w:val="0"/>
          <w:iCs w:val="0"/>
          <w:noProof/>
          <w:sz w:val="20"/>
          <w:szCs w:val="20"/>
          <w:lang w:val="tr-TR"/>
        </w:rPr>
        <w:instrText xml:space="preserve"> SEQ Tablo \* ARABIC </w:instrText>
      </w:r>
      <w:r w:rsidR="00DF7255">
        <w:rPr>
          <w:rFonts w:ascii="Arial" w:hAnsi="Arial" w:cs="Arial"/>
          <w:b/>
          <w:bCs/>
          <w:i w:val="0"/>
          <w:iCs w:val="0"/>
          <w:noProof/>
          <w:sz w:val="20"/>
          <w:szCs w:val="20"/>
          <w:lang w:val="tr-TR"/>
        </w:rPr>
        <w:fldChar w:fldCharType="separate"/>
      </w:r>
      <w:r w:rsidR="00CF2D3A">
        <w:rPr>
          <w:rFonts w:ascii="Arial" w:hAnsi="Arial" w:cs="Arial"/>
          <w:b/>
          <w:bCs/>
          <w:i w:val="0"/>
          <w:iCs w:val="0"/>
          <w:noProof/>
          <w:sz w:val="20"/>
          <w:szCs w:val="20"/>
          <w:lang w:val="tr-TR"/>
        </w:rPr>
        <w:t>11</w:t>
      </w:r>
      <w:r w:rsidR="00DF7255">
        <w:rPr>
          <w:rFonts w:ascii="Arial" w:hAnsi="Arial" w:cs="Arial"/>
          <w:b/>
          <w:bCs/>
          <w:i w:val="0"/>
          <w:iCs w:val="0"/>
          <w:noProof/>
          <w:sz w:val="20"/>
          <w:szCs w:val="20"/>
          <w:lang w:val="tr-TR"/>
        </w:rPr>
        <w:fldChar w:fldCharType="end"/>
      </w:r>
      <w:r w:rsidRPr="00124453">
        <w:rPr>
          <w:rFonts w:ascii="Arial" w:hAnsi="Arial" w:cs="Arial"/>
          <w:b/>
          <w:bCs/>
          <w:i w:val="0"/>
          <w:iCs w:val="0"/>
          <w:noProof/>
          <w:sz w:val="20"/>
          <w:szCs w:val="20"/>
          <w:lang w:val="tr-TR"/>
        </w:rPr>
        <w:t>.</w:t>
      </w:r>
      <w:r w:rsidRPr="00124453">
        <w:rPr>
          <w:rFonts w:ascii="Arial" w:hAnsi="Arial" w:cs="Arial"/>
          <w:i w:val="0"/>
          <w:iCs w:val="0"/>
          <w:noProof/>
          <w:sz w:val="20"/>
          <w:szCs w:val="20"/>
          <w:lang w:val="tr-TR"/>
        </w:rPr>
        <w:t xml:space="preserve"> </w:t>
      </w:r>
      <w:r w:rsidR="00F0184A" w:rsidRPr="00124453">
        <w:rPr>
          <w:rFonts w:ascii="Arial" w:hAnsi="Arial" w:cs="Arial"/>
          <w:i w:val="0"/>
          <w:iCs w:val="0"/>
          <w:noProof/>
          <w:sz w:val="20"/>
          <w:szCs w:val="20"/>
          <w:lang w:val="tr-TR"/>
        </w:rPr>
        <w:t xml:space="preserve">3. Prototip ve </w:t>
      </w:r>
      <w:r w:rsidR="00E40CBD" w:rsidRPr="00124453">
        <w:rPr>
          <w:rFonts w:ascii="Arial" w:hAnsi="Arial" w:cs="Arial"/>
          <w:i w:val="0"/>
          <w:iCs w:val="0"/>
          <w:noProof/>
          <w:sz w:val="20"/>
          <w:szCs w:val="20"/>
          <w:lang w:val="tr-TR"/>
        </w:rPr>
        <w:t>Geleneksel Malzeme</w:t>
      </w:r>
      <w:r w:rsidR="00F0184A" w:rsidRPr="00124453">
        <w:rPr>
          <w:rFonts w:ascii="Arial" w:hAnsi="Arial" w:cs="Arial"/>
          <w:i w:val="0"/>
          <w:iCs w:val="0"/>
          <w:noProof/>
          <w:sz w:val="20"/>
          <w:szCs w:val="20"/>
          <w:lang w:val="tr-TR"/>
        </w:rPr>
        <w:t xml:space="preserve"> Karşılaştırması</w:t>
      </w:r>
      <w:bookmarkEnd w:id="152"/>
      <w:bookmarkEnd w:id="153"/>
      <w:bookmarkEnd w:id="154"/>
    </w:p>
    <w:p w14:paraId="62DE5092" w14:textId="77777777"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 xml:space="preserve">Sonuç olarak, geliştirilen </w:t>
      </w:r>
      <w:proofErr w:type="spellStart"/>
      <w:r w:rsidRPr="000C545F">
        <w:rPr>
          <w:rFonts w:ascii="Arial" w:hAnsi="Arial" w:cs="Arial"/>
        </w:rPr>
        <w:t>biyokompozit</w:t>
      </w:r>
      <w:proofErr w:type="spellEnd"/>
      <w:r w:rsidRPr="000C545F">
        <w:rPr>
          <w:rFonts w:ascii="Arial" w:hAnsi="Arial" w:cs="Arial"/>
        </w:rPr>
        <w:t xml:space="preserve"> malzeme, yük taşıyıcı sistemlerde kullanılmasa dahi iç mekân elemanları, kaplama yüzeyleri ve geçici strüktürler gibi hafif yapı bileşenlerinde anlamlı bir alternatif oluşturma potansiyeline sahiptir. Bu bağlamda, </w:t>
      </w:r>
      <w:proofErr w:type="spellStart"/>
      <w:r w:rsidRPr="000C545F">
        <w:rPr>
          <w:rFonts w:ascii="Arial" w:hAnsi="Arial" w:cs="Arial"/>
        </w:rPr>
        <w:t>biyomalzemenin</w:t>
      </w:r>
      <w:proofErr w:type="spellEnd"/>
      <w:r w:rsidRPr="000C545F">
        <w:rPr>
          <w:rFonts w:ascii="Arial" w:hAnsi="Arial" w:cs="Arial"/>
        </w:rPr>
        <w:t xml:space="preserve"> sunduğu performansın geleneksel malzemelerle kıyaslandığında tatmin edici seviyelerde olduğu ve sürdürülebilir yapı malzemesi arayışlarında bir katkı sunabileceği görülmektedir.</w:t>
      </w:r>
    </w:p>
    <w:p w14:paraId="04F5F905" w14:textId="343F1F39" w:rsidR="00F0184A" w:rsidRPr="000C545F" w:rsidRDefault="00F0184A" w:rsidP="00021EA9">
      <w:pPr>
        <w:pStyle w:val="NormalWeb"/>
        <w:spacing w:before="0" w:beforeAutospacing="0" w:after="240" w:afterAutospacing="0" w:line="360" w:lineRule="auto"/>
        <w:jc w:val="both"/>
        <w:rPr>
          <w:rFonts w:ascii="Arial" w:hAnsi="Arial" w:cs="Arial"/>
        </w:rPr>
      </w:pPr>
      <w:r w:rsidRPr="000C545F">
        <w:rPr>
          <w:rFonts w:ascii="Arial" w:hAnsi="Arial" w:cs="Arial"/>
        </w:rPr>
        <w:t>Uygulanan bas</w:t>
      </w:r>
      <w:r w:rsidR="00E40CBD" w:rsidRPr="000C545F">
        <w:rPr>
          <w:rFonts w:ascii="Arial" w:hAnsi="Arial" w:cs="Arial"/>
        </w:rPr>
        <w:t>ma</w:t>
      </w:r>
      <w:r w:rsidRPr="000C545F">
        <w:rPr>
          <w:rFonts w:ascii="Arial" w:hAnsi="Arial" w:cs="Arial"/>
        </w:rPr>
        <w:t xml:space="preserve"> ve eğilme testleri sonucunda malzemenin dayanımının ve elastikiyetinin, bileşen oranlarındaki değişimlere duyarlı olduğu ve özellikle yumurta kabuğu ile </w:t>
      </w:r>
      <w:proofErr w:type="spellStart"/>
      <w:r w:rsidRPr="000C545F">
        <w:rPr>
          <w:rFonts w:ascii="Arial" w:hAnsi="Arial" w:cs="Arial"/>
        </w:rPr>
        <w:t>gliserol</w:t>
      </w:r>
      <w:proofErr w:type="spellEnd"/>
      <w:r w:rsidRPr="000C545F">
        <w:rPr>
          <w:rFonts w:ascii="Arial" w:hAnsi="Arial" w:cs="Arial"/>
        </w:rPr>
        <w:t xml:space="preserve"> miktarlarının mekanik davranış üzerinde belirleyici etkiler yarattığı gözlemlenmiştir. Elde edilen değerler, bazı geleneksel ve alternatif </w:t>
      </w:r>
      <w:proofErr w:type="spellStart"/>
      <w:r w:rsidRPr="000C545F">
        <w:rPr>
          <w:rFonts w:ascii="Arial" w:hAnsi="Arial" w:cs="Arial"/>
        </w:rPr>
        <w:t>biyomalzemelerle</w:t>
      </w:r>
      <w:proofErr w:type="spellEnd"/>
      <w:r w:rsidRPr="000C545F">
        <w:rPr>
          <w:rFonts w:ascii="Arial" w:hAnsi="Arial" w:cs="Arial"/>
        </w:rPr>
        <w:t xml:space="preserve"> karşılaştırıldığında hafiflik, özgül dayanım ve esneklik gibi özellikler açısından potansiyel barındırdığını göstermektedir. Bu bulgular, biyoloji temelli bu yeni malzemenin, özellikle geçici ve modüler tasarım uygulamalarında kullanıma uygun bir alternatif sunabileceğini ortaya koymaktadır. </w:t>
      </w:r>
    </w:p>
    <w:p w14:paraId="697EB6CE" w14:textId="316EDBE0" w:rsidR="00812099" w:rsidRPr="000C545F"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Yürütülen tüm bu analizlerin bütüncül değerlendirmesi, önerilen modüler sistemin mekânsal dirençlilik kapasitesinin hem yapısal hem de sistematik düzeyde dirençlilik bağlamında bir potansiyele sahip olduğunu göstermektedir. Modülerlik üzerinden elde edilen sonuçlar, sistemin tekrarlanabilir, yeniden üretilebilir ve esnek bir kurguyla tasarlandığını ortaya koyarken;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ölçütleri sistemin içsel bütünlüğünün yalnızca mevcut durumda değil, olası dönüşüm senaryolarında da </w:t>
      </w:r>
      <w:r w:rsidRPr="000C545F">
        <w:rPr>
          <w:rFonts w:ascii="Arial" w:hAnsi="Arial" w:cs="Arial"/>
          <w:color w:val="000000" w:themeColor="text1"/>
          <w:lang w:val="tr-TR"/>
        </w:rPr>
        <w:lastRenderedPageBreak/>
        <w:t>sürdürülebilir olduğunu göstermiştir. Yüksek bağlantı doygunluğu ve döngüsel bağ yapıları, sistemin kendini yeniden örgütleyebilme ve çok yönlü büyüyebilme kapasitesine işaret etmektedir.</w:t>
      </w:r>
    </w:p>
    <w:p w14:paraId="3D37EFB4" w14:textId="77777777" w:rsidR="00812099" w:rsidRPr="006576C5" w:rsidRDefault="00812099" w:rsidP="00021EA9">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Benzer biçimde, çeşitlilik ve bolluk analizleri sistemin hem yapısal elemanları hem de biyolojik malzeme kompozisyonu açısından</w:t>
      </w:r>
      <w:r w:rsidRPr="006576C5">
        <w:rPr>
          <w:rFonts w:ascii="Arial" w:hAnsi="Arial" w:cs="Arial"/>
          <w:color w:val="000000" w:themeColor="text1"/>
          <w:lang w:val="tr-TR"/>
        </w:rPr>
        <w:t xml:space="preserve"> dengeli bir dağılıma sahip olduğunu göstermiştir. Bu durum, yalnızca estetik veya teknik bir tercih değil, aynı zamanda dirençlilik stratejisi olarak da değerlendirilebilir. Çeşitli bağlantı tiplerinin ve modül oranlarının birlikte var olması, sistemin tek bir kırılma biçimine ya da zayıflığa bağlı kalmamasını, dolayısıyla uyarlanabilir olma yeteneğinin yüksek olmasını sağlamaktadır. Aynı zamanda biyolojik malzemenin heterojen bileşimi, mikroskobik ölçekte de çoklu işlevsellik ve sürdürülebilirlik potansiyeli barındırarak, sistemin dirençliliğine katkı sunmaktadır.</w:t>
      </w:r>
    </w:p>
    <w:p w14:paraId="25F3A854" w14:textId="36EE75E0"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Bütün bu veriler ışığında değerlendirildiğinde, önerilen tasarım yalnızca strüktürel olarak dayanıklı bir form sunmakla kalmamakta; aynı zamanda esnek, tekrarlanabilir, yeniden şekillenebilir ve çeşitli kullanım senaryolarına adapte edilebilir bir mekânsal kurgu da önermektedir. Dirençlilik burada yalnızca statik bir sağlamlık olarak değil, değişime açık bir organizasyon kabiliyeti olarak yeniden tanımlanmaktadır. Bu bağlamda, çalışmada geliştirilen modüler sistemin mekânsal dirençlilik açısından bugünün ihtiyaçlarına yanıt verebildiği </w:t>
      </w:r>
      <w:r w:rsidR="00486D40" w:rsidRPr="006576C5">
        <w:rPr>
          <w:rFonts w:ascii="Arial" w:hAnsi="Arial" w:cs="Arial"/>
          <w:color w:val="000000" w:themeColor="text1"/>
          <w:lang w:val="tr-TR"/>
        </w:rPr>
        <w:t>gibi</w:t>
      </w:r>
      <w:r w:rsidRPr="006576C5">
        <w:rPr>
          <w:rFonts w:ascii="Arial" w:hAnsi="Arial" w:cs="Arial"/>
          <w:color w:val="000000" w:themeColor="text1"/>
          <w:lang w:val="tr-TR"/>
        </w:rPr>
        <w:t xml:space="preserve"> gelecekteki belirsizlikler karşısında yeniden yapılanma potansiyeli taşıdığı söylenebilir.</w:t>
      </w:r>
    </w:p>
    <w:p w14:paraId="0F8D737D" w14:textId="77777777" w:rsidR="00812099" w:rsidRPr="006576C5" w:rsidRDefault="00812099" w:rsidP="00021EA9">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Tüm bu dirençlilik özniteliklerinin genel olarak olumlu sonuçlar vermesine karşın, önerilen tasarım sisteminin belirli sınırlılıklar barındırdığı da göz önünde bulundurulmalıdır. Özellikle </w:t>
      </w:r>
      <w:proofErr w:type="spellStart"/>
      <w:r w:rsidRPr="006576C5">
        <w:rPr>
          <w:rFonts w:ascii="Arial" w:hAnsi="Arial" w:cs="Arial"/>
          <w:color w:val="000000" w:themeColor="text1"/>
          <w:lang w:val="tr-TR"/>
        </w:rPr>
        <w:t>bağlantısallık</w:t>
      </w:r>
      <w:proofErr w:type="spellEnd"/>
      <w:r w:rsidRPr="006576C5">
        <w:rPr>
          <w:rFonts w:ascii="Arial" w:hAnsi="Arial" w:cs="Arial"/>
          <w:color w:val="000000" w:themeColor="text1"/>
          <w:lang w:val="tr-TR"/>
        </w:rPr>
        <w:t xml:space="preserve"> açısından elde edilen yüksek gamma ve beta değerlerine rağmen, bu bağlantıların sistem geneline homojen dağılmaması durumunda bazı lokal zayıflık alanları ortaya çıkabilir. Ayrıca, mekânsal geçirgenlik yaratmak amacıyla bazı modüllerin kasıtlı olarak bağlanmaması, yer yer yapının yapısal bütünlüğünü sınırlayabilir. Modüler tekrarın yüksekliği ise sistemin esnekliğini artırsa </w:t>
      </w:r>
      <w:proofErr w:type="gramStart"/>
      <w:r w:rsidRPr="006576C5">
        <w:rPr>
          <w:rFonts w:ascii="Arial" w:hAnsi="Arial" w:cs="Arial"/>
          <w:color w:val="000000" w:themeColor="text1"/>
          <w:lang w:val="tr-TR"/>
        </w:rPr>
        <w:t>da,</w:t>
      </w:r>
      <w:proofErr w:type="gramEnd"/>
      <w:r w:rsidRPr="006576C5">
        <w:rPr>
          <w:rFonts w:ascii="Arial" w:hAnsi="Arial" w:cs="Arial"/>
          <w:color w:val="000000" w:themeColor="text1"/>
          <w:lang w:val="tr-TR"/>
        </w:rPr>
        <w:t xml:space="preserve"> uzun vadede mimari monotonluk ya da biçimsel tekrar hissi doğurabilir. Diğer yandan, biyolojik malzemenin </w:t>
      </w:r>
      <w:proofErr w:type="spellStart"/>
      <w:r w:rsidRPr="006576C5">
        <w:rPr>
          <w:rFonts w:ascii="Arial" w:hAnsi="Arial" w:cs="Arial"/>
          <w:color w:val="000000" w:themeColor="text1"/>
          <w:lang w:val="tr-TR"/>
        </w:rPr>
        <w:t>içeriksel</w:t>
      </w:r>
      <w:proofErr w:type="spellEnd"/>
      <w:r w:rsidRPr="006576C5">
        <w:rPr>
          <w:rFonts w:ascii="Arial" w:hAnsi="Arial" w:cs="Arial"/>
          <w:color w:val="000000" w:themeColor="text1"/>
          <w:lang w:val="tr-TR"/>
        </w:rPr>
        <w:t xml:space="preserve"> çeşitliliği sınırlı olduğundan, bu durum malzemenin çevresel değişkenlik karşısındaki performansını etkileyebilir. Tüm bu noktalar, sistemin dirençliliğinin daha karmaşık çevresel ve </w:t>
      </w:r>
      <w:proofErr w:type="spellStart"/>
      <w:r w:rsidRPr="006576C5">
        <w:rPr>
          <w:rFonts w:ascii="Arial" w:hAnsi="Arial" w:cs="Arial"/>
          <w:color w:val="000000" w:themeColor="text1"/>
          <w:lang w:val="tr-TR"/>
        </w:rPr>
        <w:t>kullanımsal</w:t>
      </w:r>
      <w:proofErr w:type="spellEnd"/>
      <w:r w:rsidRPr="006576C5">
        <w:rPr>
          <w:rFonts w:ascii="Arial" w:hAnsi="Arial" w:cs="Arial"/>
          <w:color w:val="000000" w:themeColor="text1"/>
          <w:lang w:val="tr-TR"/>
        </w:rPr>
        <w:t xml:space="preserve"> senaryolarla test edilmesi gerektiğine işaret etmektedir. Bu bağlamda, </w:t>
      </w:r>
      <w:r w:rsidRPr="006576C5">
        <w:rPr>
          <w:rFonts w:ascii="Arial" w:hAnsi="Arial" w:cs="Arial"/>
          <w:color w:val="000000" w:themeColor="text1"/>
          <w:lang w:val="tr-TR"/>
        </w:rPr>
        <w:lastRenderedPageBreak/>
        <w:t>önerilen yapının dirençlilik potansiyelini daha da güçlendirmek adına, bağlantı çeşitliliğinin artırılması ve sistemin performansının çok yönlü simülasyonlarla desteklenmesi önerilmektedir.</w:t>
      </w:r>
    </w:p>
    <w:p w14:paraId="40943523" w14:textId="6433B942" w:rsidR="00812099" w:rsidRPr="006576C5" w:rsidRDefault="00812099" w:rsidP="00021EA9">
      <w:pPr>
        <w:pStyle w:val="Heading2"/>
        <w:ind w:left="426"/>
      </w:pPr>
      <w:bookmarkStart w:id="155" w:name="_Toc209519657"/>
      <w:r w:rsidRPr="006576C5">
        <w:t>Sınırlılıklar</w:t>
      </w:r>
      <w:bookmarkEnd w:id="155"/>
    </w:p>
    <w:p w14:paraId="10C7586F"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Bu tez kapsamında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 ve modüler tasarım önerisinin değerlendirilmesinde izlenen yöntemsel ve kavramsal yaklaşımlar, çeşitli sınırlılıkları da beraberinde getirmiştir. Bu sınırlılıklar, araştırmanın hem kapsamını hem de </w:t>
      </w:r>
      <w:proofErr w:type="spellStart"/>
      <w:r w:rsidRPr="006576C5">
        <w:rPr>
          <w:rFonts w:ascii="Arial" w:hAnsi="Arial" w:cs="Arial"/>
          <w:lang w:val="tr-TR"/>
        </w:rPr>
        <w:t>genellenebilirliğini</w:t>
      </w:r>
      <w:proofErr w:type="spellEnd"/>
      <w:r w:rsidRPr="006576C5">
        <w:rPr>
          <w:rFonts w:ascii="Arial" w:hAnsi="Arial" w:cs="Arial"/>
          <w:lang w:val="tr-TR"/>
        </w:rPr>
        <w:t xml:space="preserve"> etkileyebilecek önemli unsurlar olarak değerlendirilmiştir.</w:t>
      </w:r>
    </w:p>
    <w:p w14:paraId="50497F01" w14:textId="33FE2DC1"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İlk olarak biyoloji temelli tasarım en belirgin sınırlılığı sürecin öngörülemez doğasıdır. Canlı sistemlerin çevresel koşullara duyarlılığı, sürecin farklı koşullarda birebir tekrarlanmasını güçleştirerek standardizasyonu sınırlandırabilmektedir. Bu süreçte henüz standart bir </w:t>
      </w:r>
      <w:proofErr w:type="spellStart"/>
      <w:r w:rsidRPr="006576C5">
        <w:rPr>
          <w:rFonts w:ascii="Arial" w:hAnsi="Arial" w:cs="Arial"/>
          <w:lang w:val="tr-TR"/>
        </w:rPr>
        <w:t>prototokol</w:t>
      </w:r>
      <w:proofErr w:type="spellEnd"/>
      <w:r w:rsidRPr="006576C5">
        <w:rPr>
          <w:rFonts w:ascii="Arial" w:hAnsi="Arial" w:cs="Arial"/>
          <w:lang w:val="tr-TR"/>
        </w:rPr>
        <w:t xml:space="preserve"> bulunmadığı için süreç çoğunlukla deneme-yanılma temelli ilerler. Doğanın sınırsızlığı içerisinde doğayla birlikte geliştirilen </w:t>
      </w:r>
      <w:proofErr w:type="spellStart"/>
      <w:r w:rsidRPr="006576C5">
        <w:rPr>
          <w:rFonts w:ascii="Arial" w:hAnsi="Arial" w:cs="Arial"/>
          <w:lang w:val="tr-TR"/>
        </w:rPr>
        <w:t>biyokompozitin</w:t>
      </w:r>
      <w:proofErr w:type="spellEnd"/>
      <w:r w:rsidRPr="006576C5">
        <w:rPr>
          <w:rFonts w:ascii="Arial" w:hAnsi="Arial" w:cs="Arial"/>
          <w:lang w:val="tr-TR"/>
        </w:rPr>
        <w:t xml:space="preserve"> farklı içerik </w:t>
      </w:r>
      <w:proofErr w:type="spellStart"/>
      <w:r w:rsidRPr="006576C5">
        <w:rPr>
          <w:rFonts w:ascii="Arial" w:hAnsi="Arial" w:cs="Arial"/>
          <w:lang w:val="tr-TR"/>
        </w:rPr>
        <w:t>formülasyonları</w:t>
      </w:r>
      <w:proofErr w:type="spellEnd"/>
      <w:r w:rsidRPr="006576C5">
        <w:rPr>
          <w:rFonts w:ascii="Arial" w:hAnsi="Arial" w:cs="Arial"/>
          <w:lang w:val="tr-TR"/>
        </w:rPr>
        <w:t xml:space="preserve"> ile yeniden ve yeniden üretilmesinin de sınırı neredeyse yoktur. Optimum karışımın belirlenmesi süreci uzatabilmektedir. </w:t>
      </w:r>
      <w:r w:rsidR="00495FC8" w:rsidRPr="006576C5">
        <w:rPr>
          <w:rFonts w:ascii="Arial" w:hAnsi="Arial" w:cs="Arial"/>
          <w:lang w:val="tr-TR"/>
        </w:rPr>
        <w:t xml:space="preserve">Bu yaklaşımla geliştirilen biyomalzemelerin bir diğer sınırlılığı, uzun vadeli performans verilerinin henüz yeterince ortaya konmamış olmasıdır. </w:t>
      </w:r>
      <w:proofErr w:type="spellStart"/>
      <w:r w:rsidR="00495FC8" w:rsidRPr="006576C5">
        <w:rPr>
          <w:rFonts w:ascii="Arial" w:hAnsi="Arial" w:cs="Arial"/>
          <w:lang w:val="tr-TR"/>
        </w:rPr>
        <w:t>Biyotasarımın</w:t>
      </w:r>
      <w:proofErr w:type="spellEnd"/>
      <w:r w:rsidR="00495FC8" w:rsidRPr="006576C5">
        <w:rPr>
          <w:rFonts w:ascii="Arial" w:hAnsi="Arial" w:cs="Arial"/>
          <w:lang w:val="tr-TR"/>
        </w:rPr>
        <w:t xml:space="preserve"> görece yeni ve hâlen gelişmekte olan disiplinler arası bir araştırma alanı olması, bu tür verilerin toplanması ve standartlaştırılması süreçlerini kısıtlamaktadır.</w:t>
      </w:r>
    </w:p>
    <w:p w14:paraId="409CE4DF" w14:textId="7B8128E2"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Malzemenin dirençlilik öznitelikleri kapsamında değerlendirilen esneklik ve sağlamlık özellikleri, yalnızca temel düzeyde gerçekleştirilen laboratuvar testleriyle sınırlı kalmıştır. Uygulanan bu testler, malzemenin yapısal davranışına ilişkin genel bir çerçeve sunmakla birlikte, uzun vadeli performansa, çevresel koşullara ve kullanım senaryolarına dair derinlemesine veri sağlamamaktadır. </w:t>
      </w:r>
    </w:p>
    <w:p w14:paraId="042FB987" w14:textId="5E2F572A"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Ayrıca çalışmada uygulanan nicel analiz yöntemleri, dirençlilik kavramının sayısal olarak ifadesi açısından işlevsel olmakla birlikte, bu çok boyutlu kavramın kullanıcı deneyimi gibi öznel yönleri</w:t>
      </w:r>
      <w:r w:rsidR="009C4A9B" w:rsidRPr="006576C5">
        <w:rPr>
          <w:rFonts w:ascii="Arial" w:hAnsi="Arial" w:cs="Arial"/>
          <w:lang w:val="tr-TR"/>
        </w:rPr>
        <w:t>ni</w:t>
      </w:r>
      <w:r w:rsidRPr="006576C5">
        <w:rPr>
          <w:rFonts w:ascii="Arial" w:hAnsi="Arial" w:cs="Arial"/>
          <w:lang w:val="tr-TR"/>
        </w:rPr>
        <w:t xml:space="preserve"> kapsam dışı bırakmaktadır. </w:t>
      </w:r>
    </w:p>
    <w:p w14:paraId="35ED1DFA" w14:textId="77777777" w:rsidR="00812099" w:rsidRPr="006576C5" w:rsidRDefault="00812099" w:rsidP="00021EA9">
      <w:pPr>
        <w:spacing w:after="240" w:line="360" w:lineRule="auto"/>
        <w:jc w:val="both"/>
        <w:rPr>
          <w:rFonts w:ascii="Arial" w:hAnsi="Arial" w:cs="Arial"/>
          <w:lang w:val="tr-TR"/>
        </w:rPr>
      </w:pPr>
      <w:r w:rsidRPr="006576C5">
        <w:rPr>
          <w:rFonts w:ascii="Arial" w:hAnsi="Arial" w:cs="Arial"/>
          <w:lang w:val="tr-TR"/>
        </w:rPr>
        <w:t xml:space="preserve">Son olarak, geliştirilen tasarım önerisi yalnızca deneysel ölçekte kalmış, gerçek mekânsal uygulamalarda test edilmemiştir. Bu nedenle bu çalışma, özgün tasarım </w:t>
      </w:r>
      <w:r w:rsidRPr="006576C5">
        <w:rPr>
          <w:rFonts w:ascii="Arial" w:hAnsi="Arial" w:cs="Arial"/>
          <w:lang w:val="tr-TR"/>
        </w:rPr>
        <w:lastRenderedPageBreak/>
        <w:t>potansiyelleri sunmakla birlikte, çalışmanın çıktıları, prototip ölçeğinde değerlendirilmelidir.</w:t>
      </w:r>
    </w:p>
    <w:p w14:paraId="64A3C08E" w14:textId="1AF530CF" w:rsidR="00812099" w:rsidRPr="006576C5" w:rsidRDefault="00812099" w:rsidP="006E6F77">
      <w:pPr>
        <w:spacing w:after="240" w:line="360" w:lineRule="auto"/>
        <w:jc w:val="both"/>
        <w:rPr>
          <w:rFonts w:ascii="Arial" w:hAnsi="Arial" w:cs="Arial"/>
          <w:lang w:val="tr-TR"/>
        </w:rPr>
      </w:pPr>
    </w:p>
    <w:p w14:paraId="4B5E2467" w14:textId="75A76DE3" w:rsidR="006E6F77" w:rsidRPr="006576C5" w:rsidRDefault="006E6F77" w:rsidP="006E6F77">
      <w:pPr>
        <w:spacing w:after="240" w:line="360" w:lineRule="auto"/>
        <w:jc w:val="both"/>
        <w:rPr>
          <w:rFonts w:ascii="Arial" w:hAnsi="Arial" w:cs="Arial"/>
          <w:lang w:val="tr-TR"/>
        </w:rPr>
      </w:pPr>
    </w:p>
    <w:p w14:paraId="332FA1F0" w14:textId="4564536C" w:rsidR="006E6F77" w:rsidRPr="006576C5" w:rsidRDefault="006E6F77" w:rsidP="006E6F77">
      <w:pPr>
        <w:spacing w:after="240" w:line="360" w:lineRule="auto"/>
        <w:jc w:val="both"/>
        <w:rPr>
          <w:rFonts w:ascii="Arial" w:hAnsi="Arial" w:cs="Arial"/>
          <w:lang w:val="tr-TR"/>
        </w:rPr>
      </w:pPr>
    </w:p>
    <w:p w14:paraId="34E12AE8" w14:textId="3D37C380" w:rsidR="006E6F77" w:rsidRPr="006576C5" w:rsidRDefault="006E6F77" w:rsidP="006E6F77">
      <w:pPr>
        <w:spacing w:after="240" w:line="360" w:lineRule="auto"/>
        <w:jc w:val="both"/>
        <w:rPr>
          <w:rFonts w:ascii="Arial" w:hAnsi="Arial" w:cs="Arial"/>
          <w:lang w:val="tr-TR"/>
        </w:rPr>
      </w:pPr>
    </w:p>
    <w:p w14:paraId="1F53C857" w14:textId="6C3965FA" w:rsidR="006E6F77" w:rsidRPr="006576C5" w:rsidRDefault="006E6F77" w:rsidP="006E6F77">
      <w:pPr>
        <w:spacing w:after="240" w:line="360" w:lineRule="auto"/>
        <w:jc w:val="both"/>
        <w:rPr>
          <w:rFonts w:ascii="Arial" w:hAnsi="Arial" w:cs="Arial"/>
          <w:lang w:val="tr-TR"/>
        </w:rPr>
      </w:pPr>
    </w:p>
    <w:p w14:paraId="710A26BF" w14:textId="392E058D" w:rsidR="006E6F77" w:rsidRPr="006576C5" w:rsidRDefault="006E6F77" w:rsidP="006E6F77">
      <w:pPr>
        <w:spacing w:after="240" w:line="360" w:lineRule="auto"/>
        <w:jc w:val="both"/>
        <w:rPr>
          <w:rFonts w:ascii="Arial" w:hAnsi="Arial" w:cs="Arial"/>
          <w:lang w:val="tr-TR"/>
        </w:rPr>
      </w:pPr>
    </w:p>
    <w:p w14:paraId="3597D428" w14:textId="1CB2C585" w:rsidR="00495FC8" w:rsidRPr="006576C5" w:rsidRDefault="00495FC8" w:rsidP="006E6F77">
      <w:pPr>
        <w:spacing w:after="240" w:line="360" w:lineRule="auto"/>
        <w:jc w:val="both"/>
        <w:rPr>
          <w:rFonts w:ascii="Arial" w:hAnsi="Arial" w:cs="Arial"/>
          <w:lang w:val="tr-TR"/>
        </w:rPr>
      </w:pPr>
    </w:p>
    <w:p w14:paraId="115041A2" w14:textId="4EF28DD0" w:rsidR="00495FC8" w:rsidRPr="006576C5" w:rsidRDefault="00495FC8" w:rsidP="006E6F77">
      <w:pPr>
        <w:spacing w:after="240" w:line="360" w:lineRule="auto"/>
        <w:jc w:val="both"/>
        <w:rPr>
          <w:rFonts w:ascii="Arial" w:hAnsi="Arial" w:cs="Arial"/>
          <w:lang w:val="tr-TR"/>
        </w:rPr>
      </w:pPr>
    </w:p>
    <w:p w14:paraId="4A37339D" w14:textId="42C3D9B6" w:rsidR="00495FC8" w:rsidRPr="006576C5" w:rsidRDefault="00495FC8" w:rsidP="006E6F77">
      <w:pPr>
        <w:spacing w:after="240" w:line="360" w:lineRule="auto"/>
        <w:jc w:val="both"/>
        <w:rPr>
          <w:rFonts w:ascii="Arial" w:hAnsi="Arial" w:cs="Arial"/>
          <w:lang w:val="tr-TR"/>
        </w:rPr>
      </w:pPr>
    </w:p>
    <w:p w14:paraId="5F708CA7" w14:textId="484DCFCC" w:rsidR="00495FC8" w:rsidRDefault="00495FC8" w:rsidP="006E6F77">
      <w:pPr>
        <w:spacing w:after="240" w:line="360" w:lineRule="auto"/>
        <w:jc w:val="both"/>
        <w:rPr>
          <w:rFonts w:ascii="Arial" w:hAnsi="Arial" w:cs="Arial"/>
          <w:lang w:val="tr-TR"/>
        </w:rPr>
      </w:pPr>
    </w:p>
    <w:p w14:paraId="6C2996A1" w14:textId="1284904F" w:rsidR="00C36373" w:rsidRDefault="00C36373" w:rsidP="006E6F77">
      <w:pPr>
        <w:spacing w:after="240" w:line="360" w:lineRule="auto"/>
        <w:jc w:val="both"/>
        <w:rPr>
          <w:rFonts w:ascii="Arial" w:hAnsi="Arial" w:cs="Arial"/>
          <w:lang w:val="tr-TR"/>
        </w:rPr>
      </w:pPr>
    </w:p>
    <w:p w14:paraId="02A0D6E2" w14:textId="6F6047B5" w:rsidR="00C36373" w:rsidRDefault="00C36373" w:rsidP="006E6F77">
      <w:pPr>
        <w:spacing w:after="240" w:line="360" w:lineRule="auto"/>
        <w:jc w:val="both"/>
        <w:rPr>
          <w:rFonts w:ascii="Arial" w:hAnsi="Arial" w:cs="Arial"/>
          <w:lang w:val="tr-TR"/>
        </w:rPr>
      </w:pPr>
    </w:p>
    <w:p w14:paraId="5BABE005" w14:textId="6BBDF48F" w:rsidR="00C36373" w:rsidRDefault="00C36373" w:rsidP="006E6F77">
      <w:pPr>
        <w:spacing w:after="240" w:line="360" w:lineRule="auto"/>
        <w:jc w:val="both"/>
        <w:rPr>
          <w:rFonts w:ascii="Arial" w:hAnsi="Arial" w:cs="Arial"/>
          <w:lang w:val="tr-TR"/>
        </w:rPr>
      </w:pPr>
    </w:p>
    <w:p w14:paraId="715BFC7F" w14:textId="70F2795D" w:rsidR="00C36373" w:rsidRDefault="00C36373" w:rsidP="006E6F77">
      <w:pPr>
        <w:spacing w:after="240" w:line="360" w:lineRule="auto"/>
        <w:jc w:val="both"/>
        <w:rPr>
          <w:rFonts w:ascii="Arial" w:hAnsi="Arial" w:cs="Arial"/>
          <w:lang w:val="tr-TR"/>
        </w:rPr>
      </w:pPr>
    </w:p>
    <w:p w14:paraId="2126CDE9" w14:textId="68B6377D" w:rsidR="00C36373" w:rsidRDefault="00C36373" w:rsidP="006E6F77">
      <w:pPr>
        <w:spacing w:after="240" w:line="360" w:lineRule="auto"/>
        <w:jc w:val="both"/>
        <w:rPr>
          <w:rFonts w:ascii="Arial" w:hAnsi="Arial" w:cs="Arial"/>
          <w:lang w:val="tr-TR"/>
        </w:rPr>
      </w:pPr>
    </w:p>
    <w:p w14:paraId="317B9A11" w14:textId="77777777" w:rsidR="00C36373" w:rsidRPr="006576C5" w:rsidRDefault="00C36373" w:rsidP="006E6F77">
      <w:pPr>
        <w:spacing w:after="240" w:line="360" w:lineRule="auto"/>
        <w:jc w:val="both"/>
        <w:rPr>
          <w:rFonts w:ascii="Arial" w:hAnsi="Arial" w:cs="Arial"/>
          <w:lang w:val="tr-TR"/>
        </w:rPr>
      </w:pPr>
    </w:p>
    <w:p w14:paraId="3E2D1F43" w14:textId="641513EC" w:rsidR="006E6F77" w:rsidRPr="006576C5" w:rsidRDefault="006E6F77" w:rsidP="006E6F77">
      <w:pPr>
        <w:spacing w:after="240" w:line="360" w:lineRule="auto"/>
        <w:jc w:val="both"/>
        <w:rPr>
          <w:rFonts w:ascii="Arial" w:hAnsi="Arial" w:cs="Arial"/>
          <w:lang w:val="tr-TR"/>
        </w:rPr>
      </w:pPr>
    </w:p>
    <w:p w14:paraId="3A37B76B" w14:textId="77777777" w:rsidR="00520A5B" w:rsidRPr="006576C5" w:rsidRDefault="00520A5B" w:rsidP="006E6F77">
      <w:pPr>
        <w:spacing w:after="240" w:line="360" w:lineRule="auto"/>
        <w:jc w:val="both"/>
        <w:rPr>
          <w:rFonts w:ascii="Arial" w:hAnsi="Arial" w:cs="Arial"/>
          <w:lang w:val="tr-TR"/>
        </w:rPr>
      </w:pPr>
    </w:p>
    <w:p w14:paraId="229C96E8" w14:textId="77777777" w:rsidR="006E6F77" w:rsidRPr="006576C5" w:rsidRDefault="006E6F77" w:rsidP="006E6F77">
      <w:pPr>
        <w:spacing w:after="240" w:line="360" w:lineRule="auto"/>
        <w:jc w:val="both"/>
        <w:rPr>
          <w:rFonts w:ascii="Arial" w:hAnsi="Arial" w:cs="Arial"/>
          <w:lang w:val="tr-TR"/>
        </w:rPr>
      </w:pPr>
    </w:p>
    <w:p w14:paraId="791F0563" w14:textId="2199D260" w:rsidR="00812099" w:rsidRPr="006576C5" w:rsidRDefault="00812099" w:rsidP="00E90A18">
      <w:pPr>
        <w:pStyle w:val="Heading1"/>
        <w:numPr>
          <w:ilvl w:val="0"/>
          <w:numId w:val="1"/>
        </w:numPr>
      </w:pPr>
      <w:bookmarkStart w:id="156" w:name="_Toc209519658"/>
      <w:r w:rsidRPr="006576C5">
        <w:lastRenderedPageBreak/>
        <w:t>BÖLÜM: SONUÇ</w:t>
      </w:r>
      <w:bookmarkEnd w:id="156"/>
    </w:p>
    <w:p w14:paraId="628C961B" w14:textId="14236715" w:rsidR="0047339F" w:rsidRPr="000C545F"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 tez, biyoloji temelli bir malzeme üretim süreci ile başlayan, ardından bu malzemenin fiziksel ve deneyimsel özelliklerinden türetilmiş modüler bir iç mekân tasarımı geliştiren ve bu tasarımın dirençlilik kapasitesini çok boyutlu biçimde analiz eden bütüncül bir araştırma olarak kurgulanmıştır. Dirençlilik bu bağlamda yalnızca fiziksel dayanım olarak değil; sistemin parça ilişkileri, </w:t>
      </w:r>
      <w:proofErr w:type="spellStart"/>
      <w:r w:rsidRPr="006576C5">
        <w:rPr>
          <w:rFonts w:ascii="Arial" w:hAnsi="Arial" w:cs="Arial"/>
          <w:color w:val="000000" w:themeColor="text1"/>
          <w:lang w:val="tr-TR"/>
        </w:rPr>
        <w:t>üretimsel</w:t>
      </w:r>
      <w:proofErr w:type="spellEnd"/>
      <w:r w:rsidRPr="006576C5">
        <w:rPr>
          <w:rFonts w:ascii="Arial" w:hAnsi="Arial" w:cs="Arial"/>
          <w:color w:val="000000" w:themeColor="text1"/>
          <w:lang w:val="tr-TR"/>
        </w:rPr>
        <w:t xml:space="preserve"> tekrar kabiliyeti, </w:t>
      </w:r>
      <w:proofErr w:type="spellStart"/>
      <w:r w:rsidRPr="006576C5">
        <w:rPr>
          <w:rFonts w:ascii="Arial" w:hAnsi="Arial" w:cs="Arial"/>
          <w:color w:val="000000" w:themeColor="text1"/>
          <w:lang w:val="tr-TR"/>
        </w:rPr>
        <w:t>içeriksel</w:t>
      </w:r>
      <w:proofErr w:type="spellEnd"/>
      <w:r w:rsidRPr="006576C5">
        <w:rPr>
          <w:rFonts w:ascii="Arial" w:hAnsi="Arial" w:cs="Arial"/>
          <w:color w:val="000000" w:themeColor="text1"/>
          <w:lang w:val="tr-TR"/>
        </w:rPr>
        <w:t xml:space="preserve"> çeşitlilik ve yapısal bolluk gibi çok </w:t>
      </w:r>
      <w:r w:rsidRPr="000C545F">
        <w:rPr>
          <w:rFonts w:ascii="Arial" w:hAnsi="Arial" w:cs="Arial"/>
          <w:color w:val="000000" w:themeColor="text1"/>
          <w:lang w:val="tr-TR"/>
        </w:rPr>
        <w:t xml:space="preserve">boyutlu göstergeler üzerinden ele alınmıştır.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malzemenin fiziksel dirençlilik öznitelikleri laboratuvar testleriyle ölçülmüş; tasarım önerisi üzerinden yapılan analizler ise, sistemin modülerlik,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 çeşitlilik ve bolluk olmak üzere dört temel dirençlilik özniteliği üzerinden kapsamlı biçimde incelenmesini mümkün kılmıştır. </w:t>
      </w:r>
      <w:r w:rsidR="0047339F" w:rsidRPr="000C545F">
        <w:rPr>
          <w:rFonts w:ascii="Arial" w:hAnsi="Arial" w:cs="Arial"/>
          <w:color w:val="000000" w:themeColor="text1"/>
          <w:lang w:val="tr-TR"/>
        </w:rPr>
        <w:t xml:space="preserve">Dirençlilik </w:t>
      </w:r>
      <w:r w:rsidR="00D044B1" w:rsidRPr="000C545F">
        <w:rPr>
          <w:rFonts w:ascii="Arial" w:hAnsi="Arial" w:cs="Arial"/>
          <w:color w:val="000000" w:themeColor="text1"/>
          <w:lang w:val="tr-TR"/>
        </w:rPr>
        <w:t>yazınında</w:t>
      </w:r>
      <w:r w:rsidR="0047339F" w:rsidRPr="000C545F">
        <w:rPr>
          <w:rFonts w:ascii="Arial" w:hAnsi="Arial" w:cs="Arial"/>
          <w:color w:val="000000" w:themeColor="text1"/>
          <w:lang w:val="tr-TR"/>
        </w:rPr>
        <w:t xml:space="preserve"> sıklıkla kavramsal düzeyde tartışılan çeşitlilik, bolluk, </w:t>
      </w:r>
      <w:proofErr w:type="spellStart"/>
      <w:r w:rsidR="0047339F" w:rsidRPr="000C545F">
        <w:rPr>
          <w:rFonts w:ascii="Arial" w:hAnsi="Arial" w:cs="Arial"/>
          <w:color w:val="000000" w:themeColor="text1"/>
          <w:lang w:val="tr-TR"/>
        </w:rPr>
        <w:t>bağlantısallık</w:t>
      </w:r>
      <w:proofErr w:type="spellEnd"/>
      <w:r w:rsidR="0047339F" w:rsidRPr="000C545F">
        <w:rPr>
          <w:rFonts w:ascii="Arial" w:hAnsi="Arial" w:cs="Arial"/>
          <w:color w:val="000000" w:themeColor="text1"/>
          <w:lang w:val="tr-TR"/>
        </w:rPr>
        <w:t>, modülerlik, esneklik ve sağlamlık öznitelikleri, bu çalışmada ölçülebilir metriklerle somutlaştırılmış ve iç mekân ölçeğinde modüler bir sistem üzerinden irde</w:t>
      </w:r>
      <w:r w:rsidR="0031027A" w:rsidRPr="000C545F">
        <w:rPr>
          <w:rFonts w:ascii="Arial" w:hAnsi="Arial" w:cs="Arial"/>
          <w:color w:val="000000" w:themeColor="text1"/>
          <w:lang w:val="tr-TR"/>
        </w:rPr>
        <w:t>l</w:t>
      </w:r>
      <w:r w:rsidR="0047339F" w:rsidRPr="000C545F">
        <w:rPr>
          <w:rFonts w:ascii="Arial" w:hAnsi="Arial" w:cs="Arial"/>
          <w:color w:val="000000" w:themeColor="text1"/>
          <w:lang w:val="tr-TR"/>
        </w:rPr>
        <w:t>e</w:t>
      </w:r>
      <w:r w:rsidR="0031027A" w:rsidRPr="000C545F">
        <w:rPr>
          <w:rFonts w:ascii="Arial" w:hAnsi="Arial" w:cs="Arial"/>
          <w:color w:val="000000" w:themeColor="text1"/>
          <w:lang w:val="tr-TR"/>
        </w:rPr>
        <w:t>n</w:t>
      </w:r>
      <w:r w:rsidR="0047339F" w:rsidRPr="000C545F">
        <w:rPr>
          <w:rFonts w:ascii="Arial" w:hAnsi="Arial" w:cs="Arial"/>
          <w:color w:val="000000" w:themeColor="text1"/>
          <w:lang w:val="tr-TR"/>
        </w:rPr>
        <w:t>miştir. Farklı ölçütlerin tasarım ölçeğinde kullanılması, dirençlilik özniteliklerinin sayısal olarak değerlendirilmesine yönelik yöntemsel bir katkı sağlamaktadır.</w:t>
      </w:r>
    </w:p>
    <w:p w14:paraId="361EA632" w14:textId="2D6F4C99" w:rsidR="00812099" w:rsidRPr="000C545F" w:rsidRDefault="00812099" w:rsidP="00E90A18">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Modüler yapı sistematiği dirençlilik özniteliklerini somutlaştırmak amacıyla geliştirilmiştir. Her bir modül, çoklu çentik yapısıyla farklı düzlemlerde bir araya gelebilmekte, böylece sistem yalnızca mekânsal değil, </w:t>
      </w:r>
      <w:proofErr w:type="spellStart"/>
      <w:r w:rsidRPr="000C545F">
        <w:rPr>
          <w:rFonts w:ascii="Arial" w:hAnsi="Arial" w:cs="Arial"/>
          <w:color w:val="000000" w:themeColor="text1"/>
          <w:lang w:val="tr-TR"/>
        </w:rPr>
        <w:t>organizasyonel</w:t>
      </w:r>
      <w:proofErr w:type="spellEnd"/>
      <w:r w:rsidRPr="000C545F">
        <w:rPr>
          <w:rFonts w:ascii="Arial" w:hAnsi="Arial" w:cs="Arial"/>
          <w:color w:val="000000" w:themeColor="text1"/>
          <w:lang w:val="tr-TR"/>
        </w:rPr>
        <w:t xml:space="preserve"> esneklik de sunmaktadır. Bu yapı modeli, yalnızca işlevsel bir mimari kurgu değil; aynı zamanda uyarlanabilir, dönüşebilir ve doğada parçalanabilir bir sistem olarak değerlendirilmiştir.</w:t>
      </w:r>
    </w:p>
    <w:p w14:paraId="50DA9020" w14:textId="7CF9DE87" w:rsidR="00812099" w:rsidRPr="006576C5" w:rsidRDefault="00812099" w:rsidP="00E90A18">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Geliştirilen </w:t>
      </w:r>
      <w:proofErr w:type="spellStart"/>
      <w:r w:rsidRPr="000C545F">
        <w:rPr>
          <w:rFonts w:ascii="Arial" w:hAnsi="Arial" w:cs="Arial"/>
          <w:color w:val="000000" w:themeColor="text1"/>
          <w:lang w:val="tr-TR"/>
        </w:rPr>
        <w:t>biyokompozit</w:t>
      </w:r>
      <w:proofErr w:type="spellEnd"/>
      <w:r w:rsidRPr="000C545F">
        <w:rPr>
          <w:rFonts w:ascii="Arial" w:hAnsi="Arial" w:cs="Arial"/>
          <w:color w:val="000000" w:themeColor="text1"/>
          <w:lang w:val="tr-TR"/>
        </w:rPr>
        <w:t xml:space="preserve"> malzemenin sağlamlık özniteliği bağlamında yapılan laboratuvar testleri, bu malzemenin iç mekâna yönelik alternatif uygulamalar için potansiyel taşıdığını ortaya koymuştur. Sağlamlık ölçümünün yalnızca tek bir prototip üzerinden değil, reçete farklılıklarının</w:t>
      </w:r>
      <w:r w:rsidRPr="006576C5">
        <w:rPr>
          <w:rFonts w:ascii="Arial" w:hAnsi="Arial" w:cs="Arial"/>
          <w:color w:val="000000" w:themeColor="text1"/>
          <w:lang w:val="tr-TR"/>
        </w:rPr>
        <w:t xml:space="preserve"> etkilerini gösterecek biçimde üç ayrı numune ile test edilmesi, bu çalışmanın deneysel çeşitlilik açısından da güçlü olduğunu göstermektedir. Elde edilen veriler, dirençlilik kapasitesinin bir boyutu olan sağlamlığın, biyomalzeme tabanlı tasarım süreçlerine entegre edilebileceğine dair önemli bir kanıt sunmaktadır.</w:t>
      </w:r>
    </w:p>
    <w:p w14:paraId="6BD7EBCC" w14:textId="523BF6DF"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Esneklik özniteliğine ilişkin yapılan ölçümler, geliştirilen </w:t>
      </w:r>
      <w:proofErr w:type="spellStart"/>
      <w:r w:rsidRPr="006576C5">
        <w:rPr>
          <w:rFonts w:ascii="Arial" w:hAnsi="Arial" w:cs="Arial"/>
          <w:color w:val="000000" w:themeColor="text1"/>
          <w:lang w:val="tr-TR"/>
        </w:rPr>
        <w:t>biyokompozit</w:t>
      </w:r>
      <w:proofErr w:type="spellEnd"/>
      <w:r w:rsidRPr="006576C5">
        <w:rPr>
          <w:rFonts w:ascii="Arial" w:hAnsi="Arial" w:cs="Arial"/>
          <w:color w:val="000000" w:themeColor="text1"/>
          <w:lang w:val="tr-TR"/>
        </w:rPr>
        <w:t xml:space="preserve"> malzemenin </w:t>
      </w:r>
      <w:proofErr w:type="spellStart"/>
      <w:r w:rsidRPr="006576C5">
        <w:rPr>
          <w:rFonts w:ascii="Arial" w:hAnsi="Arial" w:cs="Arial"/>
          <w:color w:val="000000" w:themeColor="text1"/>
          <w:lang w:val="tr-TR"/>
        </w:rPr>
        <w:t>rijitlik</w:t>
      </w:r>
      <w:proofErr w:type="spellEnd"/>
      <w:r w:rsidRPr="006576C5">
        <w:rPr>
          <w:rFonts w:ascii="Arial" w:hAnsi="Arial" w:cs="Arial"/>
          <w:color w:val="000000" w:themeColor="text1"/>
          <w:lang w:val="tr-TR"/>
        </w:rPr>
        <w:t xml:space="preserve"> düzeyinin yapı içerisinde uygulanabilir bir dayanım sunduğunu ortaya koymuştur. Özellikle bağlayıcı olarak kullanılan </w:t>
      </w:r>
      <w:proofErr w:type="spellStart"/>
      <w:r w:rsidRPr="006576C5">
        <w:rPr>
          <w:rFonts w:ascii="Arial" w:hAnsi="Arial" w:cs="Arial"/>
          <w:color w:val="000000" w:themeColor="text1"/>
          <w:lang w:val="tr-TR"/>
        </w:rPr>
        <w:t>gliserol</w:t>
      </w:r>
      <w:proofErr w:type="spellEnd"/>
      <w:r w:rsidRPr="006576C5">
        <w:rPr>
          <w:rFonts w:ascii="Arial" w:hAnsi="Arial" w:cs="Arial"/>
          <w:color w:val="000000" w:themeColor="text1"/>
          <w:lang w:val="tr-TR"/>
        </w:rPr>
        <w:t xml:space="preserve"> oranının azaltılması</w:t>
      </w:r>
      <w:r w:rsidR="00E65987">
        <w:rPr>
          <w:rFonts w:ascii="Arial" w:hAnsi="Arial" w:cs="Arial"/>
          <w:color w:val="000000" w:themeColor="text1"/>
          <w:lang w:val="tr-TR"/>
        </w:rPr>
        <w:t xml:space="preserve"> </w:t>
      </w:r>
      <w:r w:rsidRPr="006576C5">
        <w:rPr>
          <w:rFonts w:ascii="Arial" w:hAnsi="Arial" w:cs="Arial"/>
          <w:color w:val="000000" w:themeColor="text1"/>
          <w:lang w:val="tr-TR"/>
        </w:rPr>
        <w:t xml:space="preserve">malzemenin hem esnek hem de biçimsel bütünlüğünü koruyabilecek bir dengeye ulaştığını göstermektedir. Bu değer, yazındaki diğer </w:t>
      </w:r>
      <w:proofErr w:type="spellStart"/>
      <w:r w:rsidRPr="006576C5">
        <w:rPr>
          <w:rFonts w:ascii="Arial" w:hAnsi="Arial" w:cs="Arial"/>
          <w:color w:val="000000" w:themeColor="text1"/>
          <w:lang w:val="tr-TR"/>
        </w:rPr>
        <w:t>biyobazlı</w:t>
      </w:r>
      <w:proofErr w:type="spellEnd"/>
      <w:r w:rsidRPr="006576C5">
        <w:rPr>
          <w:rFonts w:ascii="Arial" w:hAnsi="Arial" w:cs="Arial"/>
          <w:color w:val="000000" w:themeColor="text1"/>
          <w:lang w:val="tr-TR"/>
        </w:rPr>
        <w:t xml:space="preserve"> malzemelerle kıyaslandığında, biyolojik içeriklerin optimize edilmesiyle mekanik performansın arttırılabileceğini ortaya koymaktadır. Dolayısıyla geliştirilen prototipin yalnızca deneysel değil, aynı zamanda uygulanabilir bir malzeme örneği olarak iç mekân tasarımı, geçici yapılar ve modüler sistemler gibi çeşitli alanlarda kullanılabileceği sonucuna ulaşılmıştır.</w:t>
      </w:r>
    </w:p>
    <w:p w14:paraId="557DD896" w14:textId="77777777"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Elde edilen malzeme özelliklerinden yola çıkılarak geliştirilen tasarım önerisi, modüler bir sistem mantığıyla kurgulanmış ve mekânsal dirençlilik kapasitesi yazında bahsedilen dirençlilik öznitelikleri üzerinden nicel analiz yöntemleriyle değerlendirilmiştir. Bu analizler aracılığıyla, tasarımın farklı senaryolara </w:t>
      </w:r>
      <w:proofErr w:type="spellStart"/>
      <w:r w:rsidRPr="006576C5">
        <w:rPr>
          <w:rFonts w:ascii="Arial" w:hAnsi="Arial" w:cs="Arial"/>
          <w:color w:val="000000" w:themeColor="text1"/>
          <w:lang w:val="tr-TR"/>
        </w:rPr>
        <w:t>uyarlanabilirliği</w:t>
      </w:r>
      <w:proofErr w:type="spellEnd"/>
      <w:r w:rsidRPr="006576C5">
        <w:rPr>
          <w:rFonts w:ascii="Arial" w:hAnsi="Arial" w:cs="Arial"/>
          <w:color w:val="000000" w:themeColor="text1"/>
          <w:lang w:val="tr-TR"/>
        </w:rPr>
        <w:t xml:space="preserve"> ve yapısal sürekliliği bağlamında taşıdığı potansiyel ortaya konmuştur.</w:t>
      </w:r>
    </w:p>
    <w:p w14:paraId="57EAC67C" w14:textId="3EA6551D"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Modülerlik açısından sistemin, güçlü içsel topluluklar oluşturduğunu ve modüller arası bağlantıların anlamlı bir </w:t>
      </w:r>
      <w:proofErr w:type="spellStart"/>
      <w:r w:rsidRPr="006576C5">
        <w:rPr>
          <w:rFonts w:ascii="Arial" w:hAnsi="Arial" w:cs="Arial"/>
          <w:color w:val="000000" w:themeColor="text1"/>
          <w:lang w:val="tr-TR"/>
        </w:rPr>
        <w:t>organizasyonel</w:t>
      </w:r>
      <w:proofErr w:type="spellEnd"/>
      <w:r w:rsidRPr="006576C5">
        <w:rPr>
          <w:rFonts w:ascii="Arial" w:hAnsi="Arial" w:cs="Arial"/>
          <w:color w:val="000000" w:themeColor="text1"/>
          <w:lang w:val="tr-TR"/>
        </w:rPr>
        <w:t xml:space="preserve"> yoğunluk sergilediğini ortaya koymuştur. Bulgular, modülerliğin yalnızca bir tekrar ilkesi değil; aynı zamanda yapının dirençlilik kapasitesini taşıyan temel bir </w:t>
      </w:r>
      <w:proofErr w:type="spellStart"/>
      <w:r w:rsidRPr="006576C5">
        <w:rPr>
          <w:rFonts w:ascii="Arial" w:hAnsi="Arial" w:cs="Arial"/>
          <w:color w:val="000000" w:themeColor="text1"/>
          <w:lang w:val="tr-TR"/>
        </w:rPr>
        <w:t>organizasyonel</w:t>
      </w:r>
      <w:proofErr w:type="spellEnd"/>
      <w:r w:rsidRPr="006576C5">
        <w:rPr>
          <w:rFonts w:ascii="Arial" w:hAnsi="Arial" w:cs="Arial"/>
          <w:color w:val="000000" w:themeColor="text1"/>
          <w:lang w:val="tr-TR"/>
        </w:rPr>
        <w:t xml:space="preserve"> strateji olarak kullanıldığını göstermektedir. Bu bağlamda, modülerlik, sistemin yalnızca formel değil, </w:t>
      </w:r>
      <w:r w:rsidR="005E2554" w:rsidRPr="006576C5">
        <w:rPr>
          <w:rFonts w:ascii="Arial" w:hAnsi="Arial" w:cs="Arial"/>
          <w:color w:val="000000" w:themeColor="text1"/>
          <w:lang w:val="tr-TR"/>
        </w:rPr>
        <w:t>işlevsel düzeyde</w:t>
      </w:r>
      <w:r w:rsidRPr="006576C5">
        <w:rPr>
          <w:rFonts w:ascii="Arial" w:hAnsi="Arial" w:cs="Arial"/>
          <w:color w:val="000000" w:themeColor="text1"/>
          <w:lang w:val="tr-TR"/>
        </w:rPr>
        <w:t xml:space="preserve"> de sürdürülebilirliğini sağlayan bir parametre olarak değerlendirilmiştir.</w:t>
      </w:r>
    </w:p>
    <w:p w14:paraId="64CD74A3" w14:textId="77777777"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Öte yandan, </w:t>
      </w:r>
      <w:proofErr w:type="spellStart"/>
      <w:r w:rsidRPr="006576C5">
        <w:rPr>
          <w:rFonts w:ascii="Arial" w:hAnsi="Arial" w:cs="Arial"/>
          <w:color w:val="000000" w:themeColor="text1"/>
          <w:lang w:val="tr-TR"/>
        </w:rPr>
        <w:t>bağlantısallık</w:t>
      </w:r>
      <w:proofErr w:type="spellEnd"/>
      <w:r w:rsidRPr="006576C5">
        <w:rPr>
          <w:rFonts w:ascii="Arial" w:hAnsi="Arial" w:cs="Arial"/>
          <w:color w:val="000000" w:themeColor="text1"/>
          <w:lang w:val="tr-TR"/>
        </w:rPr>
        <w:t xml:space="preserve"> değerlendirmesi sistemin genel anlamda bir bütünlük oluşturduğunu ortaya koyarken, döngüsel bağ yapılarının sınırlı kalması sistemin bazı yapısal senaryolarda esnekliğini azaltabileceğini düşündürmektedir. Özellikle yük aktarımı, yön değişimi veya bağlantı zayıflıkları gibi durumlarda, sistemin davranışının yeniden yapılandırmaya daha az açık olması belirli düzeyde kırılganlık yaratma potansiyeli taşımaktadır.</w:t>
      </w:r>
    </w:p>
    <w:p w14:paraId="39007924" w14:textId="06D3E2C1"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Çeşitlilik özniteliği hem modül bağlantı tipleri hem de biyolojik malzeme bileşimi düzeyinde değerlendirilmiş ve sistemin yalnızca tek tip bir yapıya dayanmadığı, </w:t>
      </w:r>
      <w:r w:rsidRPr="006576C5">
        <w:rPr>
          <w:rFonts w:ascii="Arial" w:hAnsi="Arial" w:cs="Arial"/>
          <w:color w:val="000000" w:themeColor="text1"/>
          <w:lang w:val="tr-TR"/>
        </w:rPr>
        <w:lastRenderedPageBreak/>
        <w:t>aksine farklı bileşen ve bağlantı türlerini bünyesinde barındırdığı görülmüştür. Bu durum, sistemin yapısal</w:t>
      </w:r>
      <w:r w:rsidR="00B64B52" w:rsidRPr="006576C5">
        <w:rPr>
          <w:rFonts w:ascii="Arial" w:hAnsi="Arial" w:cs="Arial"/>
          <w:color w:val="000000" w:themeColor="text1"/>
          <w:lang w:val="tr-TR"/>
        </w:rPr>
        <w:t xml:space="preserve"> </w:t>
      </w:r>
      <w:proofErr w:type="spellStart"/>
      <w:r w:rsidR="00B64B52"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kapasitesini artıran önemli bir dirençlilik göstergesi olarak öne çıkmaktadır. Bununla birlikte, modül çeşitliliğinin büyük oranda belirli bir bağlantı türünde yoğunlaşması ve malzeme kompozisyonunda tek bir bileşenin baskınlığı, sistemin belirli koşullarda hassasiyet geliştirme potansiyeline işaret etmektedir. Özellikle çevresel etkiler karşısında bu tür dengesizliklerin dirençlilik üzerinde sınırlayıcı etkileri olabilir.</w:t>
      </w:r>
    </w:p>
    <w:p w14:paraId="62343171" w14:textId="77777777"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Bolluk analizi ise sistemin sadece bileşen sayısı açısından değil, bu bileşenlerin sistem içindeki dağılım dengesi bakımından da değerlendirildiğini göstermiştir. Modül bağlantılarının çeşitli bolluk sınıflarına dağılması, sistemin tek bir bağlantı formuna bağımlı kalmadan daha dengeli ve esnek bir yapıya yöneldiğini ortaya koymaktadır. Bu yapısal çok merkezlilik, sistemin hem üretim sürecinde verimlilik hem de kullanım sürecinde dayanıklılık ve yeniden </w:t>
      </w:r>
      <w:proofErr w:type="spellStart"/>
      <w:r w:rsidRPr="006576C5">
        <w:rPr>
          <w:rFonts w:ascii="Arial" w:hAnsi="Arial" w:cs="Arial"/>
          <w:color w:val="000000" w:themeColor="text1"/>
          <w:lang w:val="tr-TR"/>
        </w:rPr>
        <w:t>yapılandırılabilirlik</w:t>
      </w:r>
      <w:proofErr w:type="spellEnd"/>
      <w:r w:rsidRPr="006576C5">
        <w:rPr>
          <w:rFonts w:ascii="Arial" w:hAnsi="Arial" w:cs="Arial"/>
          <w:color w:val="000000" w:themeColor="text1"/>
          <w:lang w:val="tr-TR"/>
        </w:rPr>
        <w:t xml:space="preserve"> gibi performans kriterlerini desteklemektedir.</w:t>
      </w:r>
    </w:p>
    <w:p w14:paraId="0759B451" w14:textId="6F69CCE8"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Genel olarak değerlendirildiğinde, bu tez kapsamında geliştirilen tasarım önerisi; yüksek </w:t>
      </w:r>
      <w:proofErr w:type="spellStart"/>
      <w:r w:rsidRPr="006576C5">
        <w:rPr>
          <w:rFonts w:ascii="Arial" w:hAnsi="Arial" w:cs="Arial"/>
          <w:color w:val="000000" w:themeColor="text1"/>
          <w:lang w:val="tr-TR"/>
        </w:rPr>
        <w:t>tekrarlanabilirlik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içeriksel</w:t>
      </w:r>
      <w:proofErr w:type="spellEnd"/>
      <w:r w:rsidRPr="006576C5">
        <w:rPr>
          <w:rFonts w:ascii="Arial" w:hAnsi="Arial" w:cs="Arial"/>
          <w:color w:val="000000" w:themeColor="text1"/>
          <w:lang w:val="tr-TR"/>
        </w:rPr>
        <w:t xml:space="preserve"> çeşitlilik</w:t>
      </w:r>
      <w:r w:rsidR="009C4A9B"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üretimsel</w:t>
      </w:r>
      <w:proofErr w:type="spellEnd"/>
      <w:r w:rsidRPr="006576C5">
        <w:rPr>
          <w:rFonts w:ascii="Arial" w:hAnsi="Arial" w:cs="Arial"/>
          <w:color w:val="000000" w:themeColor="text1"/>
          <w:lang w:val="tr-TR"/>
        </w:rPr>
        <w:t xml:space="preserve"> </w:t>
      </w:r>
      <w:r w:rsidR="009C4A9B" w:rsidRPr="006576C5">
        <w:rPr>
          <w:rFonts w:ascii="Arial" w:hAnsi="Arial" w:cs="Arial"/>
          <w:color w:val="000000" w:themeColor="text1"/>
          <w:lang w:val="tr-TR"/>
        </w:rPr>
        <w:t xml:space="preserve">bolluk ve işlevsel </w:t>
      </w:r>
      <w:proofErr w:type="spellStart"/>
      <w:r w:rsidR="009C4A9B"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bakımından güçlü bir dirençlilik profili sunmaktadır. Sistem, özellikle modüler yapıların sürdürülebilirlik, yeniden kullanım ve kolay montaj gibi temel hedeflerine hizmet eden bir yapısal model olarak öne çıkmaktadır. Modülerliğin ve </w:t>
      </w:r>
      <w:proofErr w:type="spellStart"/>
      <w:r w:rsidRPr="006576C5">
        <w:rPr>
          <w:rFonts w:ascii="Arial" w:hAnsi="Arial" w:cs="Arial"/>
          <w:color w:val="000000" w:themeColor="text1"/>
          <w:lang w:val="tr-TR"/>
        </w:rPr>
        <w:t>içeriksel</w:t>
      </w:r>
      <w:proofErr w:type="spellEnd"/>
      <w:r w:rsidRPr="006576C5">
        <w:rPr>
          <w:rFonts w:ascii="Arial" w:hAnsi="Arial" w:cs="Arial"/>
          <w:color w:val="000000" w:themeColor="text1"/>
          <w:lang w:val="tr-TR"/>
        </w:rPr>
        <w:t xml:space="preserve"> çeşitliliğin birlikte ele alındığı bu sistem, üretim ve uygulama süreçlerinde ölçeklenebilir, pratik ve düşük kaynak tüketimli çözümler geliştirmek adına önemli bir örnek </w:t>
      </w:r>
      <w:r w:rsidR="009C4A9B" w:rsidRPr="006576C5">
        <w:rPr>
          <w:rFonts w:ascii="Arial" w:hAnsi="Arial" w:cs="Arial"/>
          <w:color w:val="000000" w:themeColor="text1"/>
          <w:lang w:val="tr-TR"/>
        </w:rPr>
        <w:t>oluşturmaktadır</w:t>
      </w:r>
      <w:r w:rsidRPr="006576C5">
        <w:rPr>
          <w:rFonts w:ascii="Arial" w:hAnsi="Arial" w:cs="Arial"/>
          <w:color w:val="000000" w:themeColor="text1"/>
          <w:lang w:val="tr-TR"/>
        </w:rPr>
        <w:t>.</w:t>
      </w:r>
    </w:p>
    <w:p w14:paraId="176728FF" w14:textId="0CE65F5C" w:rsidR="00812099" w:rsidRPr="000C545F"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Bununla birlikte, sistemin </w:t>
      </w:r>
      <w:proofErr w:type="spellStart"/>
      <w:r w:rsidRPr="006576C5">
        <w:rPr>
          <w:rFonts w:ascii="Arial" w:hAnsi="Arial" w:cs="Arial"/>
          <w:color w:val="000000" w:themeColor="text1"/>
          <w:lang w:val="tr-TR"/>
        </w:rPr>
        <w:t>bağlantısallık</w:t>
      </w:r>
      <w:proofErr w:type="spellEnd"/>
      <w:r w:rsidRPr="006576C5">
        <w:rPr>
          <w:rFonts w:ascii="Arial" w:hAnsi="Arial" w:cs="Arial"/>
          <w:color w:val="000000" w:themeColor="text1"/>
          <w:lang w:val="tr-TR"/>
        </w:rPr>
        <w:t xml:space="preserve"> düzeyinde döngüsel yapıların sınırlı olması ve bazı bileşenlerin orantısız baskınlık göstermesi, daha zorlu çevresel koşullarda yapının belirli ölçüde kırılganlaşabileceğini düşündürmektedir. Bu bağlamda, sistemin dirençlilik kapasitesini artırmak adına bağlantı noktalarında daha fazla döngüsel örgü oluşturulması, özellikle sınır bölgelerde esnekliği artırabilecek bağlantı tiplerinin daha dengeli biçimde entegre edilmesi önerilmektedir. Bu doğrultuda çeşitliliği ve bağlantı yoğunluğunu artıracak biçimde geliştirilecek yeni sistemler, yalnızca yapım kolaylığı değil, aynı zamanda uzun ömürlülük, çevresel </w:t>
      </w:r>
      <w:proofErr w:type="spellStart"/>
      <w:r w:rsidR="00B64B52" w:rsidRPr="006576C5">
        <w:rPr>
          <w:rFonts w:ascii="Arial" w:hAnsi="Arial" w:cs="Arial"/>
          <w:color w:val="000000" w:themeColor="text1"/>
          <w:lang w:val="tr-TR"/>
        </w:rPr>
        <w:t>uyarlanabilirlik</w:t>
      </w:r>
      <w:proofErr w:type="spellEnd"/>
      <w:r w:rsidRPr="006576C5">
        <w:rPr>
          <w:rFonts w:ascii="Arial" w:hAnsi="Arial" w:cs="Arial"/>
          <w:color w:val="000000" w:themeColor="text1"/>
          <w:lang w:val="tr-TR"/>
        </w:rPr>
        <w:t xml:space="preserve"> ve bakım esnekliği açısından daha yüksek dirençlilik sergileyebilecek potansiyele sahiptir. Bu bağlamda, burada sunulan sistem yalnızca mevcut haliyle </w:t>
      </w:r>
      <w:r w:rsidRPr="006576C5">
        <w:rPr>
          <w:rFonts w:ascii="Arial" w:hAnsi="Arial" w:cs="Arial"/>
          <w:color w:val="000000" w:themeColor="text1"/>
          <w:lang w:val="tr-TR"/>
        </w:rPr>
        <w:lastRenderedPageBreak/>
        <w:t xml:space="preserve">bir tasarım ve üretim başarısı olmakla kalmamakta; </w:t>
      </w:r>
      <w:r w:rsidRPr="000C545F">
        <w:rPr>
          <w:rFonts w:ascii="Arial" w:hAnsi="Arial" w:cs="Arial"/>
          <w:color w:val="000000" w:themeColor="text1"/>
          <w:lang w:val="tr-TR"/>
        </w:rPr>
        <w:t>aynı zamanda gelecekteki yapısal araştırmalara zemin oluşturabilecek, daha bütüncül bir dirençlilik stratejisinin temellerini atan bir başlangıç noktası olarak değerlendirilmektedir.</w:t>
      </w:r>
    </w:p>
    <w:p w14:paraId="7CE51673" w14:textId="60349FA9" w:rsidR="0047339F" w:rsidRPr="000C545F" w:rsidRDefault="0047339F" w:rsidP="00E90A18">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Bütün bunlar birlikte değerlendirildiğinde, tez; biyoloji temelli bir malzemenin MDD çerçevesinde geliştirilip modüler bir mekânsal sistem içinde sınanmasıyla, dirençlilik özniteliklerinin ölçülebilir metriklerle somutlaştırıldığı ve malzeme–tasarım ilişkisinin yapısal (sağlamlık), örgütsel (</w:t>
      </w:r>
      <w:proofErr w:type="spellStart"/>
      <w:r w:rsidRPr="000C545F">
        <w:rPr>
          <w:rFonts w:ascii="Arial" w:hAnsi="Arial" w:cs="Arial"/>
          <w:color w:val="000000" w:themeColor="text1"/>
          <w:lang w:val="tr-TR"/>
        </w:rPr>
        <w:t>bağlantısallık</w:t>
      </w:r>
      <w:proofErr w:type="spellEnd"/>
      <w:r w:rsidRPr="000C545F">
        <w:rPr>
          <w:rFonts w:ascii="Arial" w:hAnsi="Arial" w:cs="Arial"/>
          <w:color w:val="000000" w:themeColor="text1"/>
          <w:lang w:val="tr-TR"/>
        </w:rPr>
        <w:t xml:space="preserve">/modülerlik) ve </w:t>
      </w:r>
      <w:proofErr w:type="spellStart"/>
      <w:r w:rsidRPr="000C545F">
        <w:rPr>
          <w:rFonts w:ascii="Arial" w:hAnsi="Arial" w:cs="Arial"/>
          <w:color w:val="000000" w:themeColor="text1"/>
          <w:lang w:val="tr-TR"/>
        </w:rPr>
        <w:t>kompozisyonel</w:t>
      </w:r>
      <w:proofErr w:type="spellEnd"/>
      <w:r w:rsidRPr="000C545F">
        <w:rPr>
          <w:rFonts w:ascii="Arial" w:hAnsi="Arial" w:cs="Arial"/>
          <w:color w:val="000000" w:themeColor="text1"/>
          <w:lang w:val="tr-TR"/>
        </w:rPr>
        <w:t xml:space="preserve"> (çeşitlilik/bolluk) boyutlarda tutarlı bir biçimde ortaya konduğu bir sonuç kümesi üretmiştir. Böylece çalışma, dirençliliği yalnızca kavramsal bir çerçeve olarak değil, malzeme ve mekân düzeyinde uygulanabilir bir tasarım stratejisi olarak göstermektedir.</w:t>
      </w:r>
    </w:p>
    <w:p w14:paraId="6B9C807F" w14:textId="7CED2B43" w:rsidR="00812099" w:rsidRPr="006576C5" w:rsidRDefault="00812099" w:rsidP="00E90A18">
      <w:pPr>
        <w:spacing w:after="240" w:line="360" w:lineRule="auto"/>
        <w:jc w:val="both"/>
        <w:rPr>
          <w:rFonts w:ascii="Arial" w:hAnsi="Arial" w:cs="Arial"/>
          <w:color w:val="000000" w:themeColor="text1"/>
          <w:lang w:val="tr-TR"/>
        </w:rPr>
      </w:pPr>
      <w:r w:rsidRPr="000C545F">
        <w:rPr>
          <w:rFonts w:ascii="Arial" w:hAnsi="Arial" w:cs="Arial"/>
          <w:color w:val="000000" w:themeColor="text1"/>
          <w:lang w:val="tr-TR"/>
        </w:rPr>
        <w:t xml:space="preserve">Bu çalışmada </w:t>
      </w:r>
      <w:r w:rsidR="0047339F" w:rsidRPr="000C545F">
        <w:rPr>
          <w:rFonts w:ascii="Arial" w:hAnsi="Arial" w:cs="Arial"/>
          <w:color w:val="000000" w:themeColor="text1"/>
          <w:lang w:val="tr-TR"/>
        </w:rPr>
        <w:t xml:space="preserve">geliştirilen </w:t>
      </w:r>
      <w:proofErr w:type="spellStart"/>
      <w:r w:rsidR="0047339F" w:rsidRPr="000C545F">
        <w:rPr>
          <w:rFonts w:ascii="Arial" w:hAnsi="Arial" w:cs="Arial"/>
          <w:color w:val="000000" w:themeColor="text1"/>
          <w:lang w:val="tr-TR"/>
        </w:rPr>
        <w:t>biyokompozit</w:t>
      </w:r>
      <w:proofErr w:type="spellEnd"/>
      <w:r w:rsidR="0047339F" w:rsidRPr="000C545F">
        <w:rPr>
          <w:rFonts w:ascii="Arial" w:hAnsi="Arial" w:cs="Arial"/>
          <w:color w:val="000000" w:themeColor="text1"/>
          <w:lang w:val="tr-TR"/>
        </w:rPr>
        <w:t xml:space="preserve"> malzemenin yalnızca deneysel bir üretim olarak değil, aynı zamanda dirençlilik kapasitesi üzerinden ölçümlenebilir bir tasarım bileşeni olarak ele alınması, malzeme odaklı tasarım </w:t>
      </w:r>
      <w:r w:rsidR="00D044B1" w:rsidRPr="000C545F">
        <w:rPr>
          <w:rFonts w:ascii="Arial" w:hAnsi="Arial" w:cs="Arial"/>
          <w:color w:val="000000" w:themeColor="text1"/>
          <w:lang w:val="tr-TR"/>
        </w:rPr>
        <w:t>yazınına</w:t>
      </w:r>
      <w:r w:rsidR="0047339F" w:rsidRPr="000C545F">
        <w:rPr>
          <w:rFonts w:ascii="Arial" w:hAnsi="Arial" w:cs="Arial"/>
          <w:color w:val="000000" w:themeColor="text1"/>
          <w:lang w:val="tr-TR"/>
        </w:rPr>
        <w:t xml:space="preserve"> önemli bir yenilik sunmuştur. Bu yaklaşım, biyomalzemelerin teknik ve deneyimsel boyutlarının birlikte değerlendirilerek mekânsal dirençlilik tartışmalarına entegre edilmesini sağlamıştır. Bunun yanında tez kapsamında geliştirilen </w:t>
      </w:r>
      <w:r w:rsidRPr="000C545F">
        <w:rPr>
          <w:rFonts w:ascii="Arial" w:hAnsi="Arial" w:cs="Arial"/>
          <w:color w:val="000000" w:themeColor="text1"/>
          <w:lang w:val="tr-TR"/>
        </w:rPr>
        <w:t xml:space="preserve">biyoloji temelli malzeme, yapının dirençlilik potansiyeline yalnızca fiziksel bir katkı sunmakla kalmamış; aynı zamanda doğanın organizasyon ilkelerinden ilham alan bir yapım mantığıyla, sistemin </w:t>
      </w:r>
      <w:proofErr w:type="spellStart"/>
      <w:r w:rsidRPr="000C545F">
        <w:rPr>
          <w:rFonts w:ascii="Arial" w:hAnsi="Arial" w:cs="Arial"/>
          <w:color w:val="000000" w:themeColor="text1"/>
          <w:lang w:val="tr-TR"/>
        </w:rPr>
        <w:t>uyarlanabilirliğini</w:t>
      </w:r>
      <w:proofErr w:type="spellEnd"/>
      <w:r w:rsidRPr="000C545F">
        <w:rPr>
          <w:rFonts w:ascii="Arial" w:hAnsi="Arial" w:cs="Arial"/>
          <w:color w:val="000000" w:themeColor="text1"/>
          <w:lang w:val="tr-TR"/>
        </w:rPr>
        <w:t>, esnekliğini ve çevresel bütünlüğünü derinleştirmiştir. Malzeme bileşenleri</w:t>
      </w:r>
      <w:r w:rsidR="00486D40" w:rsidRPr="000C545F">
        <w:rPr>
          <w:rFonts w:ascii="Arial" w:hAnsi="Arial" w:cs="Arial"/>
          <w:color w:val="000000" w:themeColor="text1"/>
          <w:lang w:val="tr-TR"/>
        </w:rPr>
        <w:t xml:space="preserve"> </w:t>
      </w:r>
      <w:r w:rsidRPr="000C545F">
        <w:rPr>
          <w:rFonts w:ascii="Arial" w:hAnsi="Arial" w:cs="Arial"/>
          <w:color w:val="000000" w:themeColor="text1"/>
          <w:lang w:val="tr-TR"/>
        </w:rPr>
        <w:t xml:space="preserve">farklı işlevsel roller üstlenerek sistemin bir yandan </w:t>
      </w:r>
      <w:proofErr w:type="spellStart"/>
      <w:r w:rsidRPr="000C545F">
        <w:rPr>
          <w:rFonts w:ascii="Arial" w:hAnsi="Arial" w:cs="Arial"/>
          <w:color w:val="000000" w:themeColor="text1"/>
          <w:lang w:val="tr-TR"/>
        </w:rPr>
        <w:t>biçimlenebilirliğini</w:t>
      </w:r>
      <w:proofErr w:type="spellEnd"/>
      <w:r w:rsidRPr="000C545F">
        <w:rPr>
          <w:rFonts w:ascii="Arial" w:hAnsi="Arial" w:cs="Arial"/>
          <w:color w:val="000000" w:themeColor="text1"/>
          <w:lang w:val="tr-TR"/>
        </w:rPr>
        <w:t xml:space="preserve"> ve </w:t>
      </w:r>
      <w:r w:rsidR="009C4A9B" w:rsidRPr="000C545F">
        <w:rPr>
          <w:rFonts w:ascii="Arial" w:hAnsi="Arial" w:cs="Arial"/>
          <w:color w:val="000000" w:themeColor="text1"/>
          <w:lang w:val="tr-TR"/>
        </w:rPr>
        <w:t>esnekliğini</w:t>
      </w:r>
      <w:r w:rsidRPr="000C545F">
        <w:rPr>
          <w:rFonts w:ascii="Arial" w:hAnsi="Arial" w:cs="Arial"/>
          <w:color w:val="000000" w:themeColor="text1"/>
          <w:lang w:val="tr-TR"/>
        </w:rPr>
        <w:t xml:space="preserve"> artırırken, diğer yandan </w:t>
      </w:r>
      <w:proofErr w:type="spellStart"/>
      <w:r w:rsidRPr="000C545F">
        <w:rPr>
          <w:rFonts w:ascii="Arial" w:hAnsi="Arial" w:cs="Arial"/>
          <w:color w:val="000000" w:themeColor="text1"/>
          <w:lang w:val="tr-TR"/>
        </w:rPr>
        <w:t>rijitlik</w:t>
      </w:r>
      <w:proofErr w:type="spellEnd"/>
      <w:r w:rsidRPr="000C545F">
        <w:rPr>
          <w:rFonts w:ascii="Arial" w:hAnsi="Arial" w:cs="Arial"/>
          <w:color w:val="000000" w:themeColor="text1"/>
          <w:lang w:val="tr-TR"/>
        </w:rPr>
        <w:t>, süreklilik ve</w:t>
      </w:r>
      <w:r w:rsidRPr="006576C5">
        <w:rPr>
          <w:rFonts w:ascii="Arial" w:hAnsi="Arial" w:cs="Arial"/>
          <w:color w:val="000000" w:themeColor="text1"/>
          <w:lang w:val="tr-TR"/>
        </w:rPr>
        <w:t xml:space="preserve"> yapısal sabitlik gibi dayanım unsurlarını desteklemiştir. Bu işlevsel çeşitlilik, malzemenin içsel bileşenleri arasında bir tür mikro düzeyde dayanışma oluşturarak yapının çok yönlü stres koşullarına karşı tepki verebilme kapasitesini artırmaktadır. </w:t>
      </w:r>
    </w:p>
    <w:p w14:paraId="6DFA7B60" w14:textId="0CCBBB32"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Her ne kadar biyoloji temelli malzemeler çok katmanlı dirençlilik açısından önemli fırsatlar sunsa da bu yaklaşım bazı yapısal ve deneysel sınırlılıkları da beraberinde getirmektedir. En temel sınırlardan biri, bu tür malzemelerin doğası gereği tam olarak öngörülebilir olmamalarıdır. Organik bileşenler, çevresel koşullara karşı geleneksel endüstriyel malzemelere kıyasla çok daha duyarlıdır; sıcaklık, nem gibi faktörlerde gösterdikleri tepkiler kontrollü üretim süreçlerinde dahi istikrarlı sonuçlar </w:t>
      </w:r>
      <w:r w:rsidRPr="006576C5">
        <w:rPr>
          <w:rFonts w:ascii="Arial" w:hAnsi="Arial" w:cs="Arial"/>
          <w:color w:val="000000" w:themeColor="text1"/>
          <w:lang w:val="tr-TR"/>
        </w:rPr>
        <w:lastRenderedPageBreak/>
        <w:t>vermeyebilir. Bu durum, aynı malzeme oluşumunun farklı bağlamsal kullanımlarda farklı performans sergilemesine neden olabilir.</w:t>
      </w:r>
    </w:p>
    <w:p w14:paraId="3D5BF9CD" w14:textId="77777777" w:rsidR="00812099" w:rsidRPr="006576C5" w:rsidRDefault="00812099" w:rsidP="00E90A18">
      <w:pPr>
        <w:spacing w:after="240" w:line="360" w:lineRule="auto"/>
        <w:jc w:val="both"/>
        <w:rPr>
          <w:rFonts w:ascii="Arial" w:hAnsi="Arial" w:cs="Arial"/>
          <w:color w:val="000000" w:themeColor="text1"/>
          <w:lang w:val="tr-TR"/>
        </w:rPr>
      </w:pPr>
      <w:r w:rsidRPr="006576C5">
        <w:rPr>
          <w:rFonts w:ascii="Arial" w:hAnsi="Arial" w:cs="Arial"/>
          <w:color w:val="000000" w:themeColor="text1"/>
          <w:lang w:val="tr-TR"/>
        </w:rPr>
        <w:t>Bu belirsizlik, biyoloji temelli malzemelerin henüz tam anlamıyla malzeme bilimi ve yapı mühendisliği ölçeğinde test edilmemiş olmasıyla da ilgilidir. Bu malzemelerin mekanik dayanım, uzun vadeli sabitlik, yaşlanma davranışı ve çoklu yüklenme senaryolarına karşı direnci gibi temel veriler hâlâ sınırlı sayıdadır. Bu nedenle, bu tür malzemelerle yapılan yapılar, mevcut haliyle daha çok deneysel ve geçici uygulamalara uygun görünmektedir. Kalıcı ve yüksek gerilimli sistemlerde kullanılabilmeleri için daha fazla malzeme araştırması, bağlam temelli testler ve ölçekli prototip çalışmaları gerekmektedir. Biyoloji temelli malzemelerin dirençliliğe olan katkısı güçlü bir potansiyel taşırken, bu potansiyelin kalıcı bir yapısal avantaja dönüşmesi, ancak malzemenin sınırlarının tanımlanması ve bağlamsal performansının çok yönlü biçimde test edilmesiyle mümkün olacaktır.</w:t>
      </w:r>
    </w:p>
    <w:p w14:paraId="0C8B04EB" w14:textId="28C954E3" w:rsidR="00812099" w:rsidRPr="006576C5" w:rsidRDefault="00812099" w:rsidP="00E90A18">
      <w:pPr>
        <w:spacing w:after="240"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Biyomalzemeler</w:t>
      </w:r>
      <w:proofErr w:type="spellEnd"/>
      <w:r w:rsidRPr="006576C5">
        <w:rPr>
          <w:rFonts w:ascii="Arial" w:hAnsi="Arial" w:cs="Arial"/>
          <w:color w:val="000000" w:themeColor="text1"/>
          <w:lang w:val="tr-TR"/>
        </w:rPr>
        <w:t xml:space="preserve"> endüstriyel olarak tasarlanmış malzemelerden daha az dayanıklılık sergiliyorsa da esneklik, iyileşme ve öğrenme bağlamında içerdikleri canlı organizmaların çalışma prensipleri açısından daha dirençli oldukları söylenebilir. Sürekli yeniden şekillendirme ilkeleri üzerine tasarlanan bir bina aynı zamanda doğası gereği uyarlanabilirdir. Dayanıklılığı geometriyle güçlendirme stratejisini izleyen tasarımlarla daha dirençli yapılar ortaya koymak mümkün </w:t>
      </w:r>
      <w:r w:rsidR="00486D40" w:rsidRPr="006576C5">
        <w:rPr>
          <w:rFonts w:ascii="Arial" w:hAnsi="Arial" w:cs="Arial"/>
          <w:color w:val="000000" w:themeColor="text1"/>
          <w:lang w:val="tr-TR"/>
        </w:rPr>
        <w:t>olmaktadır.</w:t>
      </w:r>
      <w:r w:rsidRPr="006576C5">
        <w:rPr>
          <w:rFonts w:ascii="Arial" w:hAnsi="Arial" w:cs="Arial"/>
          <w:color w:val="000000" w:themeColor="text1"/>
          <w:lang w:val="tr-TR"/>
        </w:rPr>
        <w:t xml:space="preserve"> Bu nedenle üretilen biyoloji temelli malzemenin modüler sistemlerde bir araya getirilmeleriyle iç mekânda yer alabilecek farklı kurgular hem dirençlilik hem de iç mekân potansiyelini güçlendirme bağlamında iyileşme sağlayabilir.</w:t>
      </w:r>
    </w:p>
    <w:p w14:paraId="4C485DDF" w14:textId="38BFFBBC" w:rsidR="00812099" w:rsidRPr="006576C5" w:rsidRDefault="00812099" w:rsidP="00E90A18">
      <w:pPr>
        <w:spacing w:after="240" w:line="360" w:lineRule="auto"/>
        <w:jc w:val="both"/>
        <w:rPr>
          <w:rFonts w:ascii="Arial" w:hAnsi="Arial" w:cs="Arial"/>
          <w:lang w:val="tr-TR"/>
        </w:rPr>
      </w:pPr>
      <w:r w:rsidRPr="006576C5">
        <w:rPr>
          <w:rFonts w:ascii="Arial" w:hAnsi="Arial" w:cs="Arial"/>
          <w:lang w:val="tr-TR"/>
        </w:rPr>
        <w:t>Çalışmanın bir diğer</w:t>
      </w:r>
      <w:r w:rsidR="00486D40" w:rsidRPr="006576C5">
        <w:rPr>
          <w:rFonts w:ascii="Arial" w:hAnsi="Arial" w:cs="Arial"/>
          <w:lang w:val="tr-TR"/>
        </w:rPr>
        <w:t xml:space="preserve"> </w:t>
      </w:r>
      <w:r w:rsidRPr="006576C5">
        <w:rPr>
          <w:rFonts w:ascii="Arial" w:hAnsi="Arial" w:cs="Arial"/>
          <w:lang w:val="tr-TR"/>
        </w:rPr>
        <w:t>sonucu</w:t>
      </w:r>
      <w:r w:rsidR="0047339F">
        <w:rPr>
          <w:rFonts w:ascii="Arial" w:hAnsi="Arial" w:cs="Arial"/>
          <w:lang w:val="tr-TR"/>
        </w:rPr>
        <w:t>,</w:t>
      </w:r>
      <w:r w:rsidRPr="006576C5">
        <w:rPr>
          <w:rFonts w:ascii="Arial" w:hAnsi="Arial" w:cs="Arial"/>
          <w:lang w:val="tr-TR"/>
        </w:rPr>
        <w:t xml:space="preserve"> </w:t>
      </w:r>
      <w:proofErr w:type="spellStart"/>
      <w:r w:rsidRPr="006576C5">
        <w:rPr>
          <w:rFonts w:ascii="Arial" w:hAnsi="Arial" w:cs="Arial"/>
          <w:lang w:val="tr-TR"/>
        </w:rPr>
        <w:t>biyokompozit</w:t>
      </w:r>
      <w:proofErr w:type="spellEnd"/>
      <w:r w:rsidRPr="006576C5">
        <w:rPr>
          <w:rFonts w:ascii="Arial" w:hAnsi="Arial" w:cs="Arial"/>
          <w:lang w:val="tr-TR"/>
        </w:rPr>
        <w:t xml:space="preserve"> malzeme üretiminin tasarım süreçlerindeki antroposantrizm anlayışının eleştirel bir biçimde sorgulanmasına ve dönüştürülmesine imkân tanımasıdır. Araştırma boyunca geliştirilen </w:t>
      </w:r>
      <w:proofErr w:type="spellStart"/>
      <w:r w:rsidRPr="006576C5">
        <w:rPr>
          <w:rFonts w:ascii="Arial" w:hAnsi="Arial" w:cs="Arial"/>
          <w:lang w:val="tr-TR"/>
        </w:rPr>
        <w:t>biyokompozit</w:t>
      </w:r>
      <w:proofErr w:type="spellEnd"/>
      <w:r w:rsidRPr="006576C5">
        <w:rPr>
          <w:rFonts w:ascii="Arial" w:hAnsi="Arial" w:cs="Arial"/>
          <w:lang w:val="tr-TR"/>
        </w:rPr>
        <w:t xml:space="preserve"> malzeme, üretiminde atık malzemeler ve canlı organizmaları kullanarak tasarımcıların malzeme seçimindeki insan-merkezli geleneksel yaklaşımdan uzaklaşmalarını teşvik etmektedir. Bu bağlamda elde edilen sonuçlar, tasarım disiplininin geleceğine yönelik önemli bir paradigma kaymasının mümkün olduğunu göstermektedir. </w:t>
      </w:r>
      <w:proofErr w:type="spellStart"/>
      <w:r w:rsidRPr="006576C5">
        <w:rPr>
          <w:rFonts w:ascii="Arial" w:hAnsi="Arial" w:cs="Arial"/>
          <w:lang w:val="tr-TR"/>
        </w:rPr>
        <w:t>Antroposantrik</w:t>
      </w:r>
      <w:proofErr w:type="spellEnd"/>
      <w:r w:rsidRPr="006576C5">
        <w:rPr>
          <w:rFonts w:ascii="Arial" w:hAnsi="Arial" w:cs="Arial"/>
          <w:lang w:val="tr-TR"/>
        </w:rPr>
        <w:t xml:space="preserve"> bakış açısının yeniden değerlendirilmesiyle birlikte, insan ve doğa arasındaki ilişkiyi sadece kaynak ve kullanıcı bağlamının ötesinde ele alan yeni bir tasarım anlayışı şekillenmektedir. Bu durum, tasarım pratiğinde </w:t>
      </w:r>
      <w:r w:rsidRPr="006576C5">
        <w:rPr>
          <w:rFonts w:ascii="Arial" w:hAnsi="Arial" w:cs="Arial"/>
          <w:lang w:val="tr-TR"/>
        </w:rPr>
        <w:lastRenderedPageBreak/>
        <w:t>doğayla daha dengeli ve karşılıklı etkileşime dayalı yaklaşımların benimsenebileceğini ortaya koymaktadır. Tezin bulguları, biyoloji temelli malzemelerin bu yeni yaklaşım içerisinde merkezî bir rol üstlenebileceğini ve böylece ekolojik dirençliliğin sağlanmasında etkili olabileceğini açıkça ortaya koymaktadır. Sonuç olarak çalışma, iç mekân tasarımı başta olmak üzere tüm tasarım disiplinlerinde antroposantrizmin ötesine geçilmesine yönelik uygulanabilir ve ölçülebilir örnekler sunarak gelecekteki araştırmalar için değerli bir referans oluşturmaktadır.</w:t>
      </w:r>
    </w:p>
    <w:p w14:paraId="0F461E30" w14:textId="56A736C0" w:rsidR="00812099" w:rsidRPr="000C545F" w:rsidRDefault="00812099" w:rsidP="00E90A18">
      <w:pPr>
        <w:spacing w:after="240" w:line="360" w:lineRule="auto"/>
        <w:jc w:val="both"/>
        <w:rPr>
          <w:rFonts w:ascii="Arial" w:hAnsi="Arial" w:cs="Arial"/>
          <w:lang w:val="tr-TR"/>
        </w:rPr>
      </w:pPr>
      <w:r w:rsidRPr="006576C5">
        <w:rPr>
          <w:rFonts w:ascii="Arial" w:hAnsi="Arial" w:cs="Arial"/>
          <w:lang w:val="tr-TR"/>
        </w:rPr>
        <w:t xml:space="preserve">Bu tez çalışmasının önemli sonuçlarından biri de Malzeme Odaklı Tasarım (MDD) yönteminin </w:t>
      </w:r>
      <w:proofErr w:type="spellStart"/>
      <w:r w:rsidRPr="006576C5">
        <w:rPr>
          <w:rFonts w:ascii="Arial" w:hAnsi="Arial" w:cs="Arial"/>
          <w:lang w:val="tr-TR"/>
        </w:rPr>
        <w:t>biyokompozit</w:t>
      </w:r>
      <w:proofErr w:type="spellEnd"/>
      <w:r w:rsidRPr="006576C5">
        <w:rPr>
          <w:rFonts w:ascii="Arial" w:hAnsi="Arial" w:cs="Arial"/>
          <w:lang w:val="tr-TR"/>
        </w:rPr>
        <w:t xml:space="preserve"> malzemenin geliştirilmesinde ve analiz edilmesinde etkili ve yenilikçi bir yaklaşım sağladığının ortaya konmasıdır. Bulgular ve tartışmalar doğrultusunda, malzemenin tasarım sürecinde pasif bir rol oynamaktan ziyade, tasarım kararlarını aktif olarak yönlendiren, dönüştüren ve şekillendiren bir bileşen olarak öne çıktığı belirlenmiştir. Bu durum, malzeme odaklı yaklaşımın geleneksel tasarım paradigmalarına kıyasla önemli bir değişim yarattığını göstermektedir. Bunun yanında MDD yöntemi, malzemenin </w:t>
      </w:r>
      <w:r w:rsidRPr="000C545F">
        <w:rPr>
          <w:rFonts w:ascii="Arial" w:hAnsi="Arial" w:cs="Arial"/>
          <w:lang w:val="tr-TR"/>
        </w:rPr>
        <w:t xml:space="preserve">yalnızca işlevsel yönlerini değil; aynı zamanda dönüşebilir, duyusal ve ilişkisel niteliklerini de açığa çıkararak, tasarım sürecinde dirençlilik kapasitesinin çok katmanlı olarak incelenmesine imkân sunmuştur. Bu çerçevede,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 yalnızca alternatif bir üretim örneği olarak değil, aynı zamanda </w:t>
      </w:r>
      <w:r w:rsidR="0047339F" w:rsidRPr="000C545F">
        <w:rPr>
          <w:rFonts w:ascii="Arial" w:hAnsi="Arial" w:cs="Arial"/>
          <w:lang w:val="tr-TR"/>
        </w:rPr>
        <w:t>dirençlilik odaklı tasarım metodolojilerinde kullanılabilecek çok boyutlu bir araç olarak değerlendirilmiştir.</w:t>
      </w:r>
      <w:r w:rsidRPr="000C545F">
        <w:rPr>
          <w:rFonts w:ascii="Arial" w:hAnsi="Arial" w:cs="Arial"/>
          <w:lang w:val="tr-TR"/>
        </w:rPr>
        <w:t xml:space="preserve"> Bu yaklaşım, biyoloji temelli malzemelerin gelecekte sürdürülebilir ve uyarlanabilir tasarım pratikleriyle ilişkisi arasında da bir bağ kurmaktadır.</w:t>
      </w:r>
    </w:p>
    <w:p w14:paraId="1000D9AD" w14:textId="71DDE6E0" w:rsidR="00812099" w:rsidRPr="000C545F" w:rsidRDefault="0047339F" w:rsidP="00E90A18">
      <w:pPr>
        <w:spacing w:after="240" w:line="360" w:lineRule="auto"/>
        <w:jc w:val="both"/>
        <w:rPr>
          <w:rFonts w:ascii="Arial" w:hAnsi="Arial" w:cs="Arial"/>
          <w:lang w:val="tr-TR"/>
        </w:rPr>
      </w:pPr>
      <w:proofErr w:type="spellStart"/>
      <w:r w:rsidRPr="000C545F">
        <w:rPr>
          <w:rFonts w:ascii="Arial" w:hAnsi="Arial" w:cs="Arial"/>
          <w:lang w:val="tr-TR"/>
        </w:rPr>
        <w:t>B</w:t>
      </w:r>
      <w:r w:rsidR="00812099" w:rsidRPr="000C545F">
        <w:rPr>
          <w:rFonts w:ascii="Arial" w:hAnsi="Arial" w:cs="Arial"/>
          <w:lang w:val="tr-TR"/>
        </w:rPr>
        <w:t>iyokompozit</w:t>
      </w:r>
      <w:proofErr w:type="spellEnd"/>
      <w:r w:rsidR="00812099" w:rsidRPr="000C545F">
        <w:rPr>
          <w:rFonts w:ascii="Arial" w:hAnsi="Arial" w:cs="Arial"/>
          <w:lang w:val="tr-TR"/>
        </w:rPr>
        <w:t xml:space="preserve"> malzemenin teknik özelliklerinin yanı sıra kullanıcı deneyimleri ve </w:t>
      </w:r>
      <w:proofErr w:type="spellStart"/>
      <w:r w:rsidR="00812099" w:rsidRPr="000C545F">
        <w:rPr>
          <w:rFonts w:ascii="Arial" w:hAnsi="Arial" w:cs="Arial"/>
          <w:lang w:val="tr-TR"/>
        </w:rPr>
        <w:t>performatif</w:t>
      </w:r>
      <w:proofErr w:type="spellEnd"/>
      <w:r w:rsidR="00812099" w:rsidRPr="000C545F">
        <w:rPr>
          <w:rFonts w:ascii="Arial" w:hAnsi="Arial" w:cs="Arial"/>
          <w:lang w:val="tr-TR"/>
        </w:rPr>
        <w:t xml:space="preserve"> etkileşimleri dikkate alınarak gerçekleştirilen analizler, malzeme odaklı tasarım sürecinin tasarım disiplinine anlamlı katkılar sunduğunu ortaya koymaktadır. Bu yöntem sayesinde, malzemenin yaratıcı potansiyelinin ve tasarım süreçlerindeki aktif rolünün keşfedilmesi mümkün olmuştur. Böylelikle, çalışma biyoloji temelli malzemelerin tasarım disiplininde daha yaygın olarak kullanılmasını teşvik edecek ve gelecekteki tasarım pratiklerine yönelik değerli bir referans sunacaktır.</w:t>
      </w:r>
    </w:p>
    <w:p w14:paraId="0BAB8B35" w14:textId="39840E55" w:rsidR="00812099" w:rsidRPr="000C545F" w:rsidRDefault="00812099" w:rsidP="00E90A18">
      <w:pPr>
        <w:spacing w:after="240" w:line="360" w:lineRule="auto"/>
        <w:jc w:val="both"/>
        <w:rPr>
          <w:rFonts w:ascii="Arial" w:hAnsi="Arial" w:cs="Arial"/>
          <w:lang w:val="tr-TR"/>
        </w:rPr>
      </w:pPr>
      <w:r w:rsidRPr="000C545F">
        <w:rPr>
          <w:rFonts w:ascii="Arial" w:hAnsi="Arial" w:cs="Arial"/>
          <w:lang w:val="tr-TR"/>
        </w:rPr>
        <w:lastRenderedPageBreak/>
        <w:t xml:space="preserve">Bu tez kapsamında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malzemeden türetilen tasarım önerisi, mekânsal dirençlilik ilkelerini somut bir ürün üzerinden test </w:t>
      </w:r>
      <w:r w:rsidR="0047339F" w:rsidRPr="000C545F">
        <w:rPr>
          <w:rFonts w:ascii="Arial" w:hAnsi="Arial" w:cs="Arial"/>
          <w:lang w:val="tr-TR"/>
        </w:rPr>
        <w:t xml:space="preserve">eden bir yöntem oluştururken, biyoloji temelli malzeme ile örgütsel dirençlilik arasındaki ilişkiyi göstermesi bakımından da özgün bir örnek sunmaktadır. </w:t>
      </w:r>
      <w:r w:rsidRPr="000C545F">
        <w:rPr>
          <w:rFonts w:ascii="Arial" w:hAnsi="Arial" w:cs="Arial"/>
          <w:lang w:val="tr-TR"/>
        </w:rPr>
        <w:t xml:space="preserve">Modüler yapının esnekliği, bağlantı çeşitliliği ve işlevsel </w:t>
      </w:r>
      <w:proofErr w:type="spellStart"/>
      <w:r w:rsidRPr="000C545F">
        <w:rPr>
          <w:rFonts w:ascii="Arial" w:hAnsi="Arial" w:cs="Arial"/>
          <w:lang w:val="tr-TR"/>
        </w:rPr>
        <w:t>dönüşebilirliği</w:t>
      </w:r>
      <w:proofErr w:type="spellEnd"/>
      <w:r w:rsidRPr="000C545F">
        <w:rPr>
          <w:rFonts w:ascii="Arial" w:hAnsi="Arial" w:cs="Arial"/>
          <w:lang w:val="tr-TR"/>
        </w:rPr>
        <w:t xml:space="preserve">, dirençlilik özniteliklerinin tasarıma uygulanabilirliğini ortaya koymuş; teorik olarak tanımlanan ilkelerin fiziksel bir sistem içinde nasıl karşılık bulabileceği deneyimsel olarak gösterilmiştir. Elde edilen bulgular, biyoloji temelli malzemelerle çalışan tasarımcılar için sadece malzeme geliştirme değil, aynı zamanda modüler sistemler aracılığıyla dirençli mekânlar üretme potansiyelinin de mümkün olduğunu ortaya koymuştur. Böylece önerilen tasarım, yalnızca bu tez için değil, gelecekteki </w:t>
      </w:r>
      <w:proofErr w:type="spellStart"/>
      <w:r w:rsidRPr="000C545F">
        <w:rPr>
          <w:rFonts w:ascii="Arial" w:hAnsi="Arial" w:cs="Arial"/>
          <w:lang w:val="tr-TR"/>
        </w:rPr>
        <w:t>biyotasarım</w:t>
      </w:r>
      <w:proofErr w:type="spellEnd"/>
      <w:r w:rsidRPr="000C545F">
        <w:rPr>
          <w:rFonts w:ascii="Arial" w:hAnsi="Arial" w:cs="Arial"/>
          <w:lang w:val="tr-TR"/>
        </w:rPr>
        <w:t xml:space="preserve"> yaklaşımları için de örnek bir uygulama olarak değerlendirilebilir.</w:t>
      </w:r>
    </w:p>
    <w:p w14:paraId="5758A926" w14:textId="27AD9E66" w:rsidR="00E65987" w:rsidRPr="000C545F" w:rsidRDefault="00E65987" w:rsidP="00E65987">
      <w:pPr>
        <w:spacing w:after="240" w:line="360" w:lineRule="auto"/>
        <w:jc w:val="both"/>
        <w:rPr>
          <w:rFonts w:ascii="Arial" w:hAnsi="Arial" w:cs="Arial"/>
          <w:lang w:val="tr-TR"/>
        </w:rPr>
      </w:pPr>
      <w:r w:rsidRPr="000C545F">
        <w:rPr>
          <w:rFonts w:ascii="Arial" w:hAnsi="Arial" w:cs="Arial"/>
          <w:lang w:val="tr-TR"/>
        </w:rPr>
        <w:t xml:space="preserve">Bu tez kapsamında yöneltilen ilk araştırma sorusu, biyoloji temelli olarak geliştirilen bir malzemenin mekânsal dirençlilik kavramıyla hangi boyutlarda kesiştiği ve bu kesişimin iç mekân tasarımına nasıl yansıyabileceğidir. Bu araştırmada geliştirilen biyoloji temelli malzeme, mekânsal dirençlilik kavramıyla yapısal, ekolojik ve örgütsel boyutlarda kesişmektedir. Yapısal düzeyde, malzemenin mekanik testler sonucunda ortaya koyduğu değerler, iç mekân ölçeğinde sağlamlık ve esneklik ilkeleri doğrultusunda dirençlilik kapasitesine doğrudan katkı sağlamaktadır. Özellikle farklı bileşen oranlarıyla elde edilen </w:t>
      </w:r>
      <w:proofErr w:type="spellStart"/>
      <w:r w:rsidRPr="000C545F">
        <w:rPr>
          <w:rFonts w:ascii="Arial" w:hAnsi="Arial" w:cs="Arial"/>
          <w:lang w:val="tr-TR"/>
        </w:rPr>
        <w:t>formülasyon</w:t>
      </w:r>
      <w:proofErr w:type="spellEnd"/>
      <w:r w:rsidRPr="000C545F">
        <w:rPr>
          <w:rFonts w:ascii="Arial" w:hAnsi="Arial" w:cs="Arial"/>
          <w:lang w:val="tr-TR"/>
        </w:rPr>
        <w:t xml:space="preserve"> çeşitliliği, malzemenin farklı bağlamlara göre yeniden uyarlanabilmesine imkân tanımış; böylece çeşitlilik ve </w:t>
      </w:r>
      <w:proofErr w:type="spellStart"/>
      <w:r w:rsidRPr="000C545F">
        <w:rPr>
          <w:rFonts w:ascii="Arial" w:hAnsi="Arial" w:cs="Arial"/>
          <w:lang w:val="tr-TR"/>
        </w:rPr>
        <w:t>uyarlanabilirlik</w:t>
      </w:r>
      <w:proofErr w:type="spellEnd"/>
      <w:r w:rsidRPr="000C545F">
        <w:rPr>
          <w:rFonts w:ascii="Arial" w:hAnsi="Arial" w:cs="Arial"/>
          <w:lang w:val="tr-TR"/>
        </w:rPr>
        <w:t xml:space="preserve"> dirençlilik öznitelikleriyle örtüşmüştür. Ekolojik düzeyde, biyolojik kaynakların kullanımı, malzemenin hem düşük çevresel ayak izi hem de </w:t>
      </w:r>
      <w:proofErr w:type="spellStart"/>
      <w:r w:rsidRPr="000C545F">
        <w:rPr>
          <w:rFonts w:ascii="Arial" w:hAnsi="Arial" w:cs="Arial"/>
          <w:lang w:val="tr-TR"/>
        </w:rPr>
        <w:t>yenilenebilirlik</w:t>
      </w:r>
      <w:proofErr w:type="spellEnd"/>
      <w:r w:rsidRPr="000C545F">
        <w:rPr>
          <w:rFonts w:ascii="Arial" w:hAnsi="Arial" w:cs="Arial"/>
          <w:lang w:val="tr-TR"/>
        </w:rPr>
        <w:t xml:space="preserve"> potansiyeli açısından dirençlilik kavramıyla kesişmesini sağlamıştır. Bu durum, iç mekân tasarımında kullanılan malzemelerin yalnızca işlevsel dayanım açısından değil, aynı zamanda sürdürülebilir üretim ve çevresel uyum ilkeleri açısından da değerlendirilmesi gerektiğini ortaya koymuştur. Dolayısıyla malzeme, geçici mekânlar veya çevresel hassasiyet gerektiren uygulamalarda dirençlilik kapasitesini artıran bir stratejik araç olarak öne çıkmaktadır. Örgütsel düzeyde ise, malzemenin modüler sistemle entegrasyonu, mekânsal dirençliliğin modülerlik, </w:t>
      </w:r>
      <w:proofErr w:type="spellStart"/>
      <w:r w:rsidRPr="000C545F">
        <w:rPr>
          <w:rFonts w:ascii="Arial" w:hAnsi="Arial" w:cs="Arial"/>
          <w:lang w:val="tr-TR"/>
        </w:rPr>
        <w:t>bağlantısallık</w:t>
      </w:r>
      <w:proofErr w:type="spellEnd"/>
      <w:r w:rsidRPr="000C545F">
        <w:rPr>
          <w:rFonts w:ascii="Arial" w:hAnsi="Arial" w:cs="Arial"/>
          <w:lang w:val="tr-TR"/>
        </w:rPr>
        <w:t xml:space="preserve"> ve bolluk öznitelikleriyle doğrudan ilişki kurmuştur. Çentikli geçme sistemiyle birbirine bağlanan modüller, harici bağlayıcıya ihtiyaç duymadan bütünleşik bir yapı ortaya koymuş; bu durum yeniden </w:t>
      </w:r>
      <w:proofErr w:type="spellStart"/>
      <w:r w:rsidRPr="000C545F">
        <w:rPr>
          <w:rFonts w:ascii="Arial" w:hAnsi="Arial" w:cs="Arial"/>
          <w:lang w:val="tr-TR"/>
        </w:rPr>
        <w:t>örgütlenebilirlik</w:t>
      </w:r>
      <w:proofErr w:type="spellEnd"/>
      <w:r w:rsidRPr="000C545F">
        <w:rPr>
          <w:rFonts w:ascii="Arial" w:hAnsi="Arial" w:cs="Arial"/>
          <w:lang w:val="tr-TR"/>
        </w:rPr>
        <w:t xml:space="preserve"> ve kısmi </w:t>
      </w:r>
      <w:r w:rsidRPr="000C545F">
        <w:rPr>
          <w:rFonts w:ascii="Arial" w:hAnsi="Arial" w:cs="Arial"/>
          <w:lang w:val="tr-TR"/>
        </w:rPr>
        <w:lastRenderedPageBreak/>
        <w:t>bozulmalara karşı dirençlilik kapasitesini artırmıştır. Ayrıca, sistemin ağ yapısı üzerinden yapılan analizler, malzemenin yalnızca fiziksel bir bileşen değil, aynı zamanda örgütsel dirençliliği destekleyen bir aktör olduğunu göstermiştir.</w:t>
      </w:r>
    </w:p>
    <w:p w14:paraId="3D642AFF" w14:textId="2EE42619" w:rsidR="00E65987" w:rsidRPr="000C545F" w:rsidRDefault="00E65987" w:rsidP="00E65987">
      <w:pPr>
        <w:spacing w:after="240" w:line="360" w:lineRule="auto"/>
        <w:jc w:val="both"/>
        <w:rPr>
          <w:rFonts w:ascii="Arial" w:hAnsi="Arial" w:cs="Arial"/>
          <w:lang w:val="tr-TR"/>
        </w:rPr>
      </w:pPr>
      <w:r w:rsidRPr="000C545F">
        <w:rPr>
          <w:rFonts w:ascii="Arial" w:hAnsi="Arial" w:cs="Arial"/>
          <w:lang w:val="tr-TR"/>
        </w:rPr>
        <w:t xml:space="preserve">İkinci araştırma sorusu, biyoloji temelli malzemeden oluşturulan bir tasarım kurgusunun dirençlilik özniteliklerini mekânsal düzeyde hangi biçimlerde temsil edebileceği ve bu temsil üzerinden mekânsal dirençlilik kapasitesine hangi katkıları sunabileceğidir. Bu çalışmada geliştirilen modüler sistem önerisi, biyoloji temelli malzemenin mekânsal ölçekte dirençlilik özniteliklerini somutlaştırmasına olanak tanımıştır. Sistem tasarımında kullanılan çentikli modüller hem yatay hem de düşey eksenlerde bir araya gelerek modülerlik özniteliğini doğrudan temsil etmiştir. Tek tip modülün çok sayıda varyasyon üretebilecek şekilde kurgulanması, mekânın farklı senaryolara göre yeniden düzenlenebilmesine imkân tanımış; bu durum, sistemin </w:t>
      </w:r>
      <w:proofErr w:type="spellStart"/>
      <w:r w:rsidRPr="000C545F">
        <w:rPr>
          <w:rFonts w:ascii="Arial" w:hAnsi="Arial" w:cs="Arial"/>
          <w:lang w:val="tr-TR"/>
        </w:rPr>
        <w:t>uyarlanabilirlik</w:t>
      </w:r>
      <w:proofErr w:type="spellEnd"/>
      <w:r w:rsidRPr="000C545F">
        <w:rPr>
          <w:rFonts w:ascii="Arial" w:hAnsi="Arial" w:cs="Arial"/>
          <w:lang w:val="tr-TR"/>
        </w:rPr>
        <w:t xml:space="preserve"> kapasitesini güçlendirmiştir. </w:t>
      </w:r>
      <w:proofErr w:type="spellStart"/>
      <w:r w:rsidRPr="000C545F">
        <w:rPr>
          <w:rFonts w:ascii="Arial" w:hAnsi="Arial" w:cs="Arial"/>
          <w:lang w:val="tr-TR"/>
        </w:rPr>
        <w:t>Bağlantısallık</w:t>
      </w:r>
      <w:proofErr w:type="spellEnd"/>
      <w:r w:rsidRPr="000C545F">
        <w:rPr>
          <w:rFonts w:ascii="Arial" w:hAnsi="Arial" w:cs="Arial"/>
          <w:lang w:val="tr-TR"/>
        </w:rPr>
        <w:t xml:space="preserve"> özniteliği, modüllerin çentik sistemi üzerinden kurduğu güçlü bağ dokusuyla mekânsal düzeyde ortaya çıkmıştır. Ağ analiziyle elde edilen yüksek beta ve gamma değerleri, her bir modülün birden fazla bağlantı kurduğunu ve bu sayede sistemin yalnızca noktasal temaslarla değil, bütüncül bir ağ örüntüsüyle var olduğunu göstermiştir. Bu bağ dokusu, mekânsal süreklilik ve strüktürel bütünlüğün yanı sıra, kısmi bozulmalara rağmen sistemin ayakta kalabilmesini sağlayan örgütsel dirençlilik kapasitesini de temsil etmektedir. Çeşitlilik ve bolluk öznitelikleri ise, sistemdeki farklı çentik sayısına sahip modüllerin dengeli oranlarda kullanılmasıyla mekânsal düzeyde görünür hâle gelmiştir. Elde edilen nicel değerler, tasarımın tek bir bağlantı tipine indirgenmediğini, aksine işlevsel çeşitlilik sağlayacak şekilde kurgulandığını ortaya koymuştur. Bu çeşitlilik, sistemin yalnızca tekrarlayan bir düzen üzerine değil, işlevsel esneklik ve çok yönlülük üzerine inşa edildiğini göstermektedir. Sağlamlık özniteliği ise, hem malzemenin laboratuvar testlerinde elde edilen dayanım değerleri hem de modüler sistemin çentikli kilitlenme mantığıyla desteklenmiştir. Modüller arasındaki mekanik kilitlenme, harici bağlayıcıya ihtiyaç duymadan bütünleşik bir yapı oluşturmuş; böylece sistem hem yapısal bütünlüğünü hem de dayanıklılığını pekiştirmiştir.</w:t>
      </w:r>
    </w:p>
    <w:p w14:paraId="46D25ACB" w14:textId="51544ED1" w:rsidR="00E65987" w:rsidRPr="000C545F" w:rsidRDefault="00E65987" w:rsidP="00E65987">
      <w:pPr>
        <w:spacing w:after="240" w:line="360" w:lineRule="auto"/>
        <w:jc w:val="both"/>
        <w:rPr>
          <w:rFonts w:ascii="Arial" w:hAnsi="Arial" w:cs="Arial"/>
          <w:lang w:val="tr-TR"/>
        </w:rPr>
      </w:pPr>
      <w:r w:rsidRPr="000C545F">
        <w:rPr>
          <w:rFonts w:ascii="Arial" w:hAnsi="Arial" w:cs="Arial"/>
          <w:lang w:val="tr-TR"/>
        </w:rPr>
        <w:t xml:space="preserve">Üçüncü araştırma sorusu, biyoloji temelli bir malzemenin mekânsal dirençlilik potansiyelini değerlendirme sürecinde Malzeme Odaklı Tasarım (MDD) </w:t>
      </w:r>
      <w:proofErr w:type="spellStart"/>
      <w:r w:rsidRPr="000C545F">
        <w:rPr>
          <w:rFonts w:ascii="Arial" w:hAnsi="Arial" w:cs="Arial"/>
          <w:lang w:val="tr-TR"/>
        </w:rPr>
        <w:t>Yöntemi’nin</w:t>
      </w:r>
      <w:proofErr w:type="spellEnd"/>
      <w:r w:rsidRPr="000C545F">
        <w:rPr>
          <w:rFonts w:ascii="Arial" w:hAnsi="Arial" w:cs="Arial"/>
          <w:lang w:val="tr-TR"/>
        </w:rPr>
        <w:t xml:space="preserve"> sunduğu analiz çerçevesi ve dirençlilik araştırmalarına katkılarının neler </w:t>
      </w:r>
      <w:r w:rsidRPr="000C545F">
        <w:rPr>
          <w:rFonts w:ascii="Arial" w:hAnsi="Arial" w:cs="Arial"/>
          <w:lang w:val="tr-TR"/>
        </w:rPr>
        <w:lastRenderedPageBreak/>
        <w:t xml:space="preserve">olabileceğidir. Bu tez kapsamında uygulanan Malzeme Odaklı Tasarım (MDD) yöntemi, biyoloji temelli bir malzemenin mekânsal dirençlilik potansiyelini değerlendirmede çok katmanlı bir analiz çerçevesi sunmuştur. Geleneksel tasarım yaklaşımlarında malzemenin çoğunlukla sürecin son aşamalarında ele alınmasına karşın, MDD yöntemi malzemeyi tasarımın merkezine yerleştirerek, onun hem fiziksel hem de deneyimsel boyutlarını tasarım sürecine entegre etmiştir. Bu yaklaşım sayesinde malzeme yalnızca teknik bir bileşen olarak değil, aynı zamanda tasarım kararlarını yönlendiren bir aktör olarak değerlendirilmiştir. </w:t>
      </w:r>
      <w:proofErr w:type="spellStart"/>
      <w:r w:rsidRPr="000C545F">
        <w:rPr>
          <w:rFonts w:ascii="Arial" w:hAnsi="Arial" w:cs="Arial"/>
          <w:lang w:val="tr-TR"/>
        </w:rPr>
        <w:t>MDD’nin</w:t>
      </w:r>
      <w:proofErr w:type="spellEnd"/>
      <w:r w:rsidRPr="000C545F">
        <w:rPr>
          <w:rFonts w:ascii="Arial" w:hAnsi="Arial" w:cs="Arial"/>
          <w:lang w:val="tr-TR"/>
        </w:rPr>
        <w:t xml:space="preserve"> sunduğu çerçeve, bir yandan malzemenin laboratuvar testleriyle ortaya konan mekanik performansını görünür kılarken, diğer yandan duyusal ve deneyimsel özelliklerini de tasarımın ayrılmaz bir parçası hâline getirmiştir. Böylelikle, dirençlilik özniteliklerinin yalnızca sayısal veriler üzerinden değil, aynı zamanda malzemenin deneyimsel nitelikleri üzerinden de değerlendirilmesine olanak tanınmıştır. Bu çok boyutlu analiz yapısı, mekânsal dirençliliğin yalnızca yapısal bir özellik değil, aynı zamanda kullanıcı deneyimi, algı ve </w:t>
      </w:r>
      <w:proofErr w:type="spellStart"/>
      <w:r w:rsidRPr="000C545F">
        <w:rPr>
          <w:rFonts w:ascii="Arial" w:hAnsi="Arial" w:cs="Arial"/>
          <w:lang w:val="tr-TR"/>
        </w:rPr>
        <w:t>dönüşebilirlik</w:t>
      </w:r>
      <w:proofErr w:type="spellEnd"/>
      <w:r w:rsidRPr="000C545F">
        <w:rPr>
          <w:rFonts w:ascii="Arial" w:hAnsi="Arial" w:cs="Arial"/>
          <w:lang w:val="tr-TR"/>
        </w:rPr>
        <w:t xml:space="preserve"> gibi faktörlerle birlikte ele alınması gerektiğini ortaya koymuştur. Dirençlilik araştırmaları açısından bakıldığında, MDD yöntemi bu tez kapsamında üç temel katkı sunmuştur. İlk olarak, dirençlilik özniteliklerinin malzeme deneyimi perspektifinden yeniden yorumlanmasını sağlamıştır. İkinci olarak, biyoloji temelli malzemenin hem ölçülebilir teknik veriler hem de öznel deneyimsel veriler aracılığıyla analiz edilmesi, dirençlilik kavramının farklı boyutlarını aynı çerçevede birleştirmiştir. Üçüncü olarak ise, MDD yöntemi tasarım sürecine doğrudan entegre edilerek, dirençliliğin yalnızca kuramsal bir kavram olarak değil, uygulamalı bir tasarım metodolojisi olarak işlerlik kazanmasına imkân tanımıştır. Böylece, MDD yöntemi bu tez kapsamında, biyoloji temelli bir malzemenin mekânsal dirençlilik potansiyelini değerlendirmede hem yeni bir analiz modeli sunmuş hem de dirençlilik araştırmalarına malzeme merkezli bir bakış açısı eklemiştir. Bu durum, malzeme odaklı tasarım metodolojilerinin, gelecekte dirençlilik araştırmalarında kullanılabilecek güçlü bir araç olabileceğini göstermektedir.</w:t>
      </w:r>
    </w:p>
    <w:p w14:paraId="6EECE6A3" w14:textId="77777777" w:rsidR="000A4AE4" w:rsidRPr="000C545F" w:rsidRDefault="00F42F25" w:rsidP="00F42F25">
      <w:pPr>
        <w:spacing w:after="240" w:line="360" w:lineRule="auto"/>
        <w:jc w:val="both"/>
        <w:rPr>
          <w:rFonts w:ascii="Arial" w:hAnsi="Arial" w:cs="Arial"/>
          <w:lang w:val="tr-TR"/>
        </w:rPr>
      </w:pPr>
      <w:r w:rsidRPr="000C545F">
        <w:rPr>
          <w:rFonts w:ascii="Arial" w:hAnsi="Arial" w:cs="Arial"/>
          <w:lang w:val="tr-TR"/>
        </w:rPr>
        <w:t xml:space="preserve">Bu çalışmanın hipotezi, biyoloji temelli tasarım yaklaşımıyla geliştirilen bir malzemeden oluşturulan iç mekân tasarım kurgusunun, taşıdığı dirençlilik öznitelikleri aracılığıyla mekânsal dirençlilik kapasitesine katkılar sunabileceği yönündedir. Araştırma sürecinde elde edilen bulgular, bu hipotezi büyük ölçüde doğrulamıştır. Laboratuvar testleri,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sağlamlık </w:t>
      </w:r>
      <w:r w:rsidRPr="000C545F">
        <w:rPr>
          <w:rFonts w:ascii="Arial" w:hAnsi="Arial" w:cs="Arial"/>
          <w:lang w:val="tr-TR"/>
        </w:rPr>
        <w:lastRenderedPageBreak/>
        <w:t xml:space="preserve">özniteliğini destekleyen mekanik performans sergilediğini ortaya koymuştur. Modüler sistem analizi, çeşitlilik, bolluk, </w:t>
      </w:r>
      <w:proofErr w:type="spellStart"/>
      <w:r w:rsidRPr="000C545F">
        <w:rPr>
          <w:rFonts w:ascii="Arial" w:hAnsi="Arial" w:cs="Arial"/>
          <w:lang w:val="tr-TR"/>
        </w:rPr>
        <w:t>bağlantısallık</w:t>
      </w:r>
      <w:proofErr w:type="spellEnd"/>
      <w:r w:rsidRPr="000C545F">
        <w:rPr>
          <w:rFonts w:ascii="Arial" w:hAnsi="Arial" w:cs="Arial"/>
          <w:lang w:val="tr-TR"/>
        </w:rPr>
        <w:t xml:space="preserve"> ve modülerlik ölçütleri üzerinden yapılan hesaplamalarla, sistemin yalnızca tekrarlayan bir yapı değil, aynı zamanda işlevsel çeşitlilik ve yeniden </w:t>
      </w:r>
      <w:proofErr w:type="spellStart"/>
      <w:r w:rsidRPr="000C545F">
        <w:rPr>
          <w:rFonts w:ascii="Arial" w:hAnsi="Arial" w:cs="Arial"/>
          <w:lang w:val="tr-TR"/>
        </w:rPr>
        <w:t>yapılanabilirlik</w:t>
      </w:r>
      <w:proofErr w:type="spellEnd"/>
      <w:r w:rsidRPr="000C545F">
        <w:rPr>
          <w:rFonts w:ascii="Arial" w:hAnsi="Arial" w:cs="Arial"/>
          <w:lang w:val="tr-TR"/>
        </w:rPr>
        <w:t xml:space="preserve"> potansiyeli taşıdığını göstermiştir. Ayrıca, tasarım kurgusunun mekânsal boyutları, önerilen modüler sistemin </w:t>
      </w:r>
      <w:proofErr w:type="spellStart"/>
      <w:r w:rsidRPr="000C545F">
        <w:rPr>
          <w:rFonts w:ascii="Arial" w:hAnsi="Arial" w:cs="Arial"/>
          <w:lang w:val="tr-TR"/>
        </w:rPr>
        <w:t>uyarlanabilirlik</w:t>
      </w:r>
      <w:proofErr w:type="spellEnd"/>
      <w:r w:rsidRPr="000C545F">
        <w:rPr>
          <w:rFonts w:ascii="Arial" w:hAnsi="Arial" w:cs="Arial"/>
          <w:lang w:val="tr-TR"/>
        </w:rPr>
        <w:t xml:space="preserve"> kapasitesini ve kısmi bozulma senaryolarında bütüncül dayanımı koruyabilme yetisini doğrulamıştır. Malzeme ölçeğinde elde edilen verilerle tasarım ölçeğinde yapılan analizlerin birlikte değerlendirilmesi, biyoloji temelli malzemenin dirençlilik kavramını yalnızca teknik düzeyde değil, aynı zamanda ekolojik ve </w:t>
      </w:r>
      <w:proofErr w:type="spellStart"/>
      <w:r w:rsidRPr="000C545F">
        <w:rPr>
          <w:rFonts w:ascii="Arial" w:hAnsi="Arial" w:cs="Arial"/>
          <w:lang w:val="tr-TR"/>
        </w:rPr>
        <w:t>organizasyonel</w:t>
      </w:r>
      <w:proofErr w:type="spellEnd"/>
      <w:r w:rsidRPr="000C545F">
        <w:rPr>
          <w:rFonts w:ascii="Arial" w:hAnsi="Arial" w:cs="Arial"/>
          <w:lang w:val="tr-TR"/>
        </w:rPr>
        <w:t xml:space="preserve"> düzeylerde de desteklediğini göstermektedir.</w:t>
      </w:r>
    </w:p>
    <w:p w14:paraId="7684D4EC" w14:textId="1937208D" w:rsidR="000A4AE4" w:rsidRPr="000C545F" w:rsidRDefault="000A4AE4" w:rsidP="00F42F25">
      <w:pPr>
        <w:spacing w:after="240" w:line="360" w:lineRule="auto"/>
        <w:jc w:val="both"/>
        <w:rPr>
          <w:rFonts w:ascii="Arial" w:hAnsi="Arial" w:cs="Arial"/>
          <w:lang w:val="tr-TR"/>
        </w:rPr>
      </w:pPr>
      <w:r w:rsidRPr="000C545F">
        <w:rPr>
          <w:rFonts w:ascii="Arial" w:hAnsi="Arial" w:cs="Arial"/>
          <w:lang w:val="tr-TR"/>
        </w:rPr>
        <w:t xml:space="preserve">Bu tez, mevcut yazında çoğunlukla ekolojik ya da kentsel ölçekte ele alınan dirençlilik tartışmalarını iç mekân tasarımı ölçeğine taşıyarak önemli bir boşluğu doldurmaktadır. Biyoloji temelli bir malzemenin Malzeme Odaklı Tasarım yöntemiyle değerlendirilmesi, yazında genellikle kavramsal düzeyde kalan </w:t>
      </w:r>
      <w:proofErr w:type="spellStart"/>
      <w:r w:rsidRPr="000C545F">
        <w:rPr>
          <w:rFonts w:ascii="Arial" w:hAnsi="Arial" w:cs="Arial"/>
          <w:lang w:val="tr-TR"/>
        </w:rPr>
        <w:t>biyotasarım</w:t>
      </w:r>
      <w:proofErr w:type="spellEnd"/>
      <w:r w:rsidRPr="000C545F">
        <w:rPr>
          <w:rFonts w:ascii="Arial" w:hAnsi="Arial" w:cs="Arial"/>
          <w:lang w:val="tr-TR"/>
        </w:rPr>
        <w:t xml:space="preserve"> ve dirençlilik tartışmalarına uygulamalı bir boyut kazandırmıştır. Çalışma, yazında öne çıkan çeşitlilik, bolluk, </w:t>
      </w:r>
      <w:proofErr w:type="spellStart"/>
      <w:r w:rsidRPr="000C545F">
        <w:rPr>
          <w:rFonts w:ascii="Arial" w:hAnsi="Arial" w:cs="Arial"/>
          <w:lang w:val="tr-TR"/>
        </w:rPr>
        <w:t>bağlantısallık</w:t>
      </w:r>
      <w:proofErr w:type="spellEnd"/>
      <w:r w:rsidRPr="000C545F">
        <w:rPr>
          <w:rFonts w:ascii="Arial" w:hAnsi="Arial" w:cs="Arial"/>
          <w:lang w:val="tr-TR"/>
        </w:rPr>
        <w:t>, modülerlik ve sağlamlık gibi öznitelikleri mekânsal bağlamda ölçülebilir veriler üzerinden tartışarak, mevcut kavramsal çerçeveyi somutlaştırmıştır. Bu yönüyle tez, yazındaki yaklaşımlara tamamlayıcı bir katkı sunmakta; dirençliliğin yalnızca ekolojik ya da teorik bir kavram değil, aynı zamanda iç mekân ölçeğinde tasarlanabilir ve değerlendirilebilir bir kapasite olduğunu göstermektedir.</w:t>
      </w:r>
    </w:p>
    <w:p w14:paraId="054FBA1F" w14:textId="52001CD9" w:rsidR="00812099" w:rsidRDefault="00812099" w:rsidP="00E90A18">
      <w:pPr>
        <w:spacing w:after="240" w:line="360" w:lineRule="auto"/>
        <w:jc w:val="both"/>
        <w:rPr>
          <w:rFonts w:ascii="Arial" w:hAnsi="Arial" w:cs="Arial"/>
          <w:lang w:val="tr-TR"/>
        </w:rPr>
      </w:pPr>
      <w:r w:rsidRPr="000C545F">
        <w:rPr>
          <w:rFonts w:ascii="Arial" w:hAnsi="Arial" w:cs="Arial"/>
          <w:lang w:val="tr-TR"/>
        </w:rPr>
        <w:t xml:space="preserve">Sonuç olarak, bu çalışma, biyoloji temelli malzeme üretimiyle başlayan ve dirençlilik ilkelerine göre yapılandırılmış bir modüler sistem tasarımı ve bu tasarımın dirençlilik analizleriyle sona eren bütüncül bir araştırma süreci sunmuştur. </w:t>
      </w:r>
      <w:r w:rsidR="004D37E1" w:rsidRPr="000C545F">
        <w:rPr>
          <w:rFonts w:ascii="Arial" w:hAnsi="Arial" w:cs="Arial"/>
          <w:lang w:val="tr-TR"/>
        </w:rPr>
        <w:t>F</w:t>
      </w:r>
      <w:r w:rsidRPr="000C545F">
        <w:rPr>
          <w:rFonts w:ascii="Arial" w:hAnsi="Arial" w:cs="Arial"/>
          <w:lang w:val="tr-TR"/>
        </w:rPr>
        <w:t>iziksel testlerle desteklenen malzeme performansları</w:t>
      </w:r>
      <w:r w:rsidR="004D37E1" w:rsidRPr="000C545F">
        <w:rPr>
          <w:rFonts w:ascii="Arial" w:hAnsi="Arial" w:cs="Arial"/>
          <w:lang w:val="tr-TR"/>
        </w:rPr>
        <w:t xml:space="preserve"> ve </w:t>
      </w:r>
      <w:r w:rsidRPr="000C545F">
        <w:rPr>
          <w:rFonts w:ascii="Arial" w:hAnsi="Arial" w:cs="Arial"/>
          <w:lang w:val="tr-TR"/>
        </w:rPr>
        <w:t xml:space="preserve">sayısal analizlerle doğrulanan yapısal organizasyon özellikleri, bu sistemin tasarım alanında dirençlilik kavramına yönelik anlamlı bir katkı sunduğunu göstermektedir. Bu bağlamda tez hem teorik hem de uygulamalı düzeyde dirençli ve </w:t>
      </w:r>
      <w:r w:rsidR="004D37E1" w:rsidRPr="000C545F">
        <w:rPr>
          <w:rFonts w:ascii="Arial" w:hAnsi="Arial" w:cs="Arial"/>
          <w:lang w:val="tr-TR"/>
        </w:rPr>
        <w:t>insan-merkezli olmayan</w:t>
      </w:r>
      <w:r w:rsidRPr="000C545F">
        <w:rPr>
          <w:rFonts w:ascii="Arial" w:hAnsi="Arial" w:cs="Arial"/>
          <w:lang w:val="tr-TR"/>
        </w:rPr>
        <w:t xml:space="preserve"> sistemler geliştir</w:t>
      </w:r>
      <w:r w:rsidR="0059290A" w:rsidRPr="000C545F">
        <w:rPr>
          <w:rFonts w:ascii="Arial" w:hAnsi="Arial" w:cs="Arial"/>
          <w:lang w:val="tr-TR"/>
        </w:rPr>
        <w:t xml:space="preserve">ilebileceğini savunan </w:t>
      </w:r>
      <w:r w:rsidRPr="000C545F">
        <w:rPr>
          <w:rFonts w:ascii="Arial" w:hAnsi="Arial" w:cs="Arial"/>
          <w:lang w:val="tr-TR"/>
        </w:rPr>
        <w:t xml:space="preserve">bir </w:t>
      </w:r>
      <w:r w:rsidR="0059290A" w:rsidRPr="000C545F">
        <w:rPr>
          <w:rFonts w:ascii="Arial" w:hAnsi="Arial" w:cs="Arial"/>
          <w:lang w:val="tr-TR"/>
        </w:rPr>
        <w:t xml:space="preserve">çalışma </w:t>
      </w:r>
      <w:r w:rsidRPr="000C545F">
        <w:rPr>
          <w:rFonts w:ascii="Arial" w:hAnsi="Arial" w:cs="Arial"/>
          <w:lang w:val="tr-TR"/>
        </w:rPr>
        <w:t>olarak değerlendirilebilir.</w:t>
      </w:r>
    </w:p>
    <w:p w14:paraId="695FA38C" w14:textId="2C1D5448" w:rsidR="00C36373" w:rsidRDefault="00C36373" w:rsidP="00E90A18">
      <w:pPr>
        <w:spacing w:after="240" w:line="360" w:lineRule="auto"/>
        <w:jc w:val="both"/>
        <w:rPr>
          <w:rFonts w:ascii="Arial" w:hAnsi="Arial" w:cs="Arial"/>
          <w:lang w:val="tr-TR"/>
        </w:rPr>
      </w:pPr>
    </w:p>
    <w:p w14:paraId="7C37079F" w14:textId="77777777" w:rsidR="00C36373" w:rsidRPr="000C545F" w:rsidRDefault="00C36373" w:rsidP="00E90A18">
      <w:pPr>
        <w:spacing w:after="240" w:line="360" w:lineRule="auto"/>
        <w:jc w:val="both"/>
        <w:rPr>
          <w:rFonts w:ascii="Arial" w:hAnsi="Arial" w:cs="Arial"/>
          <w:lang w:val="tr-TR"/>
        </w:rPr>
      </w:pPr>
    </w:p>
    <w:p w14:paraId="4ED92435" w14:textId="77777777"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lastRenderedPageBreak/>
        <w:t xml:space="preserve">Bu tez kapsamında geliştirilen biyoloji temelli </w:t>
      </w:r>
      <w:proofErr w:type="spellStart"/>
      <w:r w:rsidRPr="000C545F">
        <w:rPr>
          <w:rFonts w:ascii="Arial" w:hAnsi="Arial" w:cs="Arial"/>
          <w:lang w:val="tr-TR"/>
        </w:rPr>
        <w:t>kompozit</w:t>
      </w:r>
      <w:proofErr w:type="spellEnd"/>
      <w:r w:rsidRPr="000C545F">
        <w:rPr>
          <w:rFonts w:ascii="Arial" w:hAnsi="Arial" w:cs="Arial"/>
          <w:lang w:val="tr-TR"/>
        </w:rPr>
        <w:t xml:space="preserve"> malzeme ve ona dayalı modüler tasarım önerisi, dirençlilik ilkelerinin mekânsal ölçekte değerlendirilebilmesi adına önemli bir adım teşkil etmektedir. Bununla birlikte, çalışmanın sınırlılıkları ve elde edilen bulgular doğrultusunda gelecekte yapılacak araştırmalar ve uygulamalar için öneriler geliştirilebilir.</w:t>
      </w:r>
    </w:p>
    <w:p w14:paraId="7B4ED786" w14:textId="77777777"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Öncelikle, bu çalışmada yalnızca bir tasarım önerisi üzerinden yapılan analizlerin, farklı tipolojilerde veya farklı bağlamlarda geliştirilecek alternatif tasarım senaryolarıyla çeşitlendirilmesi önerilmektedir. Bu yaklaşım,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farklı kullanım biçimlerinde göstereceği dirençlilik performansının daha kapsamlı şekilde değerlendirilmesine olanak sağlayacaktır.</w:t>
      </w:r>
    </w:p>
    <w:p w14:paraId="1AAF1A75" w14:textId="1EB4D50C"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Bununla birlikte, </w:t>
      </w:r>
      <w:proofErr w:type="spellStart"/>
      <w:r w:rsidRPr="000C545F">
        <w:rPr>
          <w:rFonts w:ascii="Arial" w:hAnsi="Arial" w:cs="Arial"/>
          <w:lang w:val="tr-TR"/>
        </w:rPr>
        <w:t>biyokompozit</w:t>
      </w:r>
      <w:proofErr w:type="spellEnd"/>
      <w:r w:rsidRPr="000C545F">
        <w:rPr>
          <w:rFonts w:ascii="Arial" w:hAnsi="Arial" w:cs="Arial"/>
          <w:lang w:val="tr-TR"/>
        </w:rPr>
        <w:t xml:space="preserve"> malzemenin teknik değerlendirmesi yalnızca temel fiziksel özelliklerle sınırlı kalmıştır. Gelecek araştırmalarda, malzemenin yaşlanma, nem, ısı, UV ışınlarına dayanım gibi çevresel faktörlere karşı davranışını ortaya koyan daha gelişkin laboratuvar testleri uygulanmalıdır. Bu tür testler, malzemenin yapılı çevredeki performansının daha doğru biçimde öngörülmesini sağlayacaktır.</w:t>
      </w:r>
    </w:p>
    <w:p w14:paraId="4A96A7D6" w14:textId="63799628"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Üçüncü olarak, dirençlilik özniteliklerinin hesaplanmasında kullanılan nicel yöntemler, daha çok yapısal özelliklere odaklanmıştır; ancak dirençliliğin yalnızca fiziksel ya da geometrik değil, aynı zamanda kullanıcı deneyimi, sosyal etkileşim, algısal süreklilik gibi ilişkisel boyutları da olduğu düşünülürse, gelecek çalışmalarda bu niteliklerin görüşmeler, deneyim testleri, duyusal analizler gibi nitel yöntemlerle desteklenmesi önerilmektedir. Bu sayede, geliştirilen sistemin farklı bağlamlardaki performansı daha </w:t>
      </w:r>
      <w:r w:rsidR="0059290A" w:rsidRPr="000C545F">
        <w:rPr>
          <w:rFonts w:ascii="Arial" w:hAnsi="Arial" w:cs="Arial"/>
          <w:lang w:val="tr-TR"/>
        </w:rPr>
        <w:t>derinlikli</w:t>
      </w:r>
      <w:r w:rsidRPr="000C545F">
        <w:rPr>
          <w:rFonts w:ascii="Arial" w:hAnsi="Arial" w:cs="Arial"/>
          <w:lang w:val="tr-TR"/>
        </w:rPr>
        <w:t xml:space="preserve"> bir şekilde ölçülebilecek ve dirençlilik potansiyeli çok boyutlu biçimde değerlendirilebilecektir.</w:t>
      </w:r>
    </w:p>
    <w:p w14:paraId="10B19277" w14:textId="77777777"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Dördüncü olarak, tezin kavramsal altyapısında yer alan </w:t>
      </w:r>
      <w:proofErr w:type="spellStart"/>
      <w:r w:rsidRPr="000C545F">
        <w:rPr>
          <w:rFonts w:ascii="Arial" w:hAnsi="Arial" w:cs="Arial"/>
          <w:lang w:val="tr-TR"/>
        </w:rPr>
        <w:t>antroposantrik</w:t>
      </w:r>
      <w:proofErr w:type="spellEnd"/>
      <w:r w:rsidRPr="000C545F">
        <w:rPr>
          <w:rFonts w:ascii="Arial" w:hAnsi="Arial" w:cs="Arial"/>
          <w:lang w:val="tr-TR"/>
        </w:rPr>
        <w:t xml:space="preserve"> tasarım eleştirisi, tasarım sürecine yön veren önemli bir çerçeve sunmuştur. Bu eleştirinin daha derinlemesine incelenmesi ve </w:t>
      </w:r>
      <w:proofErr w:type="spellStart"/>
      <w:r w:rsidRPr="000C545F">
        <w:rPr>
          <w:rFonts w:ascii="Arial" w:hAnsi="Arial" w:cs="Arial"/>
          <w:lang w:val="tr-TR"/>
        </w:rPr>
        <w:t>biyotasarım</w:t>
      </w:r>
      <w:proofErr w:type="spellEnd"/>
      <w:r w:rsidRPr="000C545F">
        <w:rPr>
          <w:rFonts w:ascii="Arial" w:hAnsi="Arial" w:cs="Arial"/>
          <w:lang w:val="tr-TR"/>
        </w:rPr>
        <w:t xml:space="preserve"> yaklaşımlarıyla birlikte değerlendirilmesi, </w:t>
      </w:r>
      <w:proofErr w:type="spellStart"/>
      <w:r w:rsidRPr="000C545F">
        <w:rPr>
          <w:rFonts w:ascii="Arial" w:hAnsi="Arial" w:cs="Arial"/>
          <w:lang w:val="tr-TR"/>
        </w:rPr>
        <w:t>ekomerkezci</w:t>
      </w:r>
      <w:proofErr w:type="spellEnd"/>
      <w:r w:rsidRPr="000C545F">
        <w:rPr>
          <w:rFonts w:ascii="Arial" w:hAnsi="Arial" w:cs="Arial"/>
          <w:lang w:val="tr-TR"/>
        </w:rPr>
        <w:t xml:space="preserve"> veya post-hümanist tasarım yaklaşımlarının iç mekân ölçeğinde nasıl tezahür edebileceğine dair yeni araştırma alanları açabilir.</w:t>
      </w:r>
    </w:p>
    <w:p w14:paraId="074C8AEB" w14:textId="5769A06B"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Bu tezde geliştirilen </w:t>
      </w:r>
      <w:proofErr w:type="spellStart"/>
      <w:r w:rsidRPr="000C545F">
        <w:rPr>
          <w:rFonts w:ascii="Arial" w:hAnsi="Arial" w:cs="Arial"/>
          <w:lang w:val="tr-TR"/>
        </w:rPr>
        <w:t>biyokompozit</w:t>
      </w:r>
      <w:proofErr w:type="spellEnd"/>
      <w:r w:rsidRPr="000C545F">
        <w:rPr>
          <w:rFonts w:ascii="Arial" w:hAnsi="Arial" w:cs="Arial"/>
          <w:lang w:val="tr-TR"/>
        </w:rPr>
        <w:t xml:space="preserve"> malzeme henüz yalnızca prototip ölçeğinde test edilmiştir. Gelecek çalışmalar, bu malzemenin gerçek kullanıcı senaryolarında uygulanmasını içeren vaka çalışmalarını kapsa</w:t>
      </w:r>
      <w:r w:rsidR="0059290A" w:rsidRPr="000C545F">
        <w:rPr>
          <w:rFonts w:ascii="Arial" w:hAnsi="Arial" w:cs="Arial"/>
          <w:lang w:val="tr-TR"/>
        </w:rPr>
        <w:t>yabili</w:t>
      </w:r>
      <w:r w:rsidRPr="000C545F">
        <w:rPr>
          <w:rFonts w:ascii="Arial" w:hAnsi="Arial" w:cs="Arial"/>
          <w:lang w:val="tr-TR"/>
        </w:rPr>
        <w:t xml:space="preserve">r. Bu uygulamalar, malzemenin </w:t>
      </w:r>
      <w:r w:rsidRPr="000C545F">
        <w:rPr>
          <w:rFonts w:ascii="Arial" w:hAnsi="Arial" w:cs="Arial"/>
          <w:lang w:val="tr-TR"/>
        </w:rPr>
        <w:lastRenderedPageBreak/>
        <w:t xml:space="preserve">yalnızca teknik değil, </w:t>
      </w:r>
      <w:proofErr w:type="spellStart"/>
      <w:r w:rsidRPr="000C545F">
        <w:rPr>
          <w:rFonts w:ascii="Arial" w:hAnsi="Arial" w:cs="Arial"/>
          <w:lang w:val="tr-TR"/>
        </w:rPr>
        <w:t>sosyo</w:t>
      </w:r>
      <w:proofErr w:type="spellEnd"/>
      <w:r w:rsidRPr="000C545F">
        <w:rPr>
          <w:rFonts w:ascii="Arial" w:hAnsi="Arial" w:cs="Arial"/>
          <w:lang w:val="tr-TR"/>
        </w:rPr>
        <w:t>-kültürel, ekonomik ve deneyimsel etkilerini de değerlendirme imkânı sunacaktır.</w:t>
      </w:r>
    </w:p>
    <w:p w14:paraId="1E7A08E1" w14:textId="77777777" w:rsidR="00812099" w:rsidRPr="000C545F" w:rsidRDefault="00812099" w:rsidP="00054A9E">
      <w:pPr>
        <w:spacing w:after="240" w:line="360" w:lineRule="auto"/>
        <w:jc w:val="both"/>
        <w:rPr>
          <w:rFonts w:ascii="Arial" w:hAnsi="Arial" w:cs="Arial"/>
          <w:lang w:val="tr-TR"/>
        </w:rPr>
      </w:pPr>
      <w:r w:rsidRPr="000C545F">
        <w:rPr>
          <w:rFonts w:ascii="Arial" w:hAnsi="Arial" w:cs="Arial"/>
          <w:lang w:val="tr-TR"/>
        </w:rPr>
        <w:t xml:space="preserve">Son olarak, bu tezdeki yaklaşımın iç mimarlık disiplini içinde özgün bir yer tutmasının yanı sıra, mimarlık ve endüstriyel tasarım gibi diğer tasarım alanlarıyla da daha bütüncül bir entegrasyonunun sağlanabileceği öngörülmektedir. Biyoloji temelli tasarımın henüz iç mimarlıkta yeterince ele alınmamış olması, bu alanda </w:t>
      </w:r>
      <w:proofErr w:type="spellStart"/>
      <w:r w:rsidRPr="000C545F">
        <w:rPr>
          <w:rFonts w:ascii="Arial" w:hAnsi="Arial" w:cs="Arial"/>
          <w:lang w:val="tr-TR"/>
        </w:rPr>
        <w:t>disiplinlerarası</w:t>
      </w:r>
      <w:proofErr w:type="spellEnd"/>
      <w:r w:rsidRPr="000C545F">
        <w:rPr>
          <w:rFonts w:ascii="Arial" w:hAnsi="Arial" w:cs="Arial"/>
          <w:lang w:val="tr-TR"/>
        </w:rPr>
        <w:t xml:space="preserve"> yeni araştırmalar için önemli bir potansiyel barındırmaktadır.</w:t>
      </w:r>
    </w:p>
    <w:p w14:paraId="4AB3595C" w14:textId="34EBA3BA" w:rsidR="00812099" w:rsidRDefault="00812099" w:rsidP="00054A9E">
      <w:pPr>
        <w:spacing w:after="240" w:line="360" w:lineRule="auto"/>
        <w:jc w:val="both"/>
        <w:rPr>
          <w:rFonts w:ascii="Arial" w:hAnsi="Arial" w:cs="Arial"/>
          <w:lang w:val="tr-TR"/>
        </w:rPr>
      </w:pPr>
      <w:r w:rsidRPr="000C545F">
        <w:rPr>
          <w:rFonts w:ascii="Arial" w:hAnsi="Arial" w:cs="Arial"/>
          <w:lang w:val="tr-TR"/>
        </w:rPr>
        <w:t xml:space="preserve">Özetle, bu tezde ortaya konan yaklaşımın daha fazla bağlamda, farklı ölçeklerde, farklı disiplinlerin katılımıyla çeşitlendirilmesi, hem dirençlilik kavramının tasarımda yerleşik bir çerçeveye dönüşmesine hem de </w:t>
      </w:r>
      <w:proofErr w:type="spellStart"/>
      <w:r w:rsidRPr="000C545F">
        <w:rPr>
          <w:rFonts w:ascii="Arial" w:hAnsi="Arial" w:cs="Arial"/>
          <w:lang w:val="tr-TR"/>
        </w:rPr>
        <w:t>biyotasarım</w:t>
      </w:r>
      <w:proofErr w:type="spellEnd"/>
      <w:r w:rsidRPr="000C545F">
        <w:rPr>
          <w:rFonts w:ascii="Arial" w:hAnsi="Arial" w:cs="Arial"/>
          <w:lang w:val="tr-TR"/>
        </w:rPr>
        <w:t xml:space="preserve"> alanının gelişmesine katkı sağlayacaktır.</w:t>
      </w:r>
    </w:p>
    <w:p w14:paraId="4EF4F342" w14:textId="4CA6DD5B" w:rsidR="00C36373" w:rsidRDefault="00C36373" w:rsidP="00054A9E">
      <w:pPr>
        <w:spacing w:after="240" w:line="360" w:lineRule="auto"/>
        <w:jc w:val="both"/>
        <w:rPr>
          <w:rFonts w:ascii="Arial" w:hAnsi="Arial" w:cs="Arial"/>
          <w:lang w:val="tr-TR"/>
        </w:rPr>
      </w:pPr>
    </w:p>
    <w:p w14:paraId="3886CB98" w14:textId="263D5066" w:rsidR="00C36373" w:rsidRDefault="00C36373" w:rsidP="00054A9E">
      <w:pPr>
        <w:spacing w:after="240" w:line="360" w:lineRule="auto"/>
        <w:jc w:val="both"/>
        <w:rPr>
          <w:rFonts w:ascii="Arial" w:hAnsi="Arial" w:cs="Arial"/>
          <w:lang w:val="tr-TR"/>
        </w:rPr>
      </w:pPr>
    </w:p>
    <w:p w14:paraId="19422C27" w14:textId="1AA49881" w:rsidR="00C36373" w:rsidRDefault="00C36373" w:rsidP="00054A9E">
      <w:pPr>
        <w:spacing w:after="240" w:line="360" w:lineRule="auto"/>
        <w:jc w:val="both"/>
        <w:rPr>
          <w:rFonts w:ascii="Arial" w:hAnsi="Arial" w:cs="Arial"/>
          <w:lang w:val="tr-TR"/>
        </w:rPr>
      </w:pPr>
    </w:p>
    <w:p w14:paraId="377B5984" w14:textId="1225EFD4" w:rsidR="00C36373" w:rsidRDefault="00C36373" w:rsidP="00054A9E">
      <w:pPr>
        <w:spacing w:after="240" w:line="360" w:lineRule="auto"/>
        <w:jc w:val="both"/>
        <w:rPr>
          <w:rFonts w:ascii="Arial" w:hAnsi="Arial" w:cs="Arial"/>
          <w:lang w:val="tr-TR"/>
        </w:rPr>
      </w:pPr>
    </w:p>
    <w:p w14:paraId="546E4772" w14:textId="25B7B96E" w:rsidR="00C36373" w:rsidRDefault="00C36373" w:rsidP="00054A9E">
      <w:pPr>
        <w:spacing w:after="240" w:line="360" w:lineRule="auto"/>
        <w:jc w:val="both"/>
        <w:rPr>
          <w:rFonts w:ascii="Arial" w:hAnsi="Arial" w:cs="Arial"/>
          <w:lang w:val="tr-TR"/>
        </w:rPr>
      </w:pPr>
    </w:p>
    <w:p w14:paraId="145182B6" w14:textId="16103A1D" w:rsidR="00C36373" w:rsidRDefault="00C36373" w:rsidP="00054A9E">
      <w:pPr>
        <w:spacing w:after="240" w:line="360" w:lineRule="auto"/>
        <w:jc w:val="both"/>
        <w:rPr>
          <w:rFonts w:ascii="Arial" w:hAnsi="Arial" w:cs="Arial"/>
          <w:lang w:val="tr-TR"/>
        </w:rPr>
      </w:pPr>
    </w:p>
    <w:p w14:paraId="079234A5" w14:textId="25286A3E" w:rsidR="00C36373" w:rsidRDefault="00C36373" w:rsidP="00054A9E">
      <w:pPr>
        <w:spacing w:after="240" w:line="360" w:lineRule="auto"/>
        <w:jc w:val="both"/>
        <w:rPr>
          <w:rFonts w:ascii="Arial" w:hAnsi="Arial" w:cs="Arial"/>
          <w:lang w:val="tr-TR"/>
        </w:rPr>
      </w:pPr>
    </w:p>
    <w:p w14:paraId="1A809D4C" w14:textId="531F3F1B" w:rsidR="00730B91" w:rsidRDefault="00730B91" w:rsidP="00054A9E">
      <w:pPr>
        <w:spacing w:after="240" w:line="360" w:lineRule="auto"/>
        <w:jc w:val="both"/>
        <w:rPr>
          <w:rFonts w:ascii="Arial" w:hAnsi="Arial" w:cs="Arial"/>
          <w:lang w:val="tr-TR"/>
        </w:rPr>
      </w:pPr>
    </w:p>
    <w:p w14:paraId="70C4C81F" w14:textId="77777777" w:rsidR="00730B91" w:rsidRDefault="00730B91" w:rsidP="00054A9E">
      <w:pPr>
        <w:spacing w:after="240" w:line="360" w:lineRule="auto"/>
        <w:jc w:val="both"/>
        <w:rPr>
          <w:rFonts w:ascii="Arial" w:hAnsi="Arial" w:cs="Arial"/>
          <w:lang w:val="tr-TR"/>
        </w:rPr>
      </w:pPr>
    </w:p>
    <w:p w14:paraId="32043F36" w14:textId="77777777" w:rsidR="00C36373" w:rsidRPr="006576C5" w:rsidRDefault="00C36373" w:rsidP="00054A9E">
      <w:pPr>
        <w:spacing w:after="240" w:line="360" w:lineRule="auto"/>
        <w:jc w:val="both"/>
        <w:rPr>
          <w:rFonts w:ascii="Arial" w:hAnsi="Arial" w:cs="Arial"/>
          <w:lang w:val="tr-TR"/>
        </w:rPr>
      </w:pPr>
    </w:p>
    <w:p w14:paraId="7BA2FCA2" w14:textId="77777777" w:rsidR="0031027A" w:rsidRPr="006576C5" w:rsidRDefault="0031027A" w:rsidP="00E90A18">
      <w:pPr>
        <w:spacing w:after="240" w:line="360" w:lineRule="auto"/>
        <w:jc w:val="both"/>
        <w:rPr>
          <w:rFonts w:ascii="Arial" w:hAnsi="Arial" w:cs="Arial"/>
          <w:lang w:val="tr-TR"/>
        </w:rPr>
      </w:pPr>
    </w:p>
    <w:p w14:paraId="0789692E" w14:textId="3A264771" w:rsidR="00415311" w:rsidRPr="006576C5" w:rsidRDefault="00B22804" w:rsidP="00415311">
      <w:pPr>
        <w:pStyle w:val="Heading1"/>
      </w:pPr>
      <w:bookmarkStart w:id="157" w:name="_Toc184121823"/>
      <w:bookmarkStart w:id="158" w:name="_Toc209519660"/>
      <w:r w:rsidRPr="006576C5">
        <w:lastRenderedPageBreak/>
        <w:t>KAYNAKÇA</w:t>
      </w:r>
      <w:bookmarkEnd w:id="157"/>
      <w:bookmarkEnd w:id="158"/>
    </w:p>
    <w:p w14:paraId="6BF46F06" w14:textId="0DC050E6"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Adogla</w:t>
      </w:r>
      <w:proofErr w:type="spellEnd"/>
      <w:r w:rsidRPr="006576C5">
        <w:rPr>
          <w:rFonts w:ascii="Arial" w:hAnsi="Arial" w:cs="Arial"/>
        </w:rPr>
        <w:t xml:space="preserve">, F., </w:t>
      </w:r>
      <w:proofErr w:type="spellStart"/>
      <w:r w:rsidRPr="006576C5">
        <w:rPr>
          <w:rFonts w:ascii="Arial" w:hAnsi="Arial" w:cs="Arial"/>
        </w:rPr>
        <w:t>Yalley</w:t>
      </w:r>
      <w:proofErr w:type="spellEnd"/>
      <w:r w:rsidRPr="006576C5">
        <w:rPr>
          <w:rFonts w:ascii="Arial" w:hAnsi="Arial" w:cs="Arial"/>
        </w:rPr>
        <w:t xml:space="preserve">, P.P.K., </w:t>
      </w:r>
      <w:proofErr w:type="spellStart"/>
      <w:r w:rsidRPr="006576C5">
        <w:rPr>
          <w:rFonts w:ascii="Arial" w:hAnsi="Arial" w:cs="Arial"/>
        </w:rPr>
        <w:t>Arkoh</w:t>
      </w:r>
      <w:proofErr w:type="spellEnd"/>
      <w:r w:rsidRPr="006576C5">
        <w:rPr>
          <w:rFonts w:ascii="Arial" w:hAnsi="Arial" w:cs="Arial"/>
        </w:rPr>
        <w:t xml:space="preserve">, M. (2016). </w:t>
      </w:r>
      <w:proofErr w:type="spellStart"/>
      <w:r w:rsidRPr="006576C5">
        <w:rPr>
          <w:rStyle w:val="Emphasis"/>
          <w:rFonts w:ascii="Arial" w:hAnsi="Arial" w:cs="Arial"/>
        </w:rPr>
        <w:t>Improving</w:t>
      </w:r>
      <w:proofErr w:type="spellEnd"/>
      <w:r w:rsidRPr="006576C5">
        <w:rPr>
          <w:rStyle w:val="Emphasis"/>
          <w:rFonts w:ascii="Arial" w:hAnsi="Arial" w:cs="Arial"/>
        </w:rPr>
        <w:t xml:space="preserve"> </w:t>
      </w:r>
      <w:proofErr w:type="spellStart"/>
      <w:r w:rsidRPr="006576C5">
        <w:rPr>
          <w:rStyle w:val="Emphasis"/>
          <w:rFonts w:ascii="Arial" w:hAnsi="Arial" w:cs="Arial"/>
        </w:rPr>
        <w:t>Compressed</w:t>
      </w:r>
      <w:proofErr w:type="spellEnd"/>
      <w:r w:rsidRPr="006576C5">
        <w:rPr>
          <w:rStyle w:val="Emphasis"/>
          <w:rFonts w:ascii="Arial" w:hAnsi="Arial" w:cs="Arial"/>
        </w:rPr>
        <w:t xml:space="preserve"> Laterite </w:t>
      </w:r>
      <w:proofErr w:type="spellStart"/>
      <w:r w:rsidRPr="006576C5">
        <w:rPr>
          <w:rStyle w:val="Emphasis"/>
          <w:rFonts w:ascii="Arial" w:hAnsi="Arial" w:cs="Arial"/>
        </w:rPr>
        <w:t>Bricks</w:t>
      </w:r>
      <w:proofErr w:type="spellEnd"/>
      <w:r w:rsidRPr="006576C5">
        <w:rPr>
          <w:rStyle w:val="Emphasis"/>
          <w:rFonts w:ascii="Arial" w:hAnsi="Arial" w:cs="Arial"/>
        </w:rPr>
        <w:t xml:space="preserve"> </w:t>
      </w:r>
      <w:proofErr w:type="spellStart"/>
      <w:r w:rsidRPr="006576C5">
        <w:rPr>
          <w:rStyle w:val="Emphasis"/>
          <w:rFonts w:ascii="Arial" w:hAnsi="Arial" w:cs="Arial"/>
        </w:rPr>
        <w:t>using</w:t>
      </w:r>
      <w:proofErr w:type="spellEnd"/>
      <w:r w:rsidRPr="006576C5">
        <w:rPr>
          <w:rStyle w:val="Emphasis"/>
          <w:rFonts w:ascii="Arial" w:hAnsi="Arial" w:cs="Arial"/>
        </w:rPr>
        <w:t xml:space="preserve"> </w:t>
      </w:r>
      <w:proofErr w:type="spellStart"/>
      <w:r w:rsidRPr="006576C5">
        <w:rPr>
          <w:rStyle w:val="Emphasis"/>
          <w:rFonts w:ascii="Arial" w:hAnsi="Arial" w:cs="Arial"/>
        </w:rPr>
        <w:t>Powdered</w:t>
      </w:r>
      <w:proofErr w:type="spellEnd"/>
      <w:r w:rsidRPr="006576C5">
        <w:rPr>
          <w:rStyle w:val="Emphasis"/>
          <w:rFonts w:ascii="Arial" w:hAnsi="Arial" w:cs="Arial"/>
        </w:rPr>
        <w:t xml:space="preserve"> </w:t>
      </w:r>
      <w:proofErr w:type="spellStart"/>
      <w:r w:rsidRPr="006576C5">
        <w:rPr>
          <w:rStyle w:val="Emphasis"/>
          <w:rFonts w:ascii="Arial" w:hAnsi="Arial" w:cs="Arial"/>
        </w:rPr>
        <w:t>Eggshells</w:t>
      </w:r>
      <w:proofErr w:type="spellEnd"/>
      <w:r w:rsidRPr="006576C5">
        <w:rPr>
          <w:rFonts w:ascii="Arial" w:hAnsi="Arial" w:cs="Arial"/>
        </w:rPr>
        <w:t xml:space="preserve">. </w:t>
      </w:r>
      <w:proofErr w:type="spellStart"/>
      <w:r w:rsidRPr="006576C5">
        <w:rPr>
          <w:rFonts w:ascii="Arial" w:hAnsi="Arial" w:cs="Arial"/>
        </w:rPr>
        <w:t>The</w:t>
      </w:r>
      <w:proofErr w:type="spellEnd"/>
      <w:r w:rsidRPr="006576C5">
        <w:rPr>
          <w:rFonts w:ascii="Arial" w:hAnsi="Arial" w:cs="Arial"/>
        </w:rPr>
        <w:t xml:space="preserve"> International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Engineering</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w:t>
      </w:r>
      <w:proofErr w:type="spellStart"/>
      <w:r w:rsidRPr="006576C5">
        <w:rPr>
          <w:rFonts w:ascii="Arial" w:hAnsi="Arial" w:cs="Arial"/>
        </w:rPr>
        <w:t>Science</w:t>
      </w:r>
      <w:proofErr w:type="spellEnd"/>
      <w:r w:rsidRPr="006576C5">
        <w:rPr>
          <w:rFonts w:ascii="Arial" w:hAnsi="Arial" w:cs="Arial"/>
        </w:rPr>
        <w:t xml:space="preserve"> (IJES), 5(4), 65-70.</w:t>
      </w:r>
    </w:p>
    <w:p w14:paraId="5A7DE443" w14:textId="16B65556"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Ahern</w:t>
      </w:r>
      <w:proofErr w:type="spellEnd"/>
      <w:r w:rsidRPr="006576C5">
        <w:rPr>
          <w:rFonts w:ascii="Arial" w:hAnsi="Arial" w:cs="Arial"/>
          <w:color w:val="000000" w:themeColor="text1"/>
          <w:lang w:val="tr-TR"/>
        </w:rPr>
        <w:t xml:space="preserve">, J. (2010). Planning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Strategies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Best </w:t>
      </w:r>
      <w:proofErr w:type="spellStart"/>
      <w:r w:rsidRPr="006576C5">
        <w:rPr>
          <w:rFonts w:ascii="Arial" w:hAnsi="Arial" w:cs="Arial"/>
          <w:color w:val="000000" w:themeColor="text1"/>
          <w:lang w:val="tr-TR"/>
        </w:rPr>
        <w:t>Practices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Infrastructure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Water-Centric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Communities</w:t>
      </w:r>
      <w:proofErr w:type="spellEnd"/>
      <w:r w:rsidRPr="006576C5">
        <w:rPr>
          <w:rFonts w:ascii="Arial" w:hAnsi="Arial" w:cs="Arial"/>
          <w:color w:val="000000" w:themeColor="text1"/>
          <w:lang w:val="tr-TR"/>
        </w:rPr>
        <w:t xml:space="preserve">. John </w:t>
      </w:r>
      <w:proofErr w:type="spellStart"/>
      <w:r w:rsidRPr="006576C5">
        <w:rPr>
          <w:rFonts w:ascii="Arial" w:hAnsi="Arial" w:cs="Arial"/>
          <w:color w:val="000000" w:themeColor="text1"/>
          <w:lang w:val="tr-TR"/>
        </w:rPr>
        <w:t>Wiley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Hoboken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135-176.</w:t>
      </w:r>
    </w:p>
    <w:p w14:paraId="2AAAC22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Ahern</w:t>
      </w:r>
      <w:proofErr w:type="spellEnd"/>
      <w:r w:rsidRPr="006576C5">
        <w:rPr>
          <w:rFonts w:ascii="Arial" w:hAnsi="Arial" w:cs="Arial"/>
          <w:color w:val="000000" w:themeColor="text1"/>
          <w:lang w:val="tr-TR"/>
        </w:rPr>
        <w:t xml:space="preserve">, J. (2011).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Fail-</w:t>
      </w:r>
      <w:proofErr w:type="spellStart"/>
      <w:r w:rsidRPr="006576C5">
        <w:rPr>
          <w:rFonts w:ascii="Arial" w:hAnsi="Arial" w:cs="Arial"/>
          <w:color w:val="000000" w:themeColor="text1"/>
          <w:lang w:val="tr-TR"/>
        </w:rPr>
        <w:t>Safe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Safe</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-Fail: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New Urban World.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Urban Planning at 100 100(4): 341–343. </w:t>
      </w:r>
    </w:p>
    <w:p w14:paraId="73E6DD2E" w14:textId="296C6C0C"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Ahern</w:t>
      </w:r>
      <w:proofErr w:type="spellEnd"/>
      <w:r w:rsidRPr="006576C5">
        <w:rPr>
          <w:rFonts w:ascii="Arial" w:hAnsi="Arial" w:cs="Arial"/>
          <w:color w:val="000000" w:themeColor="text1"/>
          <w:lang w:val="tr-TR"/>
        </w:rPr>
        <w:t xml:space="preserve">, J. (2013). Urban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Promise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Challenges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Integrating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Urban Planning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28(6): 1203–1212. </w:t>
      </w:r>
    </w:p>
    <w:p w14:paraId="3F79DD8E" w14:textId="09C45676"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Ajala</w:t>
      </w:r>
      <w:proofErr w:type="spellEnd"/>
      <w:r w:rsidRPr="006576C5">
        <w:rPr>
          <w:rFonts w:ascii="Arial" w:hAnsi="Arial" w:cs="Arial"/>
        </w:rPr>
        <w:t xml:space="preserve">, E.O., </w:t>
      </w:r>
      <w:proofErr w:type="spellStart"/>
      <w:r w:rsidRPr="006576C5">
        <w:rPr>
          <w:rFonts w:ascii="Arial" w:hAnsi="Arial" w:cs="Arial"/>
        </w:rPr>
        <w:t>Eletta</w:t>
      </w:r>
      <w:proofErr w:type="spellEnd"/>
      <w:r w:rsidRPr="006576C5">
        <w:rPr>
          <w:rFonts w:ascii="Arial" w:hAnsi="Arial" w:cs="Arial"/>
        </w:rPr>
        <w:t xml:space="preserve">, O.A.A., </w:t>
      </w:r>
      <w:proofErr w:type="spellStart"/>
      <w:r w:rsidRPr="006576C5">
        <w:rPr>
          <w:rFonts w:ascii="Arial" w:hAnsi="Arial" w:cs="Arial"/>
        </w:rPr>
        <w:t>Ajala</w:t>
      </w:r>
      <w:proofErr w:type="spellEnd"/>
      <w:r w:rsidRPr="006576C5">
        <w:rPr>
          <w:rFonts w:ascii="Arial" w:hAnsi="Arial" w:cs="Arial"/>
        </w:rPr>
        <w:t xml:space="preserve">, M.A., </w:t>
      </w:r>
      <w:proofErr w:type="spellStart"/>
      <w:r w:rsidRPr="006576C5">
        <w:rPr>
          <w:rFonts w:ascii="Arial" w:hAnsi="Arial" w:cs="Arial"/>
        </w:rPr>
        <w:t>Oyeniyi</w:t>
      </w:r>
      <w:proofErr w:type="spellEnd"/>
      <w:r w:rsidRPr="006576C5">
        <w:rPr>
          <w:rFonts w:ascii="Arial" w:hAnsi="Arial" w:cs="Arial"/>
        </w:rPr>
        <w:t xml:space="preserve">, S.K. (2018). </w:t>
      </w:r>
      <w:proofErr w:type="spellStart"/>
      <w:r w:rsidRPr="006576C5">
        <w:rPr>
          <w:rStyle w:val="Emphasis"/>
          <w:rFonts w:ascii="Arial" w:hAnsi="Arial" w:cs="Arial"/>
        </w:rPr>
        <w:t>Characterization</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Evaluation of </w:t>
      </w:r>
      <w:proofErr w:type="spellStart"/>
      <w:r w:rsidRPr="006576C5">
        <w:rPr>
          <w:rStyle w:val="Emphasis"/>
          <w:rFonts w:ascii="Arial" w:hAnsi="Arial" w:cs="Arial"/>
        </w:rPr>
        <w:t>Chicken</w:t>
      </w:r>
      <w:proofErr w:type="spellEnd"/>
      <w:r w:rsidRPr="006576C5">
        <w:rPr>
          <w:rStyle w:val="Emphasis"/>
          <w:rFonts w:ascii="Arial" w:hAnsi="Arial" w:cs="Arial"/>
        </w:rPr>
        <w:t xml:space="preserve"> </w:t>
      </w:r>
      <w:proofErr w:type="spellStart"/>
      <w:r w:rsidRPr="006576C5">
        <w:rPr>
          <w:rStyle w:val="Emphasis"/>
          <w:rFonts w:ascii="Arial" w:hAnsi="Arial" w:cs="Arial"/>
        </w:rPr>
        <w:t>Eggshell</w:t>
      </w:r>
      <w:proofErr w:type="spellEnd"/>
      <w:r w:rsidRPr="006576C5">
        <w:rPr>
          <w:rStyle w:val="Emphasis"/>
          <w:rFonts w:ascii="Arial" w:hAnsi="Arial" w:cs="Arial"/>
        </w:rPr>
        <w:t xml:space="preserve"> </w:t>
      </w:r>
      <w:proofErr w:type="spellStart"/>
      <w:r w:rsidRPr="006576C5">
        <w:rPr>
          <w:rStyle w:val="Emphasis"/>
          <w:rFonts w:ascii="Arial" w:hAnsi="Arial" w:cs="Arial"/>
        </w:rPr>
        <w:t>for</w:t>
      </w:r>
      <w:proofErr w:type="spellEnd"/>
      <w:r w:rsidRPr="006576C5">
        <w:rPr>
          <w:rStyle w:val="Emphasis"/>
          <w:rFonts w:ascii="Arial" w:hAnsi="Arial" w:cs="Arial"/>
        </w:rPr>
        <w:t xml:space="preserve"> </w:t>
      </w:r>
      <w:proofErr w:type="spellStart"/>
      <w:r w:rsidRPr="006576C5">
        <w:rPr>
          <w:rStyle w:val="Emphasis"/>
          <w:rFonts w:ascii="Arial" w:hAnsi="Arial" w:cs="Arial"/>
        </w:rPr>
        <w:t>Use</w:t>
      </w:r>
      <w:proofErr w:type="spellEnd"/>
      <w:r w:rsidRPr="006576C5">
        <w:rPr>
          <w:rStyle w:val="Emphasis"/>
          <w:rFonts w:ascii="Arial" w:hAnsi="Arial" w:cs="Arial"/>
        </w:rPr>
        <w:t xml:space="preserve"> as a </w:t>
      </w:r>
      <w:proofErr w:type="spellStart"/>
      <w:r w:rsidRPr="006576C5">
        <w:rPr>
          <w:rStyle w:val="Emphasis"/>
          <w:rFonts w:ascii="Arial" w:hAnsi="Arial" w:cs="Arial"/>
        </w:rPr>
        <w:t>Bio</w:t>
      </w:r>
      <w:proofErr w:type="spellEnd"/>
      <w:r w:rsidRPr="006576C5">
        <w:rPr>
          <w:rStyle w:val="Emphasis"/>
          <w:rFonts w:ascii="Arial" w:hAnsi="Arial" w:cs="Arial"/>
        </w:rPr>
        <w:t>-Resource</w:t>
      </w:r>
      <w:r w:rsidRPr="006576C5">
        <w:rPr>
          <w:rFonts w:ascii="Arial" w:hAnsi="Arial" w:cs="Arial"/>
        </w:rPr>
        <w:t xml:space="preserve">. </w:t>
      </w:r>
      <w:proofErr w:type="spellStart"/>
      <w:r w:rsidRPr="006576C5">
        <w:rPr>
          <w:rFonts w:ascii="Arial" w:hAnsi="Arial" w:cs="Arial"/>
        </w:rPr>
        <w:t>Arid</w:t>
      </w:r>
      <w:proofErr w:type="spellEnd"/>
      <w:r w:rsidRPr="006576C5">
        <w:rPr>
          <w:rFonts w:ascii="Arial" w:hAnsi="Arial" w:cs="Arial"/>
        </w:rPr>
        <w:t xml:space="preserve"> </w:t>
      </w:r>
      <w:proofErr w:type="spellStart"/>
      <w:r w:rsidRPr="006576C5">
        <w:rPr>
          <w:rFonts w:ascii="Arial" w:hAnsi="Arial" w:cs="Arial"/>
        </w:rPr>
        <w:t>Zone</w:t>
      </w:r>
      <w:proofErr w:type="spellEnd"/>
      <w:r w:rsidRPr="006576C5">
        <w:rPr>
          <w:rFonts w:ascii="Arial" w:hAnsi="Arial" w:cs="Arial"/>
        </w:rPr>
        <w:t xml:space="preserve">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Engineering</w:t>
      </w:r>
      <w:proofErr w:type="spellEnd"/>
      <w:r w:rsidRPr="006576C5">
        <w:rPr>
          <w:rFonts w:ascii="Arial" w:hAnsi="Arial" w:cs="Arial"/>
        </w:rPr>
        <w:t xml:space="preserve">, </w:t>
      </w:r>
      <w:proofErr w:type="spellStart"/>
      <w:r w:rsidRPr="006576C5">
        <w:rPr>
          <w:rFonts w:ascii="Arial" w:hAnsi="Arial" w:cs="Arial"/>
        </w:rPr>
        <w:t>Technology</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Environment, 14(1), 26-40.</w:t>
      </w:r>
    </w:p>
    <w:p w14:paraId="7AC02272" w14:textId="07A1F23C"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Akira, S.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(2000). “</w:t>
      </w:r>
      <w:proofErr w:type="spellStart"/>
      <w:r w:rsidRPr="006576C5">
        <w:rPr>
          <w:rFonts w:ascii="Arial" w:hAnsi="Arial" w:cs="Arial"/>
          <w:color w:val="000000" w:themeColor="text1"/>
          <w:lang w:val="tr-TR"/>
        </w:rPr>
        <w:t>Isolation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Bacteria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Bluish-Purple</w:t>
      </w:r>
      <w:proofErr w:type="spellEnd"/>
      <w:r w:rsidRPr="006576C5">
        <w:rPr>
          <w:rFonts w:ascii="Arial" w:hAnsi="Arial" w:cs="Arial"/>
          <w:color w:val="000000" w:themeColor="text1"/>
          <w:lang w:val="tr-TR"/>
        </w:rPr>
        <w:t xml:space="preserve"> Pigment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Dyeing</w:t>
      </w:r>
      <w:proofErr w:type="spellEnd"/>
      <w:r w:rsidRPr="006576C5">
        <w:rPr>
          <w:rFonts w:ascii="Arial" w:hAnsi="Arial" w:cs="Arial"/>
          <w:color w:val="000000" w:themeColor="text1"/>
          <w:lang w:val="tr-TR"/>
        </w:rPr>
        <w:t xml:space="preserve">,” Japan </w:t>
      </w:r>
      <w:proofErr w:type="spellStart"/>
      <w:r w:rsidRPr="006576C5">
        <w:rPr>
          <w:rFonts w:ascii="Arial" w:hAnsi="Arial" w:cs="Arial"/>
          <w:color w:val="000000" w:themeColor="text1"/>
          <w:lang w:val="tr-TR"/>
        </w:rPr>
        <w:t>Agricultural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Quarterly</w:t>
      </w:r>
      <w:proofErr w:type="spellEnd"/>
      <w:r w:rsidRPr="006576C5">
        <w:rPr>
          <w:rFonts w:ascii="Arial" w:hAnsi="Arial" w:cs="Arial"/>
          <w:color w:val="000000" w:themeColor="text1"/>
          <w:lang w:val="tr-TR"/>
        </w:rPr>
        <w:t xml:space="preserve"> 34. </w:t>
      </w:r>
    </w:p>
    <w:p w14:paraId="49067BF6" w14:textId="77777777"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Akgürbüz</w:t>
      </w:r>
      <w:proofErr w:type="spellEnd"/>
      <w:r w:rsidRPr="006576C5">
        <w:rPr>
          <w:rFonts w:ascii="Arial" w:hAnsi="Arial" w:cs="Arial"/>
        </w:rPr>
        <w:t xml:space="preserve">, İ., Uysal, Y. (2019). </w:t>
      </w:r>
      <w:r w:rsidRPr="006576C5">
        <w:rPr>
          <w:rStyle w:val="Emphasis"/>
          <w:rFonts w:ascii="Arial" w:hAnsi="Arial" w:cs="Arial"/>
        </w:rPr>
        <w:t>Arıtma Çamuru, Lüle Taşı (</w:t>
      </w:r>
      <w:proofErr w:type="spellStart"/>
      <w:r w:rsidRPr="006576C5">
        <w:rPr>
          <w:rStyle w:val="Emphasis"/>
          <w:rFonts w:ascii="Arial" w:hAnsi="Arial" w:cs="Arial"/>
        </w:rPr>
        <w:t>Sepiyolit</w:t>
      </w:r>
      <w:proofErr w:type="spellEnd"/>
      <w:r w:rsidRPr="006576C5">
        <w:rPr>
          <w:rStyle w:val="Emphasis"/>
          <w:rFonts w:ascii="Arial" w:hAnsi="Arial" w:cs="Arial"/>
        </w:rPr>
        <w:t xml:space="preserve">) ve Yumurta Kabuğu Atıklarının Polimer </w:t>
      </w:r>
      <w:proofErr w:type="spellStart"/>
      <w:r w:rsidRPr="006576C5">
        <w:rPr>
          <w:rStyle w:val="Emphasis"/>
          <w:rFonts w:ascii="Arial" w:hAnsi="Arial" w:cs="Arial"/>
        </w:rPr>
        <w:t>Kompozit</w:t>
      </w:r>
      <w:proofErr w:type="spellEnd"/>
      <w:r w:rsidRPr="006576C5">
        <w:rPr>
          <w:rStyle w:val="Emphasis"/>
          <w:rFonts w:ascii="Arial" w:hAnsi="Arial" w:cs="Arial"/>
        </w:rPr>
        <w:t xml:space="preserve"> Plaka Üretiminde Değerlendirilmesi</w:t>
      </w:r>
      <w:r w:rsidRPr="006576C5">
        <w:rPr>
          <w:rFonts w:ascii="Arial" w:hAnsi="Arial" w:cs="Arial"/>
        </w:rPr>
        <w:t xml:space="preserve">. KSU J </w:t>
      </w:r>
      <w:proofErr w:type="spellStart"/>
      <w:r w:rsidRPr="006576C5">
        <w:rPr>
          <w:rFonts w:ascii="Arial" w:hAnsi="Arial" w:cs="Arial"/>
        </w:rPr>
        <w:t>Eng</w:t>
      </w:r>
      <w:proofErr w:type="spellEnd"/>
      <w:r w:rsidRPr="006576C5">
        <w:rPr>
          <w:rFonts w:ascii="Arial" w:hAnsi="Arial" w:cs="Arial"/>
        </w:rPr>
        <w:t xml:space="preserve"> </w:t>
      </w:r>
      <w:proofErr w:type="spellStart"/>
      <w:r w:rsidRPr="006576C5">
        <w:rPr>
          <w:rFonts w:ascii="Arial" w:hAnsi="Arial" w:cs="Arial"/>
        </w:rPr>
        <w:t>Sci</w:t>
      </w:r>
      <w:proofErr w:type="spellEnd"/>
      <w:r w:rsidRPr="006576C5">
        <w:rPr>
          <w:rFonts w:ascii="Arial" w:hAnsi="Arial" w:cs="Arial"/>
        </w:rPr>
        <w:t>, 22.</w:t>
      </w:r>
    </w:p>
    <w:p w14:paraId="6AD6AF0D" w14:textId="5FB2BC83"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Akgürbüz</w:t>
      </w:r>
      <w:proofErr w:type="spellEnd"/>
      <w:r w:rsidRPr="006576C5">
        <w:rPr>
          <w:rFonts w:ascii="Arial" w:hAnsi="Arial" w:cs="Arial"/>
        </w:rPr>
        <w:t xml:space="preserve">, T., Uysal, M. (2021). </w:t>
      </w:r>
      <w:proofErr w:type="spellStart"/>
      <w:r w:rsidRPr="006576C5">
        <w:rPr>
          <w:rStyle w:val="Emphasis"/>
          <w:rFonts w:ascii="Arial" w:hAnsi="Arial" w:cs="Arial"/>
        </w:rPr>
        <w:t>Mechanical</w:t>
      </w:r>
      <w:proofErr w:type="spellEnd"/>
      <w:r w:rsidRPr="006576C5">
        <w:rPr>
          <w:rStyle w:val="Emphasis"/>
          <w:rFonts w:ascii="Arial" w:hAnsi="Arial" w:cs="Arial"/>
        </w:rPr>
        <w:t xml:space="preserve"> </w:t>
      </w:r>
      <w:proofErr w:type="spellStart"/>
      <w:r w:rsidRPr="006576C5">
        <w:rPr>
          <w:rStyle w:val="Emphasis"/>
          <w:rFonts w:ascii="Arial" w:hAnsi="Arial" w:cs="Arial"/>
        </w:rPr>
        <w:t>properties</w:t>
      </w:r>
      <w:proofErr w:type="spellEnd"/>
      <w:r w:rsidRPr="006576C5">
        <w:rPr>
          <w:rStyle w:val="Emphasis"/>
          <w:rFonts w:ascii="Arial" w:hAnsi="Arial" w:cs="Arial"/>
        </w:rPr>
        <w:t xml:space="preserve"> of </w:t>
      </w:r>
      <w:proofErr w:type="spellStart"/>
      <w:r w:rsidRPr="006576C5">
        <w:rPr>
          <w:rStyle w:val="Emphasis"/>
          <w:rFonts w:ascii="Arial" w:hAnsi="Arial" w:cs="Arial"/>
        </w:rPr>
        <w:t>composites</w:t>
      </w:r>
      <w:proofErr w:type="spellEnd"/>
      <w:r w:rsidRPr="006576C5">
        <w:rPr>
          <w:rStyle w:val="Emphasis"/>
          <w:rFonts w:ascii="Arial" w:hAnsi="Arial" w:cs="Arial"/>
        </w:rPr>
        <w:t xml:space="preserve"> </w:t>
      </w:r>
      <w:proofErr w:type="spellStart"/>
      <w:r w:rsidRPr="006576C5">
        <w:rPr>
          <w:rStyle w:val="Emphasis"/>
          <w:rFonts w:ascii="Arial" w:hAnsi="Arial" w:cs="Arial"/>
        </w:rPr>
        <w:t>made</w:t>
      </w:r>
      <w:proofErr w:type="spellEnd"/>
      <w:r w:rsidRPr="006576C5">
        <w:rPr>
          <w:rStyle w:val="Emphasis"/>
          <w:rFonts w:ascii="Arial" w:hAnsi="Arial" w:cs="Arial"/>
        </w:rPr>
        <w:t xml:space="preserve"> </w:t>
      </w:r>
      <w:proofErr w:type="spellStart"/>
      <w:r w:rsidRPr="006576C5">
        <w:rPr>
          <w:rStyle w:val="Emphasis"/>
          <w:rFonts w:ascii="Arial" w:hAnsi="Arial" w:cs="Arial"/>
        </w:rPr>
        <w:t>from</w:t>
      </w:r>
      <w:proofErr w:type="spellEnd"/>
      <w:r w:rsidRPr="006576C5">
        <w:rPr>
          <w:rStyle w:val="Emphasis"/>
          <w:rFonts w:ascii="Arial" w:hAnsi="Arial" w:cs="Arial"/>
        </w:rPr>
        <w:t xml:space="preserve"> </w:t>
      </w:r>
      <w:proofErr w:type="spellStart"/>
      <w:r w:rsidRPr="006576C5">
        <w:rPr>
          <w:rStyle w:val="Emphasis"/>
          <w:rFonts w:ascii="Arial" w:hAnsi="Arial" w:cs="Arial"/>
        </w:rPr>
        <w:t>eggshell</w:t>
      </w:r>
      <w:proofErr w:type="spellEnd"/>
      <w:r w:rsidRPr="006576C5">
        <w:rPr>
          <w:rStyle w:val="Emphasis"/>
          <w:rFonts w:ascii="Arial" w:hAnsi="Arial" w:cs="Arial"/>
        </w:rPr>
        <w:t xml:space="preserve">, </w:t>
      </w:r>
      <w:proofErr w:type="spellStart"/>
      <w:r w:rsidRPr="006576C5">
        <w:rPr>
          <w:rStyle w:val="Emphasis"/>
          <w:rFonts w:ascii="Arial" w:hAnsi="Arial" w:cs="Arial"/>
        </w:rPr>
        <w:t>sewage</w:t>
      </w:r>
      <w:proofErr w:type="spellEnd"/>
      <w:r w:rsidRPr="006576C5">
        <w:rPr>
          <w:rStyle w:val="Emphasis"/>
          <w:rFonts w:ascii="Arial" w:hAnsi="Arial" w:cs="Arial"/>
        </w:rPr>
        <w:t xml:space="preserve"> </w:t>
      </w:r>
      <w:proofErr w:type="spellStart"/>
      <w:r w:rsidRPr="006576C5">
        <w:rPr>
          <w:rStyle w:val="Emphasis"/>
          <w:rFonts w:ascii="Arial" w:hAnsi="Arial" w:cs="Arial"/>
        </w:rPr>
        <w:t>sludge</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meerschaum</w:t>
      </w:r>
      <w:proofErr w:type="spellEnd"/>
      <w:r w:rsidRPr="006576C5">
        <w:rPr>
          <w:rFonts w:ascii="Arial" w:hAnsi="Arial" w:cs="Arial"/>
        </w:rPr>
        <w:t xml:space="preserve">.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Composite</w:t>
      </w:r>
      <w:proofErr w:type="spellEnd"/>
      <w:r w:rsidRPr="006576C5">
        <w:rPr>
          <w:rFonts w:ascii="Arial" w:hAnsi="Arial" w:cs="Arial"/>
        </w:rPr>
        <w:t xml:space="preserve"> </w:t>
      </w:r>
      <w:proofErr w:type="spellStart"/>
      <w:r w:rsidRPr="006576C5">
        <w:rPr>
          <w:rFonts w:ascii="Arial" w:hAnsi="Arial" w:cs="Arial"/>
        </w:rPr>
        <w:t>Materials</w:t>
      </w:r>
      <w:proofErr w:type="spellEnd"/>
      <w:r w:rsidRPr="006576C5">
        <w:rPr>
          <w:rFonts w:ascii="Arial" w:hAnsi="Arial" w:cs="Arial"/>
        </w:rPr>
        <w:t>, 55(4), 497–507.</w:t>
      </w:r>
    </w:p>
    <w:p w14:paraId="37F66F9E" w14:textId="3FFC05A6"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Albers</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Deppisch</w:t>
      </w:r>
      <w:proofErr w:type="spellEnd"/>
      <w:r w:rsidRPr="006576C5">
        <w:rPr>
          <w:rFonts w:ascii="Arial" w:hAnsi="Arial" w:cs="Arial"/>
          <w:color w:val="000000" w:themeColor="text1"/>
          <w:lang w:val="tr-TR"/>
        </w:rPr>
        <w:t xml:space="preserve">, S. (2013).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Light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Useful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Empty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Phrase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European</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Studies</w:t>
      </w:r>
      <w:proofErr w:type="spellEnd"/>
      <w:r w:rsidRPr="006576C5">
        <w:rPr>
          <w:rFonts w:ascii="Arial" w:hAnsi="Arial" w:cs="Arial"/>
          <w:color w:val="000000" w:themeColor="text1"/>
          <w:lang w:val="tr-TR"/>
        </w:rPr>
        <w:t xml:space="preserve"> 21(10): 1598–1610. </w:t>
      </w:r>
    </w:p>
    <w:p w14:paraId="4271975B" w14:textId="358BEC0D"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Alkaya, A., </w:t>
      </w:r>
      <w:proofErr w:type="spellStart"/>
      <w:r w:rsidRPr="006576C5">
        <w:rPr>
          <w:rFonts w:ascii="Arial" w:hAnsi="Arial" w:cs="Arial"/>
        </w:rPr>
        <w:t>Şereflişan</w:t>
      </w:r>
      <w:proofErr w:type="spellEnd"/>
      <w:r w:rsidRPr="006576C5">
        <w:rPr>
          <w:rFonts w:ascii="Arial" w:hAnsi="Arial" w:cs="Arial"/>
        </w:rPr>
        <w:t xml:space="preserve">, H., Duysak, Ö. (2019). </w:t>
      </w:r>
      <w:proofErr w:type="spellStart"/>
      <w:r w:rsidRPr="006576C5">
        <w:rPr>
          <w:rStyle w:val="Emphasis"/>
          <w:rFonts w:ascii="Arial" w:hAnsi="Arial" w:cs="Arial"/>
        </w:rPr>
        <w:t>Biyomateryal</w:t>
      </w:r>
      <w:proofErr w:type="spellEnd"/>
      <w:r w:rsidRPr="006576C5">
        <w:rPr>
          <w:rStyle w:val="Emphasis"/>
          <w:rFonts w:ascii="Arial" w:hAnsi="Arial" w:cs="Arial"/>
        </w:rPr>
        <w:t xml:space="preserve"> Kaynakları </w:t>
      </w:r>
      <w:proofErr w:type="gramStart"/>
      <w:r w:rsidRPr="006576C5">
        <w:rPr>
          <w:rStyle w:val="Emphasis"/>
          <w:rFonts w:ascii="Arial" w:hAnsi="Arial" w:cs="Arial"/>
        </w:rPr>
        <w:t>Ve</w:t>
      </w:r>
      <w:proofErr w:type="gramEnd"/>
      <w:r w:rsidRPr="006576C5">
        <w:rPr>
          <w:rStyle w:val="Emphasis"/>
          <w:rFonts w:ascii="Arial" w:hAnsi="Arial" w:cs="Arial"/>
        </w:rPr>
        <w:t xml:space="preserve"> Kullanım Alanları</w:t>
      </w:r>
      <w:r w:rsidRPr="006576C5">
        <w:rPr>
          <w:rFonts w:ascii="Arial" w:hAnsi="Arial" w:cs="Arial"/>
        </w:rPr>
        <w:t xml:space="preserve">. 1st International Conference on Environment, </w:t>
      </w:r>
      <w:proofErr w:type="spellStart"/>
      <w:r w:rsidRPr="006576C5">
        <w:rPr>
          <w:rFonts w:ascii="Arial" w:hAnsi="Arial" w:cs="Arial"/>
        </w:rPr>
        <w:t>Technology</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Management (ICETEM), 27-29 </w:t>
      </w:r>
      <w:proofErr w:type="spellStart"/>
      <w:r w:rsidRPr="006576C5">
        <w:rPr>
          <w:rFonts w:ascii="Arial" w:hAnsi="Arial" w:cs="Arial"/>
        </w:rPr>
        <w:t>June</w:t>
      </w:r>
      <w:proofErr w:type="spellEnd"/>
      <w:r w:rsidRPr="006576C5">
        <w:rPr>
          <w:rFonts w:ascii="Arial" w:hAnsi="Arial" w:cs="Arial"/>
        </w:rPr>
        <w:t xml:space="preserve"> 2019, Niğde.</w:t>
      </w:r>
    </w:p>
    <w:p w14:paraId="0424D22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Amerika Birleşik Devletleri Ulusal Altyapı Danışma Konseyi. (2009). Critical </w:t>
      </w:r>
      <w:proofErr w:type="spellStart"/>
      <w:r w:rsidRPr="006576C5">
        <w:rPr>
          <w:rFonts w:ascii="Arial" w:hAnsi="Arial" w:cs="Arial"/>
          <w:color w:val="000000" w:themeColor="text1"/>
          <w:lang w:val="tr-TR"/>
        </w:rPr>
        <w:t>Infrastructure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Final Report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Recommendations</w:t>
      </w:r>
      <w:proofErr w:type="spellEnd"/>
    </w:p>
    <w:p w14:paraId="139EB5C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Anderies</w:t>
      </w:r>
      <w:proofErr w:type="spellEnd"/>
      <w:r w:rsidRPr="006576C5">
        <w:rPr>
          <w:rFonts w:ascii="Arial" w:hAnsi="Arial" w:cs="Arial"/>
          <w:color w:val="000000" w:themeColor="text1"/>
          <w:lang w:val="tr-TR"/>
        </w:rPr>
        <w:t xml:space="preserve">, J.M. (2014). </w:t>
      </w:r>
      <w:proofErr w:type="spellStart"/>
      <w:r w:rsidRPr="006576C5">
        <w:rPr>
          <w:rFonts w:ascii="Arial" w:hAnsi="Arial" w:cs="Arial"/>
          <w:color w:val="000000" w:themeColor="text1"/>
          <w:lang w:val="tr-TR"/>
        </w:rPr>
        <w:t>Embedding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Resilience-Based</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&amp; Information 42(2): 130–142. </w:t>
      </w:r>
    </w:p>
    <w:p w14:paraId="4AB1439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Andersson</w:t>
      </w:r>
      <w:proofErr w:type="spellEnd"/>
      <w:r w:rsidRPr="006576C5">
        <w:rPr>
          <w:rFonts w:ascii="Arial" w:hAnsi="Arial" w:cs="Arial"/>
          <w:color w:val="000000" w:themeColor="text1"/>
          <w:lang w:val="tr-TR"/>
        </w:rPr>
        <w:t xml:space="preserve">, E. (2006). Urban </w:t>
      </w:r>
      <w:proofErr w:type="spellStart"/>
      <w:r w:rsidRPr="006576C5">
        <w:rPr>
          <w:rFonts w:ascii="Arial" w:hAnsi="Arial" w:cs="Arial"/>
          <w:color w:val="000000" w:themeColor="text1"/>
          <w:lang w:val="tr-TR"/>
        </w:rPr>
        <w:t>landscapes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11(1), 34. </w:t>
      </w:r>
    </w:p>
    <w:p w14:paraId="0D7A50E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Appearhere</w:t>
      </w:r>
      <w:proofErr w:type="spellEnd"/>
      <w:r w:rsidRPr="006576C5">
        <w:rPr>
          <w:rFonts w:ascii="Arial" w:hAnsi="Arial" w:cs="Arial"/>
          <w:color w:val="000000" w:themeColor="text1"/>
          <w:lang w:val="tr-TR"/>
        </w:rPr>
        <w:t xml:space="preserve">. (2013). </w:t>
      </w:r>
      <w:proofErr w:type="spellStart"/>
      <w:r w:rsidRPr="006576C5">
        <w:rPr>
          <w:rFonts w:ascii="Arial" w:hAnsi="Arial" w:cs="Arial"/>
          <w:color w:val="000000" w:themeColor="text1"/>
          <w:lang w:val="tr-TR"/>
        </w:rPr>
        <w:t>What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exactly</w:t>
      </w:r>
      <w:proofErr w:type="spellEnd"/>
      <w:r w:rsidRPr="006576C5">
        <w:rPr>
          <w:rFonts w:ascii="Arial" w:hAnsi="Arial" w:cs="Arial"/>
          <w:color w:val="000000" w:themeColor="text1"/>
          <w:lang w:val="tr-TR"/>
        </w:rPr>
        <w:t xml:space="preserve"> is a pop-</w:t>
      </w:r>
      <w:proofErr w:type="spellStart"/>
      <w:r w:rsidRPr="006576C5">
        <w:rPr>
          <w:rFonts w:ascii="Arial" w:hAnsi="Arial" w:cs="Arial"/>
          <w:color w:val="000000" w:themeColor="text1"/>
          <w:lang w:val="tr-TR"/>
        </w:rPr>
        <w:t>up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xml:space="preserve"> May 6, 2022, https://www. appearhere.co.uk/</w:t>
      </w:r>
      <w:proofErr w:type="spellStart"/>
      <w:r w:rsidRPr="006576C5">
        <w:rPr>
          <w:rFonts w:ascii="Arial" w:hAnsi="Arial" w:cs="Arial"/>
          <w:color w:val="000000" w:themeColor="text1"/>
          <w:lang w:val="tr-TR"/>
        </w:rPr>
        <w:t>inspire</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guides</w:t>
      </w:r>
      <w:proofErr w:type="spellEnd"/>
      <w:r w:rsidRPr="006576C5">
        <w:rPr>
          <w:rFonts w:ascii="Arial" w:hAnsi="Arial" w:cs="Arial"/>
          <w:color w:val="000000" w:themeColor="text1"/>
          <w:lang w:val="tr-TR"/>
        </w:rPr>
        <w:t>/test</w:t>
      </w:r>
    </w:p>
    <w:p w14:paraId="287E29A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Appels</w:t>
      </w:r>
      <w:proofErr w:type="spellEnd"/>
      <w:r w:rsidRPr="006576C5">
        <w:rPr>
          <w:rFonts w:ascii="Arial" w:hAnsi="Arial" w:cs="Arial"/>
          <w:color w:val="000000" w:themeColor="text1"/>
          <w:lang w:val="tr-TR"/>
        </w:rPr>
        <w:t xml:space="preserve">, F. V. W., </w:t>
      </w:r>
      <w:proofErr w:type="spellStart"/>
      <w:r w:rsidRPr="006576C5">
        <w:rPr>
          <w:rFonts w:ascii="Arial" w:hAnsi="Arial" w:cs="Arial"/>
          <w:color w:val="000000" w:themeColor="text1"/>
          <w:lang w:val="tr-TR"/>
        </w:rPr>
        <w:t>Camere</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Montalti</w:t>
      </w:r>
      <w:proofErr w:type="spellEnd"/>
      <w:r w:rsidRPr="006576C5">
        <w:rPr>
          <w:rFonts w:ascii="Arial" w:hAnsi="Arial" w:cs="Arial"/>
          <w:color w:val="000000" w:themeColor="text1"/>
          <w:lang w:val="tr-TR"/>
        </w:rPr>
        <w:t xml:space="preserve">, M., Karana, E., </w:t>
      </w:r>
      <w:proofErr w:type="spellStart"/>
      <w:r w:rsidRPr="006576C5">
        <w:rPr>
          <w:rFonts w:ascii="Arial" w:hAnsi="Arial" w:cs="Arial"/>
          <w:color w:val="000000" w:themeColor="text1"/>
          <w:lang w:val="tr-TR"/>
        </w:rPr>
        <w:t>Jansen</w:t>
      </w:r>
      <w:proofErr w:type="spellEnd"/>
      <w:r w:rsidRPr="006576C5">
        <w:rPr>
          <w:rFonts w:ascii="Arial" w:hAnsi="Arial" w:cs="Arial"/>
          <w:color w:val="000000" w:themeColor="text1"/>
          <w:lang w:val="tr-TR"/>
        </w:rPr>
        <w:t xml:space="preserve">, K. M. B., </w:t>
      </w:r>
      <w:proofErr w:type="spellStart"/>
      <w:r w:rsidRPr="006576C5">
        <w:rPr>
          <w:rFonts w:ascii="Arial" w:hAnsi="Arial" w:cs="Arial"/>
          <w:color w:val="000000" w:themeColor="text1"/>
          <w:lang w:val="tr-TR"/>
        </w:rPr>
        <w:t>Dijksterhuis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Krijgsheld</w:t>
      </w:r>
      <w:proofErr w:type="spellEnd"/>
      <w:r w:rsidRPr="006576C5">
        <w:rPr>
          <w:rFonts w:ascii="Arial" w:hAnsi="Arial" w:cs="Arial"/>
          <w:color w:val="000000" w:themeColor="text1"/>
          <w:lang w:val="tr-TR"/>
        </w:rPr>
        <w:t xml:space="preserve">, P.,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Wösten</w:t>
      </w:r>
      <w:proofErr w:type="spellEnd"/>
      <w:r w:rsidRPr="006576C5">
        <w:rPr>
          <w:rFonts w:ascii="Arial" w:hAnsi="Arial" w:cs="Arial"/>
          <w:color w:val="000000" w:themeColor="text1"/>
          <w:lang w:val="tr-TR"/>
        </w:rPr>
        <w:t>, H. A. B., (2019) "</w:t>
      </w:r>
      <w:proofErr w:type="spellStart"/>
      <w:r w:rsidRPr="006576C5">
        <w:rPr>
          <w:rFonts w:ascii="Arial" w:hAnsi="Arial" w:cs="Arial"/>
          <w:color w:val="000000" w:themeColor="text1"/>
          <w:lang w:val="tr-TR"/>
        </w:rPr>
        <w:t>Fabrication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factors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influencing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moisture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water-related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mycelium-based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composites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&amp; Design, 161: 64–71. </w:t>
      </w:r>
    </w:p>
    <w:p w14:paraId="0B10919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Arielle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Pardes</w:t>
      </w:r>
      <w:proofErr w:type="spellEnd"/>
      <w:r w:rsidRPr="006576C5">
        <w:rPr>
          <w:rFonts w:ascii="Arial" w:hAnsi="Arial" w:cs="Arial"/>
          <w:color w:val="000000" w:themeColor="text1"/>
          <w:lang w:val="tr-TR"/>
        </w:rPr>
        <w:t xml:space="preserve">, “Slip </w:t>
      </w:r>
      <w:proofErr w:type="spellStart"/>
      <w:r w:rsidRPr="006576C5">
        <w:rPr>
          <w:rFonts w:ascii="Arial" w:hAnsi="Arial" w:cs="Arial"/>
          <w:color w:val="000000" w:themeColor="text1"/>
          <w:lang w:val="tr-TR"/>
        </w:rPr>
        <w:t>into</w:t>
      </w:r>
      <w:proofErr w:type="spellEnd"/>
      <w:r w:rsidRPr="006576C5">
        <w:rPr>
          <w:rFonts w:ascii="Arial" w:hAnsi="Arial" w:cs="Arial"/>
          <w:color w:val="000000" w:themeColor="text1"/>
          <w:lang w:val="tr-TR"/>
        </w:rPr>
        <w:t xml:space="preserve"> Earth-</w:t>
      </w:r>
      <w:proofErr w:type="spellStart"/>
      <w:r w:rsidRPr="006576C5">
        <w:rPr>
          <w:rFonts w:ascii="Arial" w:hAnsi="Arial" w:cs="Arial"/>
          <w:color w:val="000000" w:themeColor="text1"/>
          <w:lang w:val="tr-TR"/>
        </w:rPr>
        <w:t>Friendly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Running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Shoes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Made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xml:space="preserve"> May 8, 2022, https://www.wired. com/</w:t>
      </w:r>
      <w:proofErr w:type="spellStart"/>
      <w:r w:rsidRPr="006576C5">
        <w:rPr>
          <w:rFonts w:ascii="Arial" w:hAnsi="Arial" w:cs="Arial"/>
          <w:color w:val="000000" w:themeColor="text1"/>
          <w:lang w:val="tr-TR"/>
        </w:rPr>
        <w:t>story</w:t>
      </w:r>
      <w:proofErr w:type="spellEnd"/>
      <w:r w:rsidRPr="006576C5">
        <w:rPr>
          <w:rFonts w:ascii="Arial" w:hAnsi="Arial" w:cs="Arial"/>
          <w:color w:val="000000" w:themeColor="text1"/>
          <w:lang w:val="tr-TR"/>
        </w:rPr>
        <w:t>/slip-</w:t>
      </w:r>
      <w:proofErr w:type="spellStart"/>
      <w:r w:rsidRPr="006576C5">
        <w:rPr>
          <w:rFonts w:ascii="Arial" w:hAnsi="Arial" w:cs="Arial"/>
          <w:color w:val="000000" w:themeColor="text1"/>
          <w:lang w:val="tr-TR"/>
        </w:rPr>
        <w:t>into</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earth-friendly-running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shoes</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made</w:t>
      </w:r>
      <w:proofErr w:type="spellEnd"/>
      <w:r w:rsidRPr="006576C5">
        <w:rPr>
          <w:rFonts w:ascii="Arial" w:hAnsi="Arial" w:cs="Arial"/>
          <w:color w:val="000000" w:themeColor="text1"/>
          <w:lang w:val="tr-TR"/>
        </w:rPr>
        <w:t>-of-</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w:t>
      </w:r>
    </w:p>
    <w:p w14:paraId="15ADD786" w14:textId="0EE5A21E"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Arrow</w:t>
      </w:r>
      <w:proofErr w:type="spellEnd"/>
      <w:r w:rsidRPr="006576C5">
        <w:rPr>
          <w:rFonts w:ascii="Arial" w:hAnsi="Arial" w:cs="Arial"/>
          <w:color w:val="000000" w:themeColor="text1"/>
          <w:lang w:val="tr-TR"/>
        </w:rPr>
        <w:t xml:space="preserve">, K. vd. (1995). </w:t>
      </w:r>
      <w:proofErr w:type="spellStart"/>
      <w:r w:rsidRPr="006576C5">
        <w:rPr>
          <w:rFonts w:ascii="Arial" w:hAnsi="Arial" w:cs="Arial"/>
          <w:color w:val="000000" w:themeColor="text1"/>
          <w:lang w:val="tr-TR"/>
        </w:rPr>
        <w:t>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carrying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capacity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268: 520- 521. </w:t>
      </w:r>
    </w:p>
    <w:p w14:paraId="1A892447" w14:textId="110CADF7" w:rsidR="003F69C1" w:rsidRDefault="003F69C1"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ASTM International. (2018). ASTM D570-98: </w:t>
      </w:r>
      <w:proofErr w:type="spellStart"/>
      <w:r w:rsidRPr="006576C5">
        <w:rPr>
          <w:rFonts w:ascii="Arial" w:hAnsi="Arial" w:cs="Arial"/>
          <w:color w:val="000000" w:themeColor="text1"/>
          <w:lang w:val="tr-TR"/>
        </w:rPr>
        <w:t>Standard</w:t>
      </w:r>
      <w:proofErr w:type="spellEnd"/>
      <w:r w:rsidRPr="006576C5">
        <w:rPr>
          <w:rFonts w:ascii="Arial" w:hAnsi="Arial" w:cs="Arial"/>
          <w:color w:val="000000" w:themeColor="text1"/>
          <w:lang w:val="tr-TR"/>
        </w:rPr>
        <w:t xml:space="preserve"> test </w:t>
      </w:r>
      <w:proofErr w:type="spellStart"/>
      <w:r w:rsidRPr="006576C5">
        <w:rPr>
          <w:rFonts w:ascii="Arial" w:hAnsi="Arial" w:cs="Arial"/>
          <w:color w:val="000000" w:themeColor="text1"/>
          <w:lang w:val="tr-TR"/>
        </w:rPr>
        <w:t>method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water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absorption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plastics</w:t>
      </w:r>
      <w:proofErr w:type="spellEnd"/>
      <w:r w:rsidRPr="006576C5">
        <w:rPr>
          <w:rFonts w:ascii="Arial" w:hAnsi="Arial" w:cs="Arial"/>
          <w:color w:val="000000" w:themeColor="text1"/>
          <w:lang w:val="tr-TR"/>
        </w:rPr>
        <w:t xml:space="preserve">. West </w:t>
      </w:r>
      <w:proofErr w:type="spellStart"/>
      <w:r w:rsidRPr="006576C5">
        <w:rPr>
          <w:rFonts w:ascii="Arial" w:hAnsi="Arial" w:cs="Arial"/>
          <w:color w:val="000000" w:themeColor="text1"/>
          <w:lang w:val="tr-TR"/>
        </w:rPr>
        <w:t>Conshohocken</w:t>
      </w:r>
      <w:proofErr w:type="spellEnd"/>
      <w:r w:rsidRPr="006576C5">
        <w:rPr>
          <w:rFonts w:ascii="Arial" w:hAnsi="Arial" w:cs="Arial"/>
          <w:color w:val="000000" w:themeColor="text1"/>
          <w:lang w:val="tr-TR"/>
        </w:rPr>
        <w:t>, PA: ASTM International.</w:t>
      </w:r>
    </w:p>
    <w:p w14:paraId="2E7A8D5C" w14:textId="7683C562"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Ashby</w:t>
      </w:r>
      <w:proofErr w:type="spellEnd"/>
      <w:r w:rsidRPr="00C204D5">
        <w:rPr>
          <w:rFonts w:ascii="Arial" w:hAnsi="Arial" w:cs="Arial"/>
          <w:color w:val="000000" w:themeColor="text1"/>
          <w:lang w:val="tr-TR"/>
        </w:rPr>
        <w:t xml:space="preserve">, M. F. (2011). </w:t>
      </w:r>
      <w:proofErr w:type="spellStart"/>
      <w:r w:rsidRPr="00C204D5">
        <w:rPr>
          <w:rFonts w:ascii="Arial" w:hAnsi="Arial" w:cs="Arial"/>
          <w:i/>
          <w:iCs/>
          <w:color w:val="000000" w:themeColor="text1"/>
          <w:lang w:val="tr-TR"/>
        </w:rPr>
        <w:t>Materials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selection</w:t>
      </w:r>
      <w:proofErr w:type="spellEnd"/>
      <w:r w:rsidRPr="00C204D5">
        <w:rPr>
          <w:rFonts w:ascii="Arial" w:hAnsi="Arial" w:cs="Arial"/>
          <w:i/>
          <w:iCs/>
          <w:color w:val="000000" w:themeColor="text1"/>
          <w:lang w:val="tr-TR"/>
        </w:rPr>
        <w:t xml:space="preserve"> in </w:t>
      </w:r>
      <w:proofErr w:type="spellStart"/>
      <w:r w:rsidRPr="00C204D5">
        <w:rPr>
          <w:rFonts w:ascii="Arial" w:hAnsi="Arial" w:cs="Arial"/>
          <w:i/>
          <w:iCs/>
          <w:color w:val="000000" w:themeColor="text1"/>
          <w:lang w:val="tr-TR"/>
        </w:rPr>
        <w:t>mechanical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design</w:t>
      </w:r>
      <w:proofErr w:type="spellEnd"/>
      <w:r w:rsidRPr="00C204D5">
        <w:rPr>
          <w:rFonts w:ascii="Arial" w:hAnsi="Arial" w:cs="Arial"/>
          <w:color w:val="000000" w:themeColor="text1"/>
          <w:lang w:val="tr-TR"/>
        </w:rPr>
        <w:t xml:space="preserve"> (4th ed.). Oxford: </w:t>
      </w:r>
      <w:proofErr w:type="spellStart"/>
      <w:r w:rsidRPr="00C204D5">
        <w:rPr>
          <w:rFonts w:ascii="Arial" w:hAnsi="Arial" w:cs="Arial"/>
          <w:color w:val="000000" w:themeColor="text1"/>
          <w:lang w:val="tr-TR"/>
        </w:rPr>
        <w:t>Butterworth-Heinemann</w:t>
      </w:r>
      <w:proofErr w:type="spellEnd"/>
      <w:r w:rsidRPr="00C204D5">
        <w:rPr>
          <w:rFonts w:ascii="Arial" w:hAnsi="Arial" w:cs="Arial"/>
          <w:color w:val="000000" w:themeColor="text1"/>
          <w:lang w:val="tr-TR"/>
        </w:rPr>
        <w:t>.</w:t>
      </w:r>
    </w:p>
    <w:p w14:paraId="21AC1CE9" w14:textId="0D52E56B"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Ayawanna</w:t>
      </w:r>
      <w:proofErr w:type="spellEnd"/>
      <w:r w:rsidRPr="006576C5">
        <w:rPr>
          <w:rFonts w:ascii="Arial" w:hAnsi="Arial" w:cs="Arial"/>
        </w:rPr>
        <w:t xml:space="preserve">, J., </w:t>
      </w:r>
      <w:proofErr w:type="spellStart"/>
      <w:r w:rsidRPr="006576C5">
        <w:rPr>
          <w:rFonts w:ascii="Arial" w:hAnsi="Arial" w:cs="Arial"/>
        </w:rPr>
        <w:t>Kingnoi</w:t>
      </w:r>
      <w:proofErr w:type="spellEnd"/>
      <w:r w:rsidRPr="006576C5">
        <w:rPr>
          <w:rFonts w:ascii="Arial" w:hAnsi="Arial" w:cs="Arial"/>
        </w:rPr>
        <w:t xml:space="preserve">, N., </w:t>
      </w:r>
      <w:proofErr w:type="spellStart"/>
      <w:r w:rsidRPr="006576C5">
        <w:rPr>
          <w:rFonts w:ascii="Arial" w:hAnsi="Arial" w:cs="Arial"/>
        </w:rPr>
        <w:t>Laorodphan</w:t>
      </w:r>
      <w:proofErr w:type="spellEnd"/>
      <w:r w:rsidRPr="006576C5">
        <w:rPr>
          <w:rFonts w:ascii="Arial" w:hAnsi="Arial" w:cs="Arial"/>
        </w:rPr>
        <w:t xml:space="preserve">, N.A. (2019). </w:t>
      </w:r>
      <w:proofErr w:type="spellStart"/>
      <w:r w:rsidRPr="006576C5">
        <w:rPr>
          <w:rStyle w:val="Emphasis"/>
          <w:rFonts w:ascii="Arial" w:hAnsi="Arial" w:cs="Arial"/>
        </w:rPr>
        <w:t>Feasibility</w:t>
      </w:r>
      <w:proofErr w:type="spellEnd"/>
      <w:r w:rsidRPr="006576C5">
        <w:rPr>
          <w:rStyle w:val="Emphasis"/>
          <w:rFonts w:ascii="Arial" w:hAnsi="Arial" w:cs="Arial"/>
        </w:rPr>
        <w:t xml:space="preserve"> </w:t>
      </w:r>
      <w:proofErr w:type="spellStart"/>
      <w:r w:rsidRPr="006576C5">
        <w:rPr>
          <w:rStyle w:val="Emphasis"/>
          <w:rFonts w:ascii="Arial" w:hAnsi="Arial" w:cs="Arial"/>
        </w:rPr>
        <w:t>study</w:t>
      </w:r>
      <w:proofErr w:type="spellEnd"/>
      <w:r w:rsidRPr="006576C5">
        <w:rPr>
          <w:rStyle w:val="Emphasis"/>
          <w:rFonts w:ascii="Arial" w:hAnsi="Arial" w:cs="Arial"/>
        </w:rPr>
        <w:t xml:space="preserve"> of </w:t>
      </w:r>
      <w:proofErr w:type="spellStart"/>
      <w:r w:rsidRPr="006576C5">
        <w:rPr>
          <w:rStyle w:val="Emphasis"/>
          <w:rFonts w:ascii="Arial" w:hAnsi="Arial" w:cs="Arial"/>
        </w:rPr>
        <w:t>egg</w:t>
      </w:r>
      <w:proofErr w:type="spellEnd"/>
      <w:r w:rsidRPr="006576C5">
        <w:rPr>
          <w:rStyle w:val="Emphasis"/>
          <w:rFonts w:ascii="Arial" w:hAnsi="Arial" w:cs="Arial"/>
        </w:rPr>
        <w:t xml:space="preserve"> </w:t>
      </w:r>
      <w:proofErr w:type="spellStart"/>
      <w:r w:rsidRPr="006576C5">
        <w:rPr>
          <w:rStyle w:val="Emphasis"/>
          <w:rFonts w:ascii="Arial" w:hAnsi="Arial" w:cs="Arial"/>
        </w:rPr>
        <w:t>shell-derived</w:t>
      </w:r>
      <w:proofErr w:type="spellEnd"/>
      <w:r w:rsidRPr="006576C5">
        <w:rPr>
          <w:rStyle w:val="Emphasis"/>
          <w:rFonts w:ascii="Arial" w:hAnsi="Arial" w:cs="Arial"/>
        </w:rPr>
        <w:t xml:space="preserve"> </w:t>
      </w:r>
      <w:proofErr w:type="spellStart"/>
      <w:r w:rsidRPr="006576C5">
        <w:rPr>
          <w:rStyle w:val="Emphasis"/>
          <w:rFonts w:ascii="Arial" w:hAnsi="Arial" w:cs="Arial"/>
        </w:rPr>
        <w:t>porous</w:t>
      </w:r>
      <w:proofErr w:type="spellEnd"/>
      <w:r w:rsidRPr="006576C5">
        <w:rPr>
          <w:rStyle w:val="Emphasis"/>
          <w:rFonts w:ascii="Arial" w:hAnsi="Arial" w:cs="Arial"/>
        </w:rPr>
        <w:t xml:space="preserve"> </w:t>
      </w:r>
      <w:proofErr w:type="spellStart"/>
      <w:r w:rsidRPr="006576C5">
        <w:rPr>
          <w:rStyle w:val="Emphasis"/>
          <w:rFonts w:ascii="Arial" w:hAnsi="Arial" w:cs="Arial"/>
        </w:rPr>
        <w:t>glass</w:t>
      </w:r>
      <w:proofErr w:type="spellEnd"/>
      <w:r w:rsidRPr="006576C5">
        <w:rPr>
          <w:rStyle w:val="Emphasis"/>
          <w:rFonts w:ascii="Arial" w:hAnsi="Arial" w:cs="Arial"/>
        </w:rPr>
        <w:t>–</w:t>
      </w:r>
      <w:proofErr w:type="spellStart"/>
      <w:r w:rsidRPr="006576C5">
        <w:rPr>
          <w:rStyle w:val="Emphasis"/>
          <w:rFonts w:ascii="Arial" w:hAnsi="Arial" w:cs="Arial"/>
        </w:rPr>
        <w:t>ceramic</w:t>
      </w:r>
      <w:proofErr w:type="spellEnd"/>
      <w:r w:rsidRPr="006576C5">
        <w:rPr>
          <w:rStyle w:val="Emphasis"/>
          <w:rFonts w:ascii="Arial" w:hAnsi="Arial" w:cs="Arial"/>
        </w:rPr>
        <w:t xml:space="preserve"> </w:t>
      </w:r>
      <w:proofErr w:type="spellStart"/>
      <w:r w:rsidRPr="006576C5">
        <w:rPr>
          <w:rStyle w:val="Emphasis"/>
          <w:rFonts w:ascii="Arial" w:hAnsi="Arial" w:cs="Arial"/>
        </w:rPr>
        <w:t>orbital</w:t>
      </w:r>
      <w:proofErr w:type="spellEnd"/>
      <w:r w:rsidRPr="006576C5">
        <w:rPr>
          <w:rStyle w:val="Emphasis"/>
          <w:rFonts w:ascii="Arial" w:hAnsi="Arial" w:cs="Arial"/>
        </w:rPr>
        <w:t xml:space="preserve"> </w:t>
      </w:r>
      <w:proofErr w:type="spellStart"/>
      <w:r w:rsidRPr="006576C5">
        <w:rPr>
          <w:rStyle w:val="Emphasis"/>
          <w:rFonts w:ascii="Arial" w:hAnsi="Arial" w:cs="Arial"/>
        </w:rPr>
        <w:t>implants</w:t>
      </w:r>
      <w:proofErr w:type="spellEnd"/>
      <w:r w:rsidRPr="006576C5">
        <w:rPr>
          <w:rFonts w:ascii="Arial" w:hAnsi="Arial" w:cs="Arial"/>
        </w:rPr>
        <w:t xml:space="preserve">. </w:t>
      </w:r>
      <w:proofErr w:type="spellStart"/>
      <w:r w:rsidRPr="006576C5">
        <w:rPr>
          <w:rFonts w:ascii="Arial" w:hAnsi="Arial" w:cs="Arial"/>
        </w:rPr>
        <w:t>Materials</w:t>
      </w:r>
      <w:proofErr w:type="spellEnd"/>
      <w:r w:rsidRPr="006576C5">
        <w:rPr>
          <w:rFonts w:ascii="Arial" w:hAnsi="Arial" w:cs="Arial"/>
        </w:rPr>
        <w:t xml:space="preserve"> </w:t>
      </w:r>
      <w:proofErr w:type="spellStart"/>
      <w:r w:rsidRPr="006576C5">
        <w:rPr>
          <w:rFonts w:ascii="Arial" w:hAnsi="Arial" w:cs="Arial"/>
        </w:rPr>
        <w:t>Letters</w:t>
      </w:r>
      <w:proofErr w:type="spellEnd"/>
      <w:r w:rsidRPr="006576C5">
        <w:rPr>
          <w:rFonts w:ascii="Arial" w:hAnsi="Arial" w:cs="Arial"/>
        </w:rPr>
        <w:t>, 241, 39–42. DOI: 10.1016/j.matlet.2019.01.040</w:t>
      </w:r>
    </w:p>
    <w:p w14:paraId="4931F3B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Bäckdahl</w:t>
      </w:r>
      <w:proofErr w:type="spellEnd"/>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Helenius</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Bodin</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Nannmark</w:t>
      </w:r>
      <w:proofErr w:type="spellEnd"/>
      <w:r w:rsidRPr="006576C5">
        <w:rPr>
          <w:rFonts w:ascii="Arial" w:hAnsi="Arial" w:cs="Arial"/>
          <w:color w:val="000000" w:themeColor="text1"/>
          <w:lang w:val="tr-TR"/>
        </w:rPr>
        <w:t xml:space="preserve">, U., </w:t>
      </w:r>
      <w:proofErr w:type="spellStart"/>
      <w:r w:rsidRPr="006576C5">
        <w:rPr>
          <w:rFonts w:ascii="Arial" w:hAnsi="Arial" w:cs="Arial"/>
          <w:color w:val="000000" w:themeColor="text1"/>
          <w:lang w:val="tr-TR"/>
        </w:rPr>
        <w:t>Johansson</w:t>
      </w:r>
      <w:proofErr w:type="spellEnd"/>
      <w:r w:rsidRPr="006576C5">
        <w:rPr>
          <w:rFonts w:ascii="Arial" w:hAnsi="Arial" w:cs="Arial"/>
          <w:color w:val="000000" w:themeColor="text1"/>
          <w:lang w:val="tr-TR"/>
        </w:rPr>
        <w:t xml:space="preserve">, B. R., </w:t>
      </w:r>
      <w:proofErr w:type="spellStart"/>
      <w:r w:rsidRPr="006576C5">
        <w:rPr>
          <w:rFonts w:ascii="Arial" w:hAnsi="Arial" w:cs="Arial"/>
          <w:color w:val="000000" w:themeColor="text1"/>
          <w:lang w:val="tr-TR"/>
        </w:rPr>
        <w:t>Risberg</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Gatenholm</w:t>
      </w:r>
      <w:proofErr w:type="spellEnd"/>
      <w:r w:rsidRPr="006576C5">
        <w:rPr>
          <w:rFonts w:ascii="Arial" w:hAnsi="Arial" w:cs="Arial"/>
          <w:color w:val="000000" w:themeColor="text1"/>
          <w:lang w:val="tr-TR"/>
        </w:rPr>
        <w:t>, P. (2006). ‘</w:t>
      </w:r>
      <w:proofErr w:type="spellStart"/>
      <w:r w:rsidRPr="006576C5">
        <w:rPr>
          <w:rFonts w:ascii="Arial" w:hAnsi="Arial" w:cs="Arial"/>
          <w:color w:val="000000" w:themeColor="text1"/>
          <w:lang w:val="tr-TR"/>
        </w:rPr>
        <w:t>Mechanical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bacterial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cellulose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interactions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smooth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muscle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Biomaterials</w:t>
      </w:r>
      <w:proofErr w:type="spellEnd"/>
      <w:r w:rsidRPr="006576C5">
        <w:rPr>
          <w:rFonts w:ascii="Arial" w:hAnsi="Arial" w:cs="Arial"/>
          <w:color w:val="000000" w:themeColor="text1"/>
          <w:lang w:val="tr-TR"/>
        </w:rPr>
        <w:t>, 27(9), 2141–2149.</w:t>
      </w:r>
    </w:p>
    <w:p w14:paraId="1C5F8AA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Bacon, F. (1627). </w:t>
      </w:r>
      <w:proofErr w:type="spellStart"/>
      <w:r w:rsidRPr="006576C5">
        <w:rPr>
          <w:rFonts w:ascii="Arial" w:hAnsi="Arial" w:cs="Arial"/>
          <w:color w:val="000000" w:themeColor="text1"/>
          <w:lang w:val="tr-TR"/>
        </w:rPr>
        <w:t>Sylva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Sylvarum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Naturall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Historie</w:t>
      </w:r>
      <w:proofErr w:type="spellEnd"/>
      <w:r w:rsidRPr="006576C5">
        <w:rPr>
          <w:rFonts w:ascii="Arial" w:hAnsi="Arial" w:cs="Arial"/>
          <w:color w:val="000000" w:themeColor="text1"/>
          <w:lang w:val="tr-TR"/>
        </w:rPr>
        <w:t xml:space="preserve"> in Ten </w:t>
      </w:r>
      <w:proofErr w:type="spellStart"/>
      <w:r w:rsidRPr="006576C5">
        <w:rPr>
          <w:rFonts w:ascii="Arial" w:hAnsi="Arial" w:cs="Arial"/>
          <w:color w:val="000000" w:themeColor="text1"/>
          <w:lang w:val="tr-TR"/>
        </w:rPr>
        <w:t>Centuries</w:t>
      </w:r>
      <w:proofErr w:type="spellEnd"/>
      <w:r w:rsidRPr="006576C5">
        <w:rPr>
          <w:rFonts w:ascii="Arial" w:hAnsi="Arial" w:cs="Arial"/>
          <w:color w:val="000000" w:themeColor="text1"/>
          <w:lang w:val="tr-TR"/>
        </w:rPr>
        <w:t xml:space="preserve">, 3rd </w:t>
      </w:r>
      <w:proofErr w:type="spellStart"/>
      <w:r w:rsidRPr="006576C5">
        <w:rPr>
          <w:rFonts w:ascii="Arial" w:hAnsi="Arial" w:cs="Arial"/>
          <w:color w:val="000000" w:themeColor="text1"/>
          <w:lang w:val="tr-TR"/>
        </w:rPr>
        <w:t>edition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William </w:t>
      </w:r>
      <w:proofErr w:type="spellStart"/>
      <w:r w:rsidRPr="006576C5">
        <w:rPr>
          <w:rFonts w:ascii="Arial" w:hAnsi="Arial" w:cs="Arial"/>
          <w:color w:val="000000" w:themeColor="text1"/>
          <w:lang w:val="tr-TR"/>
        </w:rPr>
        <w:t>Rawley</w:t>
      </w:r>
      <w:proofErr w:type="spellEnd"/>
      <w:r w:rsidRPr="006576C5">
        <w:rPr>
          <w:rFonts w:ascii="Arial" w:hAnsi="Arial" w:cs="Arial"/>
          <w:color w:val="000000" w:themeColor="text1"/>
          <w:lang w:val="tr-TR"/>
        </w:rPr>
        <w:t>.</w:t>
      </w:r>
    </w:p>
    <w:p w14:paraId="1855D91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Barati</w:t>
      </w:r>
      <w:proofErr w:type="spellEnd"/>
      <w:r w:rsidRPr="006576C5">
        <w:rPr>
          <w:rFonts w:ascii="Arial" w:hAnsi="Arial" w:cs="Arial"/>
          <w:color w:val="000000" w:themeColor="text1"/>
          <w:lang w:val="tr-TR"/>
        </w:rPr>
        <w:t xml:space="preserve">, B., Karana, E., </w:t>
      </w:r>
      <w:proofErr w:type="spellStart"/>
      <w:r w:rsidRPr="006576C5">
        <w:rPr>
          <w:rFonts w:ascii="Arial" w:hAnsi="Arial" w:cs="Arial"/>
          <w:color w:val="000000" w:themeColor="text1"/>
          <w:lang w:val="tr-TR"/>
        </w:rPr>
        <w:t>Jansen</w:t>
      </w:r>
      <w:proofErr w:type="spellEnd"/>
      <w:r w:rsidRPr="006576C5">
        <w:rPr>
          <w:rFonts w:ascii="Arial" w:hAnsi="Arial" w:cs="Arial"/>
          <w:color w:val="000000" w:themeColor="text1"/>
          <w:lang w:val="tr-TR"/>
        </w:rPr>
        <w:t xml:space="preserve">, K., &amp; </w:t>
      </w:r>
      <w:proofErr w:type="spellStart"/>
      <w:r w:rsidRPr="006576C5">
        <w:rPr>
          <w:rFonts w:ascii="Arial" w:hAnsi="Arial" w:cs="Arial"/>
          <w:color w:val="000000" w:themeColor="text1"/>
          <w:lang w:val="tr-TR"/>
        </w:rPr>
        <w:t>Hekkert</w:t>
      </w:r>
      <w:proofErr w:type="spellEnd"/>
      <w:r w:rsidRPr="006576C5">
        <w:rPr>
          <w:rFonts w:ascii="Arial" w:hAnsi="Arial" w:cs="Arial"/>
          <w:color w:val="000000" w:themeColor="text1"/>
          <w:lang w:val="tr-TR"/>
        </w:rPr>
        <w:t xml:space="preserve">, P. (2016). </w:t>
      </w:r>
      <w:proofErr w:type="spellStart"/>
      <w:r w:rsidRPr="006576C5">
        <w:rPr>
          <w:rFonts w:ascii="Arial" w:hAnsi="Arial" w:cs="Arial"/>
          <w:color w:val="000000" w:themeColor="text1"/>
          <w:lang w:val="tr-TR"/>
        </w:rPr>
        <w:t>Functional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demonstrators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support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understanding</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smart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Proceedings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10th International Conference on </w:t>
      </w:r>
      <w:proofErr w:type="spellStart"/>
      <w:r w:rsidRPr="006576C5">
        <w:rPr>
          <w:rFonts w:ascii="Arial" w:hAnsi="Arial" w:cs="Arial"/>
          <w:color w:val="000000" w:themeColor="text1"/>
          <w:lang w:val="tr-TR"/>
        </w:rPr>
        <w:t>Tangible</w:t>
      </w:r>
      <w:proofErr w:type="spellEnd"/>
      <w:r w:rsidRPr="006576C5">
        <w:rPr>
          <w:rFonts w:ascii="Arial" w:hAnsi="Arial" w:cs="Arial"/>
          <w:color w:val="000000" w:themeColor="text1"/>
          <w:lang w:val="tr-TR"/>
        </w:rPr>
        <w:t xml:space="preserve">, Embedded,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Embodied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Interaction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386-391). New York, NY: ACM.</w:t>
      </w:r>
    </w:p>
    <w:p w14:paraId="3077283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Barnes</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Nel</w:t>
      </w:r>
      <w:proofErr w:type="spellEnd"/>
      <w:r w:rsidRPr="006576C5">
        <w:rPr>
          <w:rFonts w:ascii="Arial" w:hAnsi="Arial" w:cs="Arial"/>
          <w:color w:val="000000" w:themeColor="text1"/>
          <w:lang w:val="tr-TR"/>
        </w:rPr>
        <w:t xml:space="preserve">, V. (2017). </w:t>
      </w:r>
      <w:proofErr w:type="spellStart"/>
      <w:r w:rsidRPr="006576C5">
        <w:rPr>
          <w:rFonts w:ascii="Arial" w:hAnsi="Arial" w:cs="Arial"/>
          <w:color w:val="000000" w:themeColor="text1"/>
          <w:lang w:val="tr-TR"/>
        </w:rPr>
        <w:t>Putting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Urban Forum 28(2): 219–232. </w:t>
      </w:r>
    </w:p>
    <w:p w14:paraId="664DC6E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Batty</w:t>
      </w:r>
      <w:proofErr w:type="spellEnd"/>
      <w:r w:rsidRPr="006576C5">
        <w:rPr>
          <w:rFonts w:ascii="Arial" w:hAnsi="Arial" w:cs="Arial"/>
          <w:color w:val="000000" w:themeColor="text1"/>
          <w:lang w:val="tr-TR"/>
        </w:rPr>
        <w:t xml:space="preserve">, M. (2013).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New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Cambridge, Massachusetts: Cambridge, Massachusetts: MIT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50D4635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Baud, I. S. A., &amp; </w:t>
      </w:r>
      <w:proofErr w:type="spellStart"/>
      <w:r w:rsidRPr="006576C5">
        <w:rPr>
          <w:rFonts w:ascii="Arial" w:hAnsi="Arial" w:cs="Arial"/>
          <w:color w:val="000000" w:themeColor="text1"/>
          <w:lang w:val="tr-TR"/>
        </w:rPr>
        <w:t>Hordijk</w:t>
      </w:r>
      <w:proofErr w:type="spellEnd"/>
      <w:r w:rsidRPr="006576C5">
        <w:rPr>
          <w:rFonts w:ascii="Arial" w:hAnsi="Arial" w:cs="Arial"/>
          <w:color w:val="000000" w:themeColor="text1"/>
          <w:lang w:val="tr-TR"/>
        </w:rPr>
        <w:t xml:space="preserve">, M. A. (2009). </w:t>
      </w:r>
      <w:proofErr w:type="spellStart"/>
      <w:r w:rsidRPr="006576C5">
        <w:rPr>
          <w:rFonts w:ascii="Arial" w:hAnsi="Arial" w:cs="Arial"/>
          <w:color w:val="000000" w:themeColor="text1"/>
          <w:lang w:val="tr-TR"/>
        </w:rPr>
        <w:t>Dealing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risks</w:t>
      </w:r>
      <w:proofErr w:type="spellEnd"/>
      <w:r w:rsidRPr="006576C5">
        <w:rPr>
          <w:rFonts w:ascii="Arial" w:hAnsi="Arial" w:cs="Arial"/>
          <w:color w:val="000000" w:themeColor="text1"/>
          <w:lang w:val="tr-TR"/>
        </w:rPr>
        <w:t xml:space="preserve"> in urban </w:t>
      </w:r>
      <w:proofErr w:type="spellStart"/>
      <w:r w:rsidRPr="006576C5">
        <w:rPr>
          <w:rFonts w:ascii="Arial" w:hAnsi="Arial" w:cs="Arial"/>
          <w:color w:val="000000" w:themeColor="text1"/>
          <w:lang w:val="tr-TR"/>
        </w:rPr>
        <w:t>governance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What</w:t>
      </w:r>
      <w:proofErr w:type="spellEnd"/>
      <w:r w:rsidRPr="006576C5">
        <w:rPr>
          <w:rFonts w:ascii="Arial" w:hAnsi="Arial" w:cs="Arial"/>
          <w:color w:val="000000" w:themeColor="text1"/>
          <w:lang w:val="tr-TR"/>
        </w:rPr>
        <w:t xml:space="preserve"> can </w:t>
      </w:r>
      <w:proofErr w:type="spellStart"/>
      <w:r w:rsidRPr="006576C5">
        <w:rPr>
          <w:rFonts w:ascii="Arial" w:hAnsi="Arial" w:cs="Arial"/>
          <w:color w:val="000000" w:themeColor="text1"/>
          <w:lang w:val="tr-TR"/>
        </w:rPr>
        <w:t>we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learn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4th International Conference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International Forum on </w:t>
      </w:r>
      <w:proofErr w:type="spellStart"/>
      <w:r w:rsidRPr="006576C5">
        <w:rPr>
          <w:rFonts w:ascii="Arial" w:hAnsi="Arial" w:cs="Arial"/>
          <w:color w:val="000000" w:themeColor="text1"/>
          <w:lang w:val="tr-TR"/>
        </w:rPr>
        <w:t>Urbanism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IFoU</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New Urban </w:t>
      </w:r>
      <w:proofErr w:type="spellStart"/>
      <w:r w:rsidRPr="006576C5">
        <w:rPr>
          <w:rFonts w:ascii="Arial" w:hAnsi="Arial" w:cs="Arial"/>
          <w:color w:val="000000" w:themeColor="text1"/>
          <w:lang w:val="tr-TR"/>
        </w:rPr>
        <w:t>Question-Urbanism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beyond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Neoliberalism</w:t>
      </w:r>
      <w:proofErr w:type="spellEnd"/>
      <w:r w:rsidRPr="006576C5">
        <w:rPr>
          <w:rFonts w:ascii="Arial" w:hAnsi="Arial" w:cs="Arial"/>
          <w:color w:val="000000" w:themeColor="text1"/>
          <w:lang w:val="tr-TR"/>
        </w:rPr>
        <w:t>), Amsterdam/</w:t>
      </w:r>
      <w:proofErr w:type="spellStart"/>
      <w:r w:rsidRPr="006576C5">
        <w:rPr>
          <w:rFonts w:ascii="Arial" w:hAnsi="Arial" w:cs="Arial"/>
          <w:color w:val="000000" w:themeColor="text1"/>
          <w:lang w:val="tr-TR"/>
        </w:rPr>
        <w:t>Delft</w:t>
      </w:r>
      <w:proofErr w:type="spellEnd"/>
      <w:r w:rsidRPr="006576C5">
        <w:rPr>
          <w:rFonts w:ascii="Arial" w:hAnsi="Arial" w:cs="Arial"/>
          <w:color w:val="000000" w:themeColor="text1"/>
          <w:lang w:val="tr-TR"/>
        </w:rPr>
        <w:t>.</w:t>
      </w:r>
    </w:p>
    <w:p w14:paraId="7EF4994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Bechet</w:t>
      </w:r>
      <w:proofErr w:type="spellEnd"/>
      <w:r w:rsidRPr="006576C5">
        <w:rPr>
          <w:rFonts w:ascii="Arial" w:hAnsi="Arial" w:cs="Arial"/>
          <w:color w:val="000000" w:themeColor="text1"/>
          <w:lang w:val="tr-TR"/>
        </w:rPr>
        <w:t xml:space="preserve"> Q, </w:t>
      </w:r>
      <w:proofErr w:type="spellStart"/>
      <w:r w:rsidRPr="006576C5">
        <w:rPr>
          <w:rFonts w:ascii="Arial" w:hAnsi="Arial" w:cs="Arial"/>
          <w:color w:val="000000" w:themeColor="text1"/>
          <w:lang w:val="tr-TR"/>
        </w:rPr>
        <w:t>Laviale</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Arsapin</w:t>
      </w:r>
      <w:proofErr w:type="spellEnd"/>
      <w:r w:rsidRPr="006576C5">
        <w:rPr>
          <w:rFonts w:ascii="Arial" w:hAnsi="Arial" w:cs="Arial"/>
          <w:color w:val="000000" w:themeColor="text1"/>
          <w:lang w:val="tr-TR"/>
        </w:rPr>
        <w:t xml:space="preserve"> N, </w:t>
      </w:r>
      <w:proofErr w:type="spellStart"/>
      <w:r w:rsidRPr="006576C5">
        <w:rPr>
          <w:rFonts w:ascii="Arial" w:hAnsi="Arial" w:cs="Arial"/>
          <w:color w:val="000000" w:themeColor="text1"/>
          <w:lang w:val="tr-TR"/>
        </w:rPr>
        <w:t>Bonnefond</w:t>
      </w:r>
      <w:proofErr w:type="spellEnd"/>
      <w:r w:rsidRPr="006576C5">
        <w:rPr>
          <w:rFonts w:ascii="Arial" w:hAnsi="Arial" w:cs="Arial"/>
          <w:color w:val="000000" w:themeColor="text1"/>
          <w:lang w:val="tr-TR"/>
        </w:rPr>
        <w:t xml:space="preserve"> H, Bernard O. </w:t>
      </w:r>
      <w:proofErr w:type="spellStart"/>
      <w:r w:rsidRPr="006576C5">
        <w:rPr>
          <w:rFonts w:ascii="Arial" w:hAnsi="Arial" w:cs="Arial"/>
          <w:color w:val="000000" w:themeColor="text1"/>
          <w:lang w:val="tr-TR"/>
        </w:rPr>
        <w:t>Modeling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Impact</w:t>
      </w:r>
      <w:proofErr w:type="spellEnd"/>
      <w:r w:rsidRPr="006576C5">
        <w:rPr>
          <w:rFonts w:ascii="Arial" w:hAnsi="Arial" w:cs="Arial"/>
          <w:color w:val="000000" w:themeColor="text1"/>
          <w:lang w:val="tr-TR"/>
        </w:rPr>
        <w:t xml:space="preserve"> of High </w:t>
      </w:r>
      <w:proofErr w:type="spellStart"/>
      <w:r w:rsidRPr="006576C5">
        <w:rPr>
          <w:rFonts w:ascii="Arial" w:hAnsi="Arial" w:cs="Arial"/>
          <w:color w:val="000000" w:themeColor="text1"/>
          <w:lang w:val="tr-TR"/>
        </w:rPr>
        <w:t>Temperatures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Microalgal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Viability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Photosynthetic</w:t>
      </w:r>
      <w:proofErr w:type="spellEnd"/>
      <w:r w:rsidRPr="006576C5">
        <w:rPr>
          <w:rFonts w:ascii="Arial" w:hAnsi="Arial" w:cs="Arial"/>
          <w:color w:val="000000" w:themeColor="text1"/>
          <w:lang w:val="tr-TR"/>
        </w:rPr>
        <w:t xml:space="preserve"> Activity. </w:t>
      </w:r>
      <w:proofErr w:type="spellStart"/>
      <w:r w:rsidRPr="006576C5">
        <w:rPr>
          <w:rFonts w:ascii="Arial" w:hAnsi="Arial" w:cs="Arial"/>
          <w:color w:val="000000" w:themeColor="text1"/>
          <w:lang w:val="tr-TR"/>
        </w:rPr>
        <w:t>Biotechnol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Biofuels</w:t>
      </w:r>
      <w:proofErr w:type="spellEnd"/>
      <w:r w:rsidRPr="006576C5">
        <w:rPr>
          <w:rFonts w:ascii="Arial" w:hAnsi="Arial" w:cs="Arial"/>
          <w:color w:val="000000" w:themeColor="text1"/>
          <w:lang w:val="tr-TR"/>
        </w:rPr>
        <w:t xml:space="preserve">. </w:t>
      </w:r>
    </w:p>
    <w:p w14:paraId="08A96FB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Bellwood</w:t>
      </w:r>
      <w:proofErr w:type="spellEnd"/>
      <w:r w:rsidRPr="006576C5">
        <w:rPr>
          <w:rFonts w:ascii="Arial" w:hAnsi="Arial" w:cs="Arial"/>
          <w:color w:val="000000" w:themeColor="text1"/>
          <w:lang w:val="tr-TR"/>
        </w:rPr>
        <w:t xml:space="preserve">, D.R., </w:t>
      </w:r>
      <w:proofErr w:type="spellStart"/>
      <w:r w:rsidRPr="006576C5">
        <w:rPr>
          <w:rFonts w:ascii="Arial" w:hAnsi="Arial" w:cs="Arial"/>
          <w:color w:val="000000" w:themeColor="text1"/>
          <w:lang w:val="tr-TR"/>
        </w:rPr>
        <w:t>Hoey</w:t>
      </w:r>
      <w:proofErr w:type="spellEnd"/>
      <w:r w:rsidRPr="006576C5">
        <w:rPr>
          <w:rFonts w:ascii="Arial" w:hAnsi="Arial" w:cs="Arial"/>
          <w:color w:val="000000" w:themeColor="text1"/>
          <w:lang w:val="tr-TR"/>
        </w:rPr>
        <w:t xml:space="preserve">, A.S. &amp; </w:t>
      </w:r>
      <w:proofErr w:type="spellStart"/>
      <w:r w:rsidRPr="006576C5">
        <w:rPr>
          <w:rFonts w:ascii="Arial" w:hAnsi="Arial" w:cs="Arial"/>
          <w:color w:val="000000" w:themeColor="text1"/>
          <w:lang w:val="tr-TR"/>
        </w:rPr>
        <w:t>Hughes</w:t>
      </w:r>
      <w:proofErr w:type="spellEnd"/>
      <w:r w:rsidRPr="006576C5">
        <w:rPr>
          <w:rFonts w:ascii="Arial" w:hAnsi="Arial" w:cs="Arial"/>
          <w:color w:val="000000" w:themeColor="text1"/>
          <w:lang w:val="tr-TR"/>
        </w:rPr>
        <w:t xml:space="preserve">, T.P. (2011). Human Activity </w:t>
      </w:r>
      <w:proofErr w:type="spellStart"/>
      <w:r w:rsidRPr="006576C5">
        <w:rPr>
          <w:rFonts w:ascii="Arial" w:hAnsi="Arial" w:cs="Arial"/>
          <w:color w:val="000000" w:themeColor="text1"/>
          <w:lang w:val="tr-TR"/>
        </w:rPr>
        <w:t>Selectively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Impacts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Roles</w:t>
      </w:r>
      <w:proofErr w:type="spellEnd"/>
      <w:r w:rsidRPr="006576C5">
        <w:rPr>
          <w:rFonts w:ascii="Arial" w:hAnsi="Arial" w:cs="Arial"/>
          <w:color w:val="000000" w:themeColor="text1"/>
          <w:lang w:val="tr-TR"/>
        </w:rPr>
        <w:t xml:space="preserve"> of </w:t>
      </w:r>
      <w:proofErr w:type="spellStart"/>
      <w:proofErr w:type="gramStart"/>
      <w:r w:rsidRPr="006576C5">
        <w:rPr>
          <w:rFonts w:ascii="Arial" w:hAnsi="Arial" w:cs="Arial"/>
          <w:color w:val="000000" w:themeColor="text1"/>
          <w:lang w:val="tr-TR"/>
        </w:rPr>
        <w:t>Parrot</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Fishes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Coral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Reefs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Proceedings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Royal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Biological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Sciences</w:t>
      </w:r>
      <w:proofErr w:type="spellEnd"/>
      <w:r w:rsidRPr="006576C5">
        <w:rPr>
          <w:rFonts w:ascii="Arial" w:hAnsi="Arial" w:cs="Arial"/>
          <w:color w:val="000000" w:themeColor="text1"/>
          <w:lang w:val="tr-TR"/>
        </w:rPr>
        <w:t>.</w:t>
      </w:r>
    </w:p>
    <w:p w14:paraId="672EC1F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Benedetti-Cecchi</w:t>
      </w:r>
      <w:proofErr w:type="spellEnd"/>
      <w:r w:rsidRPr="006576C5">
        <w:rPr>
          <w:rFonts w:ascii="Arial" w:hAnsi="Arial" w:cs="Arial"/>
          <w:color w:val="000000" w:themeColor="text1"/>
          <w:lang w:val="tr-TR"/>
        </w:rPr>
        <w:t xml:space="preserve">, L., </w:t>
      </w:r>
      <w:proofErr w:type="spellStart"/>
      <w:r w:rsidRPr="006576C5">
        <w:rPr>
          <w:rFonts w:ascii="Arial" w:hAnsi="Arial" w:cs="Arial"/>
          <w:color w:val="000000" w:themeColor="text1"/>
          <w:lang w:val="tr-TR"/>
        </w:rPr>
        <w:t>Bertocci</w:t>
      </w:r>
      <w:proofErr w:type="spellEnd"/>
      <w:r w:rsidRPr="006576C5">
        <w:rPr>
          <w:rFonts w:ascii="Arial" w:hAnsi="Arial" w:cs="Arial"/>
          <w:color w:val="000000" w:themeColor="text1"/>
          <w:lang w:val="tr-TR"/>
        </w:rPr>
        <w:t xml:space="preserve">, I., </w:t>
      </w:r>
      <w:proofErr w:type="spellStart"/>
      <w:r w:rsidRPr="006576C5">
        <w:rPr>
          <w:rFonts w:ascii="Arial" w:hAnsi="Arial" w:cs="Arial"/>
          <w:color w:val="000000" w:themeColor="text1"/>
          <w:lang w:val="tr-TR"/>
        </w:rPr>
        <w:t>Vaselli</w:t>
      </w:r>
      <w:proofErr w:type="spellEnd"/>
      <w:r w:rsidRPr="006576C5">
        <w:rPr>
          <w:rFonts w:ascii="Arial" w:hAnsi="Arial" w:cs="Arial"/>
          <w:color w:val="000000" w:themeColor="text1"/>
          <w:lang w:val="tr-TR"/>
        </w:rPr>
        <w:t xml:space="preserve">, S. &amp; </w:t>
      </w:r>
      <w:proofErr w:type="spellStart"/>
      <w:r w:rsidRPr="006576C5">
        <w:rPr>
          <w:rFonts w:ascii="Arial" w:hAnsi="Arial" w:cs="Arial"/>
          <w:color w:val="000000" w:themeColor="text1"/>
          <w:lang w:val="tr-TR"/>
        </w:rPr>
        <w:t>Maggi</w:t>
      </w:r>
      <w:proofErr w:type="spellEnd"/>
      <w:r w:rsidRPr="006576C5">
        <w:rPr>
          <w:rFonts w:ascii="Arial" w:hAnsi="Arial" w:cs="Arial"/>
          <w:color w:val="000000" w:themeColor="text1"/>
          <w:lang w:val="tr-TR"/>
        </w:rPr>
        <w:t xml:space="preserve">, E. (2006). </w:t>
      </w:r>
      <w:proofErr w:type="spellStart"/>
      <w:r w:rsidRPr="006576C5">
        <w:rPr>
          <w:rFonts w:ascii="Arial" w:hAnsi="Arial" w:cs="Arial"/>
          <w:color w:val="000000" w:themeColor="text1"/>
          <w:lang w:val="tr-TR"/>
        </w:rPr>
        <w:t>Temporal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Variance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Reverses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Impact</w:t>
      </w:r>
      <w:proofErr w:type="spellEnd"/>
      <w:r w:rsidRPr="006576C5">
        <w:rPr>
          <w:rFonts w:ascii="Arial" w:hAnsi="Arial" w:cs="Arial"/>
          <w:color w:val="000000" w:themeColor="text1"/>
          <w:lang w:val="tr-TR"/>
        </w:rPr>
        <w:t xml:space="preserve"> of High </w:t>
      </w:r>
      <w:proofErr w:type="spellStart"/>
      <w:r w:rsidRPr="006576C5">
        <w:rPr>
          <w:rFonts w:ascii="Arial" w:hAnsi="Arial" w:cs="Arial"/>
          <w:color w:val="000000" w:themeColor="text1"/>
          <w:lang w:val="tr-TR"/>
        </w:rPr>
        <w:t>Mean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Intensity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Stress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Experiments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87(10):2489–99. </w:t>
      </w:r>
    </w:p>
    <w:p w14:paraId="07D4642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Benemann</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Oswald</w:t>
      </w:r>
      <w:proofErr w:type="spellEnd"/>
      <w:r w:rsidRPr="006576C5">
        <w:rPr>
          <w:rFonts w:ascii="Arial" w:hAnsi="Arial" w:cs="Arial"/>
          <w:color w:val="000000" w:themeColor="text1"/>
          <w:lang w:val="tr-TR"/>
        </w:rPr>
        <w:t xml:space="preserve"> W. (1996). Final Report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US </w:t>
      </w:r>
      <w:proofErr w:type="spellStart"/>
      <w:r w:rsidRPr="006576C5">
        <w:rPr>
          <w:rFonts w:ascii="Arial" w:hAnsi="Arial" w:cs="Arial"/>
          <w:color w:val="000000" w:themeColor="text1"/>
          <w:lang w:val="tr-TR"/>
        </w:rPr>
        <w:t>Department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Pittsburgh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Technology</w:t>
      </w:r>
      <w:proofErr w:type="spellEnd"/>
      <w:r w:rsidRPr="006576C5">
        <w:rPr>
          <w:rFonts w:ascii="Arial" w:hAnsi="Arial" w:cs="Arial"/>
          <w:color w:val="000000" w:themeColor="text1"/>
          <w:lang w:val="tr-TR"/>
        </w:rPr>
        <w:t xml:space="preserve"> Center, USA.</w:t>
      </w:r>
    </w:p>
    <w:p w14:paraId="7A12AE7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Benjamin, D. (2014). </w:t>
      </w:r>
      <w:proofErr w:type="spellStart"/>
      <w:r w:rsidRPr="006576C5">
        <w:rPr>
          <w:rFonts w:ascii="Arial" w:hAnsi="Arial" w:cs="Arial"/>
          <w:color w:val="000000" w:themeColor="text1"/>
          <w:lang w:val="tr-TR"/>
        </w:rPr>
        <w:t>Hy</w:t>
      </w:r>
      <w:proofErr w:type="spellEnd"/>
      <w:r w:rsidRPr="006576C5">
        <w:rPr>
          <w:rFonts w:ascii="Arial" w:hAnsi="Arial" w:cs="Arial"/>
          <w:color w:val="000000" w:themeColor="text1"/>
          <w:lang w:val="tr-TR"/>
        </w:rPr>
        <w:t xml:space="preserve">-fi </w:t>
      </w:r>
      <w:proofErr w:type="spellStart"/>
      <w:r w:rsidRPr="006576C5">
        <w:rPr>
          <w:rFonts w:ascii="Arial" w:hAnsi="Arial" w:cs="Arial"/>
          <w:color w:val="000000" w:themeColor="text1"/>
          <w:lang w:val="tr-TR"/>
        </w:rPr>
        <w:t>tower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Retrieved</w:t>
      </w:r>
      <w:proofErr w:type="spellEnd"/>
      <w:r w:rsidRPr="006576C5">
        <w:rPr>
          <w:rFonts w:ascii="Arial" w:hAnsi="Arial" w:cs="Arial"/>
          <w:color w:val="000000" w:themeColor="text1"/>
          <w:lang w:val="tr-TR"/>
        </w:rPr>
        <w:t xml:space="preserve"> May 15, 2017,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http://www.thelivingnewyork.com/</w:t>
      </w:r>
    </w:p>
    <w:p w14:paraId="39BCE37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Benson</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Craig</w:t>
      </w:r>
      <w:proofErr w:type="spellEnd"/>
      <w:r w:rsidRPr="006576C5">
        <w:rPr>
          <w:rFonts w:ascii="Arial" w:hAnsi="Arial" w:cs="Arial"/>
          <w:color w:val="000000" w:themeColor="text1"/>
          <w:lang w:val="tr-TR"/>
        </w:rPr>
        <w:t xml:space="preserve">. R. (2017).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end</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governance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Anthropocene</w:t>
      </w:r>
      <w:proofErr w:type="spellEnd"/>
      <w:r w:rsidRPr="006576C5">
        <w:rPr>
          <w:rFonts w:ascii="Arial" w:hAnsi="Arial" w:cs="Arial"/>
          <w:color w:val="000000" w:themeColor="text1"/>
          <w:lang w:val="tr-TR"/>
        </w:rPr>
        <w:t xml:space="preserve">. Lawrence, KS: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of Kansas. </w:t>
      </w:r>
    </w:p>
    <w:p w14:paraId="1E6E9E4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Berger, W.H., &amp; </w:t>
      </w:r>
      <w:proofErr w:type="spellStart"/>
      <w:r w:rsidRPr="006576C5">
        <w:rPr>
          <w:rFonts w:ascii="Arial" w:hAnsi="Arial" w:cs="Arial"/>
          <w:color w:val="000000" w:themeColor="text1"/>
          <w:lang w:val="tr-TR"/>
        </w:rPr>
        <w:t>Parker</w:t>
      </w:r>
      <w:proofErr w:type="spellEnd"/>
      <w:r w:rsidRPr="006576C5">
        <w:rPr>
          <w:rFonts w:ascii="Arial" w:hAnsi="Arial" w:cs="Arial"/>
          <w:color w:val="000000" w:themeColor="text1"/>
          <w:lang w:val="tr-TR"/>
        </w:rPr>
        <w:t xml:space="preserve">, F.L. (1970).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planktonic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foraminifera</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deep-sea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sediments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Science</w:t>
      </w:r>
      <w:proofErr w:type="spellEnd"/>
      <w:r w:rsidRPr="006576C5">
        <w:rPr>
          <w:rFonts w:ascii="Arial" w:hAnsi="Arial" w:cs="Arial"/>
          <w:color w:val="000000" w:themeColor="text1"/>
          <w:lang w:val="tr-TR"/>
        </w:rPr>
        <w:t>, 168(3937), 1345–1347.</w:t>
      </w:r>
    </w:p>
    <w:p w14:paraId="14BBBC8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Berkes</w:t>
      </w:r>
      <w:proofErr w:type="spellEnd"/>
      <w:r w:rsidRPr="006576C5">
        <w:rPr>
          <w:rFonts w:ascii="Arial" w:hAnsi="Arial" w:cs="Arial"/>
          <w:color w:val="000000" w:themeColor="text1"/>
          <w:lang w:val="tr-TR"/>
        </w:rPr>
        <w:t xml:space="preserve">, F. &amp;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(1998). </w:t>
      </w:r>
      <w:proofErr w:type="spellStart"/>
      <w:r w:rsidRPr="006576C5">
        <w:rPr>
          <w:rFonts w:ascii="Arial" w:hAnsi="Arial" w:cs="Arial"/>
          <w:color w:val="000000" w:themeColor="text1"/>
          <w:lang w:val="tr-TR"/>
        </w:rPr>
        <w:t>Linking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&amp; J.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013D3921" w14:textId="3B29518F"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C. (</w:t>
      </w:r>
      <w:proofErr w:type="spellStart"/>
      <w:r w:rsidRPr="006576C5">
        <w:rPr>
          <w:rFonts w:ascii="Arial" w:hAnsi="Arial" w:cs="Arial"/>
          <w:color w:val="000000" w:themeColor="text1"/>
          <w:lang w:val="tr-TR"/>
        </w:rPr>
        <w:t>eds</w:t>
      </w:r>
      <w:proofErr w:type="spellEnd"/>
      <w:proofErr w:type="gramStart"/>
      <w:r w:rsidRPr="006576C5">
        <w:rPr>
          <w:rFonts w:ascii="Arial" w:hAnsi="Arial" w:cs="Arial"/>
          <w:color w:val="000000" w:themeColor="text1"/>
          <w:lang w:val="tr-TR"/>
        </w:rPr>
        <w:t>.)(</w:t>
      </w:r>
      <w:proofErr w:type="gramEnd"/>
      <w:r w:rsidRPr="006576C5">
        <w:rPr>
          <w:rFonts w:ascii="Arial" w:hAnsi="Arial" w:cs="Arial"/>
          <w:color w:val="000000" w:themeColor="text1"/>
          <w:lang w:val="tr-TR"/>
        </w:rPr>
        <w:t xml:space="preserve">2003).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3B2AAAC0" w14:textId="1301521D"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Bhartiya</w:t>
      </w:r>
      <w:proofErr w:type="spellEnd"/>
      <w:r w:rsidRPr="006576C5">
        <w:rPr>
          <w:rFonts w:ascii="Arial" w:hAnsi="Arial" w:cs="Arial"/>
        </w:rPr>
        <w:t xml:space="preserve">, A., </w:t>
      </w:r>
      <w:proofErr w:type="spellStart"/>
      <w:r w:rsidRPr="006576C5">
        <w:rPr>
          <w:rFonts w:ascii="Arial" w:hAnsi="Arial" w:cs="Arial"/>
        </w:rPr>
        <w:t>Dubey</w:t>
      </w:r>
      <w:proofErr w:type="spellEnd"/>
      <w:r w:rsidRPr="006576C5">
        <w:rPr>
          <w:rFonts w:ascii="Arial" w:hAnsi="Arial" w:cs="Arial"/>
        </w:rPr>
        <w:t xml:space="preserve">, M. (2018). </w:t>
      </w:r>
      <w:proofErr w:type="spellStart"/>
      <w:r w:rsidRPr="006576C5">
        <w:rPr>
          <w:rStyle w:val="Emphasis"/>
          <w:rFonts w:ascii="Arial" w:hAnsi="Arial" w:cs="Arial"/>
        </w:rPr>
        <w:t>Replacement</w:t>
      </w:r>
      <w:proofErr w:type="spellEnd"/>
      <w:r w:rsidRPr="006576C5">
        <w:rPr>
          <w:rStyle w:val="Emphasis"/>
          <w:rFonts w:ascii="Arial" w:hAnsi="Arial" w:cs="Arial"/>
        </w:rPr>
        <w:t xml:space="preserve"> of </w:t>
      </w:r>
      <w:proofErr w:type="spellStart"/>
      <w:r w:rsidRPr="006576C5">
        <w:rPr>
          <w:rStyle w:val="Emphasis"/>
          <w:rFonts w:ascii="Arial" w:hAnsi="Arial" w:cs="Arial"/>
        </w:rPr>
        <w:t>Cement</w:t>
      </w:r>
      <w:proofErr w:type="spellEnd"/>
      <w:r w:rsidRPr="006576C5">
        <w:rPr>
          <w:rStyle w:val="Emphasis"/>
          <w:rFonts w:ascii="Arial" w:hAnsi="Arial" w:cs="Arial"/>
        </w:rPr>
        <w:t xml:space="preserve"> </w:t>
      </w:r>
      <w:proofErr w:type="spellStart"/>
      <w:r w:rsidRPr="006576C5">
        <w:rPr>
          <w:rStyle w:val="Emphasis"/>
          <w:rFonts w:ascii="Arial" w:hAnsi="Arial" w:cs="Arial"/>
        </w:rPr>
        <w:t>With</w:t>
      </w:r>
      <w:proofErr w:type="spellEnd"/>
      <w:r w:rsidRPr="006576C5">
        <w:rPr>
          <w:rStyle w:val="Emphasis"/>
          <w:rFonts w:ascii="Arial" w:hAnsi="Arial" w:cs="Arial"/>
        </w:rPr>
        <w:t xml:space="preserve"> </w:t>
      </w:r>
      <w:proofErr w:type="spellStart"/>
      <w:r w:rsidRPr="006576C5">
        <w:rPr>
          <w:rStyle w:val="Emphasis"/>
          <w:rFonts w:ascii="Arial" w:hAnsi="Arial" w:cs="Arial"/>
        </w:rPr>
        <w:t>Coconut</w:t>
      </w:r>
      <w:proofErr w:type="spellEnd"/>
      <w:r w:rsidRPr="006576C5">
        <w:rPr>
          <w:rStyle w:val="Emphasis"/>
          <w:rFonts w:ascii="Arial" w:hAnsi="Arial" w:cs="Arial"/>
        </w:rPr>
        <w:t xml:space="preserve"> Shell </w:t>
      </w:r>
      <w:proofErr w:type="spellStart"/>
      <w:r w:rsidRPr="006576C5">
        <w:rPr>
          <w:rStyle w:val="Emphasis"/>
          <w:rFonts w:ascii="Arial" w:hAnsi="Arial" w:cs="Arial"/>
        </w:rPr>
        <w:t>Ash</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Egg</w:t>
      </w:r>
      <w:proofErr w:type="spellEnd"/>
      <w:r w:rsidRPr="006576C5">
        <w:rPr>
          <w:rStyle w:val="Emphasis"/>
          <w:rFonts w:ascii="Arial" w:hAnsi="Arial" w:cs="Arial"/>
        </w:rPr>
        <w:t xml:space="preserve"> Shell </w:t>
      </w:r>
      <w:proofErr w:type="spellStart"/>
      <w:r w:rsidRPr="006576C5">
        <w:rPr>
          <w:rStyle w:val="Emphasis"/>
          <w:rFonts w:ascii="Arial" w:hAnsi="Arial" w:cs="Arial"/>
        </w:rPr>
        <w:t>Powder</w:t>
      </w:r>
      <w:proofErr w:type="spellEnd"/>
      <w:r w:rsidRPr="006576C5">
        <w:rPr>
          <w:rStyle w:val="Emphasis"/>
          <w:rFonts w:ascii="Arial" w:hAnsi="Arial" w:cs="Arial"/>
        </w:rPr>
        <w:t xml:space="preserve"> </w:t>
      </w:r>
      <w:proofErr w:type="spellStart"/>
      <w:r w:rsidRPr="006576C5">
        <w:rPr>
          <w:rStyle w:val="Emphasis"/>
          <w:rFonts w:ascii="Arial" w:hAnsi="Arial" w:cs="Arial"/>
        </w:rPr>
        <w:t>For</w:t>
      </w:r>
      <w:proofErr w:type="spellEnd"/>
      <w:r w:rsidRPr="006576C5">
        <w:rPr>
          <w:rStyle w:val="Emphasis"/>
          <w:rFonts w:ascii="Arial" w:hAnsi="Arial" w:cs="Arial"/>
        </w:rPr>
        <w:t xml:space="preserve"> </w:t>
      </w:r>
      <w:proofErr w:type="spellStart"/>
      <w:r w:rsidRPr="006576C5">
        <w:rPr>
          <w:rStyle w:val="Emphasis"/>
          <w:rFonts w:ascii="Arial" w:hAnsi="Arial" w:cs="Arial"/>
        </w:rPr>
        <w:t>Preparation</w:t>
      </w:r>
      <w:proofErr w:type="spellEnd"/>
      <w:r w:rsidRPr="006576C5">
        <w:rPr>
          <w:rStyle w:val="Emphasis"/>
          <w:rFonts w:ascii="Arial" w:hAnsi="Arial" w:cs="Arial"/>
        </w:rPr>
        <w:t xml:space="preserve"> of </w:t>
      </w:r>
      <w:proofErr w:type="spellStart"/>
      <w:r w:rsidRPr="006576C5">
        <w:rPr>
          <w:rStyle w:val="Emphasis"/>
          <w:rFonts w:ascii="Arial" w:hAnsi="Arial" w:cs="Arial"/>
        </w:rPr>
        <w:t>Fresh</w:t>
      </w:r>
      <w:proofErr w:type="spellEnd"/>
      <w:r w:rsidRPr="006576C5">
        <w:rPr>
          <w:rStyle w:val="Emphasis"/>
          <w:rFonts w:ascii="Arial" w:hAnsi="Arial" w:cs="Arial"/>
        </w:rPr>
        <w:t xml:space="preserve"> </w:t>
      </w:r>
      <w:proofErr w:type="spellStart"/>
      <w:r w:rsidRPr="006576C5">
        <w:rPr>
          <w:rStyle w:val="Emphasis"/>
          <w:rFonts w:ascii="Arial" w:hAnsi="Arial" w:cs="Arial"/>
        </w:rPr>
        <w:t>Concrete</w:t>
      </w:r>
      <w:proofErr w:type="spellEnd"/>
      <w:r w:rsidRPr="006576C5">
        <w:rPr>
          <w:rFonts w:ascii="Arial" w:hAnsi="Arial" w:cs="Arial"/>
        </w:rPr>
        <w:t xml:space="preserve">. International </w:t>
      </w:r>
      <w:proofErr w:type="spellStart"/>
      <w:r w:rsidRPr="006576C5">
        <w:rPr>
          <w:rFonts w:ascii="Arial" w:hAnsi="Arial" w:cs="Arial"/>
        </w:rPr>
        <w:t>Research</w:t>
      </w:r>
      <w:proofErr w:type="spellEnd"/>
      <w:r w:rsidRPr="006576C5">
        <w:rPr>
          <w:rFonts w:ascii="Arial" w:hAnsi="Arial" w:cs="Arial"/>
        </w:rPr>
        <w:t xml:space="preserve">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Engineering</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w:t>
      </w:r>
      <w:proofErr w:type="spellStart"/>
      <w:r w:rsidRPr="006576C5">
        <w:rPr>
          <w:rFonts w:ascii="Arial" w:hAnsi="Arial" w:cs="Arial"/>
        </w:rPr>
        <w:t>Technology</w:t>
      </w:r>
      <w:proofErr w:type="spellEnd"/>
      <w:r w:rsidRPr="006576C5">
        <w:rPr>
          <w:rFonts w:ascii="Arial" w:hAnsi="Arial" w:cs="Arial"/>
        </w:rPr>
        <w:t xml:space="preserve"> (IRJET), 5(6).</w:t>
      </w:r>
    </w:p>
    <w:p w14:paraId="24C55A8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Bielecki</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Krystynowicz</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Turkiewicz</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Kalinowska</w:t>
      </w:r>
      <w:proofErr w:type="spellEnd"/>
      <w:r w:rsidRPr="006576C5">
        <w:rPr>
          <w:rFonts w:ascii="Arial" w:hAnsi="Arial" w:cs="Arial"/>
          <w:color w:val="000000" w:themeColor="text1"/>
          <w:lang w:val="tr-TR"/>
        </w:rPr>
        <w:t xml:space="preserve"> H. (2002). </w:t>
      </w:r>
      <w:proofErr w:type="spellStart"/>
      <w:r w:rsidRPr="006576C5">
        <w:rPr>
          <w:rFonts w:ascii="Arial" w:hAnsi="Arial" w:cs="Arial"/>
          <w:color w:val="000000" w:themeColor="text1"/>
          <w:lang w:val="tr-TR"/>
        </w:rPr>
        <w:t>Bacterial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Cellulose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Steinbuchel</w:t>
      </w:r>
      <w:proofErr w:type="spellEnd"/>
      <w:r w:rsidRPr="006576C5">
        <w:rPr>
          <w:rFonts w:ascii="Arial" w:hAnsi="Arial" w:cs="Arial"/>
          <w:color w:val="000000" w:themeColor="text1"/>
          <w:lang w:val="tr-TR"/>
        </w:rPr>
        <w:t xml:space="preserve"> A, Editor. </w:t>
      </w:r>
      <w:proofErr w:type="spellStart"/>
      <w:r w:rsidRPr="006576C5">
        <w:rPr>
          <w:rFonts w:ascii="Arial" w:hAnsi="Arial" w:cs="Arial"/>
          <w:color w:val="000000" w:themeColor="text1"/>
          <w:lang w:val="tr-TR"/>
        </w:rPr>
        <w:t>Biopolymers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5. </w:t>
      </w:r>
      <w:proofErr w:type="spellStart"/>
      <w:r w:rsidRPr="006576C5">
        <w:rPr>
          <w:rFonts w:ascii="Arial" w:hAnsi="Arial" w:cs="Arial"/>
          <w:color w:val="000000" w:themeColor="text1"/>
          <w:lang w:val="tr-TR"/>
        </w:rPr>
        <w:t>Polysaccharides</w:t>
      </w:r>
      <w:proofErr w:type="spellEnd"/>
      <w:r w:rsidRPr="006576C5">
        <w:rPr>
          <w:rFonts w:ascii="Arial" w:hAnsi="Arial" w:cs="Arial"/>
          <w:color w:val="000000" w:themeColor="text1"/>
          <w:lang w:val="tr-TR"/>
        </w:rPr>
        <w:t xml:space="preserve"> I. </w:t>
      </w:r>
      <w:proofErr w:type="spellStart"/>
      <w:r w:rsidRPr="006576C5">
        <w:rPr>
          <w:rFonts w:ascii="Arial" w:hAnsi="Arial" w:cs="Arial"/>
          <w:color w:val="000000" w:themeColor="text1"/>
          <w:lang w:val="tr-TR"/>
        </w:rPr>
        <w:t>Munster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Gremany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Wiley</w:t>
      </w:r>
      <w:proofErr w:type="spellEnd"/>
      <w:r w:rsidRPr="006576C5">
        <w:rPr>
          <w:rFonts w:ascii="Arial" w:hAnsi="Arial" w:cs="Arial"/>
          <w:color w:val="000000" w:themeColor="text1"/>
          <w:lang w:val="tr-TR"/>
        </w:rPr>
        <w:t xml:space="preserve">-VCH, </w:t>
      </w:r>
      <w:proofErr w:type="spellStart"/>
      <w:r w:rsidRPr="006576C5">
        <w:rPr>
          <w:rFonts w:ascii="Arial" w:hAnsi="Arial" w:cs="Arial"/>
          <w:color w:val="000000" w:themeColor="text1"/>
          <w:lang w:val="tr-TR"/>
        </w:rPr>
        <w:t>Verlag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Gmbh</w:t>
      </w:r>
      <w:proofErr w:type="spellEnd"/>
      <w:r w:rsidRPr="006576C5">
        <w:rPr>
          <w:rFonts w:ascii="Arial" w:hAnsi="Arial" w:cs="Arial"/>
          <w:color w:val="000000" w:themeColor="text1"/>
          <w:lang w:val="tr-TR"/>
        </w:rPr>
        <w:t>. P. 37–90.  </w:t>
      </w:r>
    </w:p>
    <w:p w14:paraId="422F38C6" w14:textId="0F8AF55F"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Biggs</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Schluter</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Biggs</w:t>
      </w:r>
      <w:proofErr w:type="spellEnd"/>
      <w:r w:rsidRPr="006576C5">
        <w:rPr>
          <w:rFonts w:ascii="Arial" w:hAnsi="Arial" w:cs="Arial"/>
          <w:color w:val="000000" w:themeColor="text1"/>
          <w:lang w:val="tr-TR"/>
        </w:rPr>
        <w:t xml:space="preserve">, D., </w:t>
      </w:r>
      <w:proofErr w:type="spellStart"/>
      <w:r w:rsidRPr="006576C5">
        <w:rPr>
          <w:rFonts w:ascii="Arial" w:hAnsi="Arial" w:cs="Arial"/>
          <w:color w:val="000000" w:themeColor="text1"/>
          <w:lang w:val="tr-TR"/>
        </w:rPr>
        <w:t>Bohensky</w:t>
      </w:r>
      <w:proofErr w:type="spellEnd"/>
      <w:r w:rsidRPr="006576C5">
        <w:rPr>
          <w:rFonts w:ascii="Arial" w:hAnsi="Arial" w:cs="Arial"/>
          <w:color w:val="000000" w:themeColor="text1"/>
          <w:lang w:val="tr-TR"/>
        </w:rPr>
        <w:t xml:space="preserve">, E.L., </w:t>
      </w:r>
      <w:proofErr w:type="spellStart"/>
      <w:r w:rsidRPr="006576C5">
        <w:rPr>
          <w:rFonts w:ascii="Arial" w:hAnsi="Arial" w:cs="Arial"/>
          <w:color w:val="000000" w:themeColor="text1"/>
          <w:lang w:val="tr-TR"/>
        </w:rPr>
        <w:t>BurnSilver</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Cundill</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Dakos</w:t>
      </w:r>
      <w:proofErr w:type="spellEnd"/>
      <w:r w:rsidRPr="006576C5">
        <w:rPr>
          <w:rFonts w:ascii="Arial" w:hAnsi="Arial" w:cs="Arial"/>
          <w:color w:val="000000" w:themeColor="text1"/>
          <w:lang w:val="tr-TR"/>
        </w:rPr>
        <w:t xml:space="preserve">, V., </w:t>
      </w:r>
      <w:proofErr w:type="spellStart"/>
      <w:r w:rsidRPr="006576C5">
        <w:rPr>
          <w:rFonts w:ascii="Arial" w:hAnsi="Arial" w:cs="Arial"/>
          <w:color w:val="000000" w:themeColor="text1"/>
          <w:lang w:val="tr-TR"/>
        </w:rPr>
        <w:t>Daw</w:t>
      </w:r>
      <w:proofErr w:type="spellEnd"/>
      <w:r w:rsidRPr="006576C5">
        <w:rPr>
          <w:rFonts w:ascii="Arial" w:hAnsi="Arial" w:cs="Arial"/>
          <w:color w:val="000000" w:themeColor="text1"/>
          <w:lang w:val="tr-TR"/>
        </w:rPr>
        <w:t xml:space="preserve">, T.M., </w:t>
      </w:r>
      <w:proofErr w:type="spellStart"/>
      <w:r w:rsidRPr="006576C5">
        <w:rPr>
          <w:rFonts w:ascii="Arial" w:hAnsi="Arial" w:cs="Arial"/>
          <w:color w:val="000000" w:themeColor="text1"/>
          <w:lang w:val="tr-TR"/>
        </w:rPr>
        <w:t>Evans</w:t>
      </w:r>
      <w:proofErr w:type="spellEnd"/>
      <w:r w:rsidRPr="006576C5">
        <w:rPr>
          <w:rFonts w:ascii="Arial" w:hAnsi="Arial" w:cs="Arial"/>
          <w:color w:val="000000" w:themeColor="text1"/>
          <w:lang w:val="tr-TR"/>
        </w:rPr>
        <w:t xml:space="preserve">, L.S. &amp; </w:t>
      </w:r>
      <w:proofErr w:type="spellStart"/>
      <w:r w:rsidRPr="006576C5">
        <w:rPr>
          <w:rFonts w:ascii="Arial" w:hAnsi="Arial" w:cs="Arial"/>
          <w:color w:val="000000" w:themeColor="text1"/>
          <w:lang w:val="tr-TR"/>
        </w:rPr>
        <w:t>Kotschy</w:t>
      </w:r>
      <w:proofErr w:type="spellEnd"/>
      <w:r w:rsidRPr="006576C5">
        <w:rPr>
          <w:rFonts w:ascii="Arial" w:hAnsi="Arial" w:cs="Arial"/>
          <w:color w:val="000000" w:themeColor="text1"/>
          <w:lang w:val="tr-TR"/>
        </w:rPr>
        <w:t xml:space="preserve">, K. (2012). </w:t>
      </w:r>
      <w:proofErr w:type="spellStart"/>
      <w:r w:rsidRPr="006576C5">
        <w:rPr>
          <w:rFonts w:ascii="Arial" w:hAnsi="Arial" w:cs="Arial"/>
          <w:color w:val="000000" w:themeColor="text1"/>
          <w:lang w:val="tr-TR"/>
        </w:rPr>
        <w:t>Toward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Enhancing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Ecosystem</w:t>
      </w:r>
      <w:proofErr w:type="spellEnd"/>
      <w:r w:rsidRPr="006576C5">
        <w:rPr>
          <w:rFonts w:ascii="Arial" w:hAnsi="Arial" w:cs="Arial"/>
          <w:color w:val="000000" w:themeColor="text1"/>
          <w:lang w:val="tr-TR"/>
        </w:rPr>
        <w:t xml:space="preserve"> Services. </w:t>
      </w:r>
      <w:proofErr w:type="spellStart"/>
      <w:r w:rsidRPr="006576C5">
        <w:rPr>
          <w:rFonts w:ascii="Arial" w:hAnsi="Arial" w:cs="Arial"/>
          <w:color w:val="000000" w:themeColor="text1"/>
          <w:lang w:val="tr-TR"/>
        </w:rPr>
        <w:t>Annu</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Resour</w:t>
      </w:r>
      <w:proofErr w:type="spellEnd"/>
      <w:r w:rsidRPr="006576C5">
        <w:rPr>
          <w:rFonts w:ascii="Arial" w:hAnsi="Arial" w:cs="Arial"/>
          <w:color w:val="000000" w:themeColor="text1"/>
          <w:lang w:val="tr-TR"/>
        </w:rPr>
        <w:t>. 37, 421–448.</w:t>
      </w:r>
    </w:p>
    <w:p w14:paraId="60F3FBDA" w14:textId="04ABD4C2"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Bilici, V.O., </w:t>
      </w:r>
      <w:proofErr w:type="spellStart"/>
      <w:r w:rsidRPr="006576C5">
        <w:rPr>
          <w:rFonts w:ascii="Arial" w:hAnsi="Arial" w:cs="Arial"/>
        </w:rPr>
        <w:t>Peşmen</w:t>
      </w:r>
      <w:proofErr w:type="spellEnd"/>
      <w:r w:rsidRPr="006576C5">
        <w:rPr>
          <w:rFonts w:ascii="Arial" w:hAnsi="Arial" w:cs="Arial"/>
        </w:rPr>
        <w:t xml:space="preserve">, G., Yönetken, A., Erol, A. (2023). </w:t>
      </w:r>
      <w:proofErr w:type="spellStart"/>
      <w:r w:rsidRPr="006576C5">
        <w:rPr>
          <w:rStyle w:val="Emphasis"/>
          <w:rFonts w:ascii="Arial" w:hAnsi="Arial" w:cs="Arial"/>
        </w:rPr>
        <w:t>Effect</w:t>
      </w:r>
      <w:proofErr w:type="spellEnd"/>
      <w:r w:rsidRPr="006576C5">
        <w:rPr>
          <w:rStyle w:val="Emphasis"/>
          <w:rFonts w:ascii="Arial" w:hAnsi="Arial" w:cs="Arial"/>
        </w:rPr>
        <w:t xml:space="preserve"> of </w:t>
      </w:r>
      <w:proofErr w:type="spellStart"/>
      <w:r w:rsidRPr="006576C5">
        <w:rPr>
          <w:rStyle w:val="Emphasis"/>
          <w:rFonts w:ascii="Arial" w:hAnsi="Arial" w:cs="Arial"/>
        </w:rPr>
        <w:t>variation</w:t>
      </w:r>
      <w:proofErr w:type="spellEnd"/>
      <w:r w:rsidRPr="006576C5">
        <w:rPr>
          <w:rStyle w:val="Emphasis"/>
          <w:rFonts w:ascii="Arial" w:hAnsi="Arial" w:cs="Arial"/>
        </w:rPr>
        <w:t xml:space="preserve"> of </w:t>
      </w:r>
      <w:proofErr w:type="spellStart"/>
      <w:r w:rsidRPr="006576C5">
        <w:rPr>
          <w:rStyle w:val="Emphasis"/>
          <w:rFonts w:ascii="Arial" w:hAnsi="Arial" w:cs="Arial"/>
        </w:rPr>
        <w:t>egg-shell</w:t>
      </w:r>
      <w:proofErr w:type="spellEnd"/>
      <w:r w:rsidRPr="006576C5">
        <w:rPr>
          <w:rStyle w:val="Emphasis"/>
          <w:rFonts w:ascii="Arial" w:hAnsi="Arial" w:cs="Arial"/>
        </w:rPr>
        <w:t xml:space="preserve"> </w:t>
      </w:r>
      <w:proofErr w:type="spellStart"/>
      <w:r w:rsidRPr="006576C5">
        <w:rPr>
          <w:rStyle w:val="Emphasis"/>
          <w:rFonts w:ascii="Arial" w:hAnsi="Arial" w:cs="Arial"/>
        </w:rPr>
        <w:t>particulate</w:t>
      </w:r>
      <w:proofErr w:type="spellEnd"/>
      <w:r w:rsidRPr="006576C5">
        <w:rPr>
          <w:rStyle w:val="Emphasis"/>
          <w:rFonts w:ascii="Arial" w:hAnsi="Arial" w:cs="Arial"/>
        </w:rPr>
        <w:t xml:space="preserve"> </w:t>
      </w:r>
      <w:proofErr w:type="spellStart"/>
      <w:r w:rsidRPr="006576C5">
        <w:rPr>
          <w:rStyle w:val="Emphasis"/>
          <w:rFonts w:ascii="Arial" w:hAnsi="Arial" w:cs="Arial"/>
        </w:rPr>
        <w:t>reinforcement</w:t>
      </w:r>
      <w:proofErr w:type="spellEnd"/>
      <w:r w:rsidRPr="006576C5">
        <w:rPr>
          <w:rStyle w:val="Emphasis"/>
          <w:rFonts w:ascii="Arial" w:hAnsi="Arial" w:cs="Arial"/>
        </w:rPr>
        <w:t xml:space="preserve"> on </w:t>
      </w:r>
      <w:proofErr w:type="spellStart"/>
      <w:r w:rsidRPr="006576C5">
        <w:rPr>
          <w:rStyle w:val="Emphasis"/>
          <w:rFonts w:ascii="Arial" w:hAnsi="Arial" w:cs="Arial"/>
        </w:rPr>
        <w:t>ultrasonic</w:t>
      </w:r>
      <w:proofErr w:type="spellEnd"/>
      <w:r w:rsidRPr="006576C5">
        <w:rPr>
          <w:rStyle w:val="Emphasis"/>
          <w:rFonts w:ascii="Arial" w:hAnsi="Arial" w:cs="Arial"/>
        </w:rPr>
        <w:t xml:space="preserve"> </w:t>
      </w:r>
      <w:proofErr w:type="spellStart"/>
      <w:r w:rsidRPr="006576C5">
        <w:rPr>
          <w:rStyle w:val="Emphasis"/>
          <w:rFonts w:ascii="Arial" w:hAnsi="Arial" w:cs="Arial"/>
        </w:rPr>
        <w:t>pulse</w:t>
      </w:r>
      <w:proofErr w:type="spellEnd"/>
      <w:r w:rsidRPr="006576C5">
        <w:rPr>
          <w:rStyle w:val="Emphasis"/>
          <w:rFonts w:ascii="Arial" w:hAnsi="Arial" w:cs="Arial"/>
        </w:rPr>
        <w:t xml:space="preserve"> </w:t>
      </w:r>
      <w:proofErr w:type="spellStart"/>
      <w:r w:rsidRPr="006576C5">
        <w:rPr>
          <w:rStyle w:val="Emphasis"/>
          <w:rFonts w:ascii="Arial" w:hAnsi="Arial" w:cs="Arial"/>
        </w:rPr>
        <w:t>velocity</w:t>
      </w:r>
      <w:proofErr w:type="spellEnd"/>
      <w:r w:rsidRPr="006576C5">
        <w:rPr>
          <w:rStyle w:val="Emphasis"/>
          <w:rFonts w:ascii="Arial" w:hAnsi="Arial" w:cs="Arial"/>
        </w:rPr>
        <w:t xml:space="preserve">, </w:t>
      </w:r>
      <w:proofErr w:type="spellStart"/>
      <w:r w:rsidRPr="006576C5">
        <w:rPr>
          <w:rStyle w:val="Emphasis"/>
          <w:rFonts w:ascii="Arial" w:hAnsi="Arial" w:cs="Arial"/>
        </w:rPr>
        <w:t>attenuation</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hardness</w:t>
      </w:r>
      <w:proofErr w:type="spellEnd"/>
      <w:r w:rsidRPr="006576C5">
        <w:rPr>
          <w:rStyle w:val="Emphasis"/>
          <w:rFonts w:ascii="Arial" w:hAnsi="Arial" w:cs="Arial"/>
        </w:rPr>
        <w:t xml:space="preserve"> </w:t>
      </w:r>
      <w:proofErr w:type="spellStart"/>
      <w:r w:rsidRPr="006576C5">
        <w:rPr>
          <w:rStyle w:val="Emphasis"/>
          <w:rFonts w:ascii="Arial" w:hAnsi="Arial" w:cs="Arial"/>
        </w:rPr>
        <w:t>prediction</w:t>
      </w:r>
      <w:proofErr w:type="spellEnd"/>
      <w:r w:rsidRPr="006576C5">
        <w:rPr>
          <w:rStyle w:val="Emphasis"/>
          <w:rFonts w:ascii="Arial" w:hAnsi="Arial" w:cs="Arial"/>
        </w:rPr>
        <w:t xml:space="preserve"> in </w:t>
      </w:r>
      <w:proofErr w:type="spellStart"/>
      <w:r w:rsidRPr="006576C5">
        <w:rPr>
          <w:rStyle w:val="Emphasis"/>
          <w:rFonts w:ascii="Arial" w:hAnsi="Arial" w:cs="Arial"/>
        </w:rPr>
        <w:t>ceramic</w:t>
      </w:r>
      <w:proofErr w:type="spellEnd"/>
      <w:r w:rsidRPr="006576C5">
        <w:rPr>
          <w:rStyle w:val="Emphasis"/>
          <w:rFonts w:ascii="Arial" w:hAnsi="Arial" w:cs="Arial"/>
        </w:rPr>
        <w:t xml:space="preserve">-metal </w:t>
      </w:r>
      <w:proofErr w:type="spellStart"/>
      <w:r w:rsidRPr="006576C5">
        <w:rPr>
          <w:rStyle w:val="Emphasis"/>
          <w:rFonts w:ascii="Arial" w:hAnsi="Arial" w:cs="Arial"/>
        </w:rPr>
        <w:t>composites</w:t>
      </w:r>
      <w:proofErr w:type="spellEnd"/>
      <w:r w:rsidRPr="006576C5">
        <w:rPr>
          <w:rFonts w:ascii="Arial" w:hAnsi="Arial" w:cs="Arial"/>
        </w:rPr>
        <w:t xml:space="preserve">. </w:t>
      </w:r>
      <w:proofErr w:type="spellStart"/>
      <w:r w:rsidRPr="006576C5">
        <w:rPr>
          <w:rFonts w:ascii="Arial" w:hAnsi="Arial" w:cs="Arial"/>
        </w:rPr>
        <w:t>Thermal</w:t>
      </w:r>
      <w:proofErr w:type="spellEnd"/>
      <w:r w:rsidRPr="006576C5">
        <w:rPr>
          <w:rFonts w:ascii="Arial" w:hAnsi="Arial" w:cs="Arial"/>
        </w:rPr>
        <w:t xml:space="preserve"> </w:t>
      </w:r>
      <w:proofErr w:type="spellStart"/>
      <w:r w:rsidRPr="006576C5">
        <w:rPr>
          <w:rFonts w:ascii="Arial" w:hAnsi="Arial" w:cs="Arial"/>
        </w:rPr>
        <w:t>Science</w:t>
      </w:r>
      <w:proofErr w:type="spellEnd"/>
      <w:r w:rsidRPr="006576C5">
        <w:rPr>
          <w:rFonts w:ascii="Arial" w:hAnsi="Arial" w:cs="Arial"/>
        </w:rPr>
        <w:t>, 27(4B), 3179-3188. DOI: 10.2298/TSCI2304179B</w:t>
      </w:r>
    </w:p>
    <w:p w14:paraId="28A1E4B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Bishop</w:t>
      </w:r>
      <w:proofErr w:type="spellEnd"/>
      <w:r w:rsidRPr="006576C5">
        <w:rPr>
          <w:rFonts w:ascii="Arial" w:hAnsi="Arial" w:cs="Arial"/>
          <w:color w:val="000000" w:themeColor="text1"/>
          <w:lang w:val="tr-TR"/>
        </w:rPr>
        <w:t xml:space="preserve">, P. &amp; Williams, L. (2012).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Temporary</w:t>
      </w:r>
      <w:proofErr w:type="spellEnd"/>
      <w:r w:rsidRPr="006576C5">
        <w:rPr>
          <w:rFonts w:ascii="Arial" w:hAnsi="Arial" w:cs="Arial"/>
          <w:color w:val="000000" w:themeColor="text1"/>
          <w:lang w:val="tr-TR"/>
        </w:rPr>
        <w:t xml:space="preserve"> City.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&amp; New York: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w:t>
      </w:r>
    </w:p>
    <w:p w14:paraId="65CF843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Blok R. (2019) </w:t>
      </w:r>
      <w:proofErr w:type="spellStart"/>
      <w:r w:rsidRPr="006576C5">
        <w:rPr>
          <w:rFonts w:ascii="Arial" w:hAnsi="Arial" w:cs="Arial"/>
          <w:color w:val="000000" w:themeColor="text1"/>
          <w:lang w:val="tr-TR"/>
        </w:rPr>
        <w:t>Bio-based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construction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2019 IABSE </w:t>
      </w:r>
      <w:proofErr w:type="spellStart"/>
      <w:r w:rsidRPr="006576C5">
        <w:rPr>
          <w:rFonts w:ascii="Arial" w:hAnsi="Arial" w:cs="Arial"/>
          <w:color w:val="000000" w:themeColor="text1"/>
          <w:lang w:val="tr-TR"/>
        </w:rPr>
        <w:t>Congress</w:t>
      </w:r>
      <w:proofErr w:type="spellEnd"/>
      <w:r w:rsidRPr="006576C5">
        <w:rPr>
          <w:rFonts w:ascii="Arial" w:hAnsi="Arial" w:cs="Arial"/>
          <w:color w:val="000000" w:themeColor="text1"/>
          <w:lang w:val="tr-TR"/>
        </w:rPr>
        <w:t xml:space="preserve"> New York City: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Evolving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Metropolis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1–7</w:t>
      </w:r>
    </w:p>
    <w:p w14:paraId="6510F08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Borquez</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Paulina</w:t>
      </w:r>
      <w:proofErr w:type="spellEnd"/>
      <w:r w:rsidRPr="006576C5">
        <w:rPr>
          <w:rFonts w:ascii="Arial" w:hAnsi="Arial" w:cs="Arial"/>
          <w:color w:val="000000" w:themeColor="text1"/>
          <w:lang w:val="tr-TR"/>
        </w:rPr>
        <w:t xml:space="preserve"> A. &amp; Carolina A. (2017).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through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co-production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knowledge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Chile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12(1). 163–176. </w:t>
      </w:r>
    </w:p>
    <w:p w14:paraId="55E73E4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Botkin</w:t>
      </w:r>
      <w:proofErr w:type="spellEnd"/>
      <w:r w:rsidRPr="006576C5">
        <w:rPr>
          <w:rFonts w:ascii="Arial" w:hAnsi="Arial" w:cs="Arial"/>
          <w:color w:val="000000" w:themeColor="text1"/>
          <w:lang w:val="tr-TR"/>
        </w:rPr>
        <w:t xml:space="preserve">, D. (1990). </w:t>
      </w:r>
      <w:proofErr w:type="spellStart"/>
      <w:r w:rsidRPr="006576C5">
        <w:rPr>
          <w:rFonts w:ascii="Arial" w:hAnsi="Arial" w:cs="Arial"/>
          <w:color w:val="000000" w:themeColor="text1"/>
          <w:lang w:val="tr-TR"/>
        </w:rPr>
        <w:t>Discordant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Harmonies</w:t>
      </w:r>
      <w:proofErr w:type="spellEnd"/>
      <w:r w:rsidRPr="006576C5">
        <w:rPr>
          <w:rFonts w:ascii="Arial" w:hAnsi="Arial" w:cs="Arial"/>
          <w:color w:val="000000" w:themeColor="text1"/>
          <w:lang w:val="tr-TR"/>
        </w:rPr>
        <w:t xml:space="preserve">: A New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Twenty</w:t>
      </w:r>
      <w:proofErr w:type="spellEnd"/>
      <w:r w:rsidRPr="006576C5">
        <w:rPr>
          <w:rFonts w:ascii="Arial" w:hAnsi="Arial" w:cs="Arial"/>
          <w:color w:val="000000" w:themeColor="text1"/>
          <w:lang w:val="tr-TR"/>
        </w:rPr>
        <w:t xml:space="preserve">-First Century. Oxford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New York.</w:t>
      </w:r>
    </w:p>
    <w:p w14:paraId="234C491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Braungart</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MacDonaugh</w:t>
      </w:r>
      <w:proofErr w:type="spellEnd"/>
      <w:r w:rsidRPr="006576C5">
        <w:rPr>
          <w:rFonts w:ascii="Arial" w:hAnsi="Arial" w:cs="Arial"/>
          <w:color w:val="000000" w:themeColor="text1"/>
          <w:lang w:val="tr-TR"/>
        </w:rPr>
        <w:t xml:space="preserve">, W. (2009) </w:t>
      </w:r>
      <w:proofErr w:type="spellStart"/>
      <w:r w:rsidRPr="006576C5">
        <w:rPr>
          <w:rFonts w:ascii="Arial" w:hAnsi="Arial" w:cs="Arial"/>
          <w:color w:val="000000" w:themeColor="text1"/>
          <w:lang w:val="tr-TR"/>
        </w:rPr>
        <w:t>Cradle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Cradle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Remaking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Make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Things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Vintage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NewYork</w:t>
      </w:r>
      <w:proofErr w:type="spellEnd"/>
    </w:p>
    <w:p w14:paraId="409BB18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Brauns</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Gücker</w:t>
      </w:r>
      <w:proofErr w:type="spellEnd"/>
      <w:r w:rsidRPr="006576C5">
        <w:rPr>
          <w:rFonts w:ascii="Arial" w:hAnsi="Arial" w:cs="Arial"/>
          <w:color w:val="000000" w:themeColor="text1"/>
          <w:lang w:val="tr-TR"/>
        </w:rPr>
        <w:t xml:space="preserve">, B., Wagner, C., </w:t>
      </w:r>
      <w:proofErr w:type="spellStart"/>
      <w:r w:rsidRPr="006576C5">
        <w:rPr>
          <w:rFonts w:ascii="Arial" w:hAnsi="Arial" w:cs="Arial"/>
          <w:color w:val="000000" w:themeColor="text1"/>
          <w:lang w:val="tr-TR"/>
        </w:rPr>
        <w:t>Garcia</w:t>
      </w:r>
      <w:proofErr w:type="spellEnd"/>
      <w:r w:rsidRPr="006576C5">
        <w:rPr>
          <w:rFonts w:ascii="Arial" w:hAnsi="Arial" w:cs="Arial"/>
          <w:color w:val="000000" w:themeColor="text1"/>
          <w:lang w:val="tr-TR"/>
        </w:rPr>
        <w:t xml:space="preserve">, X.F., </w:t>
      </w:r>
      <w:proofErr w:type="spellStart"/>
      <w:r w:rsidRPr="006576C5">
        <w:rPr>
          <w:rFonts w:ascii="Arial" w:hAnsi="Arial" w:cs="Arial"/>
          <w:color w:val="000000" w:themeColor="text1"/>
          <w:lang w:val="tr-TR"/>
        </w:rPr>
        <w:t>Walz</w:t>
      </w:r>
      <w:proofErr w:type="spellEnd"/>
      <w:r w:rsidRPr="006576C5">
        <w:rPr>
          <w:rFonts w:ascii="Arial" w:hAnsi="Arial" w:cs="Arial"/>
          <w:color w:val="000000" w:themeColor="text1"/>
          <w:lang w:val="tr-TR"/>
        </w:rPr>
        <w:t xml:space="preserve">, N. &amp; </w:t>
      </w:r>
      <w:proofErr w:type="spellStart"/>
      <w:r w:rsidRPr="006576C5">
        <w:rPr>
          <w:rFonts w:ascii="Arial" w:hAnsi="Arial" w:cs="Arial"/>
          <w:color w:val="000000" w:themeColor="text1"/>
          <w:lang w:val="tr-TR"/>
        </w:rPr>
        <w:t>Pusch</w:t>
      </w:r>
      <w:proofErr w:type="spellEnd"/>
      <w:r w:rsidRPr="006576C5">
        <w:rPr>
          <w:rFonts w:ascii="Arial" w:hAnsi="Arial" w:cs="Arial"/>
          <w:color w:val="000000" w:themeColor="text1"/>
          <w:lang w:val="tr-TR"/>
        </w:rPr>
        <w:t xml:space="preserve">, M.T. (2011). Human </w:t>
      </w:r>
      <w:proofErr w:type="spellStart"/>
      <w:r w:rsidRPr="006576C5">
        <w:rPr>
          <w:rFonts w:ascii="Arial" w:hAnsi="Arial" w:cs="Arial"/>
          <w:color w:val="000000" w:themeColor="text1"/>
          <w:lang w:val="tr-TR"/>
        </w:rPr>
        <w:t>Lakeshore</w:t>
      </w:r>
      <w:proofErr w:type="spellEnd"/>
      <w:r w:rsidRPr="006576C5">
        <w:rPr>
          <w:rFonts w:ascii="Arial" w:hAnsi="Arial" w:cs="Arial"/>
          <w:color w:val="000000" w:themeColor="text1"/>
          <w:lang w:val="tr-TR"/>
        </w:rPr>
        <w:t xml:space="preserve"> Development </w:t>
      </w:r>
      <w:proofErr w:type="spellStart"/>
      <w:r w:rsidRPr="006576C5">
        <w:rPr>
          <w:rFonts w:ascii="Arial" w:hAnsi="Arial" w:cs="Arial"/>
          <w:color w:val="000000" w:themeColor="text1"/>
          <w:lang w:val="tr-TR"/>
        </w:rPr>
        <w:t>Alters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Structure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Trophic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Basis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Littoral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Food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Webs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Applied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48(4):916–25. </w:t>
      </w:r>
    </w:p>
    <w:p w14:paraId="2FF70D5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Brennan</w:t>
      </w:r>
      <w:proofErr w:type="spellEnd"/>
      <w:r w:rsidRPr="006576C5">
        <w:rPr>
          <w:rFonts w:ascii="Arial" w:hAnsi="Arial" w:cs="Arial"/>
          <w:color w:val="000000" w:themeColor="text1"/>
          <w:lang w:val="tr-TR"/>
        </w:rPr>
        <w:t xml:space="preserve">, L. &amp; </w:t>
      </w:r>
      <w:proofErr w:type="spellStart"/>
      <w:r w:rsidRPr="006576C5">
        <w:rPr>
          <w:rFonts w:ascii="Arial" w:hAnsi="Arial" w:cs="Arial"/>
          <w:color w:val="000000" w:themeColor="text1"/>
          <w:lang w:val="tr-TR"/>
        </w:rPr>
        <w:t>Owende</w:t>
      </w:r>
      <w:proofErr w:type="spellEnd"/>
      <w:r w:rsidRPr="006576C5">
        <w:rPr>
          <w:rFonts w:ascii="Arial" w:hAnsi="Arial" w:cs="Arial"/>
          <w:color w:val="000000" w:themeColor="text1"/>
          <w:lang w:val="tr-TR"/>
        </w:rPr>
        <w:t xml:space="preserve">, P. (2010). </w:t>
      </w:r>
      <w:proofErr w:type="spellStart"/>
      <w:r w:rsidRPr="006576C5">
        <w:rPr>
          <w:rFonts w:ascii="Arial" w:hAnsi="Arial" w:cs="Arial"/>
          <w:color w:val="000000" w:themeColor="text1"/>
          <w:lang w:val="tr-TR"/>
        </w:rPr>
        <w:t>Biofuels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Technologies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Processing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Extractions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Biofuels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w:t>
      </w:r>
      <w:proofErr w:type="spellEnd"/>
      <w:r w:rsidRPr="006576C5">
        <w:rPr>
          <w:rFonts w:ascii="Arial" w:hAnsi="Arial" w:cs="Arial"/>
          <w:color w:val="000000" w:themeColor="text1"/>
          <w:lang w:val="tr-TR"/>
        </w:rPr>
        <w:t xml:space="preserve">-Products. </w:t>
      </w:r>
      <w:proofErr w:type="spellStart"/>
      <w:r w:rsidRPr="006576C5">
        <w:rPr>
          <w:rFonts w:ascii="Arial" w:hAnsi="Arial" w:cs="Arial"/>
          <w:color w:val="000000" w:themeColor="text1"/>
          <w:lang w:val="tr-TR"/>
        </w:rPr>
        <w:t>Renewable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Revision</w:t>
      </w:r>
      <w:proofErr w:type="spellEnd"/>
      <w:r w:rsidRPr="006576C5">
        <w:rPr>
          <w:rFonts w:ascii="Arial" w:hAnsi="Arial" w:cs="Arial"/>
          <w:color w:val="000000" w:themeColor="text1"/>
          <w:lang w:val="tr-TR"/>
        </w:rPr>
        <w:t xml:space="preserve">. 14:557–77. </w:t>
      </w:r>
    </w:p>
    <w:p w14:paraId="33C6C4E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Brown, K. (2015).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Development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Global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
    <w:p w14:paraId="6B7BA727" w14:textId="38384693"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Brunetta</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Caldarice</w:t>
      </w:r>
      <w:proofErr w:type="spellEnd"/>
      <w:r w:rsidRPr="006576C5">
        <w:rPr>
          <w:rFonts w:ascii="Arial" w:hAnsi="Arial" w:cs="Arial"/>
          <w:color w:val="000000" w:themeColor="text1"/>
          <w:lang w:val="tr-TR"/>
        </w:rPr>
        <w:t xml:space="preserve">, O., </w:t>
      </w:r>
      <w:proofErr w:type="spellStart"/>
      <w:r w:rsidRPr="006576C5">
        <w:rPr>
          <w:rFonts w:ascii="Arial" w:hAnsi="Arial" w:cs="Arial"/>
          <w:color w:val="000000" w:themeColor="text1"/>
          <w:lang w:val="tr-TR"/>
        </w:rPr>
        <w:t>Tollin</w:t>
      </w:r>
      <w:proofErr w:type="spellEnd"/>
      <w:r w:rsidRPr="006576C5">
        <w:rPr>
          <w:rFonts w:ascii="Arial" w:hAnsi="Arial" w:cs="Arial"/>
          <w:color w:val="000000" w:themeColor="text1"/>
          <w:lang w:val="tr-TR"/>
        </w:rPr>
        <w:t xml:space="preserve">, N., </w:t>
      </w:r>
      <w:proofErr w:type="spellStart"/>
      <w:r w:rsidRPr="006576C5">
        <w:rPr>
          <w:rFonts w:ascii="Arial" w:hAnsi="Arial" w:cs="Arial"/>
          <w:color w:val="000000" w:themeColor="text1"/>
          <w:lang w:val="tr-TR"/>
        </w:rPr>
        <w:t>Rosas-Casala</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Morato</w:t>
      </w:r>
      <w:proofErr w:type="spellEnd"/>
      <w:r w:rsidRPr="006576C5">
        <w:rPr>
          <w:rFonts w:ascii="Arial" w:hAnsi="Arial" w:cs="Arial"/>
          <w:color w:val="000000" w:themeColor="text1"/>
          <w:lang w:val="tr-TR"/>
        </w:rPr>
        <w:t xml:space="preserve">, ´ J., (2019).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Risk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Adaptation </w:t>
      </w:r>
      <w:proofErr w:type="spellStart"/>
      <w:r w:rsidRPr="006576C5">
        <w:rPr>
          <w:rFonts w:ascii="Arial" w:hAnsi="Arial" w:cs="Arial"/>
          <w:color w:val="000000" w:themeColor="text1"/>
          <w:lang w:val="tr-TR"/>
        </w:rPr>
        <w:t>Governance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w:t>
      </w:r>
    </w:p>
    <w:p w14:paraId="61F8468C" w14:textId="70AC898E" w:rsidR="00C204D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Buhl</w:t>
      </w:r>
      <w:proofErr w:type="spellEnd"/>
      <w:r w:rsidRPr="00C204D5">
        <w:rPr>
          <w:rFonts w:ascii="Arial" w:hAnsi="Arial" w:cs="Arial"/>
          <w:color w:val="000000" w:themeColor="text1"/>
          <w:lang w:val="tr-TR"/>
        </w:rPr>
        <w:t xml:space="preserve">, J., </w:t>
      </w:r>
      <w:proofErr w:type="spellStart"/>
      <w:r w:rsidRPr="00C204D5">
        <w:rPr>
          <w:rFonts w:ascii="Arial" w:hAnsi="Arial" w:cs="Arial"/>
          <w:color w:val="000000" w:themeColor="text1"/>
          <w:lang w:val="tr-TR"/>
        </w:rPr>
        <w:t>Gautrais</w:t>
      </w:r>
      <w:proofErr w:type="spellEnd"/>
      <w:r w:rsidRPr="00C204D5">
        <w:rPr>
          <w:rFonts w:ascii="Arial" w:hAnsi="Arial" w:cs="Arial"/>
          <w:color w:val="000000" w:themeColor="text1"/>
          <w:lang w:val="tr-TR"/>
        </w:rPr>
        <w:t xml:space="preserve">, J., </w:t>
      </w:r>
      <w:proofErr w:type="spellStart"/>
      <w:r w:rsidRPr="00C204D5">
        <w:rPr>
          <w:rFonts w:ascii="Arial" w:hAnsi="Arial" w:cs="Arial"/>
          <w:color w:val="000000" w:themeColor="text1"/>
          <w:lang w:val="tr-TR"/>
        </w:rPr>
        <w:t>Reeves</w:t>
      </w:r>
      <w:proofErr w:type="spellEnd"/>
      <w:r w:rsidRPr="00C204D5">
        <w:rPr>
          <w:rFonts w:ascii="Arial" w:hAnsi="Arial" w:cs="Arial"/>
          <w:color w:val="000000" w:themeColor="text1"/>
          <w:lang w:val="tr-TR"/>
        </w:rPr>
        <w:t xml:space="preserve">, N., </w:t>
      </w:r>
      <w:proofErr w:type="spellStart"/>
      <w:r w:rsidRPr="00C204D5">
        <w:rPr>
          <w:rFonts w:ascii="Arial" w:hAnsi="Arial" w:cs="Arial"/>
          <w:color w:val="000000" w:themeColor="text1"/>
          <w:lang w:val="tr-TR"/>
        </w:rPr>
        <w:t>Solé</w:t>
      </w:r>
      <w:proofErr w:type="spellEnd"/>
      <w:r w:rsidRPr="00C204D5">
        <w:rPr>
          <w:rFonts w:ascii="Arial" w:hAnsi="Arial" w:cs="Arial"/>
          <w:color w:val="000000" w:themeColor="text1"/>
          <w:lang w:val="tr-TR"/>
        </w:rPr>
        <w:t xml:space="preserve">, R. V., </w:t>
      </w:r>
      <w:proofErr w:type="spellStart"/>
      <w:r w:rsidRPr="00C204D5">
        <w:rPr>
          <w:rFonts w:ascii="Arial" w:hAnsi="Arial" w:cs="Arial"/>
          <w:color w:val="000000" w:themeColor="text1"/>
          <w:lang w:val="tr-TR"/>
        </w:rPr>
        <w:t>Valverde</w:t>
      </w:r>
      <w:proofErr w:type="spellEnd"/>
      <w:r w:rsidRPr="00C204D5">
        <w:rPr>
          <w:rFonts w:ascii="Arial" w:hAnsi="Arial" w:cs="Arial"/>
          <w:color w:val="000000" w:themeColor="text1"/>
          <w:lang w:val="tr-TR"/>
        </w:rPr>
        <w:t xml:space="preserve">, S., </w:t>
      </w:r>
      <w:proofErr w:type="spellStart"/>
      <w:r w:rsidRPr="00C204D5">
        <w:rPr>
          <w:rFonts w:ascii="Arial" w:hAnsi="Arial" w:cs="Arial"/>
          <w:color w:val="000000" w:themeColor="text1"/>
          <w:lang w:val="tr-TR"/>
        </w:rPr>
        <w:t>Kuntz</w:t>
      </w:r>
      <w:proofErr w:type="spellEnd"/>
      <w:r w:rsidRPr="00C204D5">
        <w:rPr>
          <w:rFonts w:ascii="Arial" w:hAnsi="Arial" w:cs="Arial"/>
          <w:color w:val="000000" w:themeColor="text1"/>
          <w:lang w:val="tr-TR"/>
        </w:rPr>
        <w:t xml:space="preserve">, P., &amp; </w:t>
      </w:r>
      <w:proofErr w:type="spellStart"/>
      <w:r w:rsidRPr="00C204D5">
        <w:rPr>
          <w:rFonts w:ascii="Arial" w:hAnsi="Arial" w:cs="Arial"/>
          <w:color w:val="000000" w:themeColor="text1"/>
          <w:lang w:val="tr-TR"/>
        </w:rPr>
        <w:t>Theraulaz</w:t>
      </w:r>
      <w:proofErr w:type="spellEnd"/>
      <w:r w:rsidRPr="00C204D5">
        <w:rPr>
          <w:rFonts w:ascii="Arial" w:hAnsi="Arial" w:cs="Arial"/>
          <w:color w:val="000000" w:themeColor="text1"/>
          <w:lang w:val="tr-TR"/>
        </w:rPr>
        <w:t xml:space="preserve">, G. (2006). </w:t>
      </w:r>
      <w:proofErr w:type="spellStart"/>
      <w:r w:rsidRPr="00C204D5">
        <w:rPr>
          <w:rFonts w:ascii="Arial" w:hAnsi="Arial" w:cs="Arial"/>
          <w:color w:val="000000" w:themeColor="text1"/>
          <w:lang w:val="tr-TR"/>
        </w:rPr>
        <w:t>Topological</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patterns</w:t>
      </w:r>
      <w:proofErr w:type="spellEnd"/>
      <w:r w:rsidRPr="00C204D5">
        <w:rPr>
          <w:rFonts w:ascii="Arial" w:hAnsi="Arial" w:cs="Arial"/>
          <w:color w:val="000000" w:themeColor="text1"/>
          <w:lang w:val="tr-TR"/>
        </w:rPr>
        <w:t xml:space="preserve"> in </w:t>
      </w:r>
      <w:proofErr w:type="spellStart"/>
      <w:r w:rsidRPr="00C204D5">
        <w:rPr>
          <w:rFonts w:ascii="Arial" w:hAnsi="Arial" w:cs="Arial"/>
          <w:color w:val="000000" w:themeColor="text1"/>
          <w:lang w:val="tr-TR"/>
        </w:rPr>
        <w:t>street</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networks</w:t>
      </w:r>
      <w:proofErr w:type="spellEnd"/>
      <w:r w:rsidRPr="00C204D5">
        <w:rPr>
          <w:rFonts w:ascii="Arial" w:hAnsi="Arial" w:cs="Arial"/>
          <w:color w:val="000000" w:themeColor="text1"/>
          <w:lang w:val="tr-TR"/>
        </w:rPr>
        <w:t xml:space="preserve"> of self-</w:t>
      </w:r>
      <w:proofErr w:type="spellStart"/>
      <w:r w:rsidRPr="00C204D5">
        <w:rPr>
          <w:rFonts w:ascii="Arial" w:hAnsi="Arial" w:cs="Arial"/>
          <w:color w:val="000000" w:themeColor="text1"/>
          <w:lang w:val="tr-TR"/>
        </w:rPr>
        <w:t>organized</w:t>
      </w:r>
      <w:proofErr w:type="spellEnd"/>
      <w:r w:rsidRPr="00C204D5">
        <w:rPr>
          <w:rFonts w:ascii="Arial" w:hAnsi="Arial" w:cs="Arial"/>
          <w:color w:val="000000" w:themeColor="text1"/>
          <w:lang w:val="tr-TR"/>
        </w:rPr>
        <w:t xml:space="preserve"> urban </w:t>
      </w:r>
      <w:proofErr w:type="spellStart"/>
      <w:r w:rsidRPr="00C204D5">
        <w:rPr>
          <w:rFonts w:ascii="Arial" w:hAnsi="Arial" w:cs="Arial"/>
          <w:color w:val="000000" w:themeColor="text1"/>
          <w:lang w:val="tr-TR"/>
        </w:rPr>
        <w:t>settlements</w:t>
      </w:r>
      <w:proofErr w:type="spellEnd"/>
      <w:r w:rsidRPr="00C204D5">
        <w:rPr>
          <w:rFonts w:ascii="Arial" w:hAnsi="Arial" w:cs="Arial"/>
          <w:color w:val="000000" w:themeColor="text1"/>
          <w:lang w:val="tr-TR"/>
        </w:rPr>
        <w:t xml:space="preserve">.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European</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Physical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Journal</w:t>
      </w:r>
      <w:proofErr w:type="spellEnd"/>
      <w:r w:rsidRPr="00C204D5">
        <w:rPr>
          <w:rFonts w:ascii="Arial" w:hAnsi="Arial" w:cs="Arial"/>
          <w:i/>
          <w:iCs/>
          <w:color w:val="000000" w:themeColor="text1"/>
          <w:lang w:val="tr-TR"/>
        </w:rPr>
        <w:t xml:space="preserve"> B</w:t>
      </w:r>
      <w:r w:rsidRPr="00C204D5">
        <w:rPr>
          <w:rFonts w:ascii="Arial" w:hAnsi="Arial" w:cs="Arial"/>
          <w:color w:val="000000" w:themeColor="text1"/>
          <w:lang w:val="tr-TR"/>
        </w:rPr>
        <w:t>, 49(4), 513–522.</w:t>
      </w:r>
    </w:p>
    <w:p w14:paraId="2625F2B7" w14:textId="6A5DE354"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Callister</w:t>
      </w:r>
      <w:proofErr w:type="spellEnd"/>
      <w:r w:rsidRPr="00C204D5">
        <w:rPr>
          <w:rFonts w:ascii="Arial" w:hAnsi="Arial" w:cs="Arial"/>
          <w:color w:val="000000" w:themeColor="text1"/>
          <w:lang w:val="tr-TR"/>
        </w:rPr>
        <w:t xml:space="preserve">, W. D., &amp; </w:t>
      </w:r>
      <w:proofErr w:type="spellStart"/>
      <w:r w:rsidRPr="00C204D5">
        <w:rPr>
          <w:rFonts w:ascii="Arial" w:hAnsi="Arial" w:cs="Arial"/>
          <w:color w:val="000000" w:themeColor="text1"/>
          <w:lang w:val="tr-TR"/>
        </w:rPr>
        <w:t>Rethwisch</w:t>
      </w:r>
      <w:proofErr w:type="spellEnd"/>
      <w:r w:rsidRPr="00C204D5">
        <w:rPr>
          <w:rFonts w:ascii="Arial" w:hAnsi="Arial" w:cs="Arial"/>
          <w:color w:val="000000" w:themeColor="text1"/>
          <w:lang w:val="tr-TR"/>
        </w:rPr>
        <w:t xml:space="preserve">, D. G. (2018). </w:t>
      </w:r>
      <w:proofErr w:type="spellStart"/>
      <w:r w:rsidRPr="00C204D5">
        <w:rPr>
          <w:rFonts w:ascii="Arial" w:hAnsi="Arial" w:cs="Arial"/>
          <w:i/>
          <w:iCs/>
          <w:color w:val="000000" w:themeColor="text1"/>
          <w:lang w:val="tr-TR"/>
        </w:rPr>
        <w:t>Materials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science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engineering</w:t>
      </w:r>
      <w:proofErr w:type="spellEnd"/>
      <w:r w:rsidRPr="00C204D5">
        <w:rPr>
          <w:rFonts w:ascii="Arial" w:hAnsi="Arial" w:cs="Arial"/>
          <w:i/>
          <w:iCs/>
          <w:color w:val="000000" w:themeColor="text1"/>
          <w:lang w:val="tr-TR"/>
        </w:rPr>
        <w:t xml:space="preserve">: An </w:t>
      </w:r>
      <w:proofErr w:type="spellStart"/>
      <w:r w:rsidRPr="00C204D5">
        <w:rPr>
          <w:rFonts w:ascii="Arial" w:hAnsi="Arial" w:cs="Arial"/>
          <w:i/>
          <w:iCs/>
          <w:color w:val="000000" w:themeColor="text1"/>
          <w:lang w:val="tr-TR"/>
        </w:rPr>
        <w:t>introduction</w:t>
      </w:r>
      <w:proofErr w:type="spellEnd"/>
      <w:r w:rsidRPr="00C204D5">
        <w:rPr>
          <w:rFonts w:ascii="Arial" w:hAnsi="Arial" w:cs="Arial"/>
          <w:i/>
          <w:iCs/>
          <w:color w:val="000000" w:themeColor="text1"/>
          <w:lang w:val="tr-TR"/>
        </w:rPr>
        <w:t xml:space="preserve"> </w:t>
      </w:r>
      <w:r w:rsidRPr="00C204D5">
        <w:rPr>
          <w:rFonts w:ascii="Arial" w:hAnsi="Arial" w:cs="Arial"/>
          <w:color w:val="000000" w:themeColor="text1"/>
          <w:lang w:val="tr-TR"/>
        </w:rPr>
        <w:t xml:space="preserve">(10th ed.). </w:t>
      </w:r>
      <w:proofErr w:type="spellStart"/>
      <w:r w:rsidRPr="00C204D5">
        <w:rPr>
          <w:rFonts w:ascii="Arial" w:hAnsi="Arial" w:cs="Arial"/>
          <w:color w:val="000000" w:themeColor="text1"/>
          <w:lang w:val="tr-TR"/>
        </w:rPr>
        <w:t>Hoboken</w:t>
      </w:r>
      <w:proofErr w:type="spellEnd"/>
      <w:r w:rsidRPr="00C204D5">
        <w:rPr>
          <w:rFonts w:ascii="Arial" w:hAnsi="Arial" w:cs="Arial"/>
          <w:color w:val="000000" w:themeColor="text1"/>
          <w:lang w:val="tr-TR"/>
        </w:rPr>
        <w:t xml:space="preserve">, NJ: John </w:t>
      </w:r>
      <w:proofErr w:type="spellStart"/>
      <w:r w:rsidRPr="00C204D5">
        <w:rPr>
          <w:rFonts w:ascii="Arial" w:hAnsi="Arial" w:cs="Arial"/>
          <w:color w:val="000000" w:themeColor="text1"/>
          <w:lang w:val="tr-TR"/>
        </w:rPr>
        <w:t>Wiley</w:t>
      </w:r>
      <w:proofErr w:type="spellEnd"/>
      <w:r w:rsidRPr="00C204D5">
        <w:rPr>
          <w:rFonts w:ascii="Arial" w:hAnsi="Arial" w:cs="Arial"/>
          <w:color w:val="000000" w:themeColor="text1"/>
          <w:lang w:val="tr-TR"/>
        </w:rPr>
        <w:t xml:space="preserve"> &amp; </w:t>
      </w:r>
      <w:proofErr w:type="spellStart"/>
      <w:r w:rsidRPr="00C204D5">
        <w:rPr>
          <w:rFonts w:ascii="Arial" w:hAnsi="Arial" w:cs="Arial"/>
          <w:color w:val="000000" w:themeColor="text1"/>
          <w:lang w:val="tr-TR"/>
        </w:rPr>
        <w:t>Sons</w:t>
      </w:r>
      <w:proofErr w:type="spellEnd"/>
      <w:r w:rsidRPr="00C204D5">
        <w:rPr>
          <w:rFonts w:ascii="Arial" w:hAnsi="Arial" w:cs="Arial"/>
          <w:color w:val="000000" w:themeColor="text1"/>
          <w:lang w:val="tr-TR"/>
        </w:rPr>
        <w:t>.</w:t>
      </w:r>
    </w:p>
    <w:p w14:paraId="01C884F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Camere</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Karana, E. (2017). “</w:t>
      </w:r>
      <w:proofErr w:type="spellStart"/>
      <w:r w:rsidRPr="006576C5">
        <w:rPr>
          <w:rFonts w:ascii="Arial" w:hAnsi="Arial" w:cs="Arial"/>
          <w:color w:val="000000" w:themeColor="text1"/>
          <w:lang w:val="tr-TR"/>
        </w:rPr>
        <w:t>Growing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Alive</w:t>
      </w:r>
      <w:proofErr w:type="spellEnd"/>
      <w:r w:rsidRPr="006576C5">
        <w:rPr>
          <w:rFonts w:ascii="Arial" w:hAnsi="Arial" w:cs="Arial"/>
          <w:color w:val="000000" w:themeColor="text1"/>
          <w:lang w:val="tr-TR"/>
        </w:rPr>
        <w:t xml:space="preserve">. Active.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Proceedings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international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conference</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experiential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knowledge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emerging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(EKSIG 2017). 101–115.</w:t>
      </w:r>
    </w:p>
    <w:p w14:paraId="04A1027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Carpenter</w:t>
      </w:r>
      <w:proofErr w:type="spellEnd"/>
      <w:r w:rsidRPr="006576C5">
        <w:rPr>
          <w:rFonts w:ascii="Arial" w:hAnsi="Arial" w:cs="Arial"/>
          <w:color w:val="000000" w:themeColor="text1"/>
          <w:lang w:val="tr-TR"/>
        </w:rPr>
        <w:t xml:space="preserve">, S.R. (2001). </w:t>
      </w:r>
      <w:proofErr w:type="spellStart"/>
      <w:r w:rsidRPr="006576C5">
        <w:rPr>
          <w:rFonts w:ascii="Arial" w:hAnsi="Arial" w:cs="Arial"/>
          <w:color w:val="000000" w:themeColor="text1"/>
          <w:lang w:val="tr-TR"/>
        </w:rPr>
        <w:t>Alternate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states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evidence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some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implications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M.C.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N.J. </w:t>
      </w:r>
      <w:proofErr w:type="spellStart"/>
      <w:r w:rsidRPr="006576C5">
        <w:rPr>
          <w:rFonts w:ascii="Arial" w:hAnsi="Arial" w:cs="Arial"/>
          <w:color w:val="000000" w:themeColor="text1"/>
          <w:lang w:val="tr-TR"/>
        </w:rPr>
        <w:t>Huntly</w:t>
      </w:r>
      <w:proofErr w:type="spellEnd"/>
      <w:r w:rsidRPr="006576C5">
        <w:rPr>
          <w:rFonts w:ascii="Arial" w:hAnsi="Arial" w:cs="Arial"/>
          <w:color w:val="000000" w:themeColor="text1"/>
          <w:lang w:val="tr-TR"/>
        </w:rPr>
        <w:t xml:space="preserve"> &amp; S. </w:t>
      </w:r>
      <w:proofErr w:type="spellStart"/>
      <w:r w:rsidRPr="006576C5">
        <w:rPr>
          <w:rFonts w:ascii="Arial" w:hAnsi="Arial" w:cs="Arial"/>
          <w:color w:val="000000" w:themeColor="text1"/>
          <w:lang w:val="tr-TR"/>
        </w:rPr>
        <w:t>Levin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Achievement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Challenge. </w:t>
      </w:r>
      <w:proofErr w:type="spellStart"/>
      <w:r w:rsidRPr="006576C5">
        <w:rPr>
          <w:rFonts w:ascii="Arial" w:hAnsi="Arial" w:cs="Arial"/>
          <w:color w:val="000000" w:themeColor="text1"/>
          <w:lang w:val="tr-TR"/>
        </w:rPr>
        <w:t>Blackwell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w:t>
      </w:r>
    </w:p>
    <w:p w14:paraId="2FE8852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Carpenter</w:t>
      </w:r>
      <w:proofErr w:type="spellEnd"/>
      <w:r w:rsidRPr="006576C5">
        <w:rPr>
          <w:rFonts w:ascii="Arial" w:hAnsi="Arial" w:cs="Arial"/>
          <w:color w:val="000000" w:themeColor="text1"/>
          <w:lang w:val="tr-TR"/>
        </w:rPr>
        <w:t xml:space="preserve">, S.R.; </w:t>
      </w:r>
      <w:proofErr w:type="spellStart"/>
      <w:r w:rsidRPr="006576C5">
        <w:rPr>
          <w:rFonts w:ascii="Arial" w:hAnsi="Arial" w:cs="Arial"/>
          <w:color w:val="000000" w:themeColor="text1"/>
          <w:lang w:val="tr-TR"/>
        </w:rPr>
        <w:t>Arrow</w:t>
      </w:r>
      <w:proofErr w:type="spellEnd"/>
      <w:r w:rsidRPr="006576C5">
        <w:rPr>
          <w:rFonts w:ascii="Arial" w:hAnsi="Arial" w:cs="Arial"/>
          <w:color w:val="000000" w:themeColor="text1"/>
          <w:lang w:val="tr-TR"/>
        </w:rPr>
        <w:t xml:space="preserve">. K.J.; </w:t>
      </w:r>
      <w:proofErr w:type="spellStart"/>
      <w:r w:rsidRPr="006576C5">
        <w:rPr>
          <w:rFonts w:ascii="Arial" w:hAnsi="Arial" w:cs="Arial"/>
          <w:color w:val="000000" w:themeColor="text1"/>
          <w:lang w:val="tr-TR"/>
        </w:rPr>
        <w:t>Barrett</w:t>
      </w:r>
      <w:proofErr w:type="spellEnd"/>
      <w:r w:rsidRPr="006576C5">
        <w:rPr>
          <w:rFonts w:ascii="Arial" w:hAnsi="Arial" w:cs="Arial"/>
          <w:color w:val="000000" w:themeColor="text1"/>
          <w:lang w:val="tr-TR"/>
        </w:rPr>
        <w:t xml:space="preserve">, S., vd. (2012). General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Extreme </w:t>
      </w:r>
      <w:proofErr w:type="spellStart"/>
      <w:r w:rsidRPr="006576C5">
        <w:rPr>
          <w:rFonts w:ascii="Arial" w:hAnsi="Arial" w:cs="Arial"/>
          <w:color w:val="000000" w:themeColor="text1"/>
          <w:lang w:val="tr-TR"/>
        </w:rPr>
        <w:t>Events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4(12): 3248–3259. </w:t>
      </w:r>
    </w:p>
    <w:p w14:paraId="0649AFB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Carvalho</w:t>
      </w:r>
      <w:proofErr w:type="spellEnd"/>
      <w:r w:rsidRPr="006576C5">
        <w:rPr>
          <w:rFonts w:ascii="Arial" w:hAnsi="Arial" w:cs="Arial"/>
          <w:color w:val="000000" w:themeColor="text1"/>
          <w:lang w:val="tr-TR"/>
        </w:rPr>
        <w:t xml:space="preserve">, AP. (2010). </w:t>
      </w:r>
      <w:proofErr w:type="spellStart"/>
      <w:r w:rsidRPr="006576C5">
        <w:rPr>
          <w:rFonts w:ascii="Arial" w:hAnsi="Arial" w:cs="Arial"/>
          <w:color w:val="000000" w:themeColor="text1"/>
          <w:lang w:val="tr-TR"/>
        </w:rPr>
        <w:t>Light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Requirements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Microalgal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Photobioreactors</w:t>
      </w:r>
      <w:proofErr w:type="spellEnd"/>
      <w:r w:rsidRPr="006576C5">
        <w:rPr>
          <w:rFonts w:ascii="Arial" w:hAnsi="Arial" w:cs="Arial"/>
          <w:color w:val="000000" w:themeColor="text1"/>
          <w:lang w:val="tr-TR"/>
        </w:rPr>
        <w:t xml:space="preserve">. Berlin: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w:t>
      </w:r>
    </w:p>
    <w:p w14:paraId="53E68F5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Cassin</w:t>
      </w:r>
      <w:proofErr w:type="spellEnd"/>
      <w:r w:rsidRPr="006576C5">
        <w:rPr>
          <w:rFonts w:ascii="Arial" w:hAnsi="Arial" w:cs="Arial"/>
          <w:color w:val="000000" w:themeColor="text1"/>
          <w:lang w:val="tr-TR"/>
        </w:rPr>
        <w:t>, J. &amp; </w:t>
      </w:r>
      <w:proofErr w:type="spellStart"/>
      <w:r w:rsidRPr="006576C5">
        <w:rPr>
          <w:rFonts w:ascii="Arial" w:hAnsi="Arial" w:cs="Arial"/>
          <w:color w:val="000000" w:themeColor="text1"/>
          <w:lang w:val="tr-TR"/>
        </w:rPr>
        <w:t>Matthews</w:t>
      </w:r>
      <w:proofErr w:type="spellEnd"/>
      <w:r w:rsidRPr="006576C5">
        <w:rPr>
          <w:rFonts w:ascii="Arial" w:hAnsi="Arial" w:cs="Arial"/>
          <w:color w:val="000000" w:themeColor="text1"/>
          <w:lang w:val="tr-TR"/>
        </w:rPr>
        <w:t>, J.H (2021). Nature-</w:t>
      </w:r>
      <w:proofErr w:type="spellStart"/>
      <w:r w:rsidRPr="006576C5">
        <w:rPr>
          <w:rFonts w:ascii="Arial" w:hAnsi="Arial" w:cs="Arial"/>
          <w:color w:val="000000" w:themeColor="text1"/>
          <w:lang w:val="tr-TR"/>
        </w:rPr>
        <w:t>based</w:t>
      </w:r>
      <w:proofErr w:type="spellEnd"/>
      <w:r w:rsidRPr="006576C5">
        <w:rPr>
          <w:rFonts w:ascii="Arial" w:hAnsi="Arial" w:cs="Arial"/>
          <w:color w:val="000000" w:themeColor="text1"/>
          <w:lang w:val="tr-TR"/>
        </w:rPr>
        <w:t xml:space="preserve"> Solutions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Water</w:t>
      </w:r>
      <w:proofErr w:type="spellEnd"/>
      <w:r w:rsidRPr="006576C5">
        <w:rPr>
          <w:rFonts w:ascii="Arial" w:hAnsi="Arial" w:cs="Arial"/>
          <w:color w:val="000000" w:themeColor="text1"/>
          <w:lang w:val="tr-TR"/>
        </w:rPr>
        <w:t xml:space="preserve"> Security, 2021 </w:t>
      </w:r>
      <w:proofErr w:type="spellStart"/>
      <w:r w:rsidRPr="006576C5">
        <w:rPr>
          <w:rFonts w:ascii="Arial" w:hAnsi="Arial" w:cs="Arial"/>
          <w:color w:val="000000" w:themeColor="text1"/>
          <w:lang w:val="tr-TR"/>
        </w:rPr>
        <w:t>Elsevier</w:t>
      </w:r>
      <w:proofErr w:type="spellEnd"/>
      <w:r w:rsidRPr="006576C5">
        <w:rPr>
          <w:rFonts w:ascii="Arial" w:hAnsi="Arial" w:cs="Arial"/>
          <w:color w:val="000000" w:themeColor="text1"/>
          <w:lang w:val="tr-TR"/>
        </w:rPr>
        <w:t>, 445-454.</w:t>
      </w:r>
    </w:p>
    <w:p w14:paraId="4F15602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Chadwick</w:t>
      </w:r>
      <w:proofErr w:type="spellEnd"/>
      <w:r w:rsidRPr="006576C5">
        <w:rPr>
          <w:rFonts w:ascii="Arial" w:hAnsi="Arial" w:cs="Arial"/>
          <w:color w:val="000000" w:themeColor="text1"/>
          <w:lang w:val="tr-TR"/>
        </w:rPr>
        <w:t xml:space="preserve">, G. F. (1971). A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View</w:t>
      </w:r>
      <w:proofErr w:type="spellEnd"/>
      <w:r w:rsidRPr="006576C5">
        <w:rPr>
          <w:rFonts w:ascii="Arial" w:hAnsi="Arial" w:cs="Arial"/>
          <w:color w:val="000000" w:themeColor="text1"/>
          <w:lang w:val="tr-TR"/>
        </w:rPr>
        <w:t xml:space="preserve"> of Planning. New York: </w:t>
      </w:r>
      <w:proofErr w:type="spellStart"/>
      <w:r w:rsidRPr="006576C5">
        <w:rPr>
          <w:rFonts w:ascii="Arial" w:hAnsi="Arial" w:cs="Arial"/>
          <w:color w:val="000000" w:themeColor="text1"/>
          <w:lang w:val="tr-TR"/>
        </w:rPr>
        <w:t>Pergamon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w:t>
      </w:r>
    </w:p>
    <w:p w14:paraId="0217414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Challinor</w:t>
      </w:r>
      <w:proofErr w:type="spellEnd"/>
      <w:r w:rsidRPr="006576C5">
        <w:rPr>
          <w:rFonts w:ascii="Arial" w:hAnsi="Arial" w:cs="Arial"/>
          <w:color w:val="000000" w:themeColor="text1"/>
          <w:lang w:val="tr-TR"/>
        </w:rPr>
        <w:t xml:space="preserve">, SW. &amp; </w:t>
      </w:r>
      <w:proofErr w:type="spellStart"/>
      <w:r w:rsidRPr="006576C5">
        <w:rPr>
          <w:rFonts w:ascii="Arial" w:hAnsi="Arial" w:cs="Arial"/>
          <w:color w:val="000000" w:themeColor="text1"/>
          <w:lang w:val="tr-TR"/>
        </w:rPr>
        <w:t>Rose</w:t>
      </w:r>
      <w:proofErr w:type="spellEnd"/>
      <w:r w:rsidRPr="006576C5">
        <w:rPr>
          <w:rFonts w:ascii="Arial" w:hAnsi="Arial" w:cs="Arial"/>
          <w:color w:val="000000" w:themeColor="text1"/>
          <w:lang w:val="tr-TR"/>
        </w:rPr>
        <w:t>, AH. (1954). “Inter-</w:t>
      </w:r>
      <w:proofErr w:type="spellStart"/>
      <w:r w:rsidRPr="006576C5">
        <w:rPr>
          <w:rFonts w:ascii="Arial" w:hAnsi="Arial" w:cs="Arial"/>
          <w:color w:val="000000" w:themeColor="text1"/>
          <w:lang w:val="tr-TR"/>
        </w:rPr>
        <w:t>relationships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between</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Yeast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Bacterium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Together</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Defined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Medium</w:t>
      </w:r>
      <w:proofErr w:type="spellEnd"/>
      <w:r w:rsidRPr="006576C5">
        <w:rPr>
          <w:rFonts w:ascii="Arial" w:hAnsi="Arial" w:cs="Arial"/>
          <w:color w:val="000000" w:themeColor="text1"/>
          <w:lang w:val="tr-TR"/>
        </w:rPr>
        <w:t xml:space="preserve">,” Nature 174, </w:t>
      </w:r>
      <w:proofErr w:type="spellStart"/>
      <w:r w:rsidRPr="006576C5">
        <w:rPr>
          <w:rFonts w:ascii="Arial" w:hAnsi="Arial" w:cs="Arial"/>
          <w:color w:val="000000" w:themeColor="text1"/>
          <w:lang w:val="tr-TR"/>
        </w:rPr>
        <w:t>no</w:t>
      </w:r>
      <w:proofErr w:type="spellEnd"/>
      <w:r w:rsidRPr="006576C5">
        <w:rPr>
          <w:rFonts w:ascii="Arial" w:hAnsi="Arial" w:cs="Arial"/>
          <w:color w:val="000000" w:themeColor="text1"/>
          <w:lang w:val="tr-TR"/>
        </w:rPr>
        <w:t>. 4436 (1954): 877–78, DOI: https://doi. org/10.1038/174877b0.</w:t>
      </w:r>
    </w:p>
    <w:p w14:paraId="512F99E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Chandler</w:t>
      </w:r>
      <w:proofErr w:type="spellEnd"/>
      <w:r w:rsidRPr="006576C5">
        <w:rPr>
          <w:rFonts w:ascii="Arial" w:hAnsi="Arial" w:cs="Arial"/>
          <w:color w:val="000000" w:themeColor="text1"/>
          <w:lang w:val="tr-TR"/>
        </w:rPr>
        <w:t xml:space="preserve">, D. (2014).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Governance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w:t>
      </w:r>
    </w:p>
    <w:p w14:paraId="2A3028B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Chapman</w:t>
      </w:r>
      <w:proofErr w:type="spellEnd"/>
      <w:r w:rsidRPr="006576C5">
        <w:rPr>
          <w:rFonts w:ascii="Arial" w:hAnsi="Arial" w:cs="Arial"/>
          <w:color w:val="000000" w:themeColor="text1"/>
          <w:lang w:val="tr-TR"/>
        </w:rPr>
        <w:t xml:space="preserve">, J. (2015). </w:t>
      </w:r>
      <w:proofErr w:type="spellStart"/>
      <w:r w:rsidRPr="006576C5">
        <w:rPr>
          <w:rFonts w:ascii="Arial" w:hAnsi="Arial" w:cs="Arial"/>
          <w:color w:val="000000" w:themeColor="text1"/>
          <w:lang w:val="tr-TR"/>
        </w:rPr>
        <w:t>Emotionally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durable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objects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experiences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empathy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w:t>
      </w:r>
    </w:p>
    <w:p w14:paraId="149686E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Chisti</w:t>
      </w:r>
      <w:proofErr w:type="spellEnd"/>
      <w:r w:rsidRPr="006576C5">
        <w:rPr>
          <w:rFonts w:ascii="Arial" w:hAnsi="Arial" w:cs="Arial"/>
          <w:color w:val="000000" w:themeColor="text1"/>
          <w:lang w:val="tr-TR"/>
        </w:rPr>
        <w:t xml:space="preserve"> Y. (20017). </w:t>
      </w:r>
      <w:proofErr w:type="spellStart"/>
      <w:r w:rsidRPr="006576C5">
        <w:rPr>
          <w:rFonts w:ascii="Arial" w:hAnsi="Arial" w:cs="Arial"/>
          <w:color w:val="000000" w:themeColor="text1"/>
          <w:lang w:val="tr-TR"/>
        </w:rPr>
        <w:t>Biodiesel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Biotechnol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Adv</w:t>
      </w:r>
      <w:proofErr w:type="spellEnd"/>
      <w:r w:rsidRPr="006576C5">
        <w:rPr>
          <w:rFonts w:ascii="Arial" w:hAnsi="Arial" w:cs="Arial"/>
          <w:color w:val="000000" w:themeColor="text1"/>
          <w:lang w:val="tr-TR"/>
        </w:rPr>
        <w:t>. 25(3):294–306.</w:t>
      </w:r>
    </w:p>
    <w:p w14:paraId="6DC28CB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Ciuffi</w:t>
      </w:r>
      <w:proofErr w:type="spellEnd"/>
      <w:r w:rsidRPr="006576C5">
        <w:rPr>
          <w:rFonts w:ascii="Arial" w:hAnsi="Arial" w:cs="Arial"/>
          <w:color w:val="000000" w:themeColor="text1"/>
          <w:lang w:val="tr-TR"/>
        </w:rPr>
        <w:t xml:space="preserve">, V. (2013). </w:t>
      </w:r>
      <w:proofErr w:type="spellStart"/>
      <w:r w:rsidRPr="006576C5">
        <w:rPr>
          <w:rFonts w:ascii="Arial" w:hAnsi="Arial" w:cs="Arial"/>
          <w:color w:val="000000" w:themeColor="text1"/>
          <w:lang w:val="tr-TR"/>
        </w:rPr>
        <w:t>Growing</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Abitare</w:t>
      </w:r>
      <w:proofErr w:type="spellEnd"/>
      <w:r w:rsidRPr="006576C5">
        <w:rPr>
          <w:rFonts w:ascii="Arial" w:hAnsi="Arial" w:cs="Arial"/>
          <w:color w:val="000000" w:themeColor="text1"/>
          <w:lang w:val="tr-TR"/>
        </w:rPr>
        <w:t xml:space="preserve"> magazine, 531,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108-111.</w:t>
      </w:r>
    </w:p>
    <w:p w14:paraId="5B9CE37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Cloete</w:t>
      </w:r>
      <w:proofErr w:type="spellEnd"/>
      <w:r w:rsidRPr="006576C5">
        <w:rPr>
          <w:rFonts w:ascii="Arial" w:hAnsi="Arial" w:cs="Arial"/>
          <w:color w:val="000000" w:themeColor="text1"/>
          <w:lang w:val="tr-TR"/>
        </w:rPr>
        <w:t xml:space="preserve">, C.E. (2012). </w:t>
      </w:r>
      <w:proofErr w:type="spellStart"/>
      <w:r w:rsidRPr="006576C5">
        <w:rPr>
          <w:rFonts w:ascii="Arial" w:hAnsi="Arial" w:cs="Arial"/>
          <w:color w:val="000000" w:themeColor="text1"/>
          <w:lang w:val="tr-TR"/>
        </w:rPr>
        <w:t>Assessing</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RISK ANALYSIS 2012, Island of </w:t>
      </w:r>
      <w:proofErr w:type="spellStart"/>
      <w:r w:rsidRPr="006576C5">
        <w:rPr>
          <w:rFonts w:ascii="Arial" w:hAnsi="Arial" w:cs="Arial"/>
          <w:color w:val="000000" w:themeColor="text1"/>
          <w:lang w:val="tr-TR"/>
        </w:rPr>
        <w:t>Brac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Croatia</w:t>
      </w:r>
      <w:proofErr w:type="spellEnd"/>
      <w:r w:rsidRPr="006576C5">
        <w:rPr>
          <w:rFonts w:ascii="Arial" w:hAnsi="Arial" w:cs="Arial"/>
          <w:color w:val="000000" w:themeColor="text1"/>
          <w:lang w:val="tr-TR"/>
        </w:rPr>
        <w:t xml:space="preserve">, 19 </w:t>
      </w:r>
      <w:proofErr w:type="spellStart"/>
      <w:r w:rsidRPr="006576C5">
        <w:rPr>
          <w:rFonts w:ascii="Arial" w:hAnsi="Arial" w:cs="Arial"/>
          <w:color w:val="000000" w:themeColor="text1"/>
          <w:lang w:val="tr-TR"/>
        </w:rPr>
        <w:t>September</w:t>
      </w:r>
      <w:proofErr w:type="spellEnd"/>
      <w:r w:rsidRPr="006576C5">
        <w:rPr>
          <w:rFonts w:ascii="Arial" w:hAnsi="Arial" w:cs="Arial"/>
          <w:color w:val="000000" w:themeColor="text1"/>
          <w:lang w:val="tr-TR"/>
        </w:rPr>
        <w:t xml:space="preserve"> 2012,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341–351. </w:t>
      </w:r>
    </w:p>
    <w:p w14:paraId="2CCEC1F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Coaffee</w:t>
      </w:r>
      <w:proofErr w:type="spellEnd"/>
      <w:r w:rsidRPr="006576C5">
        <w:rPr>
          <w:rFonts w:ascii="Arial" w:hAnsi="Arial" w:cs="Arial"/>
          <w:color w:val="000000" w:themeColor="text1"/>
          <w:lang w:val="tr-TR"/>
        </w:rPr>
        <w:t xml:space="preserve">, J. &amp; Lee, P. (2016).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Risk, </w:t>
      </w:r>
      <w:proofErr w:type="spellStart"/>
      <w:r w:rsidRPr="006576C5">
        <w:rPr>
          <w:rFonts w:ascii="Arial" w:hAnsi="Arial" w:cs="Arial"/>
          <w:color w:val="000000" w:themeColor="text1"/>
          <w:lang w:val="tr-TR"/>
        </w:rPr>
        <w:t>Crisis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Uncertainty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Palgrave</w:t>
      </w:r>
      <w:proofErr w:type="spellEnd"/>
      <w:r w:rsidRPr="006576C5">
        <w:rPr>
          <w:rFonts w:ascii="Arial" w:hAnsi="Arial" w:cs="Arial"/>
          <w:color w:val="000000" w:themeColor="text1"/>
          <w:lang w:val="tr-TR"/>
        </w:rPr>
        <w:t xml:space="preserve">. </w:t>
      </w:r>
    </w:p>
    <w:p w14:paraId="7053E588" w14:textId="582D276A" w:rsidR="00C204D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J., </w:t>
      </w:r>
      <w:proofErr w:type="spellStart"/>
      <w:proofErr w:type="gramStart"/>
      <w:r w:rsidRPr="006576C5">
        <w:rPr>
          <w:rFonts w:ascii="Arial" w:hAnsi="Arial" w:cs="Arial"/>
          <w:color w:val="000000" w:themeColor="text1"/>
          <w:lang w:val="tr-TR"/>
        </w:rPr>
        <w:t>Elmqvist,T</w:t>
      </w:r>
      <w:proofErr w:type="spellEnd"/>
      <w:r w:rsidRPr="006576C5">
        <w:rPr>
          <w:rFonts w:ascii="Arial" w:hAnsi="Arial" w:cs="Arial"/>
          <w:color w:val="000000" w:themeColor="text1"/>
          <w:lang w:val="tr-TR"/>
        </w:rPr>
        <w:t>.</w:t>
      </w:r>
      <w:proofErr w:type="gram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Olsson</w:t>
      </w:r>
      <w:proofErr w:type="spellEnd"/>
      <w:r w:rsidRPr="006576C5">
        <w:rPr>
          <w:rFonts w:ascii="Arial" w:hAnsi="Arial" w:cs="Arial"/>
          <w:color w:val="000000" w:themeColor="text1"/>
          <w:lang w:val="tr-TR"/>
        </w:rPr>
        <w:t xml:space="preserve">, P. (2003). </w:t>
      </w:r>
      <w:proofErr w:type="spellStart"/>
      <w:r w:rsidRPr="006576C5">
        <w:rPr>
          <w:rFonts w:ascii="Arial" w:hAnsi="Arial" w:cs="Arial"/>
          <w:color w:val="000000" w:themeColor="text1"/>
          <w:lang w:val="tr-TR"/>
        </w:rPr>
        <w:t>Living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&amp; C.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6594D3B2" w14:textId="3E54F641" w:rsidR="00C204D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Collet</w:t>
      </w:r>
      <w:proofErr w:type="spellEnd"/>
      <w:r w:rsidRPr="00C204D5">
        <w:rPr>
          <w:rFonts w:ascii="Arial" w:hAnsi="Arial" w:cs="Arial"/>
          <w:color w:val="000000" w:themeColor="text1"/>
          <w:lang w:val="tr-TR"/>
        </w:rPr>
        <w:t xml:space="preserve">, C. (2017). </w:t>
      </w:r>
      <w:proofErr w:type="spellStart"/>
      <w:r w:rsidRPr="00C204D5">
        <w:rPr>
          <w:rFonts w:ascii="Arial" w:hAnsi="Arial" w:cs="Arial"/>
          <w:color w:val="000000" w:themeColor="text1"/>
          <w:lang w:val="tr-TR"/>
        </w:rPr>
        <w:t>Designing</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with</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living</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systems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In</w:t>
      </w:r>
      <w:proofErr w:type="spellEnd"/>
      <w:r w:rsidRPr="00C204D5">
        <w:rPr>
          <w:rFonts w:ascii="Arial" w:hAnsi="Arial" w:cs="Arial"/>
          <w:color w:val="000000" w:themeColor="text1"/>
          <w:lang w:val="tr-TR"/>
        </w:rPr>
        <w:t xml:space="preserve"> L. </w:t>
      </w:r>
      <w:proofErr w:type="spellStart"/>
      <w:r w:rsidRPr="00C204D5">
        <w:rPr>
          <w:rFonts w:ascii="Arial" w:hAnsi="Arial" w:cs="Arial"/>
          <w:color w:val="000000" w:themeColor="text1"/>
          <w:lang w:val="tr-TR"/>
        </w:rPr>
        <w:t>Bruni</w:t>
      </w:r>
      <w:proofErr w:type="spellEnd"/>
      <w:r w:rsidRPr="00C204D5">
        <w:rPr>
          <w:rFonts w:ascii="Arial" w:hAnsi="Arial" w:cs="Arial"/>
          <w:color w:val="000000" w:themeColor="text1"/>
          <w:lang w:val="tr-TR"/>
        </w:rPr>
        <w:t xml:space="preserve"> &amp; S. </w:t>
      </w:r>
      <w:proofErr w:type="spellStart"/>
      <w:r w:rsidRPr="00C204D5">
        <w:rPr>
          <w:rFonts w:ascii="Arial" w:hAnsi="Arial" w:cs="Arial"/>
          <w:color w:val="000000" w:themeColor="text1"/>
          <w:lang w:val="tr-TR"/>
        </w:rPr>
        <w:t>Joly</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Eds</w:t>
      </w:r>
      <w:proofErr w:type="spellEnd"/>
      <w:r w:rsidRPr="00C204D5">
        <w:rPr>
          <w:rFonts w:ascii="Arial" w:hAnsi="Arial" w:cs="Arial"/>
          <w:color w:val="000000" w:themeColor="text1"/>
          <w:lang w:val="tr-TR"/>
        </w:rPr>
        <w:t xml:space="preserve">.), </w:t>
      </w:r>
      <w:proofErr w:type="spellStart"/>
      <w:r w:rsidRPr="00C204D5">
        <w:rPr>
          <w:rFonts w:ascii="Arial" w:hAnsi="Arial" w:cs="Arial"/>
          <w:i/>
          <w:iCs/>
          <w:color w:val="000000" w:themeColor="text1"/>
          <w:lang w:val="tr-TR"/>
        </w:rPr>
        <w:t>Living</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systems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Innovative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materials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design</w:t>
      </w:r>
      <w:proofErr w:type="spellEnd"/>
      <w:r w:rsidRPr="00C204D5">
        <w:rPr>
          <w:rFonts w:ascii="Arial" w:hAnsi="Arial" w:cs="Arial"/>
          <w:i/>
          <w:iCs/>
          <w:color w:val="000000" w:themeColor="text1"/>
          <w:lang w:val="tr-TR"/>
        </w:rPr>
        <w:t xml:space="preserve"> </w:t>
      </w:r>
      <w:r w:rsidRPr="00C204D5">
        <w:rPr>
          <w:rFonts w:ascii="Arial" w:hAnsi="Arial" w:cs="Arial"/>
          <w:color w:val="000000" w:themeColor="text1"/>
          <w:lang w:val="tr-TR"/>
        </w:rPr>
        <w:t>(</w:t>
      </w:r>
      <w:proofErr w:type="spellStart"/>
      <w:r w:rsidRPr="00C204D5">
        <w:rPr>
          <w:rFonts w:ascii="Arial" w:hAnsi="Arial" w:cs="Arial"/>
          <w:color w:val="000000" w:themeColor="text1"/>
          <w:lang w:val="tr-TR"/>
        </w:rPr>
        <w:t>pp</w:t>
      </w:r>
      <w:proofErr w:type="spellEnd"/>
      <w:r w:rsidRPr="00C204D5">
        <w:rPr>
          <w:rFonts w:ascii="Arial" w:hAnsi="Arial" w:cs="Arial"/>
          <w:color w:val="000000" w:themeColor="text1"/>
          <w:lang w:val="tr-TR"/>
        </w:rPr>
        <w:t xml:space="preserve">. 15–32). </w:t>
      </w:r>
      <w:proofErr w:type="spellStart"/>
      <w:r w:rsidRPr="00C204D5">
        <w:rPr>
          <w:rFonts w:ascii="Arial" w:hAnsi="Arial" w:cs="Arial"/>
          <w:color w:val="000000" w:themeColor="text1"/>
          <w:lang w:val="tr-TR"/>
        </w:rPr>
        <w:t>London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Routledge</w:t>
      </w:r>
      <w:proofErr w:type="spellEnd"/>
      <w:r w:rsidRPr="00C204D5">
        <w:rPr>
          <w:rFonts w:ascii="Arial" w:hAnsi="Arial" w:cs="Arial"/>
          <w:color w:val="000000" w:themeColor="text1"/>
          <w:lang w:val="tr-TR"/>
        </w:rPr>
        <w:t>.</w:t>
      </w:r>
    </w:p>
    <w:p w14:paraId="358A1D15" w14:textId="5D99851F"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Collet</w:t>
      </w:r>
      <w:proofErr w:type="spellEnd"/>
      <w:r w:rsidRPr="006576C5">
        <w:rPr>
          <w:rFonts w:ascii="Arial" w:hAnsi="Arial" w:cs="Arial"/>
          <w:color w:val="000000" w:themeColor="text1"/>
          <w:lang w:val="tr-TR"/>
        </w:rPr>
        <w:t xml:space="preserve">, C. (2021). </w:t>
      </w:r>
      <w:proofErr w:type="spellStart"/>
      <w:r w:rsidRPr="006576C5">
        <w:rPr>
          <w:rFonts w:ascii="Arial" w:hAnsi="Arial" w:cs="Arial"/>
          <w:color w:val="000000" w:themeColor="text1"/>
          <w:lang w:val="tr-TR"/>
        </w:rPr>
        <w:t>Designing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Bio-materiality</w:t>
      </w:r>
      <w:proofErr w:type="spellEnd"/>
      <w:r w:rsidRPr="006576C5">
        <w:rPr>
          <w:rFonts w:ascii="Arial" w:hAnsi="Arial" w:cs="Arial"/>
          <w:color w:val="000000" w:themeColor="text1"/>
          <w:lang w:val="tr-TR"/>
        </w:rPr>
        <w:t xml:space="preserve">. AI &amp; </w:t>
      </w:r>
      <w:proofErr w:type="spellStart"/>
      <w:r w:rsidRPr="006576C5">
        <w:rPr>
          <w:rFonts w:ascii="Arial" w:hAnsi="Arial" w:cs="Arial"/>
          <w:color w:val="000000" w:themeColor="text1"/>
          <w:lang w:val="tr-TR"/>
        </w:rPr>
        <w:t>Soc</w:t>
      </w:r>
      <w:proofErr w:type="spellEnd"/>
      <w:r w:rsidRPr="006576C5">
        <w:rPr>
          <w:rFonts w:ascii="Arial" w:hAnsi="Arial" w:cs="Arial"/>
          <w:color w:val="000000" w:themeColor="text1"/>
          <w:lang w:val="tr-TR"/>
        </w:rPr>
        <w:t xml:space="preserve"> 36, 1331–1342. https://doi.org/10.1007/s00146-020-01013-y</w:t>
      </w:r>
    </w:p>
    <w:p w14:paraId="0E8A7B0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Collier</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Hambling</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Kernaghan</w:t>
      </w:r>
      <w:proofErr w:type="spellEnd"/>
      <w:r w:rsidRPr="006576C5">
        <w:rPr>
          <w:rFonts w:ascii="Arial" w:hAnsi="Arial" w:cs="Arial"/>
          <w:color w:val="000000" w:themeColor="text1"/>
          <w:lang w:val="tr-TR"/>
        </w:rPr>
        <w:t xml:space="preserve">, S.,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(2014). </w:t>
      </w:r>
      <w:proofErr w:type="spellStart"/>
      <w:r w:rsidRPr="006576C5">
        <w:rPr>
          <w:rFonts w:ascii="Arial" w:hAnsi="Arial" w:cs="Arial"/>
          <w:color w:val="000000" w:themeColor="text1"/>
          <w:lang w:val="tr-TR"/>
        </w:rPr>
        <w:t>Tomorrow’s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A Framework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Proceedings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Institution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Civil</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Engineers</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Urban Design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Planning 167(2): 79–91. </w:t>
      </w:r>
    </w:p>
    <w:p w14:paraId="719FAC6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Costa</w:t>
      </w:r>
      <w:proofErr w:type="spellEnd"/>
      <w:r w:rsidRPr="006576C5">
        <w:rPr>
          <w:rFonts w:ascii="Arial" w:hAnsi="Arial" w:cs="Arial"/>
          <w:color w:val="000000" w:themeColor="text1"/>
          <w:lang w:val="tr-TR"/>
        </w:rPr>
        <w:t xml:space="preserve">, M. (2009). </w:t>
      </w:r>
      <w:proofErr w:type="spellStart"/>
      <w:r w:rsidRPr="006576C5">
        <w:rPr>
          <w:rFonts w:ascii="Arial" w:hAnsi="Arial" w:cs="Arial"/>
          <w:color w:val="000000" w:themeColor="text1"/>
          <w:lang w:val="tr-TR"/>
        </w:rPr>
        <w:t>Temporary</w:t>
      </w:r>
      <w:proofErr w:type="spellEnd"/>
      <w:r w:rsidRPr="006576C5">
        <w:rPr>
          <w:rFonts w:ascii="Arial" w:hAnsi="Arial" w:cs="Arial"/>
          <w:color w:val="000000" w:themeColor="text1"/>
          <w:lang w:val="tr-TR"/>
        </w:rPr>
        <w:t xml:space="preserve"> Shop. </w:t>
      </w:r>
      <w:proofErr w:type="spellStart"/>
      <w:r w:rsidRPr="006576C5">
        <w:rPr>
          <w:rFonts w:ascii="Arial" w:hAnsi="Arial" w:cs="Arial"/>
          <w:color w:val="000000" w:themeColor="text1"/>
          <w:lang w:val="tr-TR"/>
        </w:rPr>
        <w:t>Tra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commercio</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comunicazione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Paper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presented</w:t>
      </w:r>
      <w:proofErr w:type="spellEnd"/>
      <w:r w:rsidRPr="006576C5">
        <w:rPr>
          <w:rFonts w:ascii="Arial" w:hAnsi="Arial" w:cs="Arial"/>
          <w:color w:val="000000" w:themeColor="text1"/>
          <w:lang w:val="tr-TR"/>
        </w:rPr>
        <w:t xml:space="preserve"> at </w:t>
      </w:r>
      <w:proofErr w:type="spellStart"/>
      <w:r w:rsidRPr="006576C5">
        <w:rPr>
          <w:rFonts w:ascii="Arial" w:hAnsi="Arial" w:cs="Arial"/>
          <w:color w:val="000000" w:themeColor="text1"/>
          <w:lang w:val="tr-TR"/>
        </w:rPr>
        <w:t>Assotemporary</w:t>
      </w:r>
      <w:proofErr w:type="spellEnd"/>
      <w:r w:rsidRPr="006576C5">
        <w:rPr>
          <w:rFonts w:ascii="Arial" w:hAnsi="Arial" w:cs="Arial"/>
          <w:color w:val="000000" w:themeColor="text1"/>
          <w:lang w:val="tr-TR"/>
        </w:rPr>
        <w:t xml:space="preserve"> Conference, Milano </w:t>
      </w:r>
      <w:proofErr w:type="spellStart"/>
      <w:r w:rsidRPr="006576C5">
        <w:rPr>
          <w:rFonts w:ascii="Arial" w:hAnsi="Arial" w:cs="Arial"/>
          <w:color w:val="000000" w:themeColor="text1"/>
          <w:lang w:val="tr-TR"/>
        </w:rPr>
        <w:t>Universita</w:t>
      </w:r>
      <w:proofErr w:type="spellEnd"/>
      <w:r w:rsidRPr="006576C5">
        <w:rPr>
          <w:rFonts w:ascii="Arial" w:hAnsi="Arial" w:cs="Arial"/>
          <w:color w:val="000000" w:themeColor="text1"/>
          <w:lang w:val="tr-TR"/>
        </w:rPr>
        <w:t>` IULM.</w:t>
      </w:r>
    </w:p>
    <w:p w14:paraId="15A640A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Cross, N. (2007). </w:t>
      </w:r>
      <w:proofErr w:type="spellStart"/>
      <w:r w:rsidRPr="006576C5">
        <w:rPr>
          <w:rFonts w:ascii="Arial" w:hAnsi="Arial" w:cs="Arial"/>
          <w:color w:val="000000" w:themeColor="text1"/>
          <w:lang w:val="tr-TR"/>
        </w:rPr>
        <w:t>Designerly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ways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knowing</w:t>
      </w:r>
      <w:proofErr w:type="spellEnd"/>
      <w:r w:rsidRPr="006576C5">
        <w:rPr>
          <w:rFonts w:ascii="Arial" w:hAnsi="Arial" w:cs="Arial"/>
          <w:color w:val="000000" w:themeColor="text1"/>
          <w:lang w:val="tr-TR"/>
        </w:rPr>
        <w:t xml:space="preserve">. Basel, </w:t>
      </w:r>
      <w:proofErr w:type="spellStart"/>
      <w:r w:rsidRPr="006576C5">
        <w:rPr>
          <w:rFonts w:ascii="Arial" w:hAnsi="Arial" w:cs="Arial"/>
          <w:color w:val="000000" w:themeColor="text1"/>
          <w:lang w:val="tr-TR"/>
        </w:rPr>
        <w:t>Switzerland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Birkhäuser</w:t>
      </w:r>
      <w:proofErr w:type="spellEnd"/>
      <w:r w:rsidRPr="006576C5">
        <w:rPr>
          <w:rFonts w:ascii="Arial" w:hAnsi="Arial" w:cs="Arial"/>
          <w:color w:val="000000" w:themeColor="text1"/>
          <w:lang w:val="tr-TR"/>
        </w:rPr>
        <w:t>.</w:t>
      </w:r>
    </w:p>
    <w:p w14:paraId="260B91C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Cruz</w:t>
      </w:r>
      <w:proofErr w:type="spellEnd"/>
      <w:r w:rsidRPr="006576C5">
        <w:rPr>
          <w:rFonts w:ascii="Arial" w:hAnsi="Arial" w:cs="Arial"/>
          <w:color w:val="000000" w:themeColor="text1"/>
          <w:lang w:val="tr-TR"/>
        </w:rPr>
        <w:t xml:space="preserve">, S.S &amp; </w:t>
      </w:r>
      <w:proofErr w:type="spellStart"/>
      <w:r w:rsidRPr="006576C5">
        <w:rPr>
          <w:rFonts w:ascii="Arial" w:hAnsi="Arial" w:cs="Arial"/>
          <w:color w:val="000000" w:themeColor="text1"/>
          <w:lang w:val="tr-TR"/>
        </w:rPr>
        <w:t>Costa</w:t>
      </w:r>
      <w:proofErr w:type="spellEnd"/>
      <w:r w:rsidRPr="006576C5">
        <w:rPr>
          <w:rFonts w:ascii="Arial" w:hAnsi="Arial" w:cs="Arial"/>
          <w:color w:val="000000" w:themeColor="text1"/>
          <w:lang w:val="tr-TR"/>
        </w:rPr>
        <w:t xml:space="preserve">, J. P. &amp; </w:t>
      </w:r>
      <w:proofErr w:type="spellStart"/>
      <w:r w:rsidRPr="006576C5">
        <w:rPr>
          <w:rFonts w:ascii="Arial" w:hAnsi="Arial" w:cs="Arial"/>
          <w:color w:val="000000" w:themeColor="text1"/>
          <w:lang w:val="tr-TR"/>
        </w:rPr>
        <w:t>Sousa</w:t>
      </w:r>
      <w:proofErr w:type="spellEnd"/>
      <w:r w:rsidRPr="006576C5">
        <w:rPr>
          <w:rFonts w:ascii="Arial" w:hAnsi="Arial" w:cs="Arial"/>
          <w:color w:val="000000" w:themeColor="text1"/>
          <w:lang w:val="tr-TR"/>
        </w:rPr>
        <w:t xml:space="preserve">, S. A &amp; </w:t>
      </w:r>
      <w:proofErr w:type="spellStart"/>
      <w:r w:rsidRPr="006576C5">
        <w:rPr>
          <w:rFonts w:ascii="Arial" w:hAnsi="Arial" w:cs="Arial"/>
          <w:color w:val="000000" w:themeColor="text1"/>
          <w:lang w:val="tr-TR"/>
        </w:rPr>
        <w:t>Pinho</w:t>
      </w:r>
      <w:proofErr w:type="spellEnd"/>
      <w:r w:rsidRPr="006576C5">
        <w:rPr>
          <w:rFonts w:ascii="Arial" w:hAnsi="Arial" w:cs="Arial"/>
          <w:color w:val="000000" w:themeColor="text1"/>
          <w:lang w:val="tr-TR"/>
        </w:rPr>
        <w:t xml:space="preserve">, P. (2013)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Dynamics. A. </w:t>
      </w:r>
      <w:proofErr w:type="spellStart"/>
      <w:r w:rsidRPr="006576C5">
        <w:rPr>
          <w:rFonts w:ascii="Arial" w:hAnsi="Arial" w:cs="Arial"/>
          <w:color w:val="000000" w:themeColor="text1"/>
          <w:lang w:val="tr-TR"/>
        </w:rPr>
        <w:t>Eraydin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Taşan-Kok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in Urban Planning, 53 </w:t>
      </w:r>
      <w:proofErr w:type="spellStart"/>
      <w:r w:rsidRPr="006576C5">
        <w:rPr>
          <w:rFonts w:ascii="Arial" w:hAnsi="Arial" w:cs="Arial"/>
          <w:color w:val="000000" w:themeColor="text1"/>
          <w:lang w:val="tr-TR"/>
        </w:rPr>
        <w:t>Geo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Library 106, DOI 10.1007/978-94-007-5476-8_4.</w:t>
      </w:r>
    </w:p>
    <w:p w14:paraId="24E5295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Cumming</w:t>
      </w:r>
      <w:proofErr w:type="spellEnd"/>
      <w:r w:rsidRPr="006576C5">
        <w:rPr>
          <w:rFonts w:ascii="Arial" w:hAnsi="Arial" w:cs="Arial"/>
          <w:color w:val="000000" w:themeColor="text1"/>
          <w:lang w:val="tr-TR"/>
        </w:rPr>
        <w:t xml:space="preserve">, G. S. &amp; </w:t>
      </w:r>
      <w:proofErr w:type="spellStart"/>
      <w:r w:rsidRPr="006576C5">
        <w:rPr>
          <w:rFonts w:ascii="Arial" w:hAnsi="Arial" w:cs="Arial"/>
          <w:color w:val="000000" w:themeColor="text1"/>
          <w:lang w:val="tr-TR"/>
        </w:rPr>
        <w:t>Barnes</w:t>
      </w:r>
      <w:proofErr w:type="spellEnd"/>
      <w:r w:rsidRPr="006576C5">
        <w:rPr>
          <w:rFonts w:ascii="Arial" w:hAnsi="Arial" w:cs="Arial"/>
          <w:color w:val="000000" w:themeColor="text1"/>
          <w:lang w:val="tr-TR"/>
        </w:rPr>
        <w:t xml:space="preserve">, G. &amp; </w:t>
      </w:r>
      <w:proofErr w:type="spellStart"/>
      <w:r w:rsidRPr="006576C5">
        <w:rPr>
          <w:rFonts w:ascii="Arial" w:hAnsi="Arial" w:cs="Arial"/>
          <w:color w:val="000000" w:themeColor="text1"/>
          <w:lang w:val="tr-TR"/>
        </w:rPr>
        <w:t>Binford</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Holt</w:t>
      </w:r>
      <w:proofErr w:type="spellEnd"/>
      <w:r w:rsidRPr="006576C5">
        <w:rPr>
          <w:rFonts w:ascii="Arial" w:hAnsi="Arial" w:cs="Arial"/>
          <w:color w:val="000000" w:themeColor="text1"/>
          <w:lang w:val="tr-TR"/>
        </w:rPr>
        <w:t xml:space="preserve">, R. D. &amp; </w:t>
      </w:r>
      <w:proofErr w:type="spellStart"/>
      <w:r w:rsidRPr="006576C5">
        <w:rPr>
          <w:rFonts w:ascii="Arial" w:hAnsi="Arial" w:cs="Arial"/>
          <w:color w:val="000000" w:themeColor="text1"/>
          <w:lang w:val="tr-TR"/>
        </w:rPr>
        <w:t>Perez</w:t>
      </w:r>
      <w:proofErr w:type="spellEnd"/>
      <w:r w:rsidRPr="006576C5">
        <w:rPr>
          <w:rFonts w:ascii="Arial" w:hAnsi="Arial" w:cs="Arial"/>
          <w:color w:val="000000" w:themeColor="text1"/>
          <w:lang w:val="tr-TR"/>
        </w:rPr>
        <w:t xml:space="preserve">, S. &amp; </w:t>
      </w:r>
      <w:proofErr w:type="spellStart"/>
      <w:r w:rsidRPr="006576C5">
        <w:rPr>
          <w:rFonts w:ascii="Arial" w:hAnsi="Arial" w:cs="Arial"/>
          <w:color w:val="000000" w:themeColor="text1"/>
          <w:lang w:val="tr-TR"/>
        </w:rPr>
        <w:t>Schmink</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Sieving</w:t>
      </w:r>
      <w:proofErr w:type="spellEnd"/>
      <w:r w:rsidRPr="006576C5">
        <w:rPr>
          <w:rFonts w:ascii="Arial" w:hAnsi="Arial" w:cs="Arial"/>
          <w:color w:val="000000" w:themeColor="text1"/>
          <w:lang w:val="tr-TR"/>
        </w:rPr>
        <w:t xml:space="preserve">, K. E., &amp; </w:t>
      </w:r>
      <w:proofErr w:type="spellStart"/>
      <w:r w:rsidRPr="006576C5">
        <w:rPr>
          <w:rFonts w:ascii="Arial" w:hAnsi="Arial" w:cs="Arial"/>
          <w:color w:val="000000" w:themeColor="text1"/>
          <w:lang w:val="tr-TR"/>
        </w:rPr>
        <w:t>Southworth</w:t>
      </w:r>
      <w:proofErr w:type="spellEnd"/>
      <w:r w:rsidRPr="006576C5">
        <w:rPr>
          <w:rFonts w:ascii="Arial" w:hAnsi="Arial" w:cs="Arial"/>
          <w:color w:val="000000" w:themeColor="text1"/>
          <w:lang w:val="tr-TR"/>
        </w:rPr>
        <w:t xml:space="preserve">, J. (2005). An </w:t>
      </w:r>
      <w:proofErr w:type="spellStart"/>
      <w:r w:rsidRPr="006576C5">
        <w:rPr>
          <w:rFonts w:ascii="Arial" w:hAnsi="Arial" w:cs="Arial"/>
          <w:color w:val="000000" w:themeColor="text1"/>
          <w:lang w:val="tr-TR"/>
        </w:rPr>
        <w:t>Exploratory</w:t>
      </w:r>
      <w:proofErr w:type="spellEnd"/>
      <w:r w:rsidRPr="006576C5">
        <w:rPr>
          <w:rFonts w:ascii="Arial" w:hAnsi="Arial" w:cs="Arial"/>
          <w:color w:val="000000" w:themeColor="text1"/>
          <w:lang w:val="tr-TR"/>
        </w:rPr>
        <w:t xml:space="preserve"> Framework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Empirical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Measurement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8(8), 975–987.</w:t>
      </w:r>
    </w:p>
    <w:p w14:paraId="067077A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Cumming</w:t>
      </w:r>
      <w:proofErr w:type="spellEnd"/>
      <w:r w:rsidRPr="006576C5">
        <w:rPr>
          <w:rFonts w:ascii="Arial" w:hAnsi="Arial" w:cs="Arial"/>
          <w:color w:val="000000" w:themeColor="text1"/>
          <w:lang w:val="tr-TR"/>
        </w:rPr>
        <w:t xml:space="preserve">, G.S. (2011).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Dordrecht: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&amp; Business Media. </w:t>
      </w:r>
    </w:p>
    <w:p w14:paraId="23AA20B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Czaja</w:t>
      </w:r>
      <w:proofErr w:type="spellEnd"/>
      <w:r w:rsidRPr="006576C5">
        <w:rPr>
          <w:rFonts w:ascii="Arial" w:hAnsi="Arial" w:cs="Arial"/>
          <w:color w:val="000000" w:themeColor="text1"/>
          <w:lang w:val="tr-TR"/>
        </w:rPr>
        <w:t xml:space="preserve">, W., </w:t>
      </w:r>
      <w:proofErr w:type="spellStart"/>
      <w:r w:rsidRPr="006576C5">
        <w:rPr>
          <w:rFonts w:ascii="Arial" w:hAnsi="Arial" w:cs="Arial"/>
          <w:color w:val="000000" w:themeColor="text1"/>
          <w:lang w:val="tr-TR"/>
        </w:rPr>
        <w:t>Krystynowicz</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Bielecki</w:t>
      </w:r>
      <w:proofErr w:type="spellEnd"/>
      <w:r w:rsidRPr="006576C5">
        <w:rPr>
          <w:rFonts w:ascii="Arial" w:hAnsi="Arial" w:cs="Arial"/>
          <w:color w:val="000000" w:themeColor="text1"/>
          <w:lang w:val="tr-TR"/>
        </w:rPr>
        <w:t xml:space="preserve">, S. &amp; Brown, R. M. </w:t>
      </w:r>
      <w:proofErr w:type="spellStart"/>
      <w:r w:rsidRPr="006576C5">
        <w:rPr>
          <w:rFonts w:ascii="Arial" w:hAnsi="Arial" w:cs="Arial"/>
          <w:color w:val="000000" w:themeColor="text1"/>
          <w:lang w:val="tr-TR"/>
        </w:rPr>
        <w:t>Jr</w:t>
      </w:r>
      <w:proofErr w:type="spellEnd"/>
      <w:r w:rsidRPr="006576C5">
        <w:rPr>
          <w:rFonts w:ascii="Arial" w:hAnsi="Arial" w:cs="Arial"/>
          <w:color w:val="000000" w:themeColor="text1"/>
          <w:lang w:val="tr-TR"/>
        </w:rPr>
        <w:t xml:space="preserve"> (2006). ‘</w:t>
      </w:r>
      <w:proofErr w:type="spellStart"/>
      <w:r w:rsidRPr="006576C5">
        <w:rPr>
          <w:rFonts w:ascii="Arial" w:hAnsi="Arial" w:cs="Arial"/>
          <w:color w:val="000000" w:themeColor="text1"/>
          <w:lang w:val="tr-TR"/>
        </w:rPr>
        <w:t>Microbial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cellulose</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power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heal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wounds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Biomaterials</w:t>
      </w:r>
      <w:proofErr w:type="spellEnd"/>
      <w:r w:rsidRPr="006576C5">
        <w:rPr>
          <w:rFonts w:ascii="Arial" w:hAnsi="Arial" w:cs="Arial"/>
          <w:color w:val="000000" w:themeColor="text1"/>
          <w:lang w:val="tr-TR"/>
        </w:rPr>
        <w:t>, 27(2), 145–151.</w:t>
      </w:r>
    </w:p>
    <w:p w14:paraId="50B62CC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Daalhuizen</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Badke-Schaub</w:t>
      </w:r>
      <w:proofErr w:type="spellEnd"/>
      <w:r w:rsidRPr="006576C5">
        <w:rPr>
          <w:rFonts w:ascii="Arial" w:hAnsi="Arial" w:cs="Arial"/>
          <w:color w:val="000000" w:themeColor="text1"/>
          <w:lang w:val="tr-TR"/>
        </w:rPr>
        <w:t xml:space="preserve">, P., &amp; </w:t>
      </w:r>
      <w:proofErr w:type="spellStart"/>
      <w:r w:rsidRPr="006576C5">
        <w:rPr>
          <w:rFonts w:ascii="Arial" w:hAnsi="Arial" w:cs="Arial"/>
          <w:color w:val="000000" w:themeColor="text1"/>
          <w:lang w:val="tr-TR"/>
        </w:rPr>
        <w:t>Batill</w:t>
      </w:r>
      <w:proofErr w:type="spellEnd"/>
      <w:r w:rsidRPr="006576C5">
        <w:rPr>
          <w:rFonts w:ascii="Arial" w:hAnsi="Arial" w:cs="Arial"/>
          <w:color w:val="000000" w:themeColor="text1"/>
          <w:lang w:val="tr-TR"/>
        </w:rPr>
        <w:t xml:space="preserve">, S. (2009). </w:t>
      </w:r>
      <w:proofErr w:type="spellStart"/>
      <w:r w:rsidRPr="006576C5">
        <w:rPr>
          <w:rFonts w:ascii="Arial" w:hAnsi="Arial" w:cs="Arial"/>
          <w:color w:val="000000" w:themeColor="text1"/>
          <w:lang w:val="tr-TR"/>
        </w:rPr>
        <w:t>Dealing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uncertainty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Issues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designer-centered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methodology</w:t>
      </w:r>
      <w:proofErr w:type="spellEnd"/>
    </w:p>
    <w:p w14:paraId="77DFAFE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Dalziell</w:t>
      </w:r>
      <w:proofErr w:type="spellEnd"/>
      <w:r w:rsidRPr="006576C5">
        <w:rPr>
          <w:rFonts w:ascii="Arial" w:hAnsi="Arial" w:cs="Arial"/>
          <w:color w:val="000000" w:themeColor="text1"/>
          <w:lang w:val="tr-TR"/>
        </w:rPr>
        <w:t xml:space="preserve">, E., &amp; </w:t>
      </w:r>
      <w:proofErr w:type="spellStart"/>
      <w:r w:rsidRPr="006576C5">
        <w:rPr>
          <w:rFonts w:ascii="Arial" w:hAnsi="Arial" w:cs="Arial"/>
          <w:color w:val="000000" w:themeColor="text1"/>
          <w:lang w:val="tr-TR"/>
        </w:rPr>
        <w:t>McManus</w:t>
      </w:r>
      <w:proofErr w:type="spellEnd"/>
      <w:r w:rsidRPr="006576C5">
        <w:rPr>
          <w:rFonts w:ascii="Arial" w:hAnsi="Arial" w:cs="Arial"/>
          <w:color w:val="000000" w:themeColor="text1"/>
          <w:lang w:val="tr-TR"/>
        </w:rPr>
        <w:t xml:space="preserve">, S. (2004).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Vulnerability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Capacity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Implications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Performance</w:t>
      </w:r>
      <w:proofErr w:type="spellEnd"/>
      <w:r w:rsidRPr="006576C5">
        <w:rPr>
          <w:rFonts w:ascii="Arial" w:hAnsi="Arial" w:cs="Arial"/>
          <w:color w:val="000000" w:themeColor="text1"/>
          <w:lang w:val="tr-TR"/>
        </w:rPr>
        <w:t xml:space="preserve">, International Forum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Engineering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Decision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Switzerland</w:t>
      </w:r>
      <w:proofErr w:type="spellEnd"/>
      <w:r w:rsidRPr="006576C5">
        <w:rPr>
          <w:rFonts w:ascii="Arial" w:hAnsi="Arial" w:cs="Arial"/>
          <w:color w:val="000000" w:themeColor="text1"/>
          <w:lang w:val="tr-TR"/>
        </w:rPr>
        <w:t>.</w:t>
      </w:r>
    </w:p>
    <w:p w14:paraId="5B6BBE7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Das</w:t>
      </w:r>
      <w:proofErr w:type="spellEnd"/>
      <w:r w:rsidRPr="006576C5">
        <w:rPr>
          <w:rFonts w:ascii="Arial" w:hAnsi="Arial" w:cs="Arial"/>
          <w:color w:val="000000" w:themeColor="text1"/>
          <w:lang w:val="tr-TR"/>
        </w:rPr>
        <w:t xml:space="preserve">, P. &amp; Aziz, SS. &amp; </w:t>
      </w:r>
      <w:proofErr w:type="spellStart"/>
      <w:r w:rsidRPr="006576C5">
        <w:rPr>
          <w:rFonts w:ascii="Arial" w:hAnsi="Arial" w:cs="Arial"/>
          <w:color w:val="000000" w:themeColor="text1"/>
          <w:lang w:val="tr-TR"/>
        </w:rPr>
        <w:t>Obbard</w:t>
      </w:r>
      <w:proofErr w:type="spellEnd"/>
      <w:r w:rsidRPr="006576C5">
        <w:rPr>
          <w:rFonts w:ascii="Arial" w:hAnsi="Arial" w:cs="Arial"/>
          <w:color w:val="000000" w:themeColor="text1"/>
          <w:lang w:val="tr-TR"/>
        </w:rPr>
        <w:t xml:space="preserve">, JP. (2011). </w:t>
      </w:r>
      <w:proofErr w:type="spellStart"/>
      <w:r w:rsidRPr="006576C5">
        <w:rPr>
          <w:rFonts w:ascii="Arial" w:hAnsi="Arial" w:cs="Arial"/>
          <w:color w:val="000000" w:themeColor="text1"/>
          <w:lang w:val="tr-TR"/>
        </w:rPr>
        <w:t>Two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Phase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Growth</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Open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Enhanced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Lipid</w:t>
      </w:r>
      <w:proofErr w:type="spellEnd"/>
      <w:r w:rsidRPr="006576C5">
        <w:rPr>
          <w:rFonts w:ascii="Arial" w:hAnsi="Arial" w:cs="Arial"/>
          <w:color w:val="000000" w:themeColor="text1"/>
          <w:lang w:val="tr-TR"/>
        </w:rPr>
        <w:t xml:space="preserve"> Productivity. </w:t>
      </w:r>
      <w:proofErr w:type="spellStart"/>
      <w:r w:rsidRPr="006576C5">
        <w:rPr>
          <w:rFonts w:ascii="Arial" w:hAnsi="Arial" w:cs="Arial"/>
          <w:color w:val="000000" w:themeColor="text1"/>
          <w:lang w:val="tr-TR"/>
        </w:rPr>
        <w:t>Renew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36(9):2524–8. </w:t>
      </w:r>
    </w:p>
    <w:p w14:paraId="4F7749E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Davidson</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Nguyen</w:t>
      </w:r>
      <w:proofErr w:type="spellEnd"/>
      <w:r w:rsidRPr="006576C5">
        <w:rPr>
          <w:rFonts w:ascii="Arial" w:hAnsi="Arial" w:cs="Arial"/>
          <w:color w:val="000000" w:themeColor="text1"/>
          <w:lang w:val="tr-TR"/>
        </w:rPr>
        <w:t xml:space="preserve">, T.M.P., </w:t>
      </w:r>
      <w:proofErr w:type="spellStart"/>
      <w:r w:rsidRPr="006576C5">
        <w:rPr>
          <w:rFonts w:ascii="Arial" w:hAnsi="Arial" w:cs="Arial"/>
          <w:color w:val="000000" w:themeColor="text1"/>
          <w:lang w:val="tr-TR"/>
        </w:rPr>
        <w:t>Beilin</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Briggs</w:t>
      </w:r>
      <w:proofErr w:type="spellEnd"/>
      <w:r w:rsidRPr="006576C5">
        <w:rPr>
          <w:rFonts w:ascii="Arial" w:hAnsi="Arial" w:cs="Arial"/>
          <w:color w:val="000000" w:themeColor="text1"/>
          <w:lang w:val="tr-TR"/>
        </w:rPr>
        <w:t xml:space="preserve">, J., (2019).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emerging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addition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as a </w:t>
      </w:r>
      <w:proofErr w:type="spellStart"/>
      <w:r w:rsidRPr="006576C5">
        <w:rPr>
          <w:rFonts w:ascii="Arial" w:hAnsi="Arial" w:cs="Arial"/>
          <w:color w:val="000000" w:themeColor="text1"/>
          <w:lang w:val="tr-TR"/>
        </w:rPr>
        <w:t>component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in urban </w:t>
      </w:r>
      <w:proofErr w:type="spellStart"/>
      <w:r w:rsidRPr="006576C5">
        <w:rPr>
          <w:rFonts w:ascii="Arial" w:hAnsi="Arial" w:cs="Arial"/>
          <w:color w:val="000000" w:themeColor="text1"/>
          <w:lang w:val="tr-TR"/>
        </w:rPr>
        <w:t>policy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92 (</w:t>
      </w:r>
      <w:proofErr w:type="spellStart"/>
      <w:r w:rsidRPr="006576C5">
        <w:rPr>
          <w:rFonts w:ascii="Arial" w:hAnsi="Arial" w:cs="Arial"/>
          <w:color w:val="000000" w:themeColor="text1"/>
          <w:lang w:val="tr-TR"/>
        </w:rPr>
        <w:t>February</w:t>
      </w:r>
      <w:proofErr w:type="spellEnd"/>
      <w:r w:rsidRPr="006576C5">
        <w:rPr>
          <w:rFonts w:ascii="Arial" w:hAnsi="Arial" w:cs="Arial"/>
          <w:color w:val="000000" w:themeColor="text1"/>
          <w:lang w:val="tr-TR"/>
        </w:rPr>
        <w:t>), 1–9. https://doi.org/10.1016/j.cities.2019.03.012.</w:t>
      </w:r>
    </w:p>
    <w:p w14:paraId="2E5A045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Davis</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Uffer</w:t>
      </w:r>
      <w:proofErr w:type="spellEnd"/>
      <w:r w:rsidRPr="006576C5">
        <w:rPr>
          <w:rFonts w:ascii="Arial" w:hAnsi="Arial" w:cs="Arial"/>
          <w:color w:val="000000" w:themeColor="text1"/>
          <w:lang w:val="tr-TR"/>
        </w:rPr>
        <w:t xml:space="preserve">, S. (2013). </w:t>
      </w:r>
      <w:proofErr w:type="spellStart"/>
      <w:r w:rsidRPr="006576C5">
        <w:rPr>
          <w:rFonts w:ascii="Arial" w:hAnsi="Arial" w:cs="Arial"/>
          <w:color w:val="000000" w:themeColor="text1"/>
          <w:lang w:val="tr-TR"/>
        </w:rPr>
        <w:t>Evolving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Exploring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Relations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Between</w:t>
      </w:r>
      <w:proofErr w:type="spellEnd"/>
      <w:r w:rsidRPr="006576C5">
        <w:rPr>
          <w:rFonts w:ascii="Arial" w:hAnsi="Arial" w:cs="Arial"/>
          <w:color w:val="000000" w:themeColor="text1"/>
          <w:lang w:val="tr-TR"/>
        </w:rPr>
        <w:t xml:space="preserve"> Urban Form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Governance</w:t>
      </w:r>
      <w:proofErr w:type="spellEnd"/>
      <w:r w:rsidRPr="006576C5">
        <w:rPr>
          <w:rFonts w:ascii="Arial" w:hAnsi="Arial" w:cs="Arial"/>
          <w:color w:val="000000" w:themeColor="text1"/>
          <w:lang w:val="tr-TR"/>
        </w:rPr>
        <w:t xml:space="preserve"> Of Urban Form.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School of </w:t>
      </w:r>
      <w:proofErr w:type="spellStart"/>
      <w:r w:rsidRPr="006576C5">
        <w:rPr>
          <w:rFonts w:ascii="Arial" w:hAnsi="Arial" w:cs="Arial"/>
          <w:color w:val="000000" w:themeColor="text1"/>
          <w:lang w:val="tr-TR"/>
        </w:rPr>
        <w:t>Economic</w:t>
      </w:r>
      <w:proofErr w:type="spellEnd"/>
      <w:r w:rsidRPr="006576C5">
        <w:rPr>
          <w:rFonts w:ascii="Arial" w:hAnsi="Arial" w:cs="Arial"/>
          <w:color w:val="000000" w:themeColor="text1"/>
          <w:lang w:val="tr-TR"/>
        </w:rPr>
        <w:t xml:space="preserve">. </w:t>
      </w:r>
    </w:p>
    <w:p w14:paraId="4E667CD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Davoudi</w:t>
      </w:r>
      <w:proofErr w:type="spellEnd"/>
      <w:r w:rsidRPr="006576C5">
        <w:rPr>
          <w:rFonts w:ascii="Arial" w:hAnsi="Arial" w:cs="Arial"/>
          <w:color w:val="000000" w:themeColor="text1"/>
          <w:lang w:val="tr-TR"/>
        </w:rPr>
        <w:t xml:space="preserve">, S. (2012).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Risk,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Security: New </w:t>
      </w:r>
      <w:proofErr w:type="spellStart"/>
      <w:r w:rsidRPr="006576C5">
        <w:rPr>
          <w:rFonts w:ascii="Arial" w:hAnsi="Arial" w:cs="Arial"/>
          <w:color w:val="000000" w:themeColor="text1"/>
          <w:lang w:val="tr-TR"/>
        </w:rPr>
        <w:t>Ways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Seeing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Environment’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English Planning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European</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Studies</w:t>
      </w:r>
      <w:proofErr w:type="spellEnd"/>
      <w:r w:rsidRPr="006576C5">
        <w:rPr>
          <w:rFonts w:ascii="Arial" w:hAnsi="Arial" w:cs="Arial"/>
          <w:color w:val="000000" w:themeColor="text1"/>
          <w:lang w:val="tr-TR"/>
        </w:rPr>
        <w:t>, 20(1), 49–69.</w:t>
      </w:r>
    </w:p>
    <w:p w14:paraId="4CD107A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Davoudi</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Shaw</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Haider</w:t>
      </w:r>
      <w:proofErr w:type="spellEnd"/>
      <w:r w:rsidRPr="006576C5">
        <w:rPr>
          <w:rFonts w:ascii="Arial" w:hAnsi="Arial" w:cs="Arial"/>
          <w:color w:val="000000" w:themeColor="text1"/>
          <w:lang w:val="tr-TR"/>
        </w:rPr>
        <w:t xml:space="preserve">, L.J., </w:t>
      </w:r>
      <w:proofErr w:type="spellStart"/>
      <w:r w:rsidRPr="006576C5">
        <w:rPr>
          <w:rFonts w:ascii="Arial" w:hAnsi="Arial" w:cs="Arial"/>
          <w:color w:val="000000" w:themeColor="text1"/>
          <w:lang w:val="tr-TR"/>
        </w:rPr>
        <w:t>Quinlan</w:t>
      </w:r>
      <w:proofErr w:type="spellEnd"/>
      <w:r w:rsidRPr="006576C5">
        <w:rPr>
          <w:rFonts w:ascii="Arial" w:hAnsi="Arial" w:cs="Arial"/>
          <w:color w:val="000000" w:themeColor="text1"/>
          <w:lang w:val="tr-TR"/>
        </w:rPr>
        <w:t xml:space="preserve">, A.E., </w:t>
      </w:r>
      <w:proofErr w:type="spellStart"/>
      <w:r w:rsidRPr="006576C5">
        <w:rPr>
          <w:rFonts w:ascii="Arial" w:hAnsi="Arial" w:cs="Arial"/>
          <w:color w:val="000000" w:themeColor="text1"/>
          <w:lang w:val="tr-TR"/>
        </w:rPr>
        <w:t>Peterson</w:t>
      </w:r>
      <w:proofErr w:type="spellEnd"/>
      <w:r w:rsidRPr="006576C5">
        <w:rPr>
          <w:rFonts w:ascii="Arial" w:hAnsi="Arial" w:cs="Arial"/>
          <w:color w:val="000000" w:themeColor="text1"/>
          <w:lang w:val="tr-TR"/>
        </w:rPr>
        <w:t xml:space="preserve">, G.D., </w:t>
      </w:r>
      <w:proofErr w:type="spellStart"/>
      <w:r w:rsidRPr="006576C5">
        <w:rPr>
          <w:rFonts w:ascii="Arial" w:hAnsi="Arial" w:cs="Arial"/>
          <w:color w:val="000000" w:themeColor="text1"/>
          <w:lang w:val="tr-TR"/>
        </w:rPr>
        <w:t>Wilkinson</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Fünfgeld</w:t>
      </w:r>
      <w:proofErr w:type="spellEnd"/>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McEvoy</w:t>
      </w:r>
      <w:proofErr w:type="spellEnd"/>
      <w:r w:rsidRPr="006576C5">
        <w:rPr>
          <w:rFonts w:ascii="Arial" w:hAnsi="Arial" w:cs="Arial"/>
          <w:color w:val="000000" w:themeColor="text1"/>
          <w:lang w:val="tr-TR"/>
        </w:rPr>
        <w:t xml:space="preserve">, D., </w:t>
      </w:r>
      <w:proofErr w:type="spellStart"/>
      <w:r w:rsidRPr="006576C5">
        <w:rPr>
          <w:rFonts w:ascii="Arial" w:hAnsi="Arial" w:cs="Arial"/>
          <w:color w:val="000000" w:themeColor="text1"/>
          <w:lang w:val="tr-TR"/>
        </w:rPr>
        <w:t>Porter</w:t>
      </w:r>
      <w:proofErr w:type="spellEnd"/>
      <w:r w:rsidRPr="006576C5">
        <w:rPr>
          <w:rFonts w:ascii="Arial" w:hAnsi="Arial" w:cs="Arial"/>
          <w:color w:val="000000" w:themeColor="text1"/>
          <w:lang w:val="tr-TR"/>
        </w:rPr>
        <w:t xml:space="preserve">, L., (2012).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bridging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concept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dead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end</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Reframing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challenges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interacting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traps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of a </w:t>
      </w:r>
      <w:proofErr w:type="spellStart"/>
      <w:r w:rsidRPr="006576C5">
        <w:rPr>
          <w:rFonts w:ascii="Arial" w:hAnsi="Arial" w:cs="Arial"/>
          <w:color w:val="000000" w:themeColor="text1"/>
          <w:lang w:val="tr-TR"/>
        </w:rPr>
        <w:t>pasture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management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northern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Afghanistan</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what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does</w:t>
      </w:r>
      <w:proofErr w:type="spellEnd"/>
      <w:r w:rsidRPr="006576C5">
        <w:rPr>
          <w:rFonts w:ascii="Arial" w:hAnsi="Arial" w:cs="Arial"/>
          <w:color w:val="000000" w:themeColor="text1"/>
          <w:lang w:val="tr-TR"/>
        </w:rPr>
        <w:t xml:space="preserve"> it </w:t>
      </w:r>
      <w:proofErr w:type="spellStart"/>
      <w:r w:rsidRPr="006576C5">
        <w:rPr>
          <w:rFonts w:ascii="Arial" w:hAnsi="Arial" w:cs="Arial"/>
          <w:color w:val="000000" w:themeColor="text1"/>
          <w:lang w:val="tr-TR"/>
        </w:rPr>
        <w:t>mean</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planning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13.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299–333. </w:t>
      </w:r>
    </w:p>
    <w:p w14:paraId="0A1F2B3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Dawson</w:t>
      </w:r>
      <w:proofErr w:type="spellEnd"/>
      <w:r w:rsidRPr="006576C5">
        <w:rPr>
          <w:rFonts w:ascii="Arial" w:hAnsi="Arial" w:cs="Arial"/>
          <w:color w:val="000000" w:themeColor="text1"/>
          <w:lang w:val="tr-TR"/>
        </w:rPr>
        <w:t xml:space="preserve">, T.P., </w:t>
      </w:r>
      <w:proofErr w:type="spellStart"/>
      <w:r w:rsidRPr="006576C5">
        <w:rPr>
          <w:rFonts w:ascii="Arial" w:hAnsi="Arial" w:cs="Arial"/>
          <w:color w:val="000000" w:themeColor="text1"/>
          <w:lang w:val="tr-TR"/>
        </w:rPr>
        <w:t>Rounsevell</w:t>
      </w:r>
      <w:proofErr w:type="spellEnd"/>
      <w:r w:rsidRPr="006576C5">
        <w:rPr>
          <w:rFonts w:ascii="Arial" w:hAnsi="Arial" w:cs="Arial"/>
          <w:color w:val="000000" w:themeColor="text1"/>
          <w:lang w:val="tr-TR"/>
        </w:rPr>
        <w:t xml:space="preserve">, M.D.A., </w:t>
      </w:r>
      <w:proofErr w:type="spellStart"/>
      <w:r w:rsidRPr="006576C5">
        <w:rPr>
          <w:rFonts w:ascii="Arial" w:hAnsi="Arial" w:cs="Arial"/>
          <w:color w:val="000000" w:themeColor="text1"/>
          <w:lang w:val="tr-TR"/>
        </w:rPr>
        <w:t>Kluvánkova</w:t>
      </w:r>
      <w:proofErr w:type="spellEnd"/>
      <w:r w:rsidRPr="006576C5">
        <w:rPr>
          <w:rFonts w:ascii="Arial" w:hAnsi="Arial" w:cs="Arial"/>
          <w:color w:val="000000" w:themeColor="text1"/>
          <w:lang w:val="tr-TR"/>
        </w:rPr>
        <w:t>́</w:t>
      </w:r>
      <w:r w:rsidRPr="006576C5">
        <w:rPr>
          <w:rFonts w:ascii="Cambria Math" w:hAnsi="Cambria Math" w:cs="Cambria Math"/>
          <w:color w:val="000000" w:themeColor="text1"/>
          <w:lang w:val="tr-TR"/>
        </w:rPr>
        <w:t>‐</w:t>
      </w:r>
      <w:proofErr w:type="spellStart"/>
      <w:r w:rsidRPr="006576C5">
        <w:rPr>
          <w:rFonts w:ascii="Arial" w:hAnsi="Arial" w:cs="Arial"/>
          <w:color w:val="000000" w:themeColor="text1"/>
          <w:lang w:val="tr-TR"/>
        </w:rPr>
        <w:t>Oravska</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Chobotova</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Stirling</w:t>
      </w:r>
      <w:proofErr w:type="spellEnd"/>
      <w:r w:rsidRPr="006576C5">
        <w:rPr>
          <w:rFonts w:ascii="Arial" w:hAnsi="Arial" w:cs="Arial"/>
          <w:color w:val="000000" w:themeColor="text1"/>
          <w:lang w:val="tr-TR"/>
        </w:rPr>
        <w:t xml:space="preserve">, A. (2010): </w:t>
      </w:r>
      <w:proofErr w:type="spellStart"/>
      <w:r w:rsidRPr="006576C5">
        <w:rPr>
          <w:rFonts w:ascii="Arial" w:hAnsi="Arial" w:cs="Arial"/>
          <w:color w:val="000000" w:themeColor="text1"/>
          <w:lang w:val="tr-TR"/>
        </w:rPr>
        <w:t>Dynamic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Complex</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Implications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of Services </w:t>
      </w:r>
      <w:proofErr w:type="spellStart"/>
      <w:r w:rsidRPr="006576C5">
        <w:rPr>
          <w:rFonts w:ascii="Arial" w:hAnsi="Arial" w:cs="Arial"/>
          <w:color w:val="000000" w:themeColor="text1"/>
          <w:lang w:val="tr-TR"/>
        </w:rPr>
        <w:t>Provision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19(10): 2843</w:t>
      </w:r>
      <w:r w:rsidRPr="006576C5">
        <w:rPr>
          <w:rFonts w:ascii="Cambria Math" w:hAnsi="Cambria Math" w:cs="Cambria Math"/>
          <w:color w:val="000000" w:themeColor="text1"/>
          <w:lang w:val="tr-TR"/>
        </w:rPr>
        <w:t>‐</w:t>
      </w:r>
      <w:r w:rsidRPr="006576C5">
        <w:rPr>
          <w:rFonts w:ascii="Arial" w:hAnsi="Arial" w:cs="Arial"/>
          <w:color w:val="000000" w:themeColor="text1"/>
          <w:lang w:val="tr-TR"/>
        </w:rPr>
        <w:t>2853.</w:t>
      </w:r>
    </w:p>
    <w:p w14:paraId="68C9DAD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De </w:t>
      </w:r>
      <w:proofErr w:type="spellStart"/>
      <w:r w:rsidRPr="006576C5">
        <w:rPr>
          <w:rFonts w:ascii="Arial" w:hAnsi="Arial" w:cs="Arial"/>
          <w:color w:val="000000" w:themeColor="text1"/>
          <w:lang w:val="tr-TR"/>
        </w:rPr>
        <w:t>Lassus</w:t>
      </w:r>
      <w:proofErr w:type="spellEnd"/>
      <w:r w:rsidRPr="006576C5">
        <w:rPr>
          <w:rFonts w:ascii="Arial" w:hAnsi="Arial" w:cs="Arial"/>
          <w:color w:val="000000" w:themeColor="text1"/>
          <w:lang w:val="tr-TR"/>
        </w:rPr>
        <w:t xml:space="preserve">, C., &amp; </w:t>
      </w:r>
      <w:proofErr w:type="spellStart"/>
      <w:r w:rsidRPr="006576C5">
        <w:rPr>
          <w:rFonts w:ascii="Arial" w:hAnsi="Arial" w:cs="Arial"/>
          <w:color w:val="000000" w:themeColor="text1"/>
          <w:lang w:val="tr-TR"/>
        </w:rPr>
        <w:t>Anido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Freire</w:t>
      </w:r>
      <w:proofErr w:type="spellEnd"/>
      <w:r w:rsidRPr="006576C5">
        <w:rPr>
          <w:rFonts w:ascii="Arial" w:hAnsi="Arial" w:cs="Arial"/>
          <w:color w:val="000000" w:themeColor="text1"/>
          <w:lang w:val="tr-TR"/>
        </w:rPr>
        <w:t xml:space="preserve">, N. (2014). Access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Luxury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Brand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Myth</w:t>
      </w:r>
      <w:proofErr w:type="spellEnd"/>
      <w:r w:rsidRPr="006576C5">
        <w:rPr>
          <w:rFonts w:ascii="Arial" w:hAnsi="Arial" w:cs="Arial"/>
          <w:color w:val="000000" w:themeColor="text1"/>
          <w:lang w:val="tr-TR"/>
        </w:rPr>
        <w:t xml:space="preserve"> in Pop-</w:t>
      </w:r>
      <w:proofErr w:type="spellStart"/>
      <w:r w:rsidRPr="006576C5">
        <w:rPr>
          <w:rFonts w:ascii="Arial" w:hAnsi="Arial" w:cs="Arial"/>
          <w:color w:val="000000" w:themeColor="text1"/>
          <w:lang w:val="tr-TR"/>
        </w:rPr>
        <w:t>Up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Stores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Netnographic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Semiotic</w:t>
      </w:r>
      <w:proofErr w:type="spellEnd"/>
      <w:r w:rsidRPr="006576C5">
        <w:rPr>
          <w:rFonts w:ascii="Arial" w:hAnsi="Arial" w:cs="Arial"/>
          <w:color w:val="000000" w:themeColor="text1"/>
          <w:lang w:val="tr-TR"/>
        </w:rPr>
        <w:t xml:space="preserve"> Analysis.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Retailing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Consumer Services, 21, 61–68. </w:t>
      </w:r>
      <w:proofErr w:type="spellStart"/>
      <w:r w:rsidRPr="006576C5">
        <w:rPr>
          <w:rFonts w:ascii="Arial" w:hAnsi="Arial" w:cs="Arial"/>
          <w:color w:val="000000" w:themeColor="text1"/>
          <w:lang w:val="tr-TR"/>
        </w:rPr>
        <w:t>doi</w:t>
      </w:r>
      <w:proofErr w:type="spellEnd"/>
      <w:r w:rsidRPr="006576C5">
        <w:rPr>
          <w:rFonts w:ascii="Arial" w:hAnsi="Arial" w:cs="Arial"/>
          <w:color w:val="000000" w:themeColor="text1"/>
          <w:lang w:val="tr-TR"/>
        </w:rPr>
        <w:t>: 10.1016/j.jretconser.2013.08.005</w:t>
      </w:r>
    </w:p>
    <w:p w14:paraId="22DE09C2" w14:textId="5C7802CA"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Derissen</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Quaas</w:t>
      </w:r>
      <w:proofErr w:type="spellEnd"/>
      <w:r w:rsidRPr="006576C5">
        <w:rPr>
          <w:rFonts w:ascii="Arial" w:hAnsi="Arial" w:cs="Arial"/>
          <w:color w:val="000000" w:themeColor="text1"/>
          <w:lang w:val="tr-TR"/>
        </w:rPr>
        <w:t xml:space="preserve">, M.F., </w:t>
      </w:r>
      <w:proofErr w:type="spellStart"/>
      <w:r w:rsidRPr="006576C5">
        <w:rPr>
          <w:rFonts w:ascii="Arial" w:hAnsi="Arial" w:cs="Arial"/>
          <w:color w:val="000000" w:themeColor="text1"/>
          <w:lang w:val="tr-TR"/>
        </w:rPr>
        <w:t>Baumgärtner</w:t>
      </w:r>
      <w:proofErr w:type="spellEnd"/>
      <w:r w:rsidRPr="006576C5">
        <w:rPr>
          <w:rFonts w:ascii="Arial" w:hAnsi="Arial" w:cs="Arial"/>
          <w:color w:val="000000" w:themeColor="text1"/>
          <w:lang w:val="tr-TR"/>
        </w:rPr>
        <w:t xml:space="preserve">, S. (2011).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relationship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between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ecological-economic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w:t>
      </w:r>
      <w:proofErr w:type="spellEnd"/>
      <w:r w:rsidRPr="006576C5">
        <w:rPr>
          <w:rFonts w:ascii="Arial" w:hAnsi="Arial" w:cs="Arial"/>
          <w:color w:val="000000" w:themeColor="text1"/>
          <w:lang w:val="tr-TR"/>
        </w:rPr>
        <w:t xml:space="preserve">. 70 (6), 1121–1128. </w:t>
      </w:r>
      <w:proofErr w:type="gramStart"/>
      <w:r w:rsidRPr="006576C5">
        <w:rPr>
          <w:rFonts w:ascii="Arial" w:hAnsi="Arial" w:cs="Arial"/>
          <w:color w:val="000000" w:themeColor="text1"/>
          <w:lang w:val="tr-TR"/>
        </w:rPr>
        <w:t>doi:10.1016/j.ecolecon</w:t>
      </w:r>
      <w:proofErr w:type="gramEnd"/>
      <w:r w:rsidRPr="006576C5">
        <w:rPr>
          <w:rFonts w:ascii="Arial" w:hAnsi="Arial" w:cs="Arial"/>
          <w:color w:val="000000" w:themeColor="text1"/>
          <w:lang w:val="tr-TR"/>
        </w:rPr>
        <w:t>.2011.01.003.</w:t>
      </w:r>
    </w:p>
    <w:p w14:paraId="030FDDCC" w14:textId="3AF537BC"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Desmet</w:t>
      </w:r>
      <w:proofErr w:type="spellEnd"/>
      <w:r w:rsidRPr="00C204D5">
        <w:rPr>
          <w:rFonts w:ascii="Arial" w:hAnsi="Arial" w:cs="Arial"/>
          <w:color w:val="000000" w:themeColor="text1"/>
          <w:lang w:val="tr-TR"/>
        </w:rPr>
        <w:t xml:space="preserve">, P. M. A., </w:t>
      </w:r>
      <w:proofErr w:type="spellStart"/>
      <w:r w:rsidRPr="00C204D5">
        <w:rPr>
          <w:rFonts w:ascii="Arial" w:hAnsi="Arial" w:cs="Arial"/>
          <w:color w:val="000000" w:themeColor="text1"/>
          <w:lang w:val="tr-TR"/>
        </w:rPr>
        <w:t>Hekkert</w:t>
      </w:r>
      <w:proofErr w:type="spellEnd"/>
      <w:r w:rsidRPr="00C204D5">
        <w:rPr>
          <w:rFonts w:ascii="Arial" w:hAnsi="Arial" w:cs="Arial"/>
          <w:color w:val="000000" w:themeColor="text1"/>
          <w:lang w:val="tr-TR"/>
        </w:rPr>
        <w:t xml:space="preserve">, P., &amp; </w:t>
      </w:r>
      <w:proofErr w:type="spellStart"/>
      <w:r w:rsidRPr="00C204D5">
        <w:rPr>
          <w:rFonts w:ascii="Arial" w:hAnsi="Arial" w:cs="Arial"/>
          <w:color w:val="000000" w:themeColor="text1"/>
          <w:lang w:val="tr-TR"/>
        </w:rPr>
        <w:t>Hillen</w:t>
      </w:r>
      <w:proofErr w:type="spellEnd"/>
      <w:r w:rsidRPr="00C204D5">
        <w:rPr>
          <w:rFonts w:ascii="Arial" w:hAnsi="Arial" w:cs="Arial"/>
          <w:color w:val="000000" w:themeColor="text1"/>
          <w:lang w:val="tr-TR"/>
        </w:rPr>
        <w:t xml:space="preserve">, M. G. (2011). Product </w:t>
      </w:r>
      <w:proofErr w:type="spellStart"/>
      <w:r w:rsidRPr="00C204D5">
        <w:rPr>
          <w:rFonts w:ascii="Arial" w:hAnsi="Arial" w:cs="Arial"/>
          <w:color w:val="000000" w:themeColor="text1"/>
          <w:lang w:val="tr-TR"/>
        </w:rPr>
        <w:t>design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and</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emotion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In</w:t>
      </w:r>
      <w:proofErr w:type="spellEnd"/>
      <w:r w:rsidRPr="00C204D5">
        <w:rPr>
          <w:rFonts w:ascii="Arial" w:hAnsi="Arial" w:cs="Arial"/>
          <w:color w:val="000000" w:themeColor="text1"/>
          <w:lang w:val="tr-TR"/>
        </w:rPr>
        <w:t xml:space="preserve"> H. N. J. </w:t>
      </w:r>
      <w:proofErr w:type="spellStart"/>
      <w:r w:rsidRPr="00C204D5">
        <w:rPr>
          <w:rFonts w:ascii="Arial" w:hAnsi="Arial" w:cs="Arial"/>
          <w:color w:val="000000" w:themeColor="text1"/>
          <w:lang w:val="tr-TR"/>
        </w:rPr>
        <w:t>Schifferstein</w:t>
      </w:r>
      <w:proofErr w:type="spellEnd"/>
      <w:r w:rsidRPr="00C204D5">
        <w:rPr>
          <w:rFonts w:ascii="Arial" w:hAnsi="Arial" w:cs="Arial"/>
          <w:color w:val="000000" w:themeColor="text1"/>
          <w:lang w:val="tr-TR"/>
        </w:rPr>
        <w:t xml:space="preserve"> &amp; P. </w:t>
      </w:r>
      <w:proofErr w:type="spellStart"/>
      <w:r w:rsidRPr="00C204D5">
        <w:rPr>
          <w:rFonts w:ascii="Arial" w:hAnsi="Arial" w:cs="Arial"/>
          <w:color w:val="000000" w:themeColor="text1"/>
          <w:lang w:val="tr-TR"/>
        </w:rPr>
        <w:t>Hekkert</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Eds</w:t>
      </w:r>
      <w:proofErr w:type="spellEnd"/>
      <w:r w:rsidRPr="00C204D5">
        <w:rPr>
          <w:rFonts w:ascii="Arial" w:hAnsi="Arial" w:cs="Arial"/>
          <w:color w:val="000000" w:themeColor="text1"/>
          <w:lang w:val="tr-TR"/>
        </w:rPr>
        <w:t xml:space="preserve">.), </w:t>
      </w:r>
      <w:r w:rsidRPr="00C204D5">
        <w:rPr>
          <w:rFonts w:ascii="Arial" w:hAnsi="Arial" w:cs="Arial"/>
          <w:i/>
          <w:iCs/>
          <w:color w:val="000000" w:themeColor="text1"/>
          <w:lang w:val="tr-TR"/>
        </w:rPr>
        <w:t xml:space="preserve">Product </w:t>
      </w:r>
      <w:proofErr w:type="spellStart"/>
      <w:r w:rsidRPr="00C204D5">
        <w:rPr>
          <w:rFonts w:ascii="Arial" w:hAnsi="Arial" w:cs="Arial"/>
          <w:i/>
          <w:iCs/>
          <w:color w:val="000000" w:themeColor="text1"/>
          <w:lang w:val="tr-TR"/>
        </w:rPr>
        <w:t>experience</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pp</w:t>
      </w:r>
      <w:proofErr w:type="spellEnd"/>
      <w:r w:rsidRPr="00C204D5">
        <w:rPr>
          <w:rFonts w:ascii="Arial" w:hAnsi="Arial" w:cs="Arial"/>
          <w:color w:val="000000" w:themeColor="text1"/>
          <w:lang w:val="tr-TR"/>
        </w:rPr>
        <w:t xml:space="preserve">. 379–397). Oxford: </w:t>
      </w:r>
      <w:proofErr w:type="spellStart"/>
      <w:r w:rsidRPr="00C204D5">
        <w:rPr>
          <w:rFonts w:ascii="Arial" w:hAnsi="Arial" w:cs="Arial"/>
          <w:color w:val="000000" w:themeColor="text1"/>
          <w:lang w:val="tr-TR"/>
        </w:rPr>
        <w:t>Elsevier</w:t>
      </w:r>
      <w:proofErr w:type="spellEnd"/>
      <w:r w:rsidRPr="00C204D5">
        <w:rPr>
          <w:rFonts w:ascii="Arial" w:hAnsi="Arial" w:cs="Arial"/>
          <w:color w:val="000000" w:themeColor="text1"/>
          <w:lang w:val="tr-TR"/>
        </w:rPr>
        <w:t>.</w:t>
      </w:r>
    </w:p>
    <w:p w14:paraId="3B29172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Deuerling</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Kugler</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Klotz</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Zollfrank</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Van </w:t>
      </w:r>
      <w:proofErr w:type="spellStart"/>
      <w:r w:rsidRPr="006576C5">
        <w:rPr>
          <w:rFonts w:ascii="Arial" w:hAnsi="Arial" w:cs="Arial"/>
          <w:color w:val="000000" w:themeColor="text1"/>
          <w:lang w:val="tr-TR"/>
        </w:rPr>
        <w:t>Opdenbosch</w:t>
      </w:r>
      <w:proofErr w:type="spellEnd"/>
      <w:r w:rsidRPr="006576C5">
        <w:rPr>
          <w:rFonts w:ascii="Arial" w:hAnsi="Arial" w:cs="Arial"/>
          <w:color w:val="000000" w:themeColor="text1"/>
          <w:lang w:val="tr-TR"/>
        </w:rPr>
        <w:t xml:space="preserve">, D. (2018). A </w:t>
      </w:r>
      <w:proofErr w:type="spellStart"/>
      <w:r w:rsidRPr="006576C5">
        <w:rPr>
          <w:rFonts w:ascii="Arial" w:hAnsi="Arial" w:cs="Arial"/>
          <w:color w:val="000000" w:themeColor="text1"/>
          <w:lang w:val="tr-TR"/>
        </w:rPr>
        <w:t>Perspective</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Bio-Mediated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Structuring</w:t>
      </w:r>
      <w:proofErr w:type="spellEnd"/>
      <w:r w:rsidRPr="006576C5">
        <w:rPr>
          <w:rFonts w:ascii="Arial" w:hAnsi="Arial" w:cs="Arial"/>
          <w:color w:val="000000" w:themeColor="text1"/>
          <w:lang w:val="tr-TR"/>
        </w:rPr>
        <w:t xml:space="preserve">. Advanced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30(19), 1–18. https://doi.org/10.1002/adma.201703656</w:t>
      </w:r>
    </w:p>
    <w:p w14:paraId="326A8F3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Dhar</w:t>
      </w:r>
      <w:proofErr w:type="spellEnd"/>
      <w:r w:rsidRPr="006576C5">
        <w:rPr>
          <w:rFonts w:ascii="Arial" w:hAnsi="Arial" w:cs="Arial"/>
          <w:color w:val="000000" w:themeColor="text1"/>
          <w:lang w:val="tr-TR"/>
        </w:rPr>
        <w:t xml:space="preserve">, T.K. &amp; </w:t>
      </w:r>
      <w:proofErr w:type="spellStart"/>
      <w:r w:rsidRPr="006576C5">
        <w:rPr>
          <w:rFonts w:ascii="Arial" w:hAnsi="Arial" w:cs="Arial"/>
          <w:color w:val="000000" w:themeColor="text1"/>
          <w:lang w:val="tr-TR"/>
        </w:rPr>
        <w:t>Khirfan</w:t>
      </w:r>
      <w:proofErr w:type="spellEnd"/>
      <w:r w:rsidRPr="006576C5">
        <w:rPr>
          <w:rFonts w:ascii="Arial" w:hAnsi="Arial" w:cs="Arial"/>
          <w:color w:val="000000" w:themeColor="text1"/>
          <w:lang w:val="tr-TR"/>
        </w:rPr>
        <w:t>, L. (2017). A Multi-</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Multi-</w:t>
      </w:r>
      <w:proofErr w:type="spellStart"/>
      <w:r w:rsidRPr="006576C5">
        <w:rPr>
          <w:rFonts w:ascii="Arial" w:hAnsi="Arial" w:cs="Arial"/>
          <w:color w:val="000000" w:themeColor="text1"/>
          <w:lang w:val="tr-TR"/>
        </w:rPr>
        <w:t>Dimensional</w:t>
      </w:r>
      <w:proofErr w:type="spellEnd"/>
      <w:r w:rsidRPr="006576C5">
        <w:rPr>
          <w:rFonts w:ascii="Arial" w:hAnsi="Arial" w:cs="Arial"/>
          <w:color w:val="000000" w:themeColor="text1"/>
          <w:lang w:val="tr-TR"/>
        </w:rPr>
        <w:t xml:space="preserve"> Framework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Enhancing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of Urban Form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19: 72–91. </w:t>
      </w:r>
    </w:p>
    <w:p w14:paraId="3D05B6A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DP </w:t>
      </w:r>
      <w:proofErr w:type="spellStart"/>
      <w:r w:rsidRPr="006576C5">
        <w:rPr>
          <w:rFonts w:ascii="Arial" w:hAnsi="Arial" w:cs="Arial"/>
          <w:color w:val="000000" w:themeColor="text1"/>
          <w:lang w:val="tr-TR"/>
        </w:rPr>
        <w:t>CleanTech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Understanding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husk</w:t>
      </w:r>
      <w:proofErr w:type="spellEnd"/>
      <w:r w:rsidRPr="006576C5">
        <w:rPr>
          <w:rFonts w:ascii="Arial" w:hAnsi="Arial" w:cs="Arial"/>
          <w:color w:val="000000" w:themeColor="text1"/>
          <w:lang w:val="tr-TR"/>
        </w:rPr>
        <w:t xml:space="preserve"> as a </w:t>
      </w:r>
      <w:proofErr w:type="spellStart"/>
      <w:r w:rsidRPr="006576C5">
        <w:rPr>
          <w:rFonts w:ascii="Arial" w:hAnsi="Arial" w:cs="Arial"/>
          <w:color w:val="000000" w:themeColor="text1"/>
          <w:lang w:val="tr-TR"/>
        </w:rPr>
        <w:t>biomass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fuel</w:t>
      </w:r>
      <w:proofErr w:type="spellEnd"/>
      <w:r w:rsidRPr="006576C5">
        <w:rPr>
          <w:rFonts w:ascii="Arial" w:hAnsi="Arial" w:cs="Arial"/>
          <w:color w:val="000000" w:themeColor="text1"/>
          <w:lang w:val="tr-TR"/>
        </w:rPr>
        <w:t>, http://www. dpcleantech.com/files/Understanding-rice-husk-as-a-biomass-fuel-EN-V1-2013.9. 4.pdf 2013, Erişim Tarihi: 06 Ocak 2024</w:t>
      </w:r>
    </w:p>
    <w:p w14:paraId="1F3C236B" w14:textId="6C6801F5"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Du</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Plessis</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Landman</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Nel</w:t>
      </w:r>
      <w:proofErr w:type="spellEnd"/>
      <w:r w:rsidRPr="006576C5">
        <w:rPr>
          <w:rFonts w:ascii="Arial" w:hAnsi="Arial" w:cs="Arial"/>
          <w:color w:val="000000" w:themeColor="text1"/>
          <w:lang w:val="tr-TR"/>
        </w:rPr>
        <w:t xml:space="preserve">, V.,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(2019). </w:t>
      </w:r>
      <w:proofErr w:type="spellStart"/>
      <w:r w:rsidRPr="006576C5">
        <w:rPr>
          <w:rFonts w:ascii="Arial" w:hAnsi="Arial" w:cs="Arial"/>
          <w:color w:val="000000" w:themeColor="text1"/>
          <w:lang w:val="tr-TR"/>
        </w:rPr>
        <w:t>Directives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Regenerative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CIB World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Congress</w:t>
      </w:r>
      <w:proofErr w:type="spellEnd"/>
      <w:r w:rsidRPr="006576C5">
        <w:rPr>
          <w:rFonts w:ascii="Arial" w:hAnsi="Arial" w:cs="Arial"/>
          <w:color w:val="000000" w:themeColor="text1"/>
          <w:lang w:val="tr-TR"/>
        </w:rPr>
        <w:t xml:space="preserve">, Hong Kong, </w:t>
      </w:r>
      <w:proofErr w:type="spellStart"/>
      <w:r w:rsidRPr="006576C5">
        <w:rPr>
          <w:rFonts w:ascii="Arial" w:hAnsi="Arial" w:cs="Arial"/>
          <w:color w:val="000000" w:themeColor="text1"/>
          <w:lang w:val="tr-TR"/>
        </w:rPr>
        <w:t>China</w:t>
      </w:r>
      <w:proofErr w:type="spellEnd"/>
      <w:r w:rsidRPr="006576C5">
        <w:rPr>
          <w:rFonts w:ascii="Arial" w:hAnsi="Arial" w:cs="Arial"/>
          <w:color w:val="000000" w:themeColor="text1"/>
          <w:lang w:val="tr-TR"/>
        </w:rPr>
        <w:t xml:space="preserve">, 17 Haziran 2019. </w:t>
      </w:r>
    </w:p>
    <w:p w14:paraId="6D200BF6" w14:textId="22FB9841"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Droste</w:t>
      </w:r>
      <w:proofErr w:type="spellEnd"/>
      <w:r w:rsidRPr="00C204D5">
        <w:rPr>
          <w:rFonts w:ascii="Arial" w:hAnsi="Arial" w:cs="Arial"/>
          <w:color w:val="000000" w:themeColor="text1"/>
          <w:lang w:val="tr-TR"/>
        </w:rPr>
        <w:t xml:space="preserve">, M. (2002). </w:t>
      </w:r>
      <w:proofErr w:type="spellStart"/>
      <w:r w:rsidRPr="00C204D5">
        <w:rPr>
          <w:rFonts w:ascii="Arial" w:hAnsi="Arial" w:cs="Arial"/>
          <w:i/>
          <w:iCs/>
          <w:color w:val="000000" w:themeColor="text1"/>
          <w:lang w:val="tr-TR"/>
        </w:rPr>
        <w:t>Bauhaus</w:t>
      </w:r>
      <w:proofErr w:type="spellEnd"/>
      <w:r w:rsidRPr="00C204D5">
        <w:rPr>
          <w:rFonts w:ascii="Arial" w:hAnsi="Arial" w:cs="Arial"/>
          <w:i/>
          <w:iCs/>
          <w:color w:val="000000" w:themeColor="text1"/>
          <w:lang w:val="tr-TR"/>
        </w:rPr>
        <w:t xml:space="preserve"> 1919–1933.</w:t>
      </w:r>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Cologne</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Taschen</w:t>
      </w:r>
      <w:proofErr w:type="spellEnd"/>
      <w:r w:rsidRPr="00C204D5">
        <w:rPr>
          <w:rFonts w:ascii="Arial" w:hAnsi="Arial" w:cs="Arial"/>
          <w:color w:val="000000" w:themeColor="text1"/>
          <w:lang w:val="tr-TR"/>
        </w:rPr>
        <w:t>.</w:t>
      </w:r>
    </w:p>
    <w:p w14:paraId="61278D0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Dyson</w:t>
      </w:r>
      <w:proofErr w:type="spellEnd"/>
      <w:r w:rsidRPr="006576C5">
        <w:rPr>
          <w:rFonts w:ascii="Arial" w:hAnsi="Arial" w:cs="Arial"/>
          <w:color w:val="000000" w:themeColor="text1"/>
          <w:lang w:val="tr-TR"/>
        </w:rPr>
        <w:t xml:space="preserve">, F. (2007).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Biotech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New York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Books</w:t>
      </w:r>
      <w:proofErr w:type="spellEnd"/>
      <w:r w:rsidRPr="006576C5">
        <w:rPr>
          <w:rFonts w:ascii="Arial" w:hAnsi="Arial" w:cs="Arial"/>
          <w:color w:val="000000" w:themeColor="text1"/>
          <w:lang w:val="tr-TR"/>
        </w:rPr>
        <w:t>. </w:t>
      </w:r>
    </w:p>
    <w:p w14:paraId="455AE2A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Elsacker</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Vandelook</w:t>
      </w:r>
      <w:proofErr w:type="spellEnd"/>
      <w:r w:rsidRPr="006576C5">
        <w:rPr>
          <w:rFonts w:ascii="Arial" w:hAnsi="Arial" w:cs="Arial"/>
          <w:color w:val="000000" w:themeColor="text1"/>
          <w:lang w:val="tr-TR"/>
        </w:rPr>
        <w:t xml:space="preserve">, S., Van </w:t>
      </w:r>
      <w:proofErr w:type="spellStart"/>
      <w:r w:rsidRPr="006576C5">
        <w:rPr>
          <w:rFonts w:ascii="Arial" w:hAnsi="Arial" w:cs="Arial"/>
          <w:color w:val="000000" w:themeColor="text1"/>
          <w:lang w:val="tr-TR"/>
        </w:rPr>
        <w:t>Wylick</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Ruytin</w:t>
      </w:r>
      <w:proofErr w:type="spellEnd"/>
      <w:r w:rsidRPr="006576C5">
        <w:rPr>
          <w:rFonts w:ascii="Arial" w:hAnsi="Arial" w:cs="Arial"/>
          <w:color w:val="000000" w:themeColor="text1"/>
          <w:lang w:val="tr-TR"/>
        </w:rPr>
        <w:t xml:space="preserve">, J., De </w:t>
      </w:r>
      <w:proofErr w:type="spellStart"/>
      <w:r w:rsidRPr="006576C5">
        <w:rPr>
          <w:rFonts w:ascii="Arial" w:hAnsi="Arial" w:cs="Arial"/>
          <w:color w:val="000000" w:themeColor="text1"/>
          <w:lang w:val="tr-TR"/>
        </w:rPr>
        <w:t>Laet</w:t>
      </w:r>
      <w:proofErr w:type="spellEnd"/>
      <w:r w:rsidRPr="006576C5">
        <w:rPr>
          <w:rFonts w:ascii="Arial" w:hAnsi="Arial" w:cs="Arial"/>
          <w:color w:val="000000" w:themeColor="text1"/>
          <w:lang w:val="tr-TR"/>
        </w:rPr>
        <w:t xml:space="preserve">, L.,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Peeters</w:t>
      </w:r>
      <w:proofErr w:type="spellEnd"/>
      <w:r w:rsidRPr="006576C5">
        <w:rPr>
          <w:rFonts w:ascii="Arial" w:hAnsi="Arial" w:cs="Arial"/>
          <w:color w:val="000000" w:themeColor="text1"/>
          <w:lang w:val="tr-TR"/>
        </w:rPr>
        <w:t xml:space="preserve">, E., (2020). "A </w:t>
      </w:r>
      <w:proofErr w:type="spellStart"/>
      <w:r w:rsidRPr="006576C5">
        <w:rPr>
          <w:rFonts w:ascii="Arial" w:hAnsi="Arial" w:cs="Arial"/>
          <w:color w:val="000000" w:themeColor="text1"/>
          <w:lang w:val="tr-TR"/>
        </w:rPr>
        <w:t>comprehensive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framework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mycelium-based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lignocellulosic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composites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Total Environment, 725: 138431. </w:t>
      </w:r>
    </w:p>
    <w:p w14:paraId="4AB5B340" w14:textId="5DA4F759"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Eraydin</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Taşan-Kok</w:t>
      </w:r>
      <w:proofErr w:type="spellEnd"/>
      <w:r w:rsidRPr="006576C5">
        <w:rPr>
          <w:rFonts w:ascii="Arial" w:hAnsi="Arial" w:cs="Arial"/>
          <w:color w:val="000000" w:themeColor="text1"/>
          <w:lang w:val="tr-TR"/>
        </w:rPr>
        <w:t xml:space="preserve">, T. (2013).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in Urban Planning. Dordrecht: </w:t>
      </w:r>
      <w:proofErr w:type="gramStart"/>
      <w:r w:rsidRPr="006576C5">
        <w:rPr>
          <w:rFonts w:ascii="Arial" w:hAnsi="Arial" w:cs="Arial"/>
          <w:color w:val="000000" w:themeColor="text1"/>
          <w:lang w:val="tr-TR"/>
        </w:rPr>
        <w:t>Dordrecht :</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Netherlands</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Imprint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
    <w:p w14:paraId="1CB1F703" w14:textId="55FBCDCA"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Erdem, M., Akdoğan, E., Üreyen, M.E., Uysal, O., Kaya, M., Irmak, C. (2018). </w:t>
      </w:r>
      <w:r w:rsidRPr="006576C5">
        <w:rPr>
          <w:rStyle w:val="Emphasis"/>
          <w:rFonts w:ascii="Arial" w:hAnsi="Arial" w:cs="Arial"/>
        </w:rPr>
        <w:t>Yumurta Kabuğu Tozu Katkılanmış Sert Poliüretan Köpükler: Termal İletkenlik, Basma Mukavemeti ve Yanma Davranışlarının İncelenmesi</w:t>
      </w:r>
      <w:r w:rsidRPr="006576C5">
        <w:rPr>
          <w:rFonts w:ascii="Arial" w:hAnsi="Arial" w:cs="Arial"/>
        </w:rPr>
        <w:t>. Isı Bilimi ve Tekniği Dergisi, 38(1), 83-93.</w:t>
      </w:r>
    </w:p>
    <w:p w14:paraId="37AA79E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Erixon</w:t>
      </w:r>
      <w:proofErr w:type="spellEnd"/>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Borgstrom</w:t>
      </w:r>
      <w:proofErr w:type="spellEnd"/>
      <w:r w:rsidRPr="006576C5">
        <w:rPr>
          <w:rFonts w:ascii="Arial" w:hAnsi="Arial" w:cs="Arial"/>
          <w:color w:val="000000" w:themeColor="text1"/>
          <w:lang w:val="tr-TR"/>
        </w:rPr>
        <w:t xml:space="preserve">, ¨ S., </w:t>
      </w:r>
      <w:proofErr w:type="spellStart"/>
      <w:r w:rsidRPr="006576C5">
        <w:rPr>
          <w:rFonts w:ascii="Arial" w:hAnsi="Arial" w:cs="Arial"/>
          <w:color w:val="000000" w:themeColor="text1"/>
          <w:lang w:val="tr-TR"/>
        </w:rPr>
        <w:t>Andersson</w:t>
      </w:r>
      <w:proofErr w:type="spellEnd"/>
      <w:r w:rsidRPr="006576C5">
        <w:rPr>
          <w:rFonts w:ascii="Arial" w:hAnsi="Arial" w:cs="Arial"/>
          <w:color w:val="000000" w:themeColor="text1"/>
          <w:lang w:val="tr-TR"/>
        </w:rPr>
        <w:t xml:space="preserve">, E. (2013). </w:t>
      </w:r>
      <w:proofErr w:type="spellStart"/>
      <w:r w:rsidRPr="006576C5">
        <w:rPr>
          <w:rFonts w:ascii="Arial" w:hAnsi="Arial" w:cs="Arial"/>
          <w:color w:val="000000" w:themeColor="text1"/>
          <w:lang w:val="tr-TR"/>
        </w:rPr>
        <w:t>Challenging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dichotomies</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exploring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as an </w:t>
      </w:r>
      <w:proofErr w:type="spellStart"/>
      <w:r w:rsidRPr="006576C5">
        <w:rPr>
          <w:rFonts w:ascii="Arial" w:hAnsi="Arial" w:cs="Arial"/>
          <w:color w:val="000000" w:themeColor="text1"/>
          <w:lang w:val="tr-TR"/>
        </w:rPr>
        <w:t>integrative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operative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conceptual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framework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large-scale</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green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structures</w:t>
      </w:r>
      <w:proofErr w:type="spellEnd"/>
      <w:r w:rsidRPr="006576C5">
        <w:rPr>
          <w:rFonts w:ascii="Arial" w:hAnsi="Arial" w:cs="Arial"/>
          <w:color w:val="000000" w:themeColor="text1"/>
          <w:lang w:val="tr-TR"/>
        </w:rPr>
        <w:t xml:space="preserve">. Plan.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w:t>
      </w:r>
      <w:proofErr w:type="spellEnd"/>
      <w:r w:rsidRPr="006576C5">
        <w:rPr>
          <w:rFonts w:ascii="Arial" w:hAnsi="Arial" w:cs="Arial"/>
          <w:color w:val="000000" w:themeColor="text1"/>
          <w:lang w:val="tr-TR"/>
        </w:rPr>
        <w:t>. 14 (3), 349–372.</w:t>
      </w:r>
    </w:p>
    <w:p w14:paraId="2212D8E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Ernstson</w:t>
      </w:r>
      <w:proofErr w:type="spellEnd"/>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Leeuw</w:t>
      </w:r>
      <w:proofErr w:type="spellEnd"/>
      <w:r w:rsidRPr="006576C5">
        <w:rPr>
          <w:rFonts w:ascii="Arial" w:hAnsi="Arial" w:cs="Arial"/>
          <w:color w:val="000000" w:themeColor="text1"/>
          <w:lang w:val="tr-TR"/>
        </w:rPr>
        <w:t xml:space="preserve">, S.E.V.D., </w:t>
      </w:r>
      <w:proofErr w:type="spellStart"/>
      <w:r w:rsidRPr="006576C5">
        <w:rPr>
          <w:rFonts w:ascii="Arial" w:hAnsi="Arial" w:cs="Arial"/>
          <w:color w:val="000000" w:themeColor="text1"/>
          <w:lang w:val="tr-TR"/>
        </w:rPr>
        <w:t>Redman</w:t>
      </w:r>
      <w:proofErr w:type="spellEnd"/>
      <w:r w:rsidRPr="006576C5">
        <w:rPr>
          <w:rFonts w:ascii="Arial" w:hAnsi="Arial" w:cs="Arial"/>
          <w:color w:val="000000" w:themeColor="text1"/>
          <w:lang w:val="tr-TR"/>
        </w:rPr>
        <w:t xml:space="preserve">, C.L., </w:t>
      </w:r>
      <w:proofErr w:type="spellStart"/>
      <w:r w:rsidRPr="006576C5">
        <w:rPr>
          <w:rFonts w:ascii="Arial" w:hAnsi="Arial" w:cs="Arial"/>
          <w:color w:val="000000" w:themeColor="text1"/>
          <w:lang w:val="tr-TR"/>
        </w:rPr>
        <w:t>Meffert</w:t>
      </w:r>
      <w:proofErr w:type="spellEnd"/>
      <w:r w:rsidRPr="006576C5">
        <w:rPr>
          <w:rFonts w:ascii="Arial" w:hAnsi="Arial" w:cs="Arial"/>
          <w:color w:val="000000" w:themeColor="text1"/>
          <w:lang w:val="tr-TR"/>
        </w:rPr>
        <w:t xml:space="preserve">, D.J., </w:t>
      </w:r>
      <w:proofErr w:type="spellStart"/>
      <w:r w:rsidRPr="006576C5">
        <w:rPr>
          <w:rFonts w:ascii="Arial" w:hAnsi="Arial" w:cs="Arial"/>
          <w:color w:val="000000" w:themeColor="text1"/>
          <w:lang w:val="tr-TR"/>
        </w:rPr>
        <w:t>Davis</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Alfsen</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Elmqvist</w:t>
      </w:r>
      <w:proofErr w:type="spellEnd"/>
      <w:r w:rsidRPr="006576C5">
        <w:rPr>
          <w:rFonts w:ascii="Arial" w:hAnsi="Arial" w:cs="Arial"/>
          <w:color w:val="000000" w:themeColor="text1"/>
          <w:lang w:val="tr-TR"/>
        </w:rPr>
        <w:t xml:space="preserve">, T. (2010). Urban </w:t>
      </w:r>
      <w:proofErr w:type="spellStart"/>
      <w:r w:rsidRPr="006576C5">
        <w:rPr>
          <w:rFonts w:ascii="Arial" w:hAnsi="Arial" w:cs="Arial"/>
          <w:color w:val="000000" w:themeColor="text1"/>
          <w:lang w:val="tr-TR"/>
        </w:rPr>
        <w:t>transitions</w:t>
      </w:r>
      <w:proofErr w:type="spellEnd"/>
      <w:r w:rsidRPr="006576C5">
        <w:rPr>
          <w:rFonts w:ascii="Arial" w:hAnsi="Arial" w:cs="Arial"/>
          <w:color w:val="000000" w:themeColor="text1"/>
          <w:lang w:val="tr-TR"/>
        </w:rPr>
        <w:t xml:space="preserve">: on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human-dominated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Ambio</w:t>
      </w:r>
      <w:proofErr w:type="spellEnd"/>
      <w:r w:rsidRPr="006576C5">
        <w:rPr>
          <w:rFonts w:ascii="Arial" w:hAnsi="Arial" w:cs="Arial"/>
          <w:color w:val="000000" w:themeColor="text1"/>
          <w:lang w:val="tr-TR"/>
        </w:rPr>
        <w:t xml:space="preserve"> 39 (8), 531–545. https://doi.org/10.1007/s13280-010-0081-9.</w:t>
      </w:r>
    </w:p>
    <w:p w14:paraId="4818BF4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Espiner</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Orchiston</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Higham</w:t>
      </w:r>
      <w:proofErr w:type="spellEnd"/>
      <w:r w:rsidRPr="006576C5">
        <w:rPr>
          <w:rFonts w:ascii="Arial" w:hAnsi="Arial" w:cs="Arial"/>
          <w:color w:val="000000" w:themeColor="text1"/>
          <w:lang w:val="tr-TR"/>
        </w:rPr>
        <w:t xml:space="preserve">, J. (2017).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complementary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relationship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practical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conceptual</w:t>
      </w:r>
      <w:proofErr w:type="spellEnd"/>
      <w:r w:rsidRPr="006576C5">
        <w:rPr>
          <w:rFonts w:ascii="Arial" w:hAnsi="Arial" w:cs="Arial"/>
          <w:color w:val="000000" w:themeColor="text1"/>
          <w:lang w:val="tr-TR"/>
        </w:rPr>
        <w:t xml:space="preserve"> model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nexus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tourism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Tourism</w:t>
      </w:r>
      <w:proofErr w:type="spellEnd"/>
      <w:r w:rsidRPr="006576C5">
        <w:rPr>
          <w:rFonts w:ascii="Arial" w:hAnsi="Arial" w:cs="Arial"/>
          <w:color w:val="000000" w:themeColor="text1"/>
          <w:lang w:val="tr-TR"/>
        </w:rPr>
        <w:t xml:space="preserve"> 25 (10), 1385–1400. doi:10.1080/09669582.2017.1281929.</w:t>
      </w:r>
    </w:p>
    <w:p w14:paraId="787010EA" w14:textId="290CB1EF" w:rsidR="00B22804"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Fan, Y, H. </w:t>
      </w:r>
      <w:proofErr w:type="spellStart"/>
      <w:r w:rsidRPr="006576C5">
        <w:rPr>
          <w:rFonts w:ascii="Arial" w:hAnsi="Arial" w:cs="Arial"/>
          <w:color w:val="000000" w:themeColor="text1"/>
          <w:lang w:val="tr-TR"/>
        </w:rPr>
        <w:t>Fukuzumi</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Saito</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Isogai</w:t>
      </w:r>
      <w:proofErr w:type="spellEnd"/>
      <w:r w:rsidRPr="006576C5">
        <w:rPr>
          <w:rFonts w:ascii="Arial" w:hAnsi="Arial" w:cs="Arial"/>
          <w:color w:val="000000" w:themeColor="text1"/>
          <w:lang w:val="tr-TR"/>
        </w:rPr>
        <w:t xml:space="preserve">. (2012) </w:t>
      </w:r>
      <w:proofErr w:type="spellStart"/>
      <w:r w:rsidRPr="006576C5">
        <w:rPr>
          <w:rFonts w:ascii="Arial" w:hAnsi="Arial" w:cs="Arial"/>
          <w:color w:val="000000" w:themeColor="text1"/>
          <w:lang w:val="tr-TR"/>
        </w:rPr>
        <w:t>Comparative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characterization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aqueous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dispersions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films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different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chitin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nanowhiskers</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nanofibers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Biol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Macromol</w:t>
      </w:r>
      <w:proofErr w:type="spellEnd"/>
      <w:r w:rsidRPr="006576C5">
        <w:rPr>
          <w:rFonts w:ascii="Arial" w:hAnsi="Arial" w:cs="Arial"/>
          <w:color w:val="000000" w:themeColor="text1"/>
          <w:lang w:val="tr-TR"/>
        </w:rPr>
        <w:t>. 50 (1) 69–76.</w:t>
      </w:r>
    </w:p>
    <w:p w14:paraId="6712D9C4" w14:textId="61BD6233" w:rsidR="00C204D5" w:rsidRPr="006576C5" w:rsidRDefault="00C204D5" w:rsidP="00415311">
      <w:pPr>
        <w:spacing w:before="60" w:afterLines="60" w:after="144" w:line="360" w:lineRule="auto"/>
        <w:jc w:val="both"/>
        <w:rPr>
          <w:rFonts w:ascii="Arial" w:hAnsi="Arial" w:cs="Arial"/>
          <w:color w:val="000000" w:themeColor="text1"/>
          <w:lang w:val="tr-TR"/>
        </w:rPr>
      </w:pPr>
      <w:r w:rsidRPr="00C204D5">
        <w:rPr>
          <w:rFonts w:ascii="Arial" w:hAnsi="Arial" w:cs="Arial"/>
          <w:color w:val="000000" w:themeColor="text1"/>
          <w:lang w:val="tr-TR"/>
        </w:rPr>
        <w:t xml:space="preserve">Faruk, O., </w:t>
      </w:r>
      <w:proofErr w:type="spellStart"/>
      <w:r w:rsidRPr="00C204D5">
        <w:rPr>
          <w:rFonts w:ascii="Arial" w:hAnsi="Arial" w:cs="Arial"/>
          <w:color w:val="000000" w:themeColor="text1"/>
          <w:lang w:val="tr-TR"/>
        </w:rPr>
        <w:t>Bledzki</w:t>
      </w:r>
      <w:proofErr w:type="spellEnd"/>
      <w:r w:rsidRPr="00C204D5">
        <w:rPr>
          <w:rFonts w:ascii="Arial" w:hAnsi="Arial" w:cs="Arial"/>
          <w:color w:val="000000" w:themeColor="text1"/>
          <w:lang w:val="tr-TR"/>
        </w:rPr>
        <w:t xml:space="preserve">, A. K., Fink, H. P., &amp; </w:t>
      </w:r>
      <w:proofErr w:type="spellStart"/>
      <w:r w:rsidRPr="00C204D5">
        <w:rPr>
          <w:rFonts w:ascii="Arial" w:hAnsi="Arial" w:cs="Arial"/>
          <w:color w:val="000000" w:themeColor="text1"/>
          <w:lang w:val="tr-TR"/>
        </w:rPr>
        <w:t>Sain</w:t>
      </w:r>
      <w:proofErr w:type="spellEnd"/>
      <w:r w:rsidRPr="00C204D5">
        <w:rPr>
          <w:rFonts w:ascii="Arial" w:hAnsi="Arial" w:cs="Arial"/>
          <w:color w:val="000000" w:themeColor="text1"/>
          <w:lang w:val="tr-TR"/>
        </w:rPr>
        <w:t xml:space="preserve">, M. (2012). </w:t>
      </w:r>
      <w:proofErr w:type="spellStart"/>
      <w:r w:rsidRPr="00C204D5">
        <w:rPr>
          <w:rFonts w:ascii="Arial" w:hAnsi="Arial" w:cs="Arial"/>
          <w:color w:val="000000" w:themeColor="text1"/>
          <w:lang w:val="tr-TR"/>
        </w:rPr>
        <w:t>Biocomposites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reinforced</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with</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natural</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fibers</w:t>
      </w:r>
      <w:proofErr w:type="spellEnd"/>
      <w:r w:rsidRPr="00C204D5">
        <w:rPr>
          <w:rFonts w:ascii="Arial" w:hAnsi="Arial" w:cs="Arial"/>
          <w:color w:val="000000" w:themeColor="text1"/>
          <w:lang w:val="tr-TR"/>
        </w:rPr>
        <w:t xml:space="preserve">: 2000–2010. </w:t>
      </w:r>
      <w:proofErr w:type="spellStart"/>
      <w:r w:rsidRPr="00C204D5">
        <w:rPr>
          <w:rFonts w:ascii="Arial" w:hAnsi="Arial" w:cs="Arial"/>
          <w:i/>
          <w:iCs/>
          <w:color w:val="000000" w:themeColor="text1"/>
          <w:lang w:val="tr-TR"/>
        </w:rPr>
        <w:t>Progress</w:t>
      </w:r>
      <w:proofErr w:type="spellEnd"/>
      <w:r w:rsidRPr="00C204D5">
        <w:rPr>
          <w:rFonts w:ascii="Arial" w:hAnsi="Arial" w:cs="Arial"/>
          <w:i/>
          <w:iCs/>
          <w:color w:val="000000" w:themeColor="text1"/>
          <w:lang w:val="tr-TR"/>
        </w:rPr>
        <w:t xml:space="preserve"> in </w:t>
      </w:r>
      <w:proofErr w:type="spellStart"/>
      <w:r w:rsidRPr="00C204D5">
        <w:rPr>
          <w:rFonts w:ascii="Arial" w:hAnsi="Arial" w:cs="Arial"/>
          <w:i/>
          <w:iCs/>
          <w:color w:val="000000" w:themeColor="text1"/>
          <w:lang w:val="tr-TR"/>
        </w:rPr>
        <w:t>Polymer</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Science</w:t>
      </w:r>
      <w:proofErr w:type="spellEnd"/>
      <w:r w:rsidRPr="00C204D5">
        <w:rPr>
          <w:rFonts w:ascii="Arial" w:hAnsi="Arial" w:cs="Arial"/>
          <w:i/>
          <w:iCs/>
          <w:color w:val="000000" w:themeColor="text1"/>
          <w:lang w:val="tr-TR"/>
        </w:rPr>
        <w:t>, 37</w:t>
      </w:r>
      <w:r w:rsidRPr="00C204D5">
        <w:rPr>
          <w:rFonts w:ascii="Arial" w:hAnsi="Arial" w:cs="Arial"/>
          <w:color w:val="000000" w:themeColor="text1"/>
          <w:lang w:val="tr-TR"/>
        </w:rPr>
        <w:t>(11), 1552–1596.</w:t>
      </w:r>
    </w:p>
    <w:p w14:paraId="7E45CB5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Feliciotti</w:t>
      </w:r>
      <w:proofErr w:type="spellEnd"/>
      <w:r w:rsidRPr="006576C5">
        <w:rPr>
          <w:rFonts w:ascii="Arial" w:hAnsi="Arial" w:cs="Arial"/>
          <w:color w:val="000000" w:themeColor="text1"/>
          <w:lang w:val="tr-TR"/>
        </w:rPr>
        <w:t xml:space="preserve">, A. (2015). </w:t>
      </w:r>
      <w:proofErr w:type="spellStart"/>
      <w:r w:rsidRPr="006576C5">
        <w:rPr>
          <w:rFonts w:ascii="Arial" w:hAnsi="Arial" w:cs="Arial"/>
          <w:color w:val="000000" w:themeColor="text1"/>
          <w:lang w:val="tr-TR"/>
        </w:rPr>
        <w:t>Socio-Ecological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Urban Design: </w:t>
      </w:r>
      <w:proofErr w:type="spellStart"/>
      <w:r w:rsidRPr="006576C5">
        <w:rPr>
          <w:rFonts w:ascii="Arial" w:hAnsi="Arial" w:cs="Arial"/>
          <w:color w:val="000000" w:themeColor="text1"/>
          <w:lang w:val="tr-TR"/>
        </w:rPr>
        <w:t>Defining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Ground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Way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Forward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Terra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Spectra</w:t>
      </w:r>
      <w:proofErr w:type="spellEnd"/>
      <w:r w:rsidRPr="006576C5">
        <w:rPr>
          <w:rFonts w:ascii="Arial" w:hAnsi="Arial" w:cs="Arial"/>
          <w:color w:val="000000" w:themeColor="text1"/>
          <w:lang w:val="tr-TR"/>
        </w:rPr>
        <w:t xml:space="preserve">: Central </w:t>
      </w:r>
      <w:proofErr w:type="spellStart"/>
      <w:r w:rsidRPr="006576C5">
        <w:rPr>
          <w:rFonts w:ascii="Arial" w:hAnsi="Arial" w:cs="Arial"/>
          <w:color w:val="000000" w:themeColor="text1"/>
          <w:lang w:val="tr-TR"/>
        </w:rPr>
        <w:t>European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Planning 7(1/2015): 3–8. </w:t>
      </w:r>
    </w:p>
    <w:p w14:paraId="56964C2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Feliciotti</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Romice</w:t>
      </w:r>
      <w:proofErr w:type="spellEnd"/>
      <w:r w:rsidRPr="006576C5">
        <w:rPr>
          <w:rFonts w:ascii="Arial" w:hAnsi="Arial" w:cs="Arial"/>
          <w:color w:val="000000" w:themeColor="text1"/>
          <w:lang w:val="tr-TR"/>
        </w:rPr>
        <w:t xml:space="preserve">, O. &amp; Porta, S. (2016). Design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Proxies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Urban Form. Open House International 41(4): 23–30. </w:t>
      </w:r>
    </w:p>
    <w:p w14:paraId="5EF3562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Feliciotti</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Romice</w:t>
      </w:r>
      <w:proofErr w:type="spellEnd"/>
      <w:r w:rsidRPr="006576C5">
        <w:rPr>
          <w:rFonts w:ascii="Arial" w:hAnsi="Arial" w:cs="Arial"/>
          <w:color w:val="000000" w:themeColor="text1"/>
          <w:lang w:val="tr-TR"/>
        </w:rPr>
        <w:t xml:space="preserve">, O., Porta, S. (2017). Urban </w:t>
      </w:r>
      <w:proofErr w:type="spellStart"/>
      <w:r w:rsidRPr="006576C5">
        <w:rPr>
          <w:rFonts w:ascii="Arial" w:hAnsi="Arial" w:cs="Arial"/>
          <w:color w:val="000000" w:themeColor="text1"/>
          <w:lang w:val="tr-TR"/>
        </w:rPr>
        <w:t>regeneration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masterplans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case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Gorbals</w:t>
      </w:r>
      <w:proofErr w:type="spellEnd"/>
      <w:r w:rsidRPr="006576C5">
        <w:rPr>
          <w:rFonts w:ascii="Arial" w:hAnsi="Arial" w:cs="Arial"/>
          <w:color w:val="000000" w:themeColor="text1"/>
          <w:lang w:val="tr-TR"/>
        </w:rPr>
        <w:t xml:space="preserve">, Glasgow. Urban </w:t>
      </w:r>
      <w:proofErr w:type="spellStart"/>
      <w:r w:rsidRPr="006576C5">
        <w:rPr>
          <w:rFonts w:ascii="Arial" w:hAnsi="Arial" w:cs="Arial"/>
          <w:color w:val="000000" w:themeColor="text1"/>
          <w:lang w:val="tr-TR"/>
        </w:rPr>
        <w:t>Morphol</w:t>
      </w:r>
      <w:proofErr w:type="spellEnd"/>
      <w:r w:rsidRPr="006576C5">
        <w:rPr>
          <w:rFonts w:ascii="Arial" w:hAnsi="Arial" w:cs="Arial"/>
          <w:color w:val="000000" w:themeColor="text1"/>
          <w:lang w:val="tr-TR"/>
        </w:rPr>
        <w:t>. 21 (1), 61–79.</w:t>
      </w:r>
    </w:p>
    <w:p w14:paraId="383CA03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Feliciotti</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Romice</w:t>
      </w:r>
      <w:proofErr w:type="spellEnd"/>
      <w:r w:rsidRPr="006576C5">
        <w:rPr>
          <w:rFonts w:ascii="Arial" w:hAnsi="Arial" w:cs="Arial"/>
          <w:color w:val="000000" w:themeColor="text1"/>
          <w:lang w:val="tr-TR"/>
        </w:rPr>
        <w:t xml:space="preserve">, O. &amp; Porta, S. (2015). </w:t>
      </w:r>
      <w:proofErr w:type="spellStart"/>
      <w:r w:rsidRPr="006576C5">
        <w:rPr>
          <w:rFonts w:ascii="Arial" w:hAnsi="Arial" w:cs="Arial"/>
          <w:color w:val="000000" w:themeColor="text1"/>
          <w:lang w:val="tr-TR"/>
        </w:rPr>
        <w:t>Masterplanning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Lessons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Directions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Book</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Proceedings</w:t>
      </w:r>
      <w:proofErr w:type="spellEnd"/>
      <w:r w:rsidRPr="006576C5">
        <w:rPr>
          <w:rFonts w:ascii="Arial" w:hAnsi="Arial" w:cs="Arial"/>
          <w:color w:val="000000" w:themeColor="text1"/>
          <w:lang w:val="tr-TR"/>
        </w:rPr>
        <w:t xml:space="preserve"> AESOP </w:t>
      </w:r>
      <w:proofErr w:type="spellStart"/>
      <w:r w:rsidRPr="006576C5">
        <w:rPr>
          <w:rFonts w:ascii="Arial" w:hAnsi="Arial" w:cs="Arial"/>
          <w:color w:val="000000" w:themeColor="text1"/>
          <w:lang w:val="tr-TR"/>
        </w:rPr>
        <w:t>Prague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Annual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Congress</w:t>
      </w:r>
      <w:proofErr w:type="spellEnd"/>
      <w:r w:rsidRPr="006576C5">
        <w:rPr>
          <w:rFonts w:ascii="Arial" w:hAnsi="Arial" w:cs="Arial"/>
          <w:color w:val="000000" w:themeColor="text1"/>
          <w:lang w:val="tr-TR"/>
        </w:rPr>
        <w:t xml:space="preserve"> 2015, </w:t>
      </w:r>
      <w:proofErr w:type="spellStart"/>
      <w:r w:rsidRPr="006576C5">
        <w:rPr>
          <w:rFonts w:ascii="Arial" w:hAnsi="Arial" w:cs="Arial"/>
          <w:color w:val="000000" w:themeColor="text1"/>
          <w:lang w:val="tr-TR"/>
        </w:rPr>
        <w:t>Prague</w:t>
      </w:r>
      <w:proofErr w:type="spellEnd"/>
      <w:r w:rsidRPr="006576C5">
        <w:rPr>
          <w:rFonts w:ascii="Arial" w:hAnsi="Arial" w:cs="Arial"/>
          <w:color w:val="000000" w:themeColor="text1"/>
          <w:lang w:val="tr-TR"/>
        </w:rPr>
        <w:t xml:space="preserve">, Temmuz 2015,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3051–3065. </w:t>
      </w:r>
      <w:proofErr w:type="spellStart"/>
      <w:r w:rsidRPr="006576C5">
        <w:rPr>
          <w:rFonts w:ascii="Arial" w:hAnsi="Arial" w:cs="Arial"/>
          <w:color w:val="000000" w:themeColor="text1"/>
          <w:lang w:val="tr-TR"/>
        </w:rPr>
        <w:t>Czech</w:t>
      </w:r>
      <w:proofErr w:type="spellEnd"/>
      <w:r w:rsidRPr="006576C5">
        <w:rPr>
          <w:rFonts w:ascii="Arial" w:hAnsi="Arial" w:cs="Arial"/>
          <w:color w:val="000000" w:themeColor="text1"/>
          <w:lang w:val="tr-TR"/>
        </w:rPr>
        <w:t xml:space="preserve"> Technical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w:t>
      </w:r>
    </w:p>
    <w:p w14:paraId="08DAF82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Fernandes</w:t>
      </w:r>
      <w:proofErr w:type="spellEnd"/>
      <w:r w:rsidRPr="006576C5">
        <w:rPr>
          <w:rFonts w:ascii="Arial" w:hAnsi="Arial" w:cs="Arial"/>
          <w:color w:val="000000" w:themeColor="text1"/>
          <w:lang w:val="tr-TR"/>
        </w:rPr>
        <w:t xml:space="preserve">, K. &amp; </w:t>
      </w:r>
      <w:proofErr w:type="spellStart"/>
      <w:r w:rsidRPr="006576C5">
        <w:rPr>
          <w:rFonts w:ascii="Arial" w:hAnsi="Arial" w:cs="Arial"/>
          <w:color w:val="000000" w:themeColor="text1"/>
          <w:lang w:val="tr-TR"/>
        </w:rPr>
        <w:t>Sharma</w:t>
      </w:r>
      <w:proofErr w:type="spellEnd"/>
      <w:r w:rsidRPr="006576C5">
        <w:rPr>
          <w:rFonts w:ascii="Arial" w:hAnsi="Arial" w:cs="Arial"/>
          <w:color w:val="000000" w:themeColor="text1"/>
          <w:lang w:val="tr-TR"/>
        </w:rPr>
        <w:t xml:space="preserve">, S. (2013). </w:t>
      </w:r>
      <w:proofErr w:type="spellStart"/>
      <w:r w:rsidRPr="006576C5">
        <w:rPr>
          <w:rFonts w:ascii="Arial" w:hAnsi="Arial" w:cs="Arial"/>
          <w:color w:val="000000" w:themeColor="text1"/>
          <w:lang w:val="tr-TR"/>
        </w:rPr>
        <w:t>Culture</w:t>
      </w:r>
      <w:proofErr w:type="spellEnd"/>
      <w:r w:rsidRPr="006576C5">
        <w:rPr>
          <w:rFonts w:ascii="Arial" w:hAnsi="Arial" w:cs="Arial"/>
          <w:color w:val="000000" w:themeColor="text1"/>
          <w:lang w:val="tr-TR"/>
        </w:rPr>
        <w:t xml:space="preserve"> Goes Pop-</w:t>
      </w:r>
      <w:proofErr w:type="spellStart"/>
      <w:r w:rsidRPr="006576C5">
        <w:rPr>
          <w:rFonts w:ascii="Arial" w:hAnsi="Arial" w:cs="Arial"/>
          <w:color w:val="000000" w:themeColor="text1"/>
          <w:lang w:val="tr-TR"/>
        </w:rPr>
        <w:t>Up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Times of </w:t>
      </w:r>
      <w:proofErr w:type="spellStart"/>
      <w:r w:rsidRPr="006576C5">
        <w:rPr>
          <w:rFonts w:ascii="Arial" w:hAnsi="Arial" w:cs="Arial"/>
          <w:color w:val="000000" w:themeColor="text1"/>
          <w:lang w:val="tr-TR"/>
        </w:rPr>
        <w:t>India</w:t>
      </w:r>
      <w:proofErr w:type="spellEnd"/>
      <w:r w:rsidRPr="006576C5">
        <w:rPr>
          <w:rFonts w:ascii="Arial" w:hAnsi="Arial" w:cs="Arial"/>
          <w:color w:val="000000" w:themeColor="text1"/>
          <w:lang w:val="tr-TR"/>
        </w:rPr>
        <w:t xml:space="preserve">, 20 </w:t>
      </w:r>
      <w:proofErr w:type="spellStart"/>
      <w:r w:rsidRPr="006576C5">
        <w:rPr>
          <w:rFonts w:ascii="Arial" w:hAnsi="Arial" w:cs="Arial"/>
          <w:color w:val="000000" w:themeColor="text1"/>
          <w:lang w:val="tr-TR"/>
        </w:rPr>
        <w:t>January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Available</w:t>
      </w:r>
      <w:proofErr w:type="spellEnd"/>
      <w:r w:rsidRPr="006576C5">
        <w:rPr>
          <w:rFonts w:ascii="Arial" w:hAnsi="Arial" w:cs="Arial"/>
          <w:color w:val="000000" w:themeColor="text1"/>
          <w:lang w:val="tr-TR"/>
        </w:rPr>
        <w:t xml:space="preserve"> athttp://timesofindia.indiatimes.com/life-style/people/Culture-goes-pop-up/articleshow/18099810.cms,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May 5, 2022.</w:t>
      </w:r>
    </w:p>
    <w:p w14:paraId="536DF2E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Fleischhauer</w:t>
      </w:r>
      <w:proofErr w:type="spellEnd"/>
      <w:r w:rsidRPr="006576C5">
        <w:rPr>
          <w:rFonts w:ascii="Arial" w:hAnsi="Arial" w:cs="Arial"/>
          <w:color w:val="000000" w:themeColor="text1"/>
          <w:lang w:val="tr-TR"/>
        </w:rPr>
        <w:t xml:space="preserve"> M. 2008.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role of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planning</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strengthening</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Peace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Secur</w:t>
      </w:r>
      <w:proofErr w:type="spellEnd"/>
      <w:r w:rsidRPr="006576C5">
        <w:rPr>
          <w:rFonts w:ascii="Arial" w:hAnsi="Arial" w:cs="Arial"/>
          <w:color w:val="000000" w:themeColor="text1"/>
          <w:lang w:val="tr-TR"/>
        </w:rPr>
        <w:t>. 2008:273–298.</w:t>
      </w:r>
    </w:p>
    <w:p w14:paraId="3C0BD3B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(2006)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emergence</w:t>
      </w:r>
      <w:proofErr w:type="spellEnd"/>
      <w:r w:rsidRPr="006576C5">
        <w:rPr>
          <w:rFonts w:ascii="Arial" w:hAnsi="Arial" w:cs="Arial"/>
          <w:color w:val="000000" w:themeColor="text1"/>
          <w:lang w:val="tr-TR"/>
        </w:rPr>
        <w:t xml:space="preserve"> of a </w:t>
      </w:r>
      <w:proofErr w:type="spellStart"/>
      <w:r w:rsidRPr="006576C5">
        <w:rPr>
          <w:rFonts w:ascii="Arial" w:hAnsi="Arial" w:cs="Arial"/>
          <w:color w:val="000000" w:themeColor="text1"/>
          <w:lang w:val="tr-TR"/>
        </w:rPr>
        <w:t>perspective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analyses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Glob</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w:t>
      </w:r>
      <w:proofErr w:type="spellEnd"/>
      <w:r w:rsidRPr="006576C5">
        <w:rPr>
          <w:rFonts w:ascii="Arial" w:hAnsi="Arial" w:cs="Arial"/>
          <w:color w:val="000000" w:themeColor="text1"/>
          <w:lang w:val="tr-TR"/>
        </w:rPr>
        <w:t xml:space="preserve"> 16(3):253–267. </w:t>
      </w:r>
    </w:p>
    <w:p w14:paraId="2CC5165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&amp; </w:t>
      </w:r>
      <w:proofErr w:type="spellStart"/>
      <w:r w:rsidRPr="006576C5">
        <w:rPr>
          <w:rFonts w:ascii="Arial" w:hAnsi="Arial" w:cs="Arial"/>
          <w:color w:val="000000" w:themeColor="text1"/>
          <w:lang w:val="tr-TR"/>
        </w:rPr>
        <w:t>Carpenter</w:t>
      </w:r>
      <w:proofErr w:type="spellEnd"/>
      <w:r w:rsidRPr="006576C5">
        <w:rPr>
          <w:rFonts w:ascii="Arial" w:hAnsi="Arial" w:cs="Arial"/>
          <w:color w:val="000000" w:themeColor="text1"/>
          <w:lang w:val="tr-TR"/>
        </w:rPr>
        <w:t xml:space="preserve">, S. &amp; </w:t>
      </w:r>
      <w:proofErr w:type="spellStart"/>
      <w:r w:rsidRPr="006576C5">
        <w:rPr>
          <w:rFonts w:ascii="Arial" w:hAnsi="Arial" w:cs="Arial"/>
          <w:color w:val="000000" w:themeColor="text1"/>
          <w:lang w:val="tr-TR"/>
        </w:rPr>
        <w:t>Elmqvist</w:t>
      </w:r>
      <w:proofErr w:type="spellEnd"/>
      <w:r w:rsidRPr="006576C5">
        <w:rPr>
          <w:rFonts w:ascii="Arial" w:hAnsi="Arial" w:cs="Arial"/>
          <w:color w:val="000000" w:themeColor="text1"/>
          <w:lang w:val="tr-TR"/>
        </w:rPr>
        <w:t xml:space="preserve">, T. &amp; </w:t>
      </w: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L. &amp;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 S. &amp;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&amp; </w:t>
      </w:r>
      <w:proofErr w:type="spellStart"/>
      <w:r w:rsidRPr="006576C5">
        <w:rPr>
          <w:rFonts w:ascii="Arial" w:hAnsi="Arial" w:cs="Arial"/>
          <w:color w:val="000000" w:themeColor="text1"/>
          <w:lang w:val="tr-TR"/>
        </w:rPr>
        <w:t>Bengtsson</w:t>
      </w:r>
      <w:proofErr w:type="spellEnd"/>
      <w:r w:rsidRPr="006576C5">
        <w:rPr>
          <w:rFonts w:ascii="Arial" w:hAnsi="Arial" w:cs="Arial"/>
          <w:color w:val="000000" w:themeColor="text1"/>
          <w:lang w:val="tr-TR"/>
        </w:rPr>
        <w:t xml:space="preserve">, J. vd. (2002).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Development: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Capacity</w:t>
      </w:r>
      <w:proofErr w:type="spellEnd"/>
      <w:r w:rsidRPr="006576C5">
        <w:rPr>
          <w:rFonts w:ascii="Arial" w:hAnsi="Arial" w:cs="Arial"/>
          <w:color w:val="000000" w:themeColor="text1"/>
          <w:lang w:val="tr-TR"/>
        </w:rPr>
        <w:t xml:space="preserve"> in a World of </w:t>
      </w:r>
      <w:proofErr w:type="spellStart"/>
      <w:r w:rsidRPr="006576C5">
        <w:rPr>
          <w:rFonts w:ascii="Arial" w:hAnsi="Arial" w:cs="Arial"/>
          <w:color w:val="000000" w:themeColor="text1"/>
          <w:lang w:val="tr-TR"/>
        </w:rPr>
        <w:t>Transformations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Scientific</w:t>
      </w:r>
      <w:proofErr w:type="spellEnd"/>
      <w:r w:rsidRPr="006576C5">
        <w:rPr>
          <w:rFonts w:ascii="Arial" w:hAnsi="Arial" w:cs="Arial"/>
          <w:color w:val="000000" w:themeColor="text1"/>
          <w:lang w:val="tr-TR"/>
        </w:rPr>
        <w:t xml:space="preserve"> Background </w:t>
      </w:r>
      <w:proofErr w:type="spellStart"/>
      <w:r w:rsidRPr="006576C5">
        <w:rPr>
          <w:rFonts w:ascii="Arial" w:hAnsi="Arial" w:cs="Arial"/>
          <w:color w:val="000000" w:themeColor="text1"/>
          <w:lang w:val="tr-TR"/>
        </w:rPr>
        <w:t>Paper</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Process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World </w:t>
      </w:r>
      <w:proofErr w:type="spellStart"/>
      <w:r w:rsidRPr="006576C5">
        <w:rPr>
          <w:rFonts w:ascii="Arial" w:hAnsi="Arial" w:cs="Arial"/>
          <w:color w:val="000000" w:themeColor="text1"/>
          <w:lang w:val="tr-TR"/>
        </w:rPr>
        <w:t>Summit</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Development. Stockholm,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Advisory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Council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Swedish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Government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Ambio</w:t>
      </w:r>
      <w:proofErr w:type="spellEnd"/>
      <w:r w:rsidRPr="006576C5">
        <w:rPr>
          <w:rFonts w:ascii="Arial" w:hAnsi="Arial" w:cs="Arial"/>
          <w:color w:val="000000" w:themeColor="text1"/>
          <w:lang w:val="tr-TR"/>
        </w:rPr>
        <w:t>, 31(5), 437–440.</w:t>
      </w:r>
    </w:p>
    <w:p w14:paraId="1FF7478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(1994). </w:t>
      </w:r>
      <w:proofErr w:type="spellStart"/>
      <w:r w:rsidRPr="006576C5">
        <w:rPr>
          <w:rFonts w:ascii="Arial" w:hAnsi="Arial" w:cs="Arial"/>
          <w:color w:val="000000" w:themeColor="text1"/>
          <w:lang w:val="tr-TR"/>
        </w:rPr>
        <w:t>Investing</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natural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capital</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why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what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gramStart"/>
      <w:r w:rsidRPr="006576C5">
        <w:rPr>
          <w:rFonts w:ascii="Arial" w:hAnsi="Arial" w:cs="Arial"/>
          <w:color w:val="000000" w:themeColor="text1"/>
          <w:lang w:val="tr-TR"/>
        </w:rPr>
        <w:t>how?.</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Jansson</w:t>
      </w:r>
      <w:proofErr w:type="spellEnd"/>
      <w:r w:rsidRPr="006576C5">
        <w:rPr>
          <w:rFonts w:ascii="Arial" w:hAnsi="Arial" w:cs="Arial"/>
          <w:color w:val="000000" w:themeColor="text1"/>
          <w:lang w:val="tr-TR"/>
        </w:rPr>
        <w:t xml:space="preserve"> vd.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Investing</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natural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capital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Washington, DC: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6C7EB3F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F. &amp;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J. (1998).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mechanisms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&amp; J.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53CA187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F. (2003). </w:t>
      </w:r>
      <w:proofErr w:type="spellStart"/>
      <w:r w:rsidRPr="006576C5">
        <w:rPr>
          <w:rFonts w:ascii="Arial" w:hAnsi="Arial" w:cs="Arial"/>
          <w:color w:val="000000" w:themeColor="text1"/>
          <w:lang w:val="tr-TR"/>
        </w:rPr>
        <w:t>Synthesis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capacity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0B19671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&amp; </w:t>
      </w:r>
      <w:proofErr w:type="spellStart"/>
      <w:r w:rsidRPr="006576C5">
        <w:rPr>
          <w:rFonts w:ascii="Arial" w:hAnsi="Arial" w:cs="Arial"/>
          <w:color w:val="000000" w:themeColor="text1"/>
          <w:lang w:val="tr-TR"/>
        </w:rPr>
        <w:t>Perrings</w:t>
      </w:r>
      <w:proofErr w:type="spellEnd"/>
      <w:r w:rsidRPr="006576C5">
        <w:rPr>
          <w:rFonts w:ascii="Arial" w:hAnsi="Arial" w:cs="Arial"/>
          <w:color w:val="000000" w:themeColor="text1"/>
          <w:lang w:val="tr-TR"/>
        </w:rPr>
        <w:t xml:space="preserve">, C. (1996). </w:t>
      </w:r>
      <w:proofErr w:type="spellStart"/>
      <w:r w:rsidRPr="006576C5">
        <w:rPr>
          <w:rFonts w:ascii="Arial" w:hAnsi="Arial" w:cs="Arial"/>
          <w:color w:val="000000" w:themeColor="text1"/>
          <w:lang w:val="tr-TR"/>
        </w:rPr>
        <w:t>Biological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Human </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Applications 6 (4): 1018-1024. </w:t>
      </w:r>
    </w:p>
    <w:p w14:paraId="6893EF3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w:t>
      </w:r>
      <w:proofErr w:type="gramStart"/>
      <w:r w:rsidRPr="006576C5">
        <w:rPr>
          <w:rFonts w:ascii="Arial" w:hAnsi="Arial" w:cs="Arial"/>
          <w:color w:val="000000" w:themeColor="text1"/>
          <w:lang w:val="tr-TR"/>
        </w:rPr>
        <w:t>C..</w:t>
      </w:r>
      <w:proofErr w:type="gram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21(4). 44.</w:t>
      </w:r>
    </w:p>
    <w:p w14:paraId="0E4CC40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Forgaci</w:t>
      </w:r>
      <w:proofErr w:type="spellEnd"/>
      <w:r w:rsidRPr="006576C5">
        <w:rPr>
          <w:rFonts w:ascii="Arial" w:hAnsi="Arial" w:cs="Arial"/>
          <w:color w:val="000000" w:themeColor="text1"/>
          <w:lang w:val="tr-TR"/>
        </w:rPr>
        <w:t xml:space="preserve">, C. &amp; Van </w:t>
      </w:r>
      <w:proofErr w:type="spellStart"/>
      <w:r w:rsidRPr="006576C5">
        <w:rPr>
          <w:rFonts w:ascii="Arial" w:hAnsi="Arial" w:cs="Arial"/>
          <w:color w:val="000000" w:themeColor="text1"/>
          <w:lang w:val="tr-TR"/>
        </w:rPr>
        <w:t>Timmeren</w:t>
      </w:r>
      <w:proofErr w:type="spellEnd"/>
      <w:r w:rsidRPr="006576C5">
        <w:rPr>
          <w:rFonts w:ascii="Arial" w:hAnsi="Arial" w:cs="Arial"/>
          <w:color w:val="000000" w:themeColor="text1"/>
          <w:lang w:val="tr-TR"/>
        </w:rPr>
        <w:t xml:space="preserve">, A. (2014). Urban Form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Fitness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a Space-</w:t>
      </w:r>
      <w:proofErr w:type="spellStart"/>
      <w:r w:rsidRPr="006576C5">
        <w:rPr>
          <w:rFonts w:ascii="Arial" w:hAnsi="Arial" w:cs="Arial"/>
          <w:color w:val="000000" w:themeColor="text1"/>
          <w:lang w:val="tr-TR"/>
        </w:rPr>
        <w:t>Morphological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General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International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Development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(ISDRS). </w:t>
      </w:r>
    </w:p>
    <w:p w14:paraId="32084EF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Fulbright</w:t>
      </w:r>
      <w:proofErr w:type="spellEnd"/>
      <w:r w:rsidRPr="006576C5">
        <w:rPr>
          <w:rFonts w:ascii="Arial" w:hAnsi="Arial" w:cs="Arial"/>
          <w:color w:val="000000" w:themeColor="text1"/>
          <w:lang w:val="tr-TR"/>
        </w:rPr>
        <w:t xml:space="preserve">, S. (2016). “Is </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Ink</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TEDxMileHigh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YouTube</w:t>
      </w:r>
      <w:proofErr w:type="spellEnd"/>
      <w:r w:rsidRPr="006576C5">
        <w:rPr>
          <w:rFonts w:ascii="Arial" w:hAnsi="Arial" w:cs="Arial"/>
          <w:color w:val="000000" w:themeColor="text1"/>
          <w:lang w:val="tr-TR"/>
        </w:rPr>
        <w:t xml:space="preserve"> video, 10:03, May 10, 2022, https:// www.youtube.com/watch?v=4uAAeg- </w:t>
      </w:r>
      <w:proofErr w:type="spellStart"/>
      <w:r w:rsidRPr="006576C5">
        <w:rPr>
          <w:rFonts w:ascii="Arial" w:hAnsi="Arial" w:cs="Arial"/>
          <w:color w:val="000000" w:themeColor="text1"/>
          <w:lang w:val="tr-TR"/>
        </w:rPr>
        <w:t>PkCKo&amp;t</w:t>
      </w:r>
      <w:proofErr w:type="spellEnd"/>
      <w:r w:rsidRPr="006576C5">
        <w:rPr>
          <w:rFonts w:ascii="Arial" w:hAnsi="Arial" w:cs="Arial"/>
          <w:color w:val="000000" w:themeColor="text1"/>
          <w:lang w:val="tr-TR"/>
        </w:rPr>
        <w:t>=1s</w:t>
      </w:r>
    </w:p>
    <w:p w14:paraId="03C9B26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G. </w:t>
      </w:r>
      <w:proofErr w:type="spellStart"/>
      <w:r w:rsidRPr="006576C5">
        <w:rPr>
          <w:rFonts w:ascii="Arial" w:hAnsi="Arial" w:cs="Arial"/>
          <w:color w:val="000000" w:themeColor="text1"/>
          <w:lang w:val="tr-TR"/>
        </w:rPr>
        <w:t>Holt</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Mcintyre</w:t>
      </w:r>
      <w:proofErr w:type="spellEnd"/>
      <w:r w:rsidRPr="006576C5">
        <w:rPr>
          <w:rFonts w:ascii="Arial" w:hAnsi="Arial" w:cs="Arial"/>
          <w:color w:val="000000" w:themeColor="text1"/>
          <w:lang w:val="tr-TR"/>
        </w:rPr>
        <w:t xml:space="preserve">, D. </w:t>
      </w:r>
      <w:proofErr w:type="spellStart"/>
      <w:r w:rsidRPr="006576C5">
        <w:rPr>
          <w:rFonts w:ascii="Arial" w:hAnsi="Arial" w:cs="Arial"/>
          <w:color w:val="000000" w:themeColor="text1"/>
          <w:lang w:val="tr-TR"/>
        </w:rPr>
        <w:t>Flagg</w:t>
      </w:r>
      <w:proofErr w:type="spellEnd"/>
      <w:r w:rsidRPr="006576C5">
        <w:rPr>
          <w:rFonts w:ascii="Arial" w:hAnsi="Arial" w:cs="Arial"/>
          <w:color w:val="000000" w:themeColor="text1"/>
          <w:lang w:val="tr-TR"/>
        </w:rPr>
        <w:t xml:space="preserve">, E. Bayer, J. </w:t>
      </w:r>
      <w:proofErr w:type="spellStart"/>
      <w:r w:rsidRPr="006576C5">
        <w:rPr>
          <w:rFonts w:ascii="Arial" w:hAnsi="Arial" w:cs="Arial"/>
          <w:color w:val="000000" w:themeColor="text1"/>
          <w:lang w:val="tr-TR"/>
        </w:rPr>
        <w:t>Wanjura</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(2012).</w:t>
      </w:r>
    </w:p>
    <w:p w14:paraId="6BCD98A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Galderisi</w:t>
      </w:r>
      <w:proofErr w:type="spellEnd"/>
      <w:r w:rsidRPr="006576C5">
        <w:rPr>
          <w:rFonts w:ascii="Arial" w:hAnsi="Arial" w:cs="Arial"/>
          <w:color w:val="000000" w:themeColor="text1"/>
          <w:lang w:val="tr-TR"/>
        </w:rPr>
        <w:t xml:space="preserve">, A. (2014).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 Framework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Empowering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Face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Heterogeneous</w:t>
      </w:r>
      <w:proofErr w:type="spellEnd"/>
      <w:r w:rsidRPr="006576C5">
        <w:rPr>
          <w:rFonts w:ascii="Arial" w:hAnsi="Arial" w:cs="Arial"/>
          <w:color w:val="000000" w:themeColor="text1"/>
          <w:lang w:val="tr-TR"/>
        </w:rPr>
        <w:t xml:space="preserve"> Risk </w:t>
      </w:r>
      <w:proofErr w:type="spellStart"/>
      <w:r w:rsidRPr="006576C5">
        <w:rPr>
          <w:rFonts w:ascii="Arial" w:hAnsi="Arial" w:cs="Arial"/>
          <w:color w:val="000000" w:themeColor="text1"/>
          <w:lang w:val="tr-TR"/>
        </w:rPr>
        <w:t>Factors</w:t>
      </w:r>
      <w:proofErr w:type="spellEnd"/>
      <w:r w:rsidRPr="006576C5">
        <w:rPr>
          <w:rFonts w:ascii="Arial" w:hAnsi="Arial" w:cs="Arial"/>
          <w:color w:val="000000" w:themeColor="text1"/>
          <w:lang w:val="tr-TR"/>
        </w:rPr>
        <w:t xml:space="preserve">. A|Z ITU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Faculty</w:t>
      </w:r>
      <w:proofErr w:type="spellEnd"/>
      <w:r w:rsidRPr="006576C5">
        <w:rPr>
          <w:rFonts w:ascii="Arial" w:hAnsi="Arial" w:cs="Arial"/>
          <w:color w:val="000000" w:themeColor="text1"/>
          <w:lang w:val="tr-TR"/>
        </w:rPr>
        <w:t xml:space="preserve"> of Architecture 11(1): 36–58. </w:t>
      </w:r>
    </w:p>
    <w:p w14:paraId="4966B90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Garcia</w:t>
      </w:r>
      <w:proofErr w:type="spellEnd"/>
      <w:r w:rsidRPr="006576C5">
        <w:rPr>
          <w:rFonts w:ascii="Arial" w:hAnsi="Arial" w:cs="Arial"/>
          <w:color w:val="000000" w:themeColor="text1"/>
          <w:lang w:val="tr-TR"/>
        </w:rPr>
        <w:t xml:space="preserve">, E.J. &amp; Vale, B. (2017). </w:t>
      </w:r>
      <w:proofErr w:type="spellStart"/>
      <w:r w:rsidRPr="006576C5">
        <w:rPr>
          <w:rFonts w:ascii="Arial" w:hAnsi="Arial" w:cs="Arial"/>
          <w:color w:val="000000" w:themeColor="text1"/>
          <w:lang w:val="tr-TR"/>
        </w:rPr>
        <w:t>Unravelling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Built</w:t>
      </w:r>
      <w:proofErr w:type="spellEnd"/>
      <w:r w:rsidRPr="006576C5">
        <w:rPr>
          <w:rFonts w:ascii="Arial" w:hAnsi="Arial" w:cs="Arial"/>
          <w:color w:val="000000" w:themeColor="text1"/>
          <w:lang w:val="tr-TR"/>
        </w:rPr>
        <w:t xml:space="preserve"> Environment.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
    <w:p w14:paraId="04D42FF6" w14:textId="396D3703"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Gharai</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Masnavi</w:t>
      </w:r>
      <w:proofErr w:type="spellEnd"/>
      <w:r w:rsidRPr="006576C5">
        <w:rPr>
          <w:rFonts w:ascii="Arial" w:hAnsi="Arial" w:cs="Arial"/>
          <w:color w:val="000000" w:themeColor="text1"/>
          <w:lang w:val="tr-TR"/>
        </w:rPr>
        <w:t xml:space="preserve">, M.R. &amp; </w:t>
      </w:r>
      <w:proofErr w:type="spellStart"/>
      <w:r w:rsidRPr="006576C5">
        <w:rPr>
          <w:rFonts w:ascii="Arial" w:hAnsi="Arial" w:cs="Arial"/>
          <w:color w:val="000000" w:themeColor="text1"/>
          <w:lang w:val="tr-TR"/>
        </w:rPr>
        <w:t>Hajibandeh</w:t>
      </w:r>
      <w:proofErr w:type="spellEnd"/>
      <w:r w:rsidRPr="006576C5">
        <w:rPr>
          <w:rFonts w:ascii="Arial" w:hAnsi="Arial" w:cs="Arial"/>
          <w:color w:val="000000" w:themeColor="text1"/>
          <w:lang w:val="tr-TR"/>
        </w:rPr>
        <w:t xml:space="preserve">, M. (2018). Urban </w:t>
      </w:r>
      <w:proofErr w:type="spellStart"/>
      <w:r w:rsidRPr="006576C5">
        <w:rPr>
          <w:rFonts w:ascii="Arial" w:hAnsi="Arial" w:cs="Arial"/>
          <w:color w:val="000000" w:themeColor="text1"/>
          <w:lang w:val="tr-TR"/>
        </w:rPr>
        <w:t>Local-Spatial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Developing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Key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Indicators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Measures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Brief</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Literature</w:t>
      </w:r>
      <w:proofErr w:type="spellEnd"/>
      <w:r w:rsidRPr="006576C5">
        <w:rPr>
          <w:rFonts w:ascii="Arial" w:hAnsi="Arial" w:cs="Arial"/>
          <w:color w:val="000000" w:themeColor="text1"/>
          <w:lang w:val="tr-TR"/>
        </w:rPr>
        <w:t xml:space="preserve">. BAGH-E NAZAR 14(57): 19–32. </w:t>
      </w:r>
    </w:p>
    <w:p w14:paraId="2DE44AED" w14:textId="2B539A69" w:rsidR="00C204D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Giaccardi</w:t>
      </w:r>
      <w:proofErr w:type="spellEnd"/>
      <w:r w:rsidRPr="00C204D5">
        <w:rPr>
          <w:rFonts w:ascii="Arial" w:hAnsi="Arial" w:cs="Arial"/>
          <w:color w:val="000000" w:themeColor="text1"/>
          <w:lang w:val="tr-TR"/>
        </w:rPr>
        <w:t xml:space="preserve">, E., &amp; Karana, E. (2015). </w:t>
      </w:r>
      <w:proofErr w:type="spellStart"/>
      <w:r w:rsidRPr="00C204D5">
        <w:rPr>
          <w:rFonts w:ascii="Arial" w:hAnsi="Arial" w:cs="Arial"/>
          <w:color w:val="000000" w:themeColor="text1"/>
          <w:lang w:val="tr-TR"/>
        </w:rPr>
        <w:t>Foundations</w:t>
      </w:r>
      <w:proofErr w:type="spellEnd"/>
      <w:r w:rsidRPr="00C204D5">
        <w:rPr>
          <w:rFonts w:ascii="Arial" w:hAnsi="Arial" w:cs="Arial"/>
          <w:color w:val="000000" w:themeColor="text1"/>
          <w:lang w:val="tr-TR"/>
        </w:rPr>
        <w:t xml:space="preserve"> of </w:t>
      </w:r>
      <w:proofErr w:type="spellStart"/>
      <w:r w:rsidRPr="00C204D5">
        <w:rPr>
          <w:rFonts w:ascii="Arial" w:hAnsi="Arial" w:cs="Arial"/>
          <w:color w:val="000000" w:themeColor="text1"/>
          <w:lang w:val="tr-TR"/>
        </w:rPr>
        <w:t>materials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experience</w:t>
      </w:r>
      <w:proofErr w:type="spellEnd"/>
      <w:r w:rsidRPr="00C204D5">
        <w:rPr>
          <w:rFonts w:ascii="Arial" w:hAnsi="Arial" w:cs="Arial"/>
          <w:color w:val="000000" w:themeColor="text1"/>
          <w:lang w:val="tr-TR"/>
        </w:rPr>
        <w:t xml:space="preserve">: An </w:t>
      </w:r>
      <w:proofErr w:type="spellStart"/>
      <w:r w:rsidRPr="00C204D5">
        <w:rPr>
          <w:rFonts w:ascii="Arial" w:hAnsi="Arial" w:cs="Arial"/>
          <w:color w:val="000000" w:themeColor="text1"/>
          <w:lang w:val="tr-TR"/>
        </w:rPr>
        <w:t>approach</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for</w:t>
      </w:r>
      <w:proofErr w:type="spellEnd"/>
      <w:r w:rsidRPr="00C204D5">
        <w:rPr>
          <w:rFonts w:ascii="Arial" w:hAnsi="Arial" w:cs="Arial"/>
          <w:color w:val="000000" w:themeColor="text1"/>
          <w:lang w:val="tr-TR"/>
        </w:rPr>
        <w:t xml:space="preserve"> HCI. </w:t>
      </w:r>
      <w:proofErr w:type="spellStart"/>
      <w:r w:rsidRPr="00C204D5">
        <w:rPr>
          <w:rFonts w:ascii="Arial" w:hAnsi="Arial" w:cs="Arial"/>
          <w:i/>
          <w:iCs/>
          <w:color w:val="000000" w:themeColor="text1"/>
          <w:lang w:val="tr-TR"/>
        </w:rPr>
        <w:t>Proceedings</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33rd </w:t>
      </w:r>
      <w:proofErr w:type="spellStart"/>
      <w:r w:rsidRPr="00C204D5">
        <w:rPr>
          <w:rFonts w:ascii="Arial" w:hAnsi="Arial" w:cs="Arial"/>
          <w:i/>
          <w:iCs/>
          <w:color w:val="000000" w:themeColor="text1"/>
          <w:lang w:val="tr-TR"/>
        </w:rPr>
        <w:t>Annual</w:t>
      </w:r>
      <w:proofErr w:type="spellEnd"/>
      <w:r w:rsidRPr="00C204D5">
        <w:rPr>
          <w:rFonts w:ascii="Arial" w:hAnsi="Arial" w:cs="Arial"/>
          <w:i/>
          <w:iCs/>
          <w:color w:val="000000" w:themeColor="text1"/>
          <w:lang w:val="tr-TR"/>
        </w:rPr>
        <w:t xml:space="preserve"> ACM Conference on Human </w:t>
      </w:r>
      <w:proofErr w:type="spellStart"/>
      <w:r w:rsidRPr="00C204D5">
        <w:rPr>
          <w:rFonts w:ascii="Arial" w:hAnsi="Arial" w:cs="Arial"/>
          <w:i/>
          <w:iCs/>
          <w:color w:val="000000" w:themeColor="text1"/>
          <w:lang w:val="tr-TR"/>
        </w:rPr>
        <w:t>Factors</w:t>
      </w:r>
      <w:proofErr w:type="spellEnd"/>
      <w:r w:rsidRPr="00C204D5">
        <w:rPr>
          <w:rFonts w:ascii="Arial" w:hAnsi="Arial" w:cs="Arial"/>
          <w:i/>
          <w:iCs/>
          <w:color w:val="000000" w:themeColor="text1"/>
          <w:lang w:val="tr-TR"/>
        </w:rPr>
        <w:t xml:space="preserve"> in Computing </w:t>
      </w:r>
      <w:proofErr w:type="spellStart"/>
      <w:r w:rsidRPr="00C204D5">
        <w:rPr>
          <w:rFonts w:ascii="Arial" w:hAnsi="Arial" w:cs="Arial"/>
          <w:i/>
          <w:iCs/>
          <w:color w:val="000000" w:themeColor="text1"/>
          <w:lang w:val="tr-TR"/>
        </w:rPr>
        <w:t>Systems</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2447–2456.</w:t>
      </w:r>
    </w:p>
    <w:p w14:paraId="41576777" w14:textId="755E855C"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Ginsberg</w:t>
      </w:r>
      <w:proofErr w:type="spellEnd"/>
      <w:r w:rsidRPr="00C204D5">
        <w:rPr>
          <w:rFonts w:ascii="Arial" w:hAnsi="Arial" w:cs="Arial"/>
          <w:color w:val="000000" w:themeColor="text1"/>
          <w:lang w:val="tr-TR"/>
        </w:rPr>
        <w:t xml:space="preserve">, A. D., &amp; </w:t>
      </w:r>
      <w:proofErr w:type="spellStart"/>
      <w:r w:rsidRPr="00C204D5">
        <w:rPr>
          <w:rFonts w:ascii="Arial" w:hAnsi="Arial" w:cs="Arial"/>
          <w:color w:val="000000" w:themeColor="text1"/>
          <w:lang w:val="tr-TR"/>
        </w:rPr>
        <w:t>Chieza</w:t>
      </w:r>
      <w:proofErr w:type="spellEnd"/>
      <w:r w:rsidRPr="00C204D5">
        <w:rPr>
          <w:rFonts w:ascii="Arial" w:hAnsi="Arial" w:cs="Arial"/>
          <w:color w:val="000000" w:themeColor="text1"/>
          <w:lang w:val="tr-TR"/>
        </w:rPr>
        <w:t xml:space="preserve">, N. (2018). </w:t>
      </w:r>
      <w:proofErr w:type="spellStart"/>
      <w:r w:rsidRPr="00C204D5">
        <w:rPr>
          <w:rFonts w:ascii="Arial" w:hAnsi="Arial" w:cs="Arial"/>
          <w:color w:val="000000" w:themeColor="text1"/>
          <w:lang w:val="tr-TR"/>
        </w:rPr>
        <w:t>Other</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biological</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futures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In</w:t>
      </w:r>
      <w:proofErr w:type="spellEnd"/>
      <w:r w:rsidRPr="00C204D5">
        <w:rPr>
          <w:rFonts w:ascii="Arial" w:hAnsi="Arial" w:cs="Arial"/>
          <w:color w:val="000000" w:themeColor="text1"/>
          <w:lang w:val="tr-TR"/>
        </w:rPr>
        <w:t xml:space="preserve"> D. G. </w:t>
      </w:r>
      <w:proofErr w:type="spellStart"/>
      <w:r w:rsidRPr="00C204D5">
        <w:rPr>
          <w:rFonts w:ascii="Arial" w:hAnsi="Arial" w:cs="Arial"/>
          <w:color w:val="000000" w:themeColor="text1"/>
          <w:lang w:val="tr-TR"/>
        </w:rPr>
        <w:t>Altamirano</w:t>
      </w:r>
      <w:proofErr w:type="spellEnd"/>
      <w:r w:rsidRPr="00C204D5">
        <w:rPr>
          <w:rFonts w:ascii="Arial" w:hAnsi="Arial" w:cs="Arial"/>
          <w:color w:val="000000" w:themeColor="text1"/>
          <w:lang w:val="tr-TR"/>
        </w:rPr>
        <w:t xml:space="preserve"> &amp; G. </w:t>
      </w:r>
      <w:proofErr w:type="spellStart"/>
      <w:r w:rsidRPr="00C204D5">
        <w:rPr>
          <w:rFonts w:ascii="Arial" w:hAnsi="Arial" w:cs="Arial"/>
          <w:color w:val="000000" w:themeColor="text1"/>
          <w:lang w:val="tr-TR"/>
        </w:rPr>
        <w:t>Goggin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Eds</w:t>
      </w:r>
      <w:proofErr w:type="spellEnd"/>
      <w:r w:rsidRPr="00C204D5">
        <w:rPr>
          <w:rFonts w:ascii="Arial" w:hAnsi="Arial" w:cs="Arial"/>
          <w:color w:val="000000" w:themeColor="text1"/>
          <w:lang w:val="tr-TR"/>
        </w:rPr>
        <w:t xml:space="preserve">.), </w:t>
      </w:r>
      <w:proofErr w:type="spellStart"/>
      <w:r w:rsidRPr="00C204D5">
        <w:rPr>
          <w:rFonts w:ascii="Arial" w:hAnsi="Arial" w:cs="Arial"/>
          <w:i/>
          <w:iCs/>
          <w:color w:val="000000" w:themeColor="text1"/>
          <w:lang w:val="tr-TR"/>
        </w:rPr>
        <w:t>Designs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for</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different</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futures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pp</w:t>
      </w:r>
      <w:proofErr w:type="spellEnd"/>
      <w:r w:rsidRPr="00C204D5">
        <w:rPr>
          <w:rFonts w:ascii="Arial" w:hAnsi="Arial" w:cs="Arial"/>
          <w:color w:val="000000" w:themeColor="text1"/>
          <w:lang w:val="tr-TR"/>
        </w:rPr>
        <w:t xml:space="preserve">. 120–137). </w:t>
      </w:r>
      <w:proofErr w:type="spellStart"/>
      <w:r w:rsidRPr="00C204D5">
        <w:rPr>
          <w:rFonts w:ascii="Arial" w:hAnsi="Arial" w:cs="Arial"/>
          <w:color w:val="000000" w:themeColor="text1"/>
          <w:lang w:val="tr-TR"/>
        </w:rPr>
        <w:t>Philadelphia</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Philadelphia</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Museum</w:t>
      </w:r>
      <w:proofErr w:type="spellEnd"/>
      <w:r w:rsidRPr="00C204D5">
        <w:rPr>
          <w:rFonts w:ascii="Arial" w:hAnsi="Arial" w:cs="Arial"/>
          <w:color w:val="000000" w:themeColor="text1"/>
          <w:lang w:val="tr-TR"/>
        </w:rPr>
        <w:t xml:space="preserve"> of Art.</w:t>
      </w:r>
    </w:p>
    <w:p w14:paraId="5B40A69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Ginsberg</w:t>
      </w:r>
      <w:proofErr w:type="spellEnd"/>
      <w:r w:rsidRPr="006576C5">
        <w:rPr>
          <w:rFonts w:ascii="Arial" w:hAnsi="Arial" w:cs="Arial"/>
          <w:color w:val="000000" w:themeColor="text1"/>
          <w:lang w:val="tr-TR"/>
        </w:rPr>
        <w:t xml:space="preserve">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(2020). </w:t>
      </w:r>
      <w:proofErr w:type="spellStart"/>
      <w:r w:rsidRPr="006576C5">
        <w:rPr>
          <w:rFonts w:ascii="Arial" w:hAnsi="Arial" w:cs="Arial"/>
          <w:color w:val="000000" w:themeColor="text1"/>
          <w:lang w:val="tr-TR"/>
        </w:rPr>
        <w:t>Synthetic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Aesthetics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Carole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Collet</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Designing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Bio-materiality</w:t>
      </w:r>
      <w:proofErr w:type="spellEnd"/>
      <w:r w:rsidRPr="006576C5">
        <w:rPr>
          <w:rFonts w:ascii="Arial" w:hAnsi="Arial" w:cs="Arial"/>
          <w:color w:val="000000" w:themeColor="text1"/>
          <w:lang w:val="tr-TR"/>
        </w:rPr>
        <w:t>,” AI &amp; SOCIETY (</w:t>
      </w:r>
      <w:proofErr w:type="spellStart"/>
      <w:r w:rsidRPr="006576C5">
        <w:rPr>
          <w:rFonts w:ascii="Arial" w:hAnsi="Arial" w:cs="Arial"/>
          <w:color w:val="000000" w:themeColor="text1"/>
          <w:lang w:val="tr-TR"/>
        </w:rPr>
        <w:t>September</w:t>
      </w:r>
      <w:proofErr w:type="spellEnd"/>
      <w:r w:rsidRPr="006576C5">
        <w:rPr>
          <w:rFonts w:ascii="Arial" w:hAnsi="Arial" w:cs="Arial"/>
          <w:color w:val="000000" w:themeColor="text1"/>
          <w:lang w:val="tr-TR"/>
        </w:rPr>
        <w:t xml:space="preserve"> 2020): 2, DOI: https://doi. org/10.1007/s00146-020-01013-y</w:t>
      </w:r>
    </w:p>
    <w:p w14:paraId="5A44C25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Ginsberg</w:t>
      </w:r>
      <w:proofErr w:type="spellEnd"/>
      <w:r w:rsidRPr="006576C5">
        <w:rPr>
          <w:rFonts w:ascii="Arial" w:hAnsi="Arial" w:cs="Arial"/>
          <w:color w:val="000000" w:themeColor="text1"/>
          <w:lang w:val="tr-TR"/>
        </w:rPr>
        <w:t xml:space="preserve">, A. D., </w:t>
      </w:r>
      <w:proofErr w:type="spellStart"/>
      <w:r w:rsidRPr="006576C5">
        <w:rPr>
          <w:rFonts w:ascii="Arial" w:hAnsi="Arial" w:cs="Arial"/>
          <w:color w:val="000000" w:themeColor="text1"/>
          <w:lang w:val="tr-TR"/>
        </w:rPr>
        <w:t>Calvert</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Schyfter</w:t>
      </w:r>
      <w:proofErr w:type="spellEnd"/>
      <w:r w:rsidRPr="006576C5">
        <w:rPr>
          <w:rFonts w:ascii="Arial" w:hAnsi="Arial" w:cs="Arial"/>
          <w:color w:val="000000" w:themeColor="text1"/>
          <w:lang w:val="tr-TR"/>
        </w:rPr>
        <w:t xml:space="preserve">, P., </w:t>
      </w:r>
      <w:proofErr w:type="spellStart"/>
      <w:r w:rsidRPr="006576C5">
        <w:rPr>
          <w:rFonts w:ascii="Arial" w:hAnsi="Arial" w:cs="Arial"/>
          <w:color w:val="000000" w:themeColor="text1"/>
          <w:lang w:val="tr-TR"/>
        </w:rPr>
        <w:t>Elfick</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Endy</w:t>
      </w:r>
      <w:proofErr w:type="spellEnd"/>
      <w:r w:rsidRPr="006576C5">
        <w:rPr>
          <w:rFonts w:ascii="Arial" w:hAnsi="Arial" w:cs="Arial"/>
          <w:color w:val="000000" w:themeColor="text1"/>
          <w:lang w:val="tr-TR"/>
        </w:rPr>
        <w:t xml:space="preserve">, D. (2017). </w:t>
      </w:r>
      <w:proofErr w:type="spellStart"/>
      <w:r w:rsidRPr="006576C5">
        <w:rPr>
          <w:rFonts w:ascii="Arial" w:hAnsi="Arial" w:cs="Arial"/>
          <w:color w:val="000000" w:themeColor="text1"/>
          <w:lang w:val="tr-TR"/>
        </w:rPr>
        <w:t>Synthetic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aesthetics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Investigating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synthetic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biology’s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nature</w:t>
      </w:r>
      <w:proofErr w:type="spellEnd"/>
      <w:r w:rsidRPr="006576C5">
        <w:rPr>
          <w:rFonts w:ascii="Arial" w:hAnsi="Arial" w:cs="Arial"/>
          <w:color w:val="000000" w:themeColor="text1"/>
          <w:lang w:val="tr-TR"/>
        </w:rPr>
        <w:t xml:space="preserve">. Massachusetts, United </w:t>
      </w:r>
      <w:proofErr w:type="spellStart"/>
      <w:r w:rsidRPr="006576C5">
        <w:rPr>
          <w:rFonts w:ascii="Arial" w:hAnsi="Arial" w:cs="Arial"/>
          <w:color w:val="000000" w:themeColor="text1"/>
          <w:lang w:val="tr-TR"/>
        </w:rPr>
        <w:t>States</w:t>
      </w:r>
      <w:proofErr w:type="spellEnd"/>
      <w:r w:rsidRPr="006576C5">
        <w:rPr>
          <w:rFonts w:ascii="Arial" w:hAnsi="Arial" w:cs="Arial"/>
          <w:color w:val="000000" w:themeColor="text1"/>
          <w:lang w:val="tr-TR"/>
        </w:rPr>
        <w:t xml:space="preserve">: MIT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w:t>
      </w:r>
    </w:p>
    <w:p w14:paraId="1AE0F76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Godschalk</w:t>
      </w:r>
      <w:proofErr w:type="spellEnd"/>
      <w:r w:rsidRPr="006576C5">
        <w:rPr>
          <w:rFonts w:ascii="Arial" w:hAnsi="Arial" w:cs="Arial"/>
          <w:color w:val="000000" w:themeColor="text1"/>
          <w:lang w:val="tr-TR"/>
        </w:rPr>
        <w:t xml:space="preserve">, D. R. (2003). Urban </w:t>
      </w:r>
      <w:proofErr w:type="spellStart"/>
      <w:r w:rsidRPr="006576C5">
        <w:rPr>
          <w:rFonts w:ascii="Arial" w:hAnsi="Arial" w:cs="Arial"/>
          <w:color w:val="000000" w:themeColor="text1"/>
          <w:lang w:val="tr-TR"/>
        </w:rPr>
        <w:t>Hazard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Mitigation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Creating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Natural </w:t>
      </w:r>
      <w:proofErr w:type="spellStart"/>
      <w:r w:rsidRPr="006576C5">
        <w:rPr>
          <w:rFonts w:ascii="Arial" w:hAnsi="Arial" w:cs="Arial"/>
          <w:color w:val="000000" w:themeColor="text1"/>
          <w:lang w:val="tr-TR"/>
        </w:rPr>
        <w:t>Hazards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4(3), 136–143.</w:t>
      </w:r>
    </w:p>
    <w:p w14:paraId="4380C65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Golden, W., &amp; </w:t>
      </w:r>
      <w:proofErr w:type="spellStart"/>
      <w:r w:rsidRPr="006576C5">
        <w:rPr>
          <w:rFonts w:ascii="Arial" w:hAnsi="Arial" w:cs="Arial"/>
          <w:color w:val="000000" w:themeColor="text1"/>
          <w:lang w:val="tr-TR"/>
        </w:rPr>
        <w:t>Powell</w:t>
      </w:r>
      <w:proofErr w:type="spellEnd"/>
      <w:r w:rsidRPr="006576C5">
        <w:rPr>
          <w:rFonts w:ascii="Arial" w:hAnsi="Arial" w:cs="Arial"/>
          <w:color w:val="000000" w:themeColor="text1"/>
          <w:lang w:val="tr-TR"/>
        </w:rPr>
        <w:t xml:space="preserve">, P. (2000).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a Definition of </w:t>
      </w:r>
      <w:proofErr w:type="spellStart"/>
      <w:r w:rsidRPr="006576C5">
        <w:rPr>
          <w:rFonts w:ascii="Arial" w:hAnsi="Arial" w:cs="Arial"/>
          <w:color w:val="000000" w:themeColor="text1"/>
          <w:lang w:val="tr-TR"/>
        </w:rPr>
        <w:t>Flexibility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Search</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Holy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Grail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Omega</w:t>
      </w:r>
      <w:proofErr w:type="spellEnd"/>
      <w:r w:rsidRPr="006576C5">
        <w:rPr>
          <w:rFonts w:ascii="Arial" w:hAnsi="Arial" w:cs="Arial"/>
          <w:color w:val="000000" w:themeColor="text1"/>
          <w:lang w:val="tr-TR"/>
        </w:rPr>
        <w:t>, 28(4), 373–384.</w:t>
      </w:r>
    </w:p>
    <w:p w14:paraId="3E451AB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Goldwin</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Spiber</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Sweater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xml:space="preserve"> May 8, 2022, https://www.goldwin-sports. com/us/</w:t>
      </w:r>
      <w:proofErr w:type="spellStart"/>
      <w:r w:rsidRPr="006576C5">
        <w:rPr>
          <w:rFonts w:ascii="Arial" w:hAnsi="Arial" w:cs="Arial"/>
          <w:color w:val="000000" w:themeColor="text1"/>
          <w:lang w:val="tr-TR"/>
        </w:rPr>
        <w:t>feature</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vq</w:t>
      </w:r>
      <w:proofErr w:type="spellEnd"/>
      <w:r w:rsidRPr="006576C5">
        <w:rPr>
          <w:rFonts w:ascii="Arial" w:hAnsi="Arial" w:cs="Arial"/>
          <w:color w:val="000000" w:themeColor="text1"/>
          <w:lang w:val="tr-TR"/>
        </w:rPr>
        <w:t>/.</w:t>
      </w:r>
    </w:p>
    <w:p w14:paraId="7C1DEF8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Gott</w:t>
      </w:r>
      <w:proofErr w:type="spellEnd"/>
      <w:r w:rsidRPr="006576C5">
        <w:rPr>
          <w:rFonts w:ascii="Arial" w:hAnsi="Arial" w:cs="Arial"/>
          <w:color w:val="000000" w:themeColor="text1"/>
          <w:lang w:val="tr-TR"/>
        </w:rPr>
        <w:t xml:space="preserve">, S. (1670),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Divine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History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Genesis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World </w:t>
      </w:r>
      <w:proofErr w:type="spellStart"/>
      <w:r w:rsidRPr="006576C5">
        <w:rPr>
          <w:rFonts w:ascii="Arial" w:hAnsi="Arial" w:cs="Arial"/>
          <w:color w:val="000000" w:themeColor="text1"/>
          <w:lang w:val="tr-TR"/>
        </w:rPr>
        <w:t>Explicated</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Illustrated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E. C. &amp; A. C.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Henry </w:t>
      </w:r>
      <w:proofErr w:type="spellStart"/>
      <w:r w:rsidRPr="006576C5">
        <w:rPr>
          <w:rFonts w:ascii="Arial" w:hAnsi="Arial" w:cs="Arial"/>
          <w:color w:val="000000" w:themeColor="text1"/>
          <w:lang w:val="tr-TR"/>
        </w:rPr>
        <w:t>Eversden</w:t>
      </w:r>
      <w:proofErr w:type="spellEnd"/>
      <w:r w:rsidRPr="006576C5">
        <w:rPr>
          <w:rFonts w:ascii="Arial" w:hAnsi="Arial" w:cs="Arial"/>
          <w:color w:val="000000" w:themeColor="text1"/>
          <w:lang w:val="tr-TR"/>
        </w:rPr>
        <w:t>.</w:t>
      </w:r>
    </w:p>
    <w:p w14:paraId="237A4E0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Grand </w:t>
      </w:r>
      <w:proofErr w:type="spellStart"/>
      <w:r w:rsidRPr="006576C5">
        <w:rPr>
          <w:rFonts w:ascii="Arial" w:hAnsi="Arial" w:cs="Arial"/>
          <w:color w:val="000000" w:themeColor="text1"/>
          <w:lang w:val="tr-TR"/>
        </w:rPr>
        <w:t>Larousse</w:t>
      </w:r>
      <w:proofErr w:type="spellEnd"/>
      <w:r w:rsidRPr="006576C5">
        <w:rPr>
          <w:rFonts w:ascii="Arial" w:hAnsi="Arial" w:cs="Arial"/>
          <w:color w:val="000000" w:themeColor="text1"/>
          <w:lang w:val="tr-TR"/>
        </w:rPr>
        <w:t xml:space="preserve"> de la </w:t>
      </w:r>
      <w:proofErr w:type="spellStart"/>
      <w:r w:rsidRPr="006576C5">
        <w:rPr>
          <w:rFonts w:ascii="Arial" w:hAnsi="Arial" w:cs="Arial"/>
          <w:color w:val="000000" w:themeColor="text1"/>
          <w:lang w:val="tr-TR"/>
        </w:rPr>
        <w:t>langue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française</w:t>
      </w:r>
      <w:proofErr w:type="spellEnd"/>
      <w:r w:rsidRPr="006576C5">
        <w:rPr>
          <w:rFonts w:ascii="Arial" w:hAnsi="Arial" w:cs="Arial"/>
          <w:color w:val="000000" w:themeColor="text1"/>
          <w:lang w:val="tr-TR"/>
        </w:rPr>
        <w:t xml:space="preserve"> (1989),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7, Paris: </w:t>
      </w:r>
      <w:proofErr w:type="spellStart"/>
      <w:r w:rsidRPr="006576C5">
        <w:rPr>
          <w:rFonts w:ascii="Arial" w:hAnsi="Arial" w:cs="Arial"/>
          <w:color w:val="000000" w:themeColor="text1"/>
          <w:lang w:val="tr-TR"/>
        </w:rPr>
        <w:t>Librarie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Larousse</w:t>
      </w:r>
      <w:proofErr w:type="spellEnd"/>
      <w:r w:rsidRPr="006576C5">
        <w:rPr>
          <w:rFonts w:ascii="Arial" w:hAnsi="Arial" w:cs="Arial"/>
          <w:color w:val="000000" w:themeColor="text1"/>
          <w:lang w:val="tr-TR"/>
        </w:rPr>
        <w:t>.</w:t>
      </w:r>
    </w:p>
    <w:p w14:paraId="2611446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Grime, J.P. (1998). </w:t>
      </w:r>
      <w:proofErr w:type="spellStart"/>
      <w:r w:rsidRPr="006576C5">
        <w:rPr>
          <w:rFonts w:ascii="Arial" w:hAnsi="Arial" w:cs="Arial"/>
          <w:color w:val="000000" w:themeColor="text1"/>
          <w:lang w:val="tr-TR"/>
        </w:rPr>
        <w:t>Benefits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plant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Immediate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filter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founder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effects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Journal</w:t>
      </w:r>
      <w:proofErr w:type="spellEnd"/>
      <w:r w:rsidRPr="006576C5">
        <w:rPr>
          <w:rFonts w:ascii="Arial" w:hAnsi="Arial" w:cs="Arial"/>
          <w:i/>
          <w:iCs/>
          <w:color w:val="000000" w:themeColor="text1"/>
          <w:lang w:val="tr-TR"/>
        </w:rPr>
        <w:t xml:space="preserve"> of </w:t>
      </w:r>
      <w:proofErr w:type="spellStart"/>
      <w:r w:rsidRPr="006576C5">
        <w:rPr>
          <w:rFonts w:ascii="Arial" w:hAnsi="Arial" w:cs="Arial"/>
          <w:i/>
          <w:iCs/>
          <w:color w:val="000000" w:themeColor="text1"/>
          <w:lang w:val="tr-TR"/>
        </w:rPr>
        <w:t>Ecology</w:t>
      </w:r>
      <w:proofErr w:type="spellEnd"/>
      <w:r w:rsidRPr="006576C5">
        <w:rPr>
          <w:rFonts w:ascii="Arial" w:hAnsi="Arial" w:cs="Arial"/>
          <w:color w:val="000000" w:themeColor="text1"/>
          <w:lang w:val="tr-TR"/>
        </w:rPr>
        <w:t>, 86(6), 902–910.</w:t>
      </w:r>
    </w:p>
    <w:p w14:paraId="7F7B058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Greene</w:t>
      </w:r>
      <w:proofErr w:type="spellEnd"/>
      <w:r w:rsidRPr="006576C5">
        <w:rPr>
          <w:rFonts w:ascii="Arial" w:hAnsi="Arial" w:cs="Arial"/>
          <w:color w:val="000000" w:themeColor="text1"/>
          <w:lang w:val="tr-TR"/>
        </w:rPr>
        <w:t xml:space="preserve">, R. (1727),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Philosophy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Expansive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Contractive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Or</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Inquiry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Modern </w:t>
      </w:r>
      <w:proofErr w:type="spellStart"/>
      <w:r w:rsidRPr="006576C5">
        <w:rPr>
          <w:rFonts w:ascii="Arial" w:hAnsi="Arial" w:cs="Arial"/>
          <w:color w:val="000000" w:themeColor="text1"/>
          <w:lang w:val="tr-TR"/>
        </w:rPr>
        <w:t>Philosophy</w:t>
      </w:r>
      <w:proofErr w:type="spellEnd"/>
      <w:r w:rsidRPr="006576C5">
        <w:rPr>
          <w:rFonts w:ascii="Arial" w:hAnsi="Arial" w:cs="Arial"/>
          <w:color w:val="000000" w:themeColor="text1"/>
          <w:lang w:val="tr-TR"/>
        </w:rPr>
        <w:t xml:space="preserv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w:t>
      </w:r>
    </w:p>
    <w:p w14:paraId="2D8FF68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Grobbelaar</w:t>
      </w:r>
      <w:proofErr w:type="spellEnd"/>
      <w:r w:rsidRPr="006576C5">
        <w:rPr>
          <w:rFonts w:ascii="Arial" w:hAnsi="Arial" w:cs="Arial"/>
          <w:color w:val="000000" w:themeColor="text1"/>
          <w:lang w:val="tr-TR"/>
        </w:rPr>
        <w:t xml:space="preserve"> JU. (2004). </w:t>
      </w:r>
      <w:proofErr w:type="spellStart"/>
      <w:r w:rsidRPr="006576C5">
        <w:rPr>
          <w:rFonts w:ascii="Arial" w:hAnsi="Arial" w:cs="Arial"/>
          <w:color w:val="000000" w:themeColor="text1"/>
          <w:lang w:val="tr-TR"/>
        </w:rPr>
        <w:t>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nutrition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Richmond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editor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Handbook</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Microalgal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Biotechnology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Applied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Phycology</w:t>
      </w:r>
      <w:proofErr w:type="spellEnd"/>
      <w:r w:rsidRPr="006576C5">
        <w:rPr>
          <w:rFonts w:ascii="Arial" w:hAnsi="Arial" w:cs="Arial"/>
          <w:color w:val="000000" w:themeColor="text1"/>
          <w:lang w:val="tr-TR"/>
        </w:rPr>
        <w:t xml:space="preserve">. Oxford: </w:t>
      </w:r>
      <w:proofErr w:type="spellStart"/>
      <w:r w:rsidRPr="006576C5">
        <w:rPr>
          <w:rFonts w:ascii="Arial" w:hAnsi="Arial" w:cs="Arial"/>
          <w:color w:val="000000" w:themeColor="text1"/>
          <w:lang w:val="tr-TR"/>
        </w:rPr>
        <w:t>Blackwell</w:t>
      </w:r>
      <w:proofErr w:type="spellEnd"/>
      <w:r w:rsidRPr="006576C5">
        <w:rPr>
          <w:rFonts w:ascii="Arial" w:hAnsi="Arial" w:cs="Arial"/>
          <w:color w:val="000000" w:themeColor="text1"/>
          <w:lang w:val="tr-TR"/>
        </w:rPr>
        <w:t xml:space="preserve">; 2004. p. 97–115. </w:t>
      </w:r>
    </w:p>
    <w:p w14:paraId="06F1042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L. H. (2000).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application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Annual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Systematics</w:t>
      </w:r>
      <w:proofErr w:type="spellEnd"/>
      <w:r w:rsidRPr="006576C5">
        <w:rPr>
          <w:rFonts w:ascii="Arial" w:hAnsi="Arial" w:cs="Arial"/>
          <w:color w:val="000000" w:themeColor="text1"/>
          <w:lang w:val="tr-TR"/>
        </w:rPr>
        <w:t xml:space="preserve"> 31. 425–439. </w:t>
      </w:r>
    </w:p>
    <w:p w14:paraId="673898E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L.H. &amp;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(2001). </w:t>
      </w:r>
      <w:proofErr w:type="spellStart"/>
      <w:r w:rsidRPr="006576C5">
        <w:rPr>
          <w:rFonts w:ascii="Arial" w:hAnsi="Arial" w:cs="Arial"/>
          <w:color w:val="000000" w:themeColor="text1"/>
          <w:lang w:val="tr-TR"/>
        </w:rPr>
        <w:t>Panarchy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Understanding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Transformations</w:t>
      </w:r>
      <w:proofErr w:type="spellEnd"/>
      <w:r w:rsidRPr="006576C5">
        <w:rPr>
          <w:rFonts w:ascii="Arial" w:hAnsi="Arial" w:cs="Arial"/>
          <w:color w:val="000000" w:themeColor="text1"/>
          <w:lang w:val="tr-TR"/>
        </w:rPr>
        <w:t xml:space="preserve"> in Human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Natural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management</w:t>
      </w:r>
      <w:proofErr w:type="spellEnd"/>
      <w:r w:rsidRPr="006576C5">
        <w:rPr>
          <w:rFonts w:ascii="Arial" w:hAnsi="Arial" w:cs="Arial"/>
          <w:color w:val="000000" w:themeColor="text1"/>
          <w:lang w:val="tr-TR"/>
        </w:rPr>
        <w:t xml:space="preserve">.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014F3FEC" w14:textId="462F06FE"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Gunderson</w:t>
      </w:r>
      <w:proofErr w:type="spellEnd"/>
      <w:r w:rsidRPr="006576C5">
        <w:rPr>
          <w:rFonts w:ascii="Arial" w:hAnsi="Arial" w:cs="Arial"/>
          <w:color w:val="000000" w:themeColor="text1"/>
          <w:lang w:val="tr-TR"/>
        </w:rPr>
        <w:t xml:space="preserve">, L.H. &amp;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(2002). </w:t>
      </w:r>
      <w:proofErr w:type="spellStart"/>
      <w:r w:rsidRPr="006576C5">
        <w:rPr>
          <w:rFonts w:ascii="Arial" w:hAnsi="Arial" w:cs="Arial"/>
          <w:color w:val="000000" w:themeColor="text1"/>
          <w:lang w:val="tr-TR"/>
        </w:rPr>
        <w:t>Panarchy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understanding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transformations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human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Washington, DC: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152C1FC2" w14:textId="48618439"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Habraken</w:t>
      </w:r>
      <w:proofErr w:type="spellEnd"/>
      <w:r w:rsidRPr="00C204D5">
        <w:rPr>
          <w:rFonts w:ascii="Arial" w:hAnsi="Arial" w:cs="Arial"/>
          <w:color w:val="000000" w:themeColor="text1"/>
          <w:lang w:val="tr-TR"/>
        </w:rPr>
        <w:t xml:space="preserve">, N. J. (1998).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structure</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ordinary</w:t>
      </w:r>
      <w:proofErr w:type="spellEnd"/>
      <w:r w:rsidRPr="00C204D5">
        <w:rPr>
          <w:rFonts w:ascii="Arial" w:hAnsi="Arial" w:cs="Arial"/>
          <w:i/>
          <w:iCs/>
          <w:color w:val="000000" w:themeColor="text1"/>
          <w:lang w:val="tr-TR"/>
        </w:rPr>
        <w:t xml:space="preserve">: Form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control</w:t>
      </w:r>
      <w:proofErr w:type="spellEnd"/>
      <w:r w:rsidRPr="00C204D5">
        <w:rPr>
          <w:rFonts w:ascii="Arial" w:hAnsi="Arial" w:cs="Arial"/>
          <w:i/>
          <w:iCs/>
          <w:color w:val="000000" w:themeColor="text1"/>
          <w:lang w:val="tr-TR"/>
        </w:rPr>
        <w:t xml:space="preserve"> in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built</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environment</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Cambridge, MA: MIT </w:t>
      </w:r>
      <w:proofErr w:type="spellStart"/>
      <w:r w:rsidRPr="00C204D5">
        <w:rPr>
          <w:rFonts w:ascii="Arial" w:hAnsi="Arial" w:cs="Arial"/>
          <w:color w:val="000000" w:themeColor="text1"/>
          <w:lang w:val="tr-TR"/>
        </w:rPr>
        <w:t>Press</w:t>
      </w:r>
      <w:proofErr w:type="spellEnd"/>
      <w:r w:rsidRPr="00C204D5">
        <w:rPr>
          <w:rFonts w:ascii="Arial" w:hAnsi="Arial" w:cs="Arial"/>
          <w:color w:val="000000" w:themeColor="text1"/>
          <w:lang w:val="tr-TR"/>
        </w:rPr>
        <w:t>.</w:t>
      </w:r>
    </w:p>
    <w:p w14:paraId="5853FE5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Haines</w:t>
      </w:r>
      <w:r w:rsidRPr="006576C5">
        <w:rPr>
          <w:rFonts w:ascii="Cambria Math" w:hAnsi="Cambria Math" w:cs="Cambria Math"/>
          <w:color w:val="000000" w:themeColor="text1"/>
          <w:lang w:val="tr-TR"/>
        </w:rPr>
        <w:t>‐</w:t>
      </w:r>
      <w:r w:rsidRPr="006576C5">
        <w:rPr>
          <w:rFonts w:ascii="Arial" w:hAnsi="Arial" w:cs="Arial"/>
          <w:color w:val="000000" w:themeColor="text1"/>
          <w:lang w:val="tr-TR"/>
        </w:rPr>
        <w:t>Young</w:t>
      </w:r>
      <w:proofErr w:type="spellEnd"/>
      <w:r w:rsidRPr="006576C5">
        <w:rPr>
          <w:rFonts w:ascii="Arial" w:hAnsi="Arial" w:cs="Arial"/>
          <w:color w:val="000000" w:themeColor="text1"/>
          <w:lang w:val="tr-TR"/>
        </w:rPr>
        <w:t xml:space="preserve">, R. &amp; </w:t>
      </w:r>
      <w:proofErr w:type="spellStart"/>
      <w:r w:rsidRPr="006576C5">
        <w:rPr>
          <w:rFonts w:ascii="Arial" w:hAnsi="Arial" w:cs="Arial"/>
          <w:color w:val="000000" w:themeColor="text1"/>
          <w:lang w:val="tr-TR"/>
        </w:rPr>
        <w:t>Potschin</w:t>
      </w:r>
      <w:proofErr w:type="spellEnd"/>
      <w:r w:rsidRPr="006576C5">
        <w:rPr>
          <w:rFonts w:ascii="Arial" w:hAnsi="Arial" w:cs="Arial"/>
          <w:color w:val="000000" w:themeColor="text1"/>
          <w:lang w:val="tr-TR"/>
        </w:rPr>
        <w:t xml:space="preserve">, M. (2010).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(RECCE). </w:t>
      </w:r>
      <w:proofErr w:type="spellStart"/>
      <w:r w:rsidRPr="006576C5">
        <w:rPr>
          <w:rFonts w:ascii="Arial" w:hAnsi="Arial" w:cs="Arial"/>
          <w:color w:val="000000" w:themeColor="text1"/>
          <w:lang w:val="tr-TR"/>
        </w:rPr>
        <w:t>Overview</w:t>
      </w:r>
      <w:proofErr w:type="spellEnd"/>
      <w:r w:rsidRPr="006576C5">
        <w:rPr>
          <w:rFonts w:ascii="Arial" w:hAnsi="Arial" w:cs="Arial"/>
          <w:color w:val="000000" w:themeColor="text1"/>
          <w:lang w:val="tr-TR"/>
        </w:rPr>
        <w:t xml:space="preserve"> Report, s. 27.</w:t>
      </w:r>
    </w:p>
    <w:p w14:paraId="29509BD5"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Harris, E. (2015).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Pop-</w:t>
      </w:r>
      <w:proofErr w:type="spellStart"/>
      <w:r w:rsidRPr="006576C5">
        <w:rPr>
          <w:rFonts w:ascii="Arial" w:hAnsi="Arial" w:cs="Arial"/>
          <w:color w:val="000000" w:themeColor="text1"/>
          <w:lang w:val="tr-TR"/>
        </w:rPr>
        <w:t>Up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Geographies</w:t>
      </w:r>
      <w:proofErr w:type="spellEnd"/>
      <w:r w:rsidRPr="006576C5">
        <w:rPr>
          <w:rFonts w:ascii="Arial" w:hAnsi="Arial" w:cs="Arial"/>
          <w:color w:val="000000" w:themeColor="text1"/>
          <w:lang w:val="tr-TR"/>
        </w:rPr>
        <w:t xml:space="preserve">: Urban Space-Times of </w:t>
      </w:r>
      <w:proofErr w:type="spellStart"/>
      <w:r w:rsidRPr="006576C5">
        <w:rPr>
          <w:rFonts w:ascii="Arial" w:hAnsi="Arial" w:cs="Arial"/>
          <w:color w:val="000000" w:themeColor="text1"/>
          <w:lang w:val="tr-TR"/>
        </w:rPr>
        <w:t>Flexibility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Interstitiality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Immersion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Geography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compass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9, </w:t>
      </w:r>
      <w:proofErr w:type="spellStart"/>
      <w:r w:rsidRPr="006576C5">
        <w:rPr>
          <w:rFonts w:ascii="Arial" w:hAnsi="Arial" w:cs="Arial"/>
          <w:color w:val="000000" w:themeColor="text1"/>
          <w:lang w:val="tr-TR"/>
        </w:rPr>
        <w:t>no</w:t>
      </w:r>
      <w:proofErr w:type="spellEnd"/>
      <w:r w:rsidRPr="006576C5">
        <w:rPr>
          <w:rFonts w:ascii="Arial" w:hAnsi="Arial" w:cs="Arial"/>
          <w:color w:val="000000" w:themeColor="text1"/>
          <w:lang w:val="tr-TR"/>
        </w:rPr>
        <w:t xml:space="preserve">. 11, </w:t>
      </w:r>
      <w:proofErr w:type="spellStart"/>
      <w:r w:rsidRPr="006576C5">
        <w:rPr>
          <w:rFonts w:ascii="Arial" w:hAnsi="Arial" w:cs="Arial"/>
          <w:color w:val="000000" w:themeColor="text1"/>
          <w:lang w:val="tr-TR"/>
        </w:rPr>
        <w:t>pages</w:t>
      </w:r>
      <w:proofErr w:type="spellEnd"/>
      <w:r w:rsidRPr="006576C5">
        <w:rPr>
          <w:rFonts w:ascii="Arial" w:hAnsi="Arial" w:cs="Arial"/>
          <w:color w:val="000000" w:themeColor="text1"/>
          <w:lang w:val="tr-TR"/>
        </w:rPr>
        <w:t xml:space="preserve"> 592-603.</w:t>
      </w:r>
    </w:p>
    <w:p w14:paraId="14770BF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Harrison, P.; </w:t>
      </w:r>
      <w:proofErr w:type="spellStart"/>
      <w:r w:rsidRPr="006576C5">
        <w:rPr>
          <w:rFonts w:ascii="Arial" w:hAnsi="Arial" w:cs="Arial"/>
          <w:color w:val="000000" w:themeColor="text1"/>
          <w:lang w:val="tr-TR"/>
        </w:rPr>
        <w:t>Bobbins</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Culwick</w:t>
      </w:r>
      <w:proofErr w:type="spellEnd"/>
      <w:r w:rsidRPr="006576C5">
        <w:rPr>
          <w:rFonts w:ascii="Arial" w:hAnsi="Arial" w:cs="Arial"/>
          <w:color w:val="000000" w:themeColor="text1"/>
          <w:lang w:val="tr-TR"/>
        </w:rPr>
        <w:t xml:space="preserve">, C.; vd. (2014).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Municipalities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Johannesburg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Witwatersrand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Gauteng</w:t>
      </w:r>
      <w:proofErr w:type="spellEnd"/>
      <w:r w:rsidRPr="006576C5">
        <w:rPr>
          <w:rFonts w:ascii="Arial" w:hAnsi="Arial" w:cs="Arial"/>
          <w:color w:val="000000" w:themeColor="text1"/>
          <w:lang w:val="tr-TR"/>
        </w:rPr>
        <w:t xml:space="preserve"> City-</w:t>
      </w:r>
      <w:proofErr w:type="spellStart"/>
      <w:r w:rsidRPr="006576C5">
        <w:rPr>
          <w:rFonts w:ascii="Arial" w:hAnsi="Arial" w:cs="Arial"/>
          <w:color w:val="000000" w:themeColor="text1"/>
          <w:lang w:val="tr-TR"/>
        </w:rPr>
        <w:t>Region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Observatory</w:t>
      </w:r>
      <w:proofErr w:type="spellEnd"/>
      <w:r w:rsidRPr="006576C5">
        <w:rPr>
          <w:rFonts w:ascii="Arial" w:hAnsi="Arial" w:cs="Arial"/>
          <w:color w:val="000000" w:themeColor="text1"/>
          <w:lang w:val="tr-TR"/>
        </w:rPr>
        <w:t xml:space="preserve">. </w:t>
      </w:r>
    </w:p>
    <w:p w14:paraId="3613483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Hassler</w:t>
      </w:r>
      <w:proofErr w:type="spellEnd"/>
      <w:r w:rsidRPr="006576C5">
        <w:rPr>
          <w:rFonts w:ascii="Arial" w:hAnsi="Arial" w:cs="Arial"/>
          <w:color w:val="000000" w:themeColor="text1"/>
          <w:lang w:val="tr-TR"/>
        </w:rPr>
        <w:t xml:space="preserve">, U. &amp; </w:t>
      </w:r>
      <w:proofErr w:type="spellStart"/>
      <w:r w:rsidRPr="006576C5">
        <w:rPr>
          <w:rFonts w:ascii="Arial" w:hAnsi="Arial" w:cs="Arial"/>
          <w:color w:val="000000" w:themeColor="text1"/>
          <w:lang w:val="tr-TR"/>
        </w:rPr>
        <w:t>Kohler</w:t>
      </w:r>
      <w:proofErr w:type="spellEnd"/>
      <w:r w:rsidRPr="006576C5">
        <w:rPr>
          <w:rFonts w:ascii="Arial" w:hAnsi="Arial" w:cs="Arial"/>
          <w:color w:val="000000" w:themeColor="text1"/>
          <w:lang w:val="tr-TR"/>
        </w:rPr>
        <w:t xml:space="preserve">, N. (2014).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Built</w:t>
      </w:r>
      <w:proofErr w:type="spellEnd"/>
      <w:r w:rsidRPr="006576C5">
        <w:rPr>
          <w:rFonts w:ascii="Arial" w:hAnsi="Arial" w:cs="Arial"/>
          <w:color w:val="000000" w:themeColor="text1"/>
          <w:lang w:val="tr-TR"/>
        </w:rPr>
        <w:t xml:space="preserve"> Environment.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&amp; Information 42(2): 119–129. </w:t>
      </w:r>
    </w:p>
    <w:p w14:paraId="1CC744DF" w14:textId="4BB2D415"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Hillier</w:t>
      </w:r>
      <w:proofErr w:type="spellEnd"/>
      <w:r w:rsidRPr="006576C5">
        <w:rPr>
          <w:rFonts w:ascii="Arial" w:hAnsi="Arial" w:cs="Arial"/>
          <w:color w:val="000000" w:themeColor="text1"/>
          <w:lang w:val="tr-TR"/>
        </w:rPr>
        <w:t xml:space="preserve">, B., &amp; </w:t>
      </w:r>
      <w:proofErr w:type="spellStart"/>
      <w:r w:rsidRPr="006576C5">
        <w:rPr>
          <w:rFonts w:ascii="Arial" w:hAnsi="Arial" w:cs="Arial"/>
          <w:color w:val="000000" w:themeColor="text1"/>
          <w:lang w:val="tr-TR"/>
        </w:rPr>
        <w:t>Hanson</w:t>
      </w:r>
      <w:proofErr w:type="spellEnd"/>
      <w:r w:rsidRPr="006576C5">
        <w:rPr>
          <w:rFonts w:ascii="Arial" w:hAnsi="Arial" w:cs="Arial"/>
          <w:color w:val="000000" w:themeColor="text1"/>
          <w:lang w:val="tr-TR"/>
        </w:rPr>
        <w:t xml:space="preserve">, J. (1984). </w:t>
      </w:r>
      <w:proofErr w:type="spellStart"/>
      <w:r w:rsidRPr="006576C5">
        <w:rPr>
          <w:rFonts w:ascii="Arial" w:hAnsi="Arial" w:cs="Arial"/>
          <w:i/>
          <w:iCs/>
          <w:color w:val="000000" w:themeColor="text1"/>
          <w:lang w:val="tr-TR"/>
        </w:rPr>
        <w:t>The</w:t>
      </w:r>
      <w:proofErr w:type="spellEnd"/>
      <w:r w:rsidRPr="006576C5">
        <w:rPr>
          <w:rFonts w:ascii="Arial" w:hAnsi="Arial" w:cs="Arial"/>
          <w:i/>
          <w:iCs/>
          <w:color w:val="000000" w:themeColor="text1"/>
          <w:lang w:val="tr-TR"/>
        </w:rPr>
        <w:t xml:space="preserve"> </w:t>
      </w:r>
      <w:proofErr w:type="spellStart"/>
      <w:r w:rsidRPr="006576C5">
        <w:rPr>
          <w:rFonts w:ascii="Arial" w:hAnsi="Arial" w:cs="Arial"/>
          <w:i/>
          <w:iCs/>
          <w:color w:val="000000" w:themeColor="text1"/>
          <w:lang w:val="tr-TR"/>
        </w:rPr>
        <w:t>Social</w:t>
      </w:r>
      <w:proofErr w:type="spellEnd"/>
      <w:r w:rsidRPr="006576C5">
        <w:rPr>
          <w:rFonts w:ascii="Arial" w:hAnsi="Arial" w:cs="Arial"/>
          <w:i/>
          <w:iCs/>
          <w:color w:val="000000" w:themeColor="text1"/>
          <w:lang w:val="tr-TR"/>
        </w:rPr>
        <w:t xml:space="preserve"> </w:t>
      </w:r>
      <w:proofErr w:type="spellStart"/>
      <w:r w:rsidRPr="006576C5">
        <w:rPr>
          <w:rFonts w:ascii="Arial" w:hAnsi="Arial" w:cs="Arial"/>
          <w:i/>
          <w:iCs/>
          <w:color w:val="000000" w:themeColor="text1"/>
          <w:lang w:val="tr-TR"/>
        </w:rPr>
        <w:t>Logic</w:t>
      </w:r>
      <w:proofErr w:type="spellEnd"/>
      <w:r w:rsidRPr="006576C5">
        <w:rPr>
          <w:rFonts w:ascii="Arial" w:hAnsi="Arial" w:cs="Arial"/>
          <w:i/>
          <w:iCs/>
          <w:color w:val="000000" w:themeColor="text1"/>
          <w:lang w:val="tr-TR"/>
        </w:rPr>
        <w:t xml:space="preserve"> of Space</w:t>
      </w:r>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w:t>
      </w:r>
    </w:p>
    <w:p w14:paraId="267F03EB" w14:textId="601A53C0" w:rsidR="003F69C1" w:rsidRDefault="003F69C1"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Hirschler</w:t>
      </w:r>
      <w:proofErr w:type="spellEnd"/>
      <w:r w:rsidRPr="006576C5">
        <w:rPr>
          <w:rFonts w:ascii="Arial" w:hAnsi="Arial" w:cs="Arial"/>
          <w:color w:val="000000" w:themeColor="text1"/>
          <w:lang w:val="tr-TR"/>
        </w:rPr>
        <w:t xml:space="preserve">, M. M. (2013). </w:t>
      </w:r>
      <w:proofErr w:type="spellStart"/>
      <w:r w:rsidRPr="006576C5">
        <w:rPr>
          <w:rFonts w:ascii="Arial" w:hAnsi="Arial" w:cs="Arial"/>
          <w:color w:val="000000" w:themeColor="text1"/>
          <w:lang w:val="tr-TR"/>
        </w:rPr>
        <w:t>Flammability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fire </w:t>
      </w:r>
      <w:proofErr w:type="spellStart"/>
      <w:r w:rsidRPr="006576C5">
        <w:rPr>
          <w:rFonts w:ascii="Arial" w:hAnsi="Arial" w:cs="Arial"/>
          <w:color w:val="000000" w:themeColor="text1"/>
          <w:lang w:val="tr-TR"/>
        </w:rPr>
        <w:t>testing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Kutz</w:t>
      </w:r>
      <w:proofErr w:type="spellEnd"/>
      <w:r w:rsidRPr="006576C5">
        <w:rPr>
          <w:rFonts w:ascii="Arial" w:hAnsi="Arial" w:cs="Arial"/>
          <w:color w:val="000000" w:themeColor="text1"/>
          <w:lang w:val="tr-TR"/>
        </w:rPr>
        <w:t xml:space="preserve"> (Ed.), </w:t>
      </w:r>
      <w:proofErr w:type="spellStart"/>
      <w:r w:rsidRPr="006576C5">
        <w:rPr>
          <w:rFonts w:ascii="Arial" w:hAnsi="Arial" w:cs="Arial"/>
          <w:color w:val="000000" w:themeColor="text1"/>
          <w:lang w:val="tr-TR"/>
        </w:rPr>
        <w:t>Handbook</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degradation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197–230). Oxford, UK: William Andrew Publishing.</w:t>
      </w:r>
    </w:p>
    <w:p w14:paraId="6D0BCCCE" w14:textId="129B3EE0"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Holling</w:t>
      </w:r>
      <w:proofErr w:type="spellEnd"/>
      <w:r w:rsidRPr="00C204D5">
        <w:rPr>
          <w:rFonts w:ascii="Arial" w:hAnsi="Arial" w:cs="Arial"/>
          <w:color w:val="000000" w:themeColor="text1"/>
          <w:lang w:val="tr-TR"/>
        </w:rPr>
        <w:t xml:space="preserve">, C. S. (1973). </w:t>
      </w:r>
      <w:proofErr w:type="spellStart"/>
      <w:r w:rsidRPr="00C204D5">
        <w:rPr>
          <w:rFonts w:ascii="Arial" w:hAnsi="Arial" w:cs="Arial"/>
          <w:color w:val="000000" w:themeColor="text1"/>
          <w:lang w:val="tr-TR"/>
        </w:rPr>
        <w:t>Resilience</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and</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stability</w:t>
      </w:r>
      <w:proofErr w:type="spellEnd"/>
      <w:r w:rsidRPr="00C204D5">
        <w:rPr>
          <w:rFonts w:ascii="Arial" w:hAnsi="Arial" w:cs="Arial"/>
          <w:color w:val="000000" w:themeColor="text1"/>
          <w:lang w:val="tr-TR"/>
        </w:rPr>
        <w:t xml:space="preserve"> of </w:t>
      </w:r>
      <w:proofErr w:type="spellStart"/>
      <w:r w:rsidRPr="00C204D5">
        <w:rPr>
          <w:rFonts w:ascii="Arial" w:hAnsi="Arial" w:cs="Arial"/>
          <w:color w:val="000000" w:themeColor="text1"/>
          <w:lang w:val="tr-TR"/>
        </w:rPr>
        <w:t>ecological</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systems</w:t>
      </w:r>
      <w:proofErr w:type="spellEnd"/>
      <w:r w:rsidRPr="00C204D5">
        <w:rPr>
          <w:rFonts w:ascii="Arial" w:hAnsi="Arial" w:cs="Arial"/>
          <w:color w:val="000000" w:themeColor="text1"/>
          <w:lang w:val="tr-TR"/>
        </w:rPr>
        <w:t xml:space="preserve">. </w:t>
      </w:r>
      <w:proofErr w:type="spellStart"/>
      <w:r w:rsidRPr="00C204D5">
        <w:rPr>
          <w:rFonts w:ascii="Arial" w:hAnsi="Arial" w:cs="Arial"/>
          <w:i/>
          <w:iCs/>
          <w:color w:val="000000" w:themeColor="text1"/>
          <w:lang w:val="tr-TR"/>
        </w:rPr>
        <w:t>Annual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Review</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Ecology</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Systematics</w:t>
      </w:r>
      <w:proofErr w:type="spellEnd"/>
      <w:r w:rsidRPr="00C204D5">
        <w:rPr>
          <w:rFonts w:ascii="Arial" w:hAnsi="Arial" w:cs="Arial"/>
          <w:i/>
          <w:iCs/>
          <w:color w:val="000000" w:themeColor="text1"/>
          <w:lang w:val="tr-TR"/>
        </w:rPr>
        <w:t xml:space="preserve">, </w:t>
      </w:r>
      <w:r w:rsidRPr="00C204D5">
        <w:rPr>
          <w:rFonts w:ascii="Arial" w:hAnsi="Arial" w:cs="Arial"/>
          <w:color w:val="000000" w:themeColor="text1"/>
          <w:lang w:val="tr-TR"/>
        </w:rPr>
        <w:t>4, 1–23.</w:t>
      </w:r>
    </w:p>
    <w:p w14:paraId="23A9EA6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(1978). </w:t>
      </w:r>
      <w:proofErr w:type="spellStart"/>
      <w:r w:rsidRPr="006576C5">
        <w:rPr>
          <w:rFonts w:ascii="Arial" w:hAnsi="Arial" w:cs="Arial"/>
          <w:color w:val="000000" w:themeColor="text1"/>
          <w:lang w:val="tr-TR"/>
        </w:rPr>
        <w:t>Adaptive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Management. International Series on </w:t>
      </w:r>
      <w:proofErr w:type="spellStart"/>
      <w:r w:rsidRPr="006576C5">
        <w:rPr>
          <w:rFonts w:ascii="Arial" w:hAnsi="Arial" w:cs="Arial"/>
          <w:color w:val="000000" w:themeColor="text1"/>
          <w:lang w:val="tr-TR"/>
        </w:rPr>
        <w:t>Applied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Analysis,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3. </w:t>
      </w:r>
      <w:proofErr w:type="spellStart"/>
      <w:r w:rsidRPr="006576C5">
        <w:rPr>
          <w:rFonts w:ascii="Arial" w:hAnsi="Arial" w:cs="Arial"/>
          <w:color w:val="000000" w:themeColor="text1"/>
          <w:lang w:val="tr-TR"/>
        </w:rPr>
        <w:t>Wiley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Chichester</w:t>
      </w:r>
      <w:proofErr w:type="spellEnd"/>
      <w:r w:rsidRPr="006576C5">
        <w:rPr>
          <w:rFonts w:ascii="Arial" w:hAnsi="Arial" w:cs="Arial"/>
          <w:color w:val="000000" w:themeColor="text1"/>
          <w:lang w:val="tr-TR"/>
        </w:rPr>
        <w:t>, UK.</w:t>
      </w:r>
    </w:p>
    <w:p w14:paraId="4891CDD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C. S. (2003), ‘</w:t>
      </w:r>
      <w:proofErr w:type="spellStart"/>
      <w:r w:rsidRPr="006576C5">
        <w:rPr>
          <w:rFonts w:ascii="Arial" w:hAnsi="Arial" w:cs="Arial"/>
          <w:color w:val="000000" w:themeColor="text1"/>
          <w:lang w:val="tr-TR"/>
        </w:rPr>
        <w:t>Foreword</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Berkes</w:t>
      </w:r>
      <w:proofErr w:type="spellEnd"/>
      <w:r w:rsidRPr="006576C5">
        <w:rPr>
          <w:rFonts w:ascii="Arial" w:hAnsi="Arial" w:cs="Arial"/>
          <w:color w:val="000000" w:themeColor="text1"/>
          <w:lang w:val="tr-TR"/>
        </w:rPr>
        <w:t xml:space="preserve">, F., J.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U.K.</w:t>
      </w:r>
    </w:p>
    <w:p w14:paraId="1C920D2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 S. (2016), </w:t>
      </w:r>
      <w:proofErr w:type="spellStart"/>
      <w:r w:rsidRPr="006576C5">
        <w:rPr>
          <w:rFonts w:ascii="Arial" w:hAnsi="Arial" w:cs="Arial"/>
          <w:color w:val="000000" w:themeColor="text1"/>
          <w:lang w:val="tr-TR"/>
        </w:rPr>
        <w:t>Bubbles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Spirals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Memoirs</w:t>
      </w:r>
      <w:proofErr w:type="spellEnd"/>
      <w:r w:rsidRPr="006576C5">
        <w:rPr>
          <w:rFonts w:ascii="Arial" w:hAnsi="Arial" w:cs="Arial"/>
          <w:color w:val="000000" w:themeColor="text1"/>
          <w:lang w:val="tr-TR"/>
        </w:rPr>
        <w:t xml:space="preserve"> of C. S. </w:t>
      </w:r>
      <w:proofErr w:type="spellStart"/>
      <w:r w:rsidRPr="006576C5">
        <w:rPr>
          <w:rFonts w:ascii="Arial" w:hAnsi="Arial" w:cs="Arial"/>
          <w:color w:val="000000" w:themeColor="text1"/>
          <w:lang w:val="tr-TR"/>
        </w:rPr>
        <w:t>Buzz</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1st Edition, </w:t>
      </w:r>
      <w:proofErr w:type="spellStart"/>
      <w:r w:rsidRPr="006576C5">
        <w:rPr>
          <w:rFonts w:ascii="Arial" w:hAnsi="Arial" w:cs="Arial"/>
          <w:color w:val="000000" w:themeColor="text1"/>
          <w:lang w:val="tr-TR"/>
        </w:rPr>
        <w:t>June</w:t>
      </w:r>
      <w:proofErr w:type="spell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available</w:t>
      </w:r>
      <w:proofErr w:type="spellEnd"/>
      <w:r w:rsidRPr="006576C5">
        <w:rPr>
          <w:rFonts w:ascii="Arial" w:hAnsi="Arial" w:cs="Arial"/>
          <w:color w:val="000000" w:themeColor="text1"/>
          <w:lang w:val="tr-TR"/>
        </w:rPr>
        <w:t xml:space="preserve"> at http://www.stockholmresilience.org/holling-memoirs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xml:space="preserve"> May 2, 2022)</w:t>
      </w:r>
    </w:p>
    <w:p w14:paraId="2A0EF0B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C. S., (</w:t>
      </w:r>
      <w:proofErr w:type="gramStart"/>
      <w:r w:rsidRPr="006576C5">
        <w:rPr>
          <w:rFonts w:ascii="Arial" w:hAnsi="Arial" w:cs="Arial"/>
          <w:color w:val="000000" w:themeColor="text1"/>
          <w:lang w:val="tr-TR"/>
        </w:rPr>
        <w:t>1973a</w:t>
      </w:r>
      <w:proofErr w:type="gram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Policy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Consequences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Proposal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Work</w:t>
      </w:r>
      <w:proofErr w:type="spellEnd"/>
      <w:r w:rsidRPr="006576C5">
        <w:rPr>
          <w:rFonts w:ascii="Arial" w:hAnsi="Arial" w:cs="Arial"/>
          <w:color w:val="000000" w:themeColor="text1"/>
          <w:lang w:val="tr-TR"/>
        </w:rPr>
        <w:t xml:space="preserve"> at IIASA’, IIASA </w:t>
      </w:r>
      <w:proofErr w:type="spellStart"/>
      <w:r w:rsidRPr="006576C5">
        <w:rPr>
          <w:rFonts w:ascii="Arial" w:hAnsi="Arial" w:cs="Arial"/>
          <w:color w:val="000000" w:themeColor="text1"/>
          <w:lang w:val="tr-TR"/>
        </w:rPr>
        <w:t>Working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Paper</w:t>
      </w:r>
      <w:proofErr w:type="spellEnd"/>
      <w:r w:rsidRPr="006576C5">
        <w:rPr>
          <w:rFonts w:ascii="Arial" w:hAnsi="Arial" w:cs="Arial"/>
          <w:color w:val="000000" w:themeColor="text1"/>
          <w:lang w:val="tr-TR"/>
        </w:rPr>
        <w:t xml:space="preserve"> WP-73.</w:t>
      </w:r>
    </w:p>
    <w:p w14:paraId="1A35D07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C. S., (1973b),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Stability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Annual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Systematics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4,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1-23; </w:t>
      </w:r>
      <w:proofErr w:type="spellStart"/>
      <w:r w:rsidRPr="006576C5">
        <w:rPr>
          <w:rFonts w:ascii="Arial" w:hAnsi="Arial" w:cs="Arial"/>
          <w:color w:val="000000" w:themeColor="text1"/>
          <w:lang w:val="tr-TR"/>
        </w:rPr>
        <w:t>also</w:t>
      </w:r>
      <w:proofErr w:type="spellEnd"/>
      <w:r w:rsidRPr="006576C5">
        <w:rPr>
          <w:rFonts w:ascii="Arial" w:hAnsi="Arial" w:cs="Arial"/>
          <w:color w:val="000000" w:themeColor="text1"/>
          <w:lang w:val="tr-TR"/>
        </w:rPr>
        <w:t xml:space="preserve"> as IIASA </w:t>
      </w:r>
      <w:proofErr w:type="spellStart"/>
      <w:r w:rsidRPr="006576C5">
        <w:rPr>
          <w:rFonts w:ascii="Arial" w:hAnsi="Arial" w:cs="Arial"/>
          <w:color w:val="000000" w:themeColor="text1"/>
          <w:lang w:val="tr-TR"/>
        </w:rPr>
        <w:t>Reprint</w:t>
      </w:r>
      <w:proofErr w:type="spellEnd"/>
      <w:r w:rsidRPr="006576C5">
        <w:rPr>
          <w:rFonts w:ascii="Arial" w:hAnsi="Arial" w:cs="Arial"/>
          <w:color w:val="000000" w:themeColor="text1"/>
          <w:lang w:val="tr-TR"/>
        </w:rPr>
        <w:t xml:space="preserve"> RP-73-3.</w:t>
      </w:r>
    </w:p>
    <w:p w14:paraId="1D8AFDE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C. S., (1976). ‘</w:t>
      </w:r>
      <w:proofErr w:type="spellStart"/>
      <w:r w:rsidRPr="006576C5">
        <w:rPr>
          <w:rFonts w:ascii="Arial" w:hAnsi="Arial" w:cs="Arial"/>
          <w:color w:val="000000" w:themeColor="text1"/>
          <w:lang w:val="tr-TR"/>
        </w:rPr>
        <w:t>Myths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Strategies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Development: A </w:t>
      </w:r>
      <w:proofErr w:type="spellStart"/>
      <w:r w:rsidRPr="006576C5">
        <w:rPr>
          <w:rFonts w:ascii="Arial" w:hAnsi="Arial" w:cs="Arial"/>
          <w:color w:val="000000" w:themeColor="text1"/>
          <w:lang w:val="tr-TR"/>
        </w:rPr>
        <w:t>Question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ORAU-130, </w:t>
      </w:r>
      <w:proofErr w:type="spellStart"/>
      <w:r w:rsidRPr="006576C5">
        <w:rPr>
          <w:rFonts w:ascii="Arial" w:hAnsi="Arial" w:cs="Arial"/>
          <w:color w:val="000000" w:themeColor="text1"/>
          <w:lang w:val="tr-TR"/>
        </w:rPr>
        <w:t>Oak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Associated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Universities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Oak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Tennesee</w:t>
      </w:r>
      <w:proofErr w:type="spellEnd"/>
      <w:r w:rsidRPr="006576C5">
        <w:rPr>
          <w:rFonts w:ascii="Arial" w:hAnsi="Arial" w:cs="Arial"/>
          <w:color w:val="000000" w:themeColor="text1"/>
          <w:lang w:val="tr-TR"/>
        </w:rPr>
        <w:t>, USA.</w:t>
      </w:r>
    </w:p>
    <w:p w14:paraId="783A97B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&amp; </w:t>
      </w:r>
      <w:proofErr w:type="spellStart"/>
      <w:r w:rsidRPr="006576C5">
        <w:rPr>
          <w:rFonts w:ascii="Arial" w:hAnsi="Arial" w:cs="Arial"/>
          <w:color w:val="000000" w:themeColor="text1"/>
          <w:lang w:val="tr-TR"/>
        </w:rPr>
        <w:t>Meffe</w:t>
      </w:r>
      <w:proofErr w:type="spellEnd"/>
      <w:r w:rsidRPr="006576C5">
        <w:rPr>
          <w:rFonts w:ascii="Arial" w:hAnsi="Arial" w:cs="Arial"/>
          <w:color w:val="000000" w:themeColor="text1"/>
          <w:lang w:val="tr-TR"/>
        </w:rPr>
        <w:t xml:space="preserve">, G.K. (1996). </w:t>
      </w:r>
      <w:proofErr w:type="spellStart"/>
      <w:r w:rsidRPr="006576C5">
        <w:rPr>
          <w:rFonts w:ascii="Arial" w:hAnsi="Arial" w:cs="Arial"/>
          <w:color w:val="000000" w:themeColor="text1"/>
          <w:lang w:val="tr-TR"/>
        </w:rPr>
        <w:t>Command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Control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Pathology</w:t>
      </w:r>
      <w:proofErr w:type="spellEnd"/>
      <w:r w:rsidRPr="006576C5">
        <w:rPr>
          <w:rFonts w:ascii="Arial" w:hAnsi="Arial" w:cs="Arial"/>
          <w:color w:val="000000" w:themeColor="text1"/>
          <w:lang w:val="tr-TR"/>
        </w:rPr>
        <w:t xml:space="preserve"> of Natural Resource Management.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Biology</w:t>
      </w:r>
      <w:proofErr w:type="spellEnd"/>
      <w:r w:rsidRPr="006576C5">
        <w:rPr>
          <w:rFonts w:ascii="Arial" w:hAnsi="Arial" w:cs="Arial"/>
          <w:color w:val="000000" w:themeColor="text1"/>
          <w:lang w:val="tr-TR"/>
        </w:rPr>
        <w:t xml:space="preserve"> 10 (2): 328-337. </w:t>
      </w:r>
    </w:p>
    <w:p w14:paraId="7ADB7F2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Holling</w:t>
      </w:r>
      <w:proofErr w:type="spellEnd"/>
      <w:r w:rsidRPr="006576C5">
        <w:rPr>
          <w:rFonts w:ascii="Arial" w:hAnsi="Arial" w:cs="Arial"/>
          <w:color w:val="000000" w:themeColor="text1"/>
          <w:lang w:val="tr-TR"/>
        </w:rPr>
        <w:t xml:space="preserve">, C.S. vd. (1995). </w:t>
      </w:r>
      <w:proofErr w:type="spellStart"/>
      <w:r w:rsidRPr="006576C5">
        <w:rPr>
          <w:rFonts w:ascii="Arial" w:hAnsi="Arial" w:cs="Arial"/>
          <w:color w:val="000000" w:themeColor="text1"/>
          <w:lang w:val="tr-TR"/>
        </w:rPr>
        <w:t>Biodiversity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functioning</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synthesis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Perrings</w:t>
      </w:r>
      <w:proofErr w:type="spellEnd"/>
      <w:r w:rsidRPr="006576C5">
        <w:rPr>
          <w:rFonts w:ascii="Arial" w:hAnsi="Arial" w:cs="Arial"/>
          <w:color w:val="000000" w:themeColor="text1"/>
          <w:lang w:val="tr-TR"/>
        </w:rPr>
        <w:t xml:space="preserve"> vd.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issues</w:t>
      </w:r>
      <w:proofErr w:type="spellEnd"/>
      <w:r w:rsidRPr="006576C5">
        <w:rPr>
          <w:rFonts w:ascii="Arial" w:hAnsi="Arial" w:cs="Arial"/>
          <w:color w:val="000000" w:themeColor="text1"/>
          <w:lang w:val="tr-TR"/>
        </w:rPr>
        <w:t xml:space="preserve">. Cambridge: Cambridge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51A8F69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Holly</w:t>
      </w:r>
      <w:proofErr w:type="spellEnd"/>
      <w:r w:rsidRPr="006576C5">
        <w:rPr>
          <w:rFonts w:ascii="Arial" w:hAnsi="Arial" w:cs="Arial"/>
          <w:color w:val="000000" w:themeColor="text1"/>
          <w:lang w:val="tr-TR"/>
        </w:rPr>
        <w:t xml:space="preserve">, K., vd. (2023).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connectivity</w:t>
      </w:r>
      <w:proofErr w:type="spellEnd"/>
      <w:r w:rsidRPr="006576C5">
        <w:rPr>
          <w:rFonts w:ascii="Arial" w:hAnsi="Arial" w:cs="Arial"/>
          <w:color w:val="000000" w:themeColor="text1"/>
          <w:lang w:val="tr-TR"/>
        </w:rPr>
        <w:t xml:space="preserve"> as a </w:t>
      </w:r>
      <w:proofErr w:type="spellStart"/>
      <w:r w:rsidRPr="006576C5">
        <w:rPr>
          <w:rFonts w:ascii="Arial" w:hAnsi="Arial" w:cs="Arial"/>
          <w:color w:val="000000" w:themeColor="text1"/>
          <w:lang w:val="tr-TR"/>
        </w:rPr>
        <w:t>planning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wildlife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MethodsX</w:t>
      </w:r>
      <w:proofErr w:type="spellEnd"/>
      <w:r w:rsidRPr="006576C5">
        <w:rPr>
          <w:rFonts w:ascii="Arial" w:hAnsi="Arial" w:cs="Arial"/>
          <w:color w:val="000000" w:themeColor="text1"/>
          <w:lang w:val="tr-TR"/>
        </w:rPr>
        <w:t>, 10.</w:t>
      </w:r>
    </w:p>
    <w:p w14:paraId="5A09FF5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Hu, Q. &amp; </w:t>
      </w:r>
      <w:proofErr w:type="spellStart"/>
      <w:r w:rsidRPr="006576C5">
        <w:rPr>
          <w:rFonts w:ascii="Arial" w:hAnsi="Arial" w:cs="Arial"/>
          <w:color w:val="000000" w:themeColor="text1"/>
          <w:lang w:val="tr-TR"/>
        </w:rPr>
        <w:t>Sommerfeld</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Jarvis</w:t>
      </w:r>
      <w:proofErr w:type="spellEnd"/>
      <w:r w:rsidRPr="006576C5">
        <w:rPr>
          <w:rFonts w:ascii="Arial" w:hAnsi="Arial" w:cs="Arial"/>
          <w:color w:val="000000" w:themeColor="text1"/>
          <w:lang w:val="tr-TR"/>
        </w:rPr>
        <w:t xml:space="preserve">, E. &amp; </w:t>
      </w:r>
      <w:proofErr w:type="spellStart"/>
      <w:r w:rsidRPr="006576C5">
        <w:rPr>
          <w:rFonts w:ascii="Arial" w:hAnsi="Arial" w:cs="Arial"/>
          <w:color w:val="000000" w:themeColor="text1"/>
          <w:lang w:val="tr-TR"/>
        </w:rPr>
        <w:t>Ghirardi</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Posewitz</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Seibert</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Darzins</w:t>
      </w:r>
      <w:proofErr w:type="spellEnd"/>
      <w:r w:rsidRPr="006576C5">
        <w:rPr>
          <w:rFonts w:ascii="Arial" w:hAnsi="Arial" w:cs="Arial"/>
          <w:color w:val="000000" w:themeColor="text1"/>
          <w:lang w:val="tr-TR"/>
        </w:rPr>
        <w:t xml:space="preserve">, A.  (2008). </w:t>
      </w:r>
      <w:proofErr w:type="spellStart"/>
      <w:r w:rsidRPr="006576C5">
        <w:rPr>
          <w:rFonts w:ascii="Arial" w:hAnsi="Arial" w:cs="Arial"/>
          <w:color w:val="000000" w:themeColor="text1"/>
          <w:lang w:val="tr-TR"/>
        </w:rPr>
        <w:t>Microalgal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triacylglycerols</w:t>
      </w:r>
      <w:proofErr w:type="spellEnd"/>
      <w:r w:rsidRPr="006576C5">
        <w:rPr>
          <w:rFonts w:ascii="Arial" w:hAnsi="Arial" w:cs="Arial"/>
          <w:color w:val="000000" w:themeColor="text1"/>
          <w:lang w:val="tr-TR"/>
        </w:rPr>
        <w:t xml:space="preserve"> as </w:t>
      </w:r>
      <w:proofErr w:type="spellStart"/>
      <w:r w:rsidRPr="006576C5">
        <w:rPr>
          <w:rFonts w:ascii="Arial" w:hAnsi="Arial" w:cs="Arial"/>
          <w:color w:val="000000" w:themeColor="text1"/>
          <w:lang w:val="tr-TR"/>
        </w:rPr>
        <w:t>feedstocks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perspectives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advances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Plant</w:t>
      </w:r>
      <w:proofErr w:type="spellEnd"/>
      <w:r w:rsidRPr="006576C5">
        <w:rPr>
          <w:rFonts w:ascii="Arial" w:hAnsi="Arial" w:cs="Arial"/>
          <w:color w:val="000000" w:themeColor="text1"/>
          <w:lang w:val="tr-TR"/>
        </w:rPr>
        <w:t xml:space="preserve"> J. 54:621–63. </w:t>
      </w:r>
    </w:p>
    <w:p w14:paraId="4C9479D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Huang</w:t>
      </w:r>
      <w:proofErr w:type="spellEnd"/>
      <w:r w:rsidRPr="006576C5">
        <w:rPr>
          <w:rFonts w:ascii="Arial" w:hAnsi="Arial" w:cs="Arial"/>
          <w:color w:val="000000" w:themeColor="text1"/>
          <w:lang w:val="tr-TR"/>
        </w:rPr>
        <w:t xml:space="preserve">, W.C. &amp; </w:t>
      </w:r>
      <w:proofErr w:type="spellStart"/>
      <w:r w:rsidRPr="006576C5">
        <w:rPr>
          <w:rFonts w:ascii="Arial" w:hAnsi="Arial" w:cs="Arial"/>
          <w:color w:val="000000" w:themeColor="text1"/>
          <w:lang w:val="tr-TR"/>
        </w:rPr>
        <w:t>Tang</w:t>
      </w:r>
      <w:proofErr w:type="spellEnd"/>
      <w:r w:rsidRPr="006576C5">
        <w:rPr>
          <w:rFonts w:ascii="Arial" w:hAnsi="Arial" w:cs="Arial"/>
          <w:color w:val="000000" w:themeColor="text1"/>
          <w:lang w:val="tr-TR"/>
        </w:rPr>
        <w:t>, I.C. (2007). “</w:t>
      </w:r>
      <w:proofErr w:type="spellStart"/>
      <w:r w:rsidRPr="006576C5">
        <w:rPr>
          <w:rFonts w:ascii="Arial" w:hAnsi="Arial" w:cs="Arial"/>
          <w:color w:val="000000" w:themeColor="text1"/>
          <w:lang w:val="tr-TR"/>
        </w:rPr>
        <w:t>Bacterial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Yeast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Cultures</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Process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Characteristics</w:t>
      </w:r>
      <w:proofErr w:type="spellEnd"/>
      <w:r w:rsidRPr="006576C5">
        <w:rPr>
          <w:rFonts w:ascii="Arial" w:hAnsi="Arial" w:cs="Arial"/>
          <w:color w:val="000000" w:themeColor="text1"/>
          <w:lang w:val="tr-TR"/>
        </w:rPr>
        <w:t xml:space="preserve">, Products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Applications,” in </w:t>
      </w:r>
      <w:proofErr w:type="spellStart"/>
      <w:r w:rsidRPr="006576C5">
        <w:rPr>
          <w:rFonts w:ascii="Arial" w:hAnsi="Arial" w:cs="Arial"/>
          <w:color w:val="000000" w:themeColor="text1"/>
          <w:lang w:val="tr-TR"/>
        </w:rPr>
        <w:t>Bioprocessing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Value-</w:t>
      </w:r>
      <w:proofErr w:type="spellStart"/>
      <w:r w:rsidRPr="006576C5">
        <w:rPr>
          <w:rFonts w:ascii="Arial" w:hAnsi="Arial" w:cs="Arial"/>
          <w:color w:val="000000" w:themeColor="text1"/>
          <w:lang w:val="tr-TR"/>
        </w:rPr>
        <w:t>Added</w:t>
      </w:r>
      <w:proofErr w:type="spellEnd"/>
      <w:r w:rsidRPr="006576C5">
        <w:rPr>
          <w:rFonts w:ascii="Arial" w:hAnsi="Arial" w:cs="Arial"/>
          <w:color w:val="000000" w:themeColor="text1"/>
          <w:lang w:val="tr-TR"/>
        </w:rPr>
        <w:t xml:space="preserve"> Products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Renewable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ed. </w:t>
      </w:r>
      <w:proofErr w:type="spellStart"/>
      <w:r w:rsidRPr="006576C5">
        <w:rPr>
          <w:rFonts w:ascii="Arial" w:hAnsi="Arial" w:cs="Arial"/>
          <w:color w:val="000000" w:themeColor="text1"/>
          <w:lang w:val="tr-TR"/>
        </w:rPr>
        <w:t>Shang-Tian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Yang</w:t>
      </w:r>
      <w:proofErr w:type="spellEnd"/>
      <w:r w:rsidRPr="006576C5">
        <w:rPr>
          <w:rFonts w:ascii="Arial" w:hAnsi="Arial" w:cs="Arial"/>
          <w:color w:val="000000" w:themeColor="text1"/>
          <w:lang w:val="tr-TR"/>
        </w:rPr>
        <w:t xml:space="preserve"> (Amsterdam: </w:t>
      </w:r>
      <w:proofErr w:type="spellStart"/>
      <w:r w:rsidRPr="006576C5">
        <w:rPr>
          <w:rFonts w:ascii="Arial" w:hAnsi="Arial" w:cs="Arial"/>
          <w:color w:val="000000" w:themeColor="text1"/>
          <w:lang w:val="tr-TR"/>
        </w:rPr>
        <w:t>Elsevier</w:t>
      </w:r>
      <w:proofErr w:type="spellEnd"/>
      <w:r w:rsidRPr="006576C5">
        <w:rPr>
          <w:rFonts w:ascii="Arial" w:hAnsi="Arial" w:cs="Arial"/>
          <w:color w:val="000000" w:themeColor="text1"/>
          <w:lang w:val="tr-TR"/>
        </w:rPr>
        <w:t>, 2007), 186–89, DOI: https://doi.org/10.1016/ B978-044452114-9/50009-8.</w:t>
      </w:r>
    </w:p>
    <w:p w14:paraId="771284B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Hudson, R. (2010).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Regions</w:t>
      </w:r>
      <w:proofErr w:type="spellEnd"/>
      <w:r w:rsidRPr="006576C5">
        <w:rPr>
          <w:rFonts w:ascii="Arial" w:hAnsi="Arial" w:cs="Arial"/>
          <w:color w:val="000000" w:themeColor="text1"/>
          <w:lang w:val="tr-TR"/>
        </w:rPr>
        <w:t xml:space="preserve"> in an </w:t>
      </w:r>
      <w:proofErr w:type="spellStart"/>
      <w:r w:rsidRPr="006576C5">
        <w:rPr>
          <w:rFonts w:ascii="Arial" w:hAnsi="Arial" w:cs="Arial"/>
          <w:color w:val="000000" w:themeColor="text1"/>
          <w:lang w:val="tr-TR"/>
        </w:rPr>
        <w:t>Uncertain</w:t>
      </w:r>
      <w:proofErr w:type="spellEnd"/>
      <w:r w:rsidRPr="006576C5">
        <w:rPr>
          <w:rFonts w:ascii="Arial" w:hAnsi="Arial" w:cs="Arial"/>
          <w:color w:val="000000" w:themeColor="text1"/>
          <w:lang w:val="tr-TR"/>
        </w:rPr>
        <w:t xml:space="preserve"> World: </w:t>
      </w:r>
      <w:proofErr w:type="spellStart"/>
      <w:r w:rsidRPr="006576C5">
        <w:rPr>
          <w:rFonts w:ascii="Arial" w:hAnsi="Arial" w:cs="Arial"/>
          <w:color w:val="000000" w:themeColor="text1"/>
          <w:lang w:val="tr-TR"/>
        </w:rPr>
        <w:t>Wishful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Practical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Reality</w:t>
      </w:r>
      <w:proofErr w:type="spellEnd"/>
      <w:r w:rsidRPr="006576C5">
        <w:rPr>
          <w:rFonts w:ascii="Arial" w:hAnsi="Arial" w:cs="Arial"/>
          <w:color w:val="000000" w:themeColor="text1"/>
          <w:lang w:val="tr-TR"/>
        </w:rPr>
        <w:t xml:space="preserve">? Cambridge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Regions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3(1), 11–25.</w:t>
      </w:r>
    </w:p>
    <w:p w14:paraId="1C7A645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Ifuku</w:t>
      </w:r>
      <w:proofErr w:type="spellEnd"/>
      <w:r w:rsidRPr="006576C5">
        <w:rPr>
          <w:rFonts w:ascii="Arial" w:hAnsi="Arial" w:cs="Arial"/>
          <w:color w:val="000000" w:themeColor="text1"/>
          <w:lang w:val="tr-TR"/>
        </w:rPr>
        <w:t xml:space="preserve">, S, H. </w:t>
      </w:r>
      <w:proofErr w:type="spellStart"/>
      <w:r w:rsidRPr="006576C5">
        <w:rPr>
          <w:rFonts w:ascii="Arial" w:hAnsi="Arial" w:cs="Arial"/>
          <w:color w:val="000000" w:themeColor="text1"/>
          <w:lang w:val="tr-TR"/>
        </w:rPr>
        <w:t>Saimoto</w:t>
      </w:r>
      <w:proofErr w:type="spellEnd"/>
      <w:r w:rsidRPr="006576C5">
        <w:rPr>
          <w:rFonts w:ascii="Arial" w:hAnsi="Arial" w:cs="Arial"/>
          <w:color w:val="000000" w:themeColor="text1"/>
          <w:lang w:val="tr-TR"/>
        </w:rPr>
        <w:t xml:space="preserve">, (2012) </w:t>
      </w:r>
      <w:proofErr w:type="spellStart"/>
      <w:r w:rsidRPr="006576C5">
        <w:rPr>
          <w:rFonts w:ascii="Arial" w:hAnsi="Arial" w:cs="Arial"/>
          <w:color w:val="000000" w:themeColor="text1"/>
          <w:lang w:val="tr-TR"/>
        </w:rPr>
        <w:t>Chitin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nanofibers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preparations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modifications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applications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Nanoscale</w:t>
      </w:r>
      <w:proofErr w:type="spellEnd"/>
      <w:r w:rsidRPr="006576C5">
        <w:rPr>
          <w:rFonts w:ascii="Arial" w:hAnsi="Arial" w:cs="Arial"/>
          <w:color w:val="000000" w:themeColor="text1"/>
          <w:lang w:val="tr-TR"/>
        </w:rPr>
        <w:t xml:space="preserve"> 4 (11) 3308–3318.</w:t>
      </w:r>
    </w:p>
    <w:p w14:paraId="1E68C4E9" w14:textId="69FEAEF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Iguchi</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Yamanaka</w:t>
      </w:r>
      <w:proofErr w:type="spellEnd"/>
      <w:r w:rsidRPr="006576C5">
        <w:rPr>
          <w:rFonts w:ascii="Arial" w:hAnsi="Arial" w:cs="Arial"/>
          <w:color w:val="000000" w:themeColor="text1"/>
          <w:lang w:val="tr-TR"/>
        </w:rPr>
        <w:t xml:space="preserve">, S. &amp; A. </w:t>
      </w:r>
      <w:proofErr w:type="spellStart"/>
      <w:r w:rsidRPr="006576C5">
        <w:rPr>
          <w:rFonts w:ascii="Arial" w:hAnsi="Arial" w:cs="Arial"/>
          <w:color w:val="000000" w:themeColor="text1"/>
          <w:lang w:val="tr-TR"/>
        </w:rPr>
        <w:t>Budhiono</w:t>
      </w:r>
      <w:proofErr w:type="spellEnd"/>
      <w:r w:rsidRPr="006576C5">
        <w:rPr>
          <w:rFonts w:ascii="Arial" w:hAnsi="Arial" w:cs="Arial"/>
          <w:color w:val="000000" w:themeColor="text1"/>
          <w:lang w:val="tr-TR"/>
        </w:rPr>
        <w:t>, (2000). “</w:t>
      </w:r>
      <w:proofErr w:type="spellStart"/>
      <w:r w:rsidRPr="006576C5">
        <w:rPr>
          <w:rFonts w:ascii="Arial" w:hAnsi="Arial" w:cs="Arial"/>
          <w:color w:val="000000" w:themeColor="text1"/>
          <w:lang w:val="tr-TR"/>
        </w:rPr>
        <w:t>Bacterial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Celullose</w:t>
      </w:r>
      <w:proofErr w:type="spellEnd"/>
      <w:r w:rsidRPr="006576C5">
        <w:rPr>
          <w:rFonts w:ascii="Arial" w:hAnsi="Arial" w:cs="Arial"/>
          <w:color w:val="000000" w:themeColor="text1"/>
          <w:lang w:val="tr-TR"/>
        </w:rPr>
        <w:t xml:space="preserve">—A </w:t>
      </w:r>
      <w:proofErr w:type="spellStart"/>
      <w:r w:rsidRPr="006576C5">
        <w:rPr>
          <w:rFonts w:ascii="Arial" w:hAnsi="Arial" w:cs="Arial"/>
          <w:color w:val="000000" w:themeColor="text1"/>
          <w:lang w:val="tr-TR"/>
        </w:rPr>
        <w:t>Masterpiece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Nature’s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Arts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35: 261–62, DOI: https://doi. org/10.1023/A:1004775229149</w:t>
      </w:r>
      <w:r w:rsidR="003F69C1" w:rsidRPr="006576C5">
        <w:rPr>
          <w:rFonts w:ascii="Arial" w:hAnsi="Arial" w:cs="Arial"/>
          <w:color w:val="000000" w:themeColor="text1"/>
          <w:lang w:val="tr-TR"/>
        </w:rPr>
        <w:t>.</w:t>
      </w:r>
    </w:p>
    <w:p w14:paraId="6A8B2B9F" w14:textId="2E353EB1" w:rsidR="003F69C1" w:rsidRPr="006576C5" w:rsidRDefault="003F69C1"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International </w:t>
      </w:r>
      <w:proofErr w:type="spellStart"/>
      <w:r w:rsidRPr="006576C5">
        <w:rPr>
          <w:rFonts w:ascii="Arial" w:hAnsi="Arial" w:cs="Arial"/>
          <w:color w:val="000000" w:themeColor="text1"/>
          <w:lang w:val="tr-TR"/>
        </w:rPr>
        <w:t>Organization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Standardization</w:t>
      </w:r>
      <w:proofErr w:type="spellEnd"/>
      <w:r w:rsidRPr="006576C5">
        <w:rPr>
          <w:rFonts w:ascii="Arial" w:hAnsi="Arial" w:cs="Arial"/>
          <w:color w:val="000000" w:themeColor="text1"/>
          <w:lang w:val="tr-TR"/>
        </w:rPr>
        <w:t xml:space="preserve">. (2020). ISO 11925-2: </w:t>
      </w:r>
      <w:proofErr w:type="spellStart"/>
      <w:r w:rsidRPr="006576C5">
        <w:rPr>
          <w:rFonts w:ascii="Arial" w:hAnsi="Arial" w:cs="Arial"/>
          <w:color w:val="000000" w:themeColor="text1"/>
          <w:lang w:val="tr-TR"/>
        </w:rPr>
        <w:t>Reaction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fire </w:t>
      </w:r>
      <w:proofErr w:type="spellStart"/>
      <w:r w:rsidRPr="006576C5">
        <w:rPr>
          <w:rFonts w:ascii="Arial" w:hAnsi="Arial" w:cs="Arial"/>
          <w:color w:val="000000" w:themeColor="text1"/>
          <w:lang w:val="tr-TR"/>
        </w:rPr>
        <w:t>tests</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Ignitability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products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subjected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direct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impingement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flame</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Part</w:t>
      </w:r>
      <w:proofErr w:type="spellEnd"/>
      <w:r w:rsidRPr="006576C5">
        <w:rPr>
          <w:rFonts w:ascii="Arial" w:hAnsi="Arial" w:cs="Arial"/>
          <w:color w:val="000000" w:themeColor="text1"/>
          <w:lang w:val="tr-TR"/>
        </w:rPr>
        <w:t xml:space="preserve"> 2: </w:t>
      </w:r>
      <w:proofErr w:type="spellStart"/>
      <w:r w:rsidRPr="006576C5">
        <w:rPr>
          <w:rFonts w:ascii="Arial" w:hAnsi="Arial" w:cs="Arial"/>
          <w:color w:val="000000" w:themeColor="text1"/>
          <w:lang w:val="tr-TR"/>
        </w:rPr>
        <w:t>Single-flame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source</w:t>
      </w:r>
      <w:proofErr w:type="spellEnd"/>
      <w:r w:rsidRPr="006576C5">
        <w:rPr>
          <w:rFonts w:ascii="Arial" w:hAnsi="Arial" w:cs="Arial"/>
          <w:color w:val="000000" w:themeColor="text1"/>
          <w:lang w:val="tr-TR"/>
        </w:rPr>
        <w:t xml:space="preserve"> test. </w:t>
      </w:r>
      <w:proofErr w:type="spellStart"/>
      <w:r w:rsidRPr="006576C5">
        <w:rPr>
          <w:rFonts w:ascii="Arial" w:hAnsi="Arial" w:cs="Arial"/>
          <w:color w:val="000000" w:themeColor="text1"/>
          <w:lang w:val="tr-TR"/>
        </w:rPr>
        <w:t>Geneva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Switzerland</w:t>
      </w:r>
      <w:proofErr w:type="spellEnd"/>
      <w:r w:rsidRPr="006576C5">
        <w:rPr>
          <w:rFonts w:ascii="Arial" w:hAnsi="Arial" w:cs="Arial"/>
          <w:color w:val="000000" w:themeColor="text1"/>
          <w:lang w:val="tr-TR"/>
        </w:rPr>
        <w:t>: ISO.</w:t>
      </w:r>
    </w:p>
    <w:p w14:paraId="3456EDE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Ivanov</w:t>
      </w:r>
      <w:proofErr w:type="spellEnd"/>
      <w:r w:rsidRPr="006576C5">
        <w:rPr>
          <w:rFonts w:ascii="Arial" w:hAnsi="Arial" w:cs="Arial"/>
          <w:color w:val="000000" w:themeColor="text1"/>
          <w:lang w:val="tr-TR"/>
        </w:rPr>
        <w:t xml:space="preserve">, D. (2018). </w:t>
      </w:r>
      <w:proofErr w:type="spellStart"/>
      <w:r w:rsidRPr="006576C5">
        <w:rPr>
          <w:rFonts w:ascii="Arial" w:hAnsi="Arial" w:cs="Arial"/>
          <w:color w:val="000000" w:themeColor="text1"/>
          <w:lang w:val="tr-TR"/>
        </w:rPr>
        <w:t>Supply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Chain</w:t>
      </w:r>
      <w:proofErr w:type="spellEnd"/>
      <w:r w:rsidRPr="006576C5">
        <w:rPr>
          <w:rFonts w:ascii="Arial" w:hAnsi="Arial" w:cs="Arial"/>
          <w:color w:val="000000" w:themeColor="text1"/>
          <w:lang w:val="tr-TR"/>
        </w:rPr>
        <w:t xml:space="preserve"> Risk Management: </w:t>
      </w:r>
      <w:proofErr w:type="spellStart"/>
      <w:r w:rsidRPr="006576C5">
        <w:rPr>
          <w:rFonts w:ascii="Arial" w:hAnsi="Arial" w:cs="Arial"/>
          <w:color w:val="000000" w:themeColor="text1"/>
          <w:lang w:val="tr-TR"/>
        </w:rPr>
        <w:t>Bullwhip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Effect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Ripple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Effect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International Series in Operations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Management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265.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New York LLC,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19–44.</w:t>
      </w:r>
    </w:p>
    <w:p w14:paraId="05F230F5" w14:textId="68C7D33E"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Joffe</w:t>
      </w:r>
      <w:proofErr w:type="spellEnd"/>
      <w:r w:rsidRPr="006576C5">
        <w:rPr>
          <w:rFonts w:ascii="Arial" w:hAnsi="Arial" w:cs="Arial"/>
          <w:color w:val="000000" w:themeColor="text1"/>
          <w:lang w:val="tr-TR"/>
        </w:rPr>
        <w:t xml:space="preserve">, I, H. </w:t>
      </w:r>
      <w:proofErr w:type="spellStart"/>
      <w:r w:rsidRPr="006576C5">
        <w:rPr>
          <w:rFonts w:ascii="Arial" w:hAnsi="Arial" w:cs="Arial"/>
          <w:color w:val="000000" w:themeColor="text1"/>
          <w:lang w:val="tr-TR"/>
        </w:rPr>
        <w:t>Hepburn</w:t>
      </w:r>
      <w:proofErr w:type="spellEnd"/>
      <w:r w:rsidRPr="006576C5">
        <w:rPr>
          <w:rFonts w:ascii="Arial" w:hAnsi="Arial" w:cs="Arial"/>
          <w:color w:val="000000" w:themeColor="text1"/>
          <w:lang w:val="tr-TR"/>
        </w:rPr>
        <w:t xml:space="preserve">, (1973) </w:t>
      </w:r>
      <w:proofErr w:type="spellStart"/>
      <w:r w:rsidRPr="006576C5">
        <w:rPr>
          <w:rFonts w:ascii="Arial" w:hAnsi="Arial" w:cs="Arial"/>
          <w:color w:val="000000" w:themeColor="text1"/>
          <w:lang w:val="tr-TR"/>
        </w:rPr>
        <w:t>Observations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regenerated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chitin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films</w:t>
      </w:r>
      <w:proofErr w:type="spellEnd"/>
      <w:r w:rsidRPr="006576C5">
        <w:rPr>
          <w:rFonts w:ascii="Arial" w:hAnsi="Arial" w:cs="Arial"/>
          <w:color w:val="000000" w:themeColor="text1"/>
          <w:lang w:val="tr-TR"/>
        </w:rPr>
        <w:t xml:space="preserve">, J. Mater.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8 (12) 1751–1754.</w:t>
      </w:r>
    </w:p>
    <w:p w14:paraId="54FFD062" w14:textId="24D8A6BD"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lastRenderedPageBreak/>
        <w:t>Jones</w:t>
      </w:r>
      <w:proofErr w:type="spellEnd"/>
      <w:r w:rsidRPr="00C204D5">
        <w:rPr>
          <w:rFonts w:ascii="Arial" w:hAnsi="Arial" w:cs="Arial"/>
          <w:color w:val="000000" w:themeColor="text1"/>
          <w:lang w:val="tr-TR"/>
        </w:rPr>
        <w:t xml:space="preserve">, M., </w:t>
      </w:r>
      <w:proofErr w:type="spellStart"/>
      <w:r w:rsidRPr="00C204D5">
        <w:rPr>
          <w:rFonts w:ascii="Arial" w:hAnsi="Arial" w:cs="Arial"/>
          <w:color w:val="000000" w:themeColor="text1"/>
          <w:lang w:val="tr-TR"/>
        </w:rPr>
        <w:t>Mautner</w:t>
      </w:r>
      <w:proofErr w:type="spellEnd"/>
      <w:r w:rsidRPr="00C204D5">
        <w:rPr>
          <w:rFonts w:ascii="Arial" w:hAnsi="Arial" w:cs="Arial"/>
          <w:color w:val="000000" w:themeColor="text1"/>
          <w:lang w:val="tr-TR"/>
        </w:rPr>
        <w:t xml:space="preserve">, A., </w:t>
      </w:r>
      <w:proofErr w:type="spellStart"/>
      <w:r w:rsidRPr="00C204D5">
        <w:rPr>
          <w:rFonts w:ascii="Arial" w:hAnsi="Arial" w:cs="Arial"/>
          <w:color w:val="000000" w:themeColor="text1"/>
          <w:lang w:val="tr-TR"/>
        </w:rPr>
        <w:t>Luenco</w:t>
      </w:r>
      <w:proofErr w:type="spellEnd"/>
      <w:r w:rsidRPr="00C204D5">
        <w:rPr>
          <w:rFonts w:ascii="Arial" w:hAnsi="Arial" w:cs="Arial"/>
          <w:color w:val="000000" w:themeColor="text1"/>
          <w:lang w:val="tr-TR"/>
        </w:rPr>
        <w:t xml:space="preserve">, S., Bismarck, A., &amp; John, S. (2020). </w:t>
      </w:r>
      <w:proofErr w:type="spellStart"/>
      <w:r w:rsidRPr="00C204D5">
        <w:rPr>
          <w:rFonts w:ascii="Arial" w:hAnsi="Arial" w:cs="Arial"/>
          <w:color w:val="000000" w:themeColor="text1"/>
          <w:lang w:val="tr-TR"/>
        </w:rPr>
        <w:t>Engineered</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mycelium</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composite</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construction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materials</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Fabrication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and</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characterization</w:t>
      </w:r>
      <w:proofErr w:type="spellEnd"/>
      <w:r w:rsidRPr="00C204D5">
        <w:rPr>
          <w:rFonts w:ascii="Arial" w:hAnsi="Arial" w:cs="Arial"/>
          <w:color w:val="000000" w:themeColor="text1"/>
          <w:lang w:val="tr-TR"/>
        </w:rPr>
        <w:t xml:space="preserve">. </w:t>
      </w:r>
      <w:proofErr w:type="spellStart"/>
      <w:r w:rsidRPr="00C204D5">
        <w:rPr>
          <w:rFonts w:ascii="Arial" w:hAnsi="Arial" w:cs="Arial"/>
          <w:i/>
          <w:iCs/>
          <w:color w:val="000000" w:themeColor="text1"/>
          <w:lang w:val="tr-TR"/>
        </w:rPr>
        <w:t>Journal</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Bionanoscience</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14(1), 1–10.</w:t>
      </w:r>
    </w:p>
    <w:p w14:paraId="374CDFA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Juneja</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Ceballos</w:t>
      </w:r>
      <w:proofErr w:type="spellEnd"/>
      <w:r w:rsidRPr="006576C5">
        <w:rPr>
          <w:rFonts w:ascii="Arial" w:hAnsi="Arial" w:cs="Arial"/>
          <w:color w:val="000000" w:themeColor="text1"/>
          <w:lang w:val="tr-TR"/>
        </w:rPr>
        <w:t xml:space="preserve">, RM. &amp; </w:t>
      </w:r>
      <w:proofErr w:type="spellStart"/>
      <w:r w:rsidRPr="006576C5">
        <w:rPr>
          <w:rFonts w:ascii="Arial" w:hAnsi="Arial" w:cs="Arial"/>
          <w:color w:val="000000" w:themeColor="text1"/>
          <w:lang w:val="tr-TR"/>
        </w:rPr>
        <w:t>Murthy</w:t>
      </w:r>
      <w:proofErr w:type="spellEnd"/>
      <w:r w:rsidRPr="006576C5">
        <w:rPr>
          <w:rFonts w:ascii="Arial" w:hAnsi="Arial" w:cs="Arial"/>
          <w:color w:val="000000" w:themeColor="text1"/>
          <w:lang w:val="tr-TR"/>
        </w:rPr>
        <w:t xml:space="preserve"> GS. (2013). </w:t>
      </w:r>
      <w:proofErr w:type="spellStart"/>
      <w:r w:rsidRPr="006576C5">
        <w:rPr>
          <w:rFonts w:ascii="Arial" w:hAnsi="Arial" w:cs="Arial"/>
          <w:color w:val="000000" w:themeColor="text1"/>
          <w:lang w:val="tr-TR"/>
        </w:rPr>
        <w:t>Effects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Factors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Nutrient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Availability</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Biochemical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Composition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Energies</w:t>
      </w:r>
      <w:proofErr w:type="spellEnd"/>
      <w:r w:rsidRPr="006576C5">
        <w:rPr>
          <w:rFonts w:ascii="Arial" w:hAnsi="Arial" w:cs="Arial"/>
          <w:color w:val="000000" w:themeColor="text1"/>
          <w:lang w:val="tr-TR"/>
        </w:rPr>
        <w:t>. 6:4607–38. https://doi. org/10.3390/en6094607.</w:t>
      </w:r>
    </w:p>
    <w:p w14:paraId="1B2CC96F" w14:textId="268166B8" w:rsidR="00B22804"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K.A. </w:t>
      </w:r>
      <w:proofErr w:type="spellStart"/>
      <w:r w:rsidRPr="006576C5">
        <w:rPr>
          <w:rFonts w:ascii="Arial" w:hAnsi="Arial" w:cs="Arial"/>
          <w:color w:val="000000" w:themeColor="text1"/>
          <w:lang w:val="tr-TR"/>
        </w:rPr>
        <w:t>Zimmermann</w:t>
      </w:r>
      <w:proofErr w:type="spellEnd"/>
      <w:r w:rsidRPr="006576C5">
        <w:rPr>
          <w:rFonts w:ascii="Arial" w:hAnsi="Arial" w:cs="Arial"/>
          <w:color w:val="000000" w:themeColor="text1"/>
          <w:lang w:val="tr-TR"/>
        </w:rPr>
        <w:t xml:space="preserve">, K.T. </w:t>
      </w:r>
      <w:proofErr w:type="spellStart"/>
      <w:r w:rsidRPr="006576C5">
        <w:rPr>
          <w:rFonts w:ascii="Arial" w:hAnsi="Arial" w:cs="Arial"/>
          <w:color w:val="000000" w:themeColor="text1"/>
          <w:lang w:val="tr-TR"/>
        </w:rPr>
        <w:t>Sheets</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Fox</w:t>
      </w:r>
      <w:proofErr w:type="spellEnd"/>
      <w:r w:rsidRPr="006576C5">
        <w:rPr>
          <w:rFonts w:ascii="Arial" w:hAnsi="Arial" w:cs="Arial"/>
          <w:color w:val="000000" w:themeColor="text1"/>
          <w:lang w:val="tr-TR"/>
        </w:rPr>
        <w:t xml:space="preserve">, J.M. </w:t>
      </w:r>
      <w:proofErr w:type="spellStart"/>
      <w:r w:rsidRPr="006576C5">
        <w:rPr>
          <w:rFonts w:ascii="Arial" w:hAnsi="Arial" w:cs="Arial"/>
          <w:color w:val="000000" w:themeColor="text1"/>
          <w:lang w:val="tr-TR"/>
        </w:rPr>
        <w:t>LeBlanc</w:t>
      </w:r>
      <w:proofErr w:type="spellEnd"/>
      <w:r w:rsidRPr="006576C5">
        <w:rPr>
          <w:rFonts w:ascii="Arial" w:hAnsi="Arial" w:cs="Arial"/>
          <w:color w:val="000000" w:themeColor="text1"/>
          <w:lang w:val="tr-TR"/>
        </w:rPr>
        <w:t xml:space="preserve">, P. </w:t>
      </w:r>
      <w:proofErr w:type="spellStart"/>
      <w:r w:rsidRPr="006576C5">
        <w:rPr>
          <w:rFonts w:ascii="Arial" w:hAnsi="Arial" w:cs="Arial"/>
          <w:color w:val="000000" w:themeColor="text1"/>
          <w:lang w:val="tr-TR"/>
        </w:rPr>
        <w:t>Gatenholm</w:t>
      </w:r>
      <w:proofErr w:type="spellEnd"/>
      <w:r w:rsidRPr="006576C5">
        <w:rPr>
          <w:rFonts w:ascii="Arial" w:hAnsi="Arial" w:cs="Arial"/>
          <w:color w:val="000000" w:themeColor="text1"/>
          <w:lang w:val="tr-TR"/>
        </w:rPr>
        <w:t xml:space="preserve">, (2009) Mater.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w:t>
      </w:r>
      <w:proofErr w:type="spellEnd"/>
      <w:r w:rsidRPr="006576C5">
        <w:rPr>
          <w:rFonts w:ascii="Arial" w:hAnsi="Arial" w:cs="Arial"/>
          <w:color w:val="000000" w:themeColor="text1"/>
          <w:lang w:val="tr-TR"/>
        </w:rPr>
        <w:t>., C 29</w:t>
      </w:r>
    </w:p>
    <w:p w14:paraId="0EC54976" w14:textId="6ACB874C" w:rsidR="00C204D5" w:rsidRPr="00C204D5" w:rsidRDefault="00C204D5" w:rsidP="00C204D5">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Kansky</w:t>
      </w:r>
      <w:proofErr w:type="spellEnd"/>
      <w:r w:rsidRPr="00C204D5">
        <w:rPr>
          <w:rFonts w:ascii="Arial" w:hAnsi="Arial" w:cs="Arial"/>
          <w:color w:val="000000" w:themeColor="text1"/>
          <w:lang w:val="tr-TR"/>
        </w:rPr>
        <w:t xml:space="preserve">, K. J. (1963). </w:t>
      </w:r>
      <w:proofErr w:type="spellStart"/>
      <w:r w:rsidRPr="00C204D5">
        <w:rPr>
          <w:rFonts w:ascii="Arial" w:hAnsi="Arial" w:cs="Arial"/>
          <w:i/>
          <w:iCs/>
          <w:color w:val="000000" w:themeColor="text1"/>
          <w:lang w:val="tr-TR"/>
        </w:rPr>
        <w:t>Structure</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transportation</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networks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Relationships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between</w:t>
      </w:r>
      <w:proofErr w:type="spellEnd"/>
      <w:r w:rsidRPr="00C204D5">
        <w:rPr>
          <w:rFonts w:ascii="Arial" w:hAnsi="Arial" w:cs="Arial"/>
          <w:i/>
          <w:iCs/>
          <w:color w:val="000000" w:themeColor="text1"/>
          <w:lang w:val="tr-TR"/>
        </w:rPr>
        <w:t xml:space="preserve"> network </w:t>
      </w:r>
      <w:proofErr w:type="spellStart"/>
      <w:r w:rsidRPr="00C204D5">
        <w:rPr>
          <w:rFonts w:ascii="Arial" w:hAnsi="Arial" w:cs="Arial"/>
          <w:i/>
          <w:iCs/>
          <w:color w:val="000000" w:themeColor="text1"/>
          <w:lang w:val="tr-TR"/>
        </w:rPr>
        <w:t>geometry</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regional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characteristics</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Chicago: </w:t>
      </w:r>
      <w:proofErr w:type="spellStart"/>
      <w:r w:rsidRPr="00C204D5">
        <w:rPr>
          <w:rFonts w:ascii="Arial" w:hAnsi="Arial" w:cs="Arial"/>
          <w:color w:val="000000" w:themeColor="text1"/>
          <w:lang w:val="tr-TR"/>
        </w:rPr>
        <w:t>University</w:t>
      </w:r>
      <w:proofErr w:type="spellEnd"/>
      <w:r w:rsidRPr="00C204D5">
        <w:rPr>
          <w:rFonts w:ascii="Arial" w:hAnsi="Arial" w:cs="Arial"/>
          <w:color w:val="000000" w:themeColor="text1"/>
          <w:lang w:val="tr-TR"/>
        </w:rPr>
        <w:t xml:space="preserve"> of Chicago </w:t>
      </w:r>
      <w:proofErr w:type="spellStart"/>
      <w:r w:rsidRPr="00C204D5">
        <w:rPr>
          <w:rFonts w:ascii="Arial" w:hAnsi="Arial" w:cs="Arial"/>
          <w:color w:val="000000" w:themeColor="text1"/>
          <w:lang w:val="tr-TR"/>
        </w:rPr>
        <w:t>Press</w:t>
      </w:r>
      <w:proofErr w:type="spellEnd"/>
      <w:r w:rsidRPr="00C204D5">
        <w:rPr>
          <w:rFonts w:ascii="Arial" w:hAnsi="Arial" w:cs="Arial"/>
          <w:color w:val="000000" w:themeColor="text1"/>
          <w:lang w:val="tr-TR"/>
        </w:rPr>
        <w:t>.</w:t>
      </w:r>
    </w:p>
    <w:p w14:paraId="203870E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Karana, E., </w:t>
      </w:r>
      <w:proofErr w:type="spellStart"/>
      <w:r w:rsidRPr="006576C5">
        <w:rPr>
          <w:rFonts w:ascii="Arial" w:hAnsi="Arial" w:cs="Arial"/>
          <w:color w:val="000000" w:themeColor="text1"/>
          <w:lang w:val="tr-TR"/>
        </w:rPr>
        <w:t>Barati</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Rognoli</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Zeeuw</w:t>
      </w:r>
      <w:proofErr w:type="spellEnd"/>
      <w:r w:rsidRPr="006576C5">
        <w:rPr>
          <w:rFonts w:ascii="Arial" w:hAnsi="Arial" w:cs="Arial"/>
          <w:color w:val="000000" w:themeColor="text1"/>
          <w:lang w:val="tr-TR"/>
        </w:rPr>
        <w:t xml:space="preserve"> Van Der </w:t>
      </w:r>
      <w:proofErr w:type="spellStart"/>
      <w:r w:rsidRPr="006576C5">
        <w:rPr>
          <w:rFonts w:ascii="Arial" w:hAnsi="Arial" w:cs="Arial"/>
          <w:color w:val="000000" w:themeColor="text1"/>
          <w:lang w:val="tr-TR"/>
        </w:rPr>
        <w:t>Laan</w:t>
      </w:r>
      <w:proofErr w:type="spellEnd"/>
      <w:r w:rsidRPr="006576C5">
        <w:rPr>
          <w:rFonts w:ascii="Arial" w:hAnsi="Arial" w:cs="Arial"/>
          <w:color w:val="000000" w:themeColor="text1"/>
          <w:lang w:val="tr-TR"/>
        </w:rPr>
        <w:t xml:space="preserve">, A. (2015).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driven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(MDD): A </w:t>
      </w:r>
      <w:proofErr w:type="spellStart"/>
      <w:r w:rsidRPr="006576C5">
        <w:rPr>
          <w:rFonts w:ascii="Arial" w:hAnsi="Arial" w:cs="Arial"/>
          <w:color w:val="000000" w:themeColor="text1"/>
          <w:lang w:val="tr-TR"/>
        </w:rPr>
        <w:t>method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experiences</w:t>
      </w:r>
      <w:proofErr w:type="spellEnd"/>
      <w:r w:rsidRPr="006576C5">
        <w:rPr>
          <w:rFonts w:ascii="Arial" w:hAnsi="Arial" w:cs="Arial"/>
          <w:color w:val="000000" w:themeColor="text1"/>
          <w:lang w:val="tr-TR"/>
        </w:rPr>
        <w:t xml:space="preserve">. International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Design, 9(2), 35-54.</w:t>
      </w:r>
    </w:p>
    <w:p w14:paraId="305035FF" w14:textId="13AD451B"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Karana, E., </w:t>
      </w:r>
      <w:proofErr w:type="spellStart"/>
      <w:r w:rsidRPr="006576C5">
        <w:rPr>
          <w:rFonts w:ascii="Arial" w:hAnsi="Arial" w:cs="Arial"/>
          <w:color w:val="000000" w:themeColor="text1"/>
          <w:lang w:val="tr-TR"/>
        </w:rPr>
        <w:t>Giaccardi</w:t>
      </w:r>
      <w:proofErr w:type="spellEnd"/>
      <w:r w:rsidRPr="006576C5">
        <w:rPr>
          <w:rFonts w:ascii="Arial" w:hAnsi="Arial" w:cs="Arial"/>
          <w:color w:val="000000" w:themeColor="text1"/>
          <w:lang w:val="tr-TR"/>
        </w:rPr>
        <w:t xml:space="preserve">, E., &amp; </w:t>
      </w:r>
      <w:proofErr w:type="spellStart"/>
      <w:r w:rsidRPr="006576C5">
        <w:rPr>
          <w:rFonts w:ascii="Arial" w:hAnsi="Arial" w:cs="Arial"/>
          <w:color w:val="000000" w:themeColor="text1"/>
          <w:lang w:val="tr-TR"/>
        </w:rPr>
        <w:t>Rognoli</w:t>
      </w:r>
      <w:proofErr w:type="spellEnd"/>
      <w:r w:rsidRPr="006576C5">
        <w:rPr>
          <w:rFonts w:ascii="Arial" w:hAnsi="Arial" w:cs="Arial"/>
          <w:color w:val="000000" w:themeColor="text1"/>
          <w:lang w:val="tr-TR"/>
        </w:rPr>
        <w:t xml:space="preserve">, V. (2017). </w:t>
      </w:r>
      <w:proofErr w:type="spellStart"/>
      <w:r w:rsidRPr="006576C5">
        <w:rPr>
          <w:rFonts w:ascii="Arial" w:hAnsi="Arial" w:cs="Arial"/>
          <w:color w:val="000000" w:themeColor="text1"/>
          <w:lang w:val="tr-TR"/>
        </w:rPr>
        <w:t>Materially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Yours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Chapman</w:t>
      </w:r>
      <w:proofErr w:type="spellEnd"/>
      <w:r w:rsidRPr="006576C5">
        <w:rPr>
          <w:rFonts w:ascii="Arial" w:hAnsi="Arial" w:cs="Arial"/>
          <w:color w:val="000000" w:themeColor="text1"/>
          <w:lang w:val="tr-TR"/>
        </w:rPr>
        <w:t xml:space="preserve">, J. (Ed.),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Handbook</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Product Design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202-221). </w:t>
      </w:r>
      <w:proofErr w:type="spellStart"/>
      <w:r w:rsidRPr="006576C5">
        <w:rPr>
          <w:rFonts w:ascii="Arial" w:hAnsi="Arial" w:cs="Arial"/>
          <w:color w:val="000000" w:themeColor="text1"/>
          <w:lang w:val="tr-TR"/>
        </w:rPr>
        <w:t>Oxon</w:t>
      </w:r>
      <w:proofErr w:type="spellEnd"/>
      <w:r w:rsidRPr="006576C5">
        <w:rPr>
          <w:rFonts w:ascii="Arial" w:hAnsi="Arial" w:cs="Arial"/>
          <w:color w:val="000000" w:themeColor="text1"/>
          <w:lang w:val="tr-TR"/>
        </w:rPr>
        <w:t>: Taylor &amp; Francis.</w:t>
      </w:r>
    </w:p>
    <w:p w14:paraId="7940C9FD" w14:textId="0D8A5C40" w:rsidR="002A7321" w:rsidRPr="006576C5" w:rsidRDefault="002A7321"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Karana, E., </w:t>
      </w:r>
      <w:proofErr w:type="spellStart"/>
      <w:r w:rsidRPr="006576C5">
        <w:rPr>
          <w:rFonts w:ascii="Arial" w:hAnsi="Arial" w:cs="Arial"/>
          <w:color w:val="000000" w:themeColor="text1"/>
          <w:lang w:val="tr-TR"/>
        </w:rPr>
        <w:t>Hekkert</w:t>
      </w:r>
      <w:proofErr w:type="spellEnd"/>
      <w:r w:rsidRPr="006576C5">
        <w:rPr>
          <w:rFonts w:ascii="Arial" w:hAnsi="Arial" w:cs="Arial"/>
          <w:color w:val="000000" w:themeColor="text1"/>
          <w:lang w:val="tr-TR"/>
        </w:rPr>
        <w:t xml:space="preserve">, P., &amp; </w:t>
      </w:r>
      <w:proofErr w:type="spellStart"/>
      <w:r w:rsidRPr="006576C5">
        <w:rPr>
          <w:rFonts w:ascii="Arial" w:hAnsi="Arial" w:cs="Arial"/>
          <w:color w:val="000000" w:themeColor="text1"/>
          <w:lang w:val="tr-TR"/>
        </w:rPr>
        <w:t>Kandachar</w:t>
      </w:r>
      <w:proofErr w:type="spellEnd"/>
      <w:r w:rsidRPr="006576C5">
        <w:rPr>
          <w:rFonts w:ascii="Arial" w:hAnsi="Arial" w:cs="Arial"/>
          <w:color w:val="000000" w:themeColor="text1"/>
          <w:lang w:val="tr-TR"/>
        </w:rPr>
        <w:t xml:space="preserve">, P. (2010). A </w:t>
      </w:r>
      <w:proofErr w:type="spellStart"/>
      <w:r w:rsidRPr="006576C5">
        <w:rPr>
          <w:rFonts w:ascii="Arial" w:hAnsi="Arial" w:cs="Arial"/>
          <w:color w:val="000000" w:themeColor="text1"/>
          <w:lang w:val="tr-TR"/>
        </w:rPr>
        <w:t>tool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meaning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driven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selection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&amp; Design, 31(6), 2932–2941. https://doi.org/10.1016/j.matdes.2009.12.021</w:t>
      </w:r>
    </w:p>
    <w:p w14:paraId="1034369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Karmaker</w:t>
      </w:r>
      <w:proofErr w:type="spellEnd"/>
      <w:r w:rsidRPr="006576C5">
        <w:rPr>
          <w:rFonts w:ascii="Arial" w:hAnsi="Arial" w:cs="Arial"/>
          <w:color w:val="000000" w:themeColor="text1"/>
          <w:lang w:val="tr-TR"/>
        </w:rPr>
        <w:t xml:space="preserve">, C.L., </w:t>
      </w:r>
      <w:proofErr w:type="spellStart"/>
      <w:r w:rsidRPr="006576C5">
        <w:rPr>
          <w:rFonts w:ascii="Arial" w:hAnsi="Arial" w:cs="Arial"/>
          <w:color w:val="000000" w:themeColor="text1"/>
          <w:lang w:val="tr-TR"/>
        </w:rPr>
        <w:t>Ahmed</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Ahmed</w:t>
      </w:r>
      <w:proofErr w:type="spellEnd"/>
      <w:r w:rsidRPr="006576C5">
        <w:rPr>
          <w:rFonts w:ascii="Arial" w:hAnsi="Arial" w:cs="Arial"/>
          <w:color w:val="000000" w:themeColor="text1"/>
          <w:lang w:val="tr-TR"/>
        </w:rPr>
        <w:t xml:space="preserve">, S., Ali, S.M., </w:t>
      </w:r>
      <w:proofErr w:type="spellStart"/>
      <w:r w:rsidRPr="006576C5">
        <w:rPr>
          <w:rFonts w:ascii="Arial" w:hAnsi="Arial" w:cs="Arial"/>
          <w:color w:val="000000" w:themeColor="text1"/>
          <w:lang w:val="tr-TR"/>
        </w:rPr>
        <w:t>Moktadir</w:t>
      </w:r>
      <w:proofErr w:type="spellEnd"/>
      <w:r w:rsidRPr="006576C5">
        <w:rPr>
          <w:rFonts w:ascii="Arial" w:hAnsi="Arial" w:cs="Arial"/>
          <w:color w:val="000000" w:themeColor="text1"/>
          <w:lang w:val="tr-TR"/>
        </w:rPr>
        <w:t xml:space="preserve">, M.A., Kabir, G. (2021). </w:t>
      </w:r>
      <w:proofErr w:type="spellStart"/>
      <w:r w:rsidRPr="006576C5">
        <w:rPr>
          <w:rFonts w:ascii="Arial" w:hAnsi="Arial" w:cs="Arial"/>
          <w:color w:val="000000" w:themeColor="text1"/>
          <w:lang w:val="tr-TR"/>
        </w:rPr>
        <w:t>Improving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supply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context</w:t>
      </w:r>
      <w:proofErr w:type="spellEnd"/>
      <w:r w:rsidRPr="006576C5">
        <w:rPr>
          <w:rFonts w:ascii="Arial" w:hAnsi="Arial" w:cs="Arial"/>
          <w:color w:val="000000" w:themeColor="text1"/>
          <w:lang w:val="tr-TR"/>
        </w:rPr>
        <w:t xml:space="preserve"> of COVID-19 </w:t>
      </w:r>
      <w:proofErr w:type="spellStart"/>
      <w:r w:rsidRPr="006576C5">
        <w:rPr>
          <w:rFonts w:ascii="Arial" w:hAnsi="Arial" w:cs="Arial"/>
          <w:color w:val="000000" w:themeColor="text1"/>
          <w:lang w:val="tr-TR"/>
        </w:rPr>
        <w:t>pandemic</w:t>
      </w:r>
      <w:proofErr w:type="spellEnd"/>
      <w:r w:rsidRPr="006576C5">
        <w:rPr>
          <w:rFonts w:ascii="Arial" w:hAnsi="Arial" w:cs="Arial"/>
          <w:color w:val="000000" w:themeColor="text1"/>
          <w:lang w:val="tr-TR"/>
        </w:rPr>
        <w:t xml:space="preserve"> in an </w:t>
      </w:r>
      <w:proofErr w:type="spellStart"/>
      <w:r w:rsidRPr="006576C5">
        <w:rPr>
          <w:rFonts w:ascii="Arial" w:hAnsi="Arial" w:cs="Arial"/>
          <w:color w:val="000000" w:themeColor="text1"/>
          <w:lang w:val="tr-TR"/>
        </w:rPr>
        <w:t>emerging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exploring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drivers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using</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integrated</w:t>
      </w:r>
      <w:proofErr w:type="spellEnd"/>
      <w:r w:rsidRPr="006576C5">
        <w:rPr>
          <w:rFonts w:ascii="Arial" w:hAnsi="Arial" w:cs="Arial"/>
          <w:color w:val="000000" w:themeColor="text1"/>
          <w:lang w:val="tr-TR"/>
        </w:rPr>
        <w:t xml:space="preserve"> model.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Consumption</w:t>
      </w:r>
      <w:proofErr w:type="spellEnd"/>
      <w:r w:rsidRPr="006576C5">
        <w:rPr>
          <w:rFonts w:ascii="Arial" w:hAnsi="Arial" w:cs="Arial"/>
          <w:color w:val="000000" w:themeColor="text1"/>
          <w:lang w:val="tr-TR"/>
        </w:rPr>
        <w:t xml:space="preserve"> 26.</w:t>
      </w:r>
    </w:p>
    <w:p w14:paraId="3E1E956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Kavanagh</w:t>
      </w:r>
      <w:proofErr w:type="spellEnd"/>
      <w:r w:rsidRPr="006576C5">
        <w:rPr>
          <w:rFonts w:ascii="Arial" w:hAnsi="Arial" w:cs="Arial"/>
          <w:color w:val="000000" w:themeColor="text1"/>
          <w:lang w:val="tr-TR"/>
        </w:rPr>
        <w:t xml:space="preserve">, K. (2005) </w:t>
      </w:r>
      <w:proofErr w:type="spellStart"/>
      <w:r w:rsidRPr="006576C5">
        <w:rPr>
          <w:rFonts w:ascii="Arial" w:hAnsi="Arial" w:cs="Arial"/>
          <w:color w:val="000000" w:themeColor="text1"/>
          <w:lang w:val="tr-TR"/>
        </w:rPr>
        <w:t>Fungi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Applications. </w:t>
      </w:r>
      <w:proofErr w:type="spellStart"/>
      <w:r w:rsidRPr="006576C5">
        <w:rPr>
          <w:rFonts w:ascii="Arial" w:hAnsi="Arial" w:cs="Arial"/>
          <w:color w:val="000000" w:themeColor="text1"/>
          <w:lang w:val="tr-TR"/>
        </w:rPr>
        <w:t>Wiley</w:t>
      </w:r>
      <w:proofErr w:type="spellEnd"/>
      <w:r w:rsidRPr="006576C5">
        <w:rPr>
          <w:rFonts w:ascii="Arial" w:hAnsi="Arial" w:cs="Arial"/>
          <w:color w:val="000000" w:themeColor="text1"/>
          <w:lang w:val="tr-TR"/>
        </w:rPr>
        <w:t xml:space="preserve"> Online Library, 1–34;</w:t>
      </w:r>
    </w:p>
    <w:p w14:paraId="365718EA" w14:textId="403DA826"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Khan</w:t>
      </w:r>
      <w:proofErr w:type="spellEnd"/>
      <w:r w:rsidRPr="006576C5">
        <w:rPr>
          <w:rFonts w:ascii="Arial" w:hAnsi="Arial" w:cs="Arial"/>
          <w:color w:val="000000" w:themeColor="text1"/>
          <w:lang w:val="tr-TR"/>
        </w:rPr>
        <w:t xml:space="preserve">, K.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(2018</w:t>
      </w:r>
      <w:proofErr w:type="gramStart"/>
      <w:r w:rsidRPr="006576C5">
        <w:rPr>
          <w:rFonts w:ascii="Arial" w:hAnsi="Arial" w:cs="Arial"/>
          <w:color w:val="000000" w:themeColor="text1"/>
          <w:lang w:val="tr-TR"/>
        </w:rPr>
        <w:t>).</w:t>
      </w:r>
      <w:proofErr w:type="spellStart"/>
      <w:r w:rsidRPr="006576C5">
        <w:rPr>
          <w:rFonts w:ascii="Arial" w:hAnsi="Arial" w:cs="Arial"/>
          <w:color w:val="000000" w:themeColor="text1"/>
          <w:lang w:val="tr-TR"/>
        </w:rPr>
        <w:t>The</w:t>
      </w:r>
      <w:proofErr w:type="spellEnd"/>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promising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microalgae:current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status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challenges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optimization</w:t>
      </w:r>
      <w:proofErr w:type="spellEnd"/>
      <w:r w:rsidRPr="006576C5">
        <w:rPr>
          <w:rFonts w:ascii="Arial" w:hAnsi="Arial" w:cs="Arial"/>
          <w:color w:val="000000" w:themeColor="text1"/>
          <w:lang w:val="tr-TR"/>
        </w:rPr>
        <w:t xml:space="preserve"> of a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renewable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industry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feed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other</w:t>
      </w:r>
      <w:proofErr w:type="spellEnd"/>
      <w:r w:rsidRPr="006576C5">
        <w:rPr>
          <w:rFonts w:ascii="Arial" w:hAnsi="Arial" w:cs="Arial"/>
          <w:color w:val="000000" w:themeColor="text1"/>
          <w:lang w:val="tr-TR"/>
        </w:rPr>
        <w:t xml:space="preserve"> Products </w:t>
      </w:r>
      <w:proofErr w:type="spellStart"/>
      <w:r w:rsidRPr="006576C5">
        <w:rPr>
          <w:rFonts w:ascii="Arial" w:hAnsi="Arial" w:cs="Arial"/>
          <w:color w:val="000000" w:themeColor="text1"/>
          <w:lang w:val="tr-TR"/>
        </w:rPr>
        <w:t>Microb</w:t>
      </w:r>
      <w:proofErr w:type="spellEnd"/>
      <w:r w:rsidRPr="006576C5">
        <w:rPr>
          <w:rFonts w:ascii="Arial" w:hAnsi="Arial" w:cs="Arial"/>
          <w:color w:val="000000" w:themeColor="text1"/>
          <w:lang w:val="tr-TR"/>
        </w:rPr>
        <w:t xml:space="preserve"> Cell </w:t>
      </w:r>
      <w:proofErr w:type="spellStart"/>
      <w:r w:rsidRPr="006576C5">
        <w:rPr>
          <w:rFonts w:ascii="Arial" w:hAnsi="Arial" w:cs="Arial"/>
          <w:color w:val="000000" w:themeColor="text1"/>
          <w:lang w:val="tr-TR"/>
        </w:rPr>
        <w:t>Fact</w:t>
      </w:r>
      <w:proofErr w:type="spellEnd"/>
      <w:r w:rsidRPr="006576C5">
        <w:rPr>
          <w:rFonts w:ascii="Arial" w:hAnsi="Arial" w:cs="Arial"/>
          <w:color w:val="000000" w:themeColor="text1"/>
          <w:lang w:val="tr-TR"/>
        </w:rPr>
        <w:t xml:space="preserve"> 17:36 https://doi.org/10.1186/s12934-018-0879-x</w:t>
      </w:r>
    </w:p>
    <w:p w14:paraId="18689D3D" w14:textId="1D126EE4" w:rsidR="00415311"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lastRenderedPageBreak/>
        <w:t>Khan</w:t>
      </w:r>
      <w:proofErr w:type="spellEnd"/>
      <w:r w:rsidRPr="006576C5">
        <w:rPr>
          <w:rFonts w:ascii="Arial" w:hAnsi="Arial" w:cs="Arial"/>
        </w:rPr>
        <w:t xml:space="preserve">, M., Ali, M. (2019). </w:t>
      </w:r>
      <w:proofErr w:type="spellStart"/>
      <w:r w:rsidRPr="006576C5">
        <w:rPr>
          <w:rStyle w:val="Emphasis"/>
          <w:rFonts w:ascii="Arial" w:hAnsi="Arial" w:cs="Arial"/>
        </w:rPr>
        <w:t>Improvement</w:t>
      </w:r>
      <w:proofErr w:type="spellEnd"/>
      <w:r w:rsidRPr="006576C5">
        <w:rPr>
          <w:rStyle w:val="Emphasis"/>
          <w:rFonts w:ascii="Arial" w:hAnsi="Arial" w:cs="Arial"/>
        </w:rPr>
        <w:t xml:space="preserve"> in </w:t>
      </w:r>
      <w:proofErr w:type="spellStart"/>
      <w:r w:rsidRPr="006576C5">
        <w:rPr>
          <w:rStyle w:val="Emphasis"/>
          <w:rFonts w:ascii="Arial" w:hAnsi="Arial" w:cs="Arial"/>
        </w:rPr>
        <w:t>concrete</w:t>
      </w:r>
      <w:proofErr w:type="spellEnd"/>
      <w:r w:rsidRPr="006576C5">
        <w:rPr>
          <w:rStyle w:val="Emphasis"/>
          <w:rFonts w:ascii="Arial" w:hAnsi="Arial" w:cs="Arial"/>
        </w:rPr>
        <w:t xml:space="preserve"> </w:t>
      </w:r>
      <w:proofErr w:type="spellStart"/>
      <w:r w:rsidRPr="006576C5">
        <w:rPr>
          <w:rStyle w:val="Emphasis"/>
          <w:rFonts w:ascii="Arial" w:hAnsi="Arial" w:cs="Arial"/>
        </w:rPr>
        <w:t>behavior</w:t>
      </w:r>
      <w:proofErr w:type="spellEnd"/>
      <w:r w:rsidRPr="006576C5">
        <w:rPr>
          <w:rStyle w:val="Emphasis"/>
          <w:rFonts w:ascii="Arial" w:hAnsi="Arial" w:cs="Arial"/>
        </w:rPr>
        <w:t xml:space="preserve"> </w:t>
      </w:r>
      <w:proofErr w:type="spellStart"/>
      <w:r w:rsidRPr="006576C5">
        <w:rPr>
          <w:rStyle w:val="Emphasis"/>
          <w:rFonts w:ascii="Arial" w:hAnsi="Arial" w:cs="Arial"/>
        </w:rPr>
        <w:t>with</w:t>
      </w:r>
      <w:proofErr w:type="spellEnd"/>
      <w:r w:rsidRPr="006576C5">
        <w:rPr>
          <w:rStyle w:val="Emphasis"/>
          <w:rFonts w:ascii="Arial" w:hAnsi="Arial" w:cs="Arial"/>
        </w:rPr>
        <w:t xml:space="preserve"> </w:t>
      </w:r>
      <w:proofErr w:type="spellStart"/>
      <w:r w:rsidRPr="006576C5">
        <w:rPr>
          <w:rStyle w:val="Emphasis"/>
          <w:rFonts w:ascii="Arial" w:hAnsi="Arial" w:cs="Arial"/>
        </w:rPr>
        <w:t>fly</w:t>
      </w:r>
      <w:proofErr w:type="spellEnd"/>
      <w:r w:rsidRPr="006576C5">
        <w:rPr>
          <w:rStyle w:val="Emphasis"/>
          <w:rFonts w:ascii="Arial" w:hAnsi="Arial" w:cs="Arial"/>
        </w:rPr>
        <w:t xml:space="preserve"> </w:t>
      </w:r>
      <w:proofErr w:type="spellStart"/>
      <w:r w:rsidRPr="006576C5">
        <w:rPr>
          <w:rStyle w:val="Emphasis"/>
          <w:rFonts w:ascii="Arial" w:hAnsi="Arial" w:cs="Arial"/>
        </w:rPr>
        <w:t>ash</w:t>
      </w:r>
      <w:proofErr w:type="spellEnd"/>
      <w:r w:rsidRPr="006576C5">
        <w:rPr>
          <w:rStyle w:val="Emphasis"/>
          <w:rFonts w:ascii="Arial" w:hAnsi="Arial" w:cs="Arial"/>
        </w:rPr>
        <w:t xml:space="preserve">, </w:t>
      </w:r>
      <w:proofErr w:type="spellStart"/>
      <w:r w:rsidRPr="006576C5">
        <w:rPr>
          <w:rStyle w:val="Emphasis"/>
          <w:rFonts w:ascii="Arial" w:hAnsi="Arial" w:cs="Arial"/>
        </w:rPr>
        <w:t>silica-fume</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coconut</w:t>
      </w:r>
      <w:proofErr w:type="spellEnd"/>
      <w:r w:rsidRPr="006576C5">
        <w:rPr>
          <w:rStyle w:val="Emphasis"/>
          <w:rFonts w:ascii="Arial" w:hAnsi="Arial" w:cs="Arial"/>
        </w:rPr>
        <w:t xml:space="preserve"> </w:t>
      </w:r>
      <w:proofErr w:type="spellStart"/>
      <w:r w:rsidRPr="006576C5">
        <w:rPr>
          <w:rStyle w:val="Emphasis"/>
          <w:rFonts w:ascii="Arial" w:hAnsi="Arial" w:cs="Arial"/>
        </w:rPr>
        <w:t>fibres</w:t>
      </w:r>
      <w:proofErr w:type="spellEnd"/>
      <w:r w:rsidRPr="006576C5">
        <w:rPr>
          <w:rFonts w:ascii="Arial" w:hAnsi="Arial" w:cs="Arial"/>
        </w:rPr>
        <w:t xml:space="preserve">. </w:t>
      </w:r>
      <w:proofErr w:type="spellStart"/>
      <w:r w:rsidRPr="006576C5">
        <w:rPr>
          <w:rFonts w:ascii="Arial" w:hAnsi="Arial" w:cs="Arial"/>
        </w:rPr>
        <w:t>Constr</w:t>
      </w:r>
      <w:proofErr w:type="spellEnd"/>
      <w:r w:rsidRPr="006576C5">
        <w:rPr>
          <w:rFonts w:ascii="Arial" w:hAnsi="Arial" w:cs="Arial"/>
        </w:rPr>
        <w:t xml:space="preserve">. </w:t>
      </w:r>
      <w:proofErr w:type="spellStart"/>
      <w:r w:rsidRPr="006576C5">
        <w:rPr>
          <w:rFonts w:ascii="Arial" w:hAnsi="Arial" w:cs="Arial"/>
        </w:rPr>
        <w:t>Build</w:t>
      </w:r>
      <w:proofErr w:type="spellEnd"/>
      <w:r w:rsidRPr="006576C5">
        <w:rPr>
          <w:rFonts w:ascii="Arial" w:hAnsi="Arial" w:cs="Arial"/>
        </w:rPr>
        <w:t>. Mater., 203, 174–187. DOI: 10.1016/j.conbuildmat.2019.01.103</w:t>
      </w:r>
    </w:p>
    <w:p w14:paraId="6734D31A" w14:textId="70938813" w:rsidR="00C204D5" w:rsidRPr="006576C5" w:rsidRDefault="00C204D5"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Kieran</w:t>
      </w:r>
      <w:proofErr w:type="spellEnd"/>
      <w:r w:rsidRPr="006576C5">
        <w:rPr>
          <w:rFonts w:ascii="Arial" w:hAnsi="Arial" w:cs="Arial"/>
        </w:rPr>
        <w:t xml:space="preserve">, S., </w:t>
      </w:r>
      <w:proofErr w:type="spellStart"/>
      <w:r w:rsidRPr="006576C5">
        <w:rPr>
          <w:rFonts w:ascii="Arial" w:hAnsi="Arial" w:cs="Arial"/>
        </w:rPr>
        <w:t>Timberlake</w:t>
      </w:r>
      <w:proofErr w:type="spellEnd"/>
      <w:r w:rsidRPr="006576C5">
        <w:rPr>
          <w:rFonts w:ascii="Arial" w:hAnsi="Arial" w:cs="Arial"/>
        </w:rPr>
        <w:t xml:space="preserve">, J., 2004. </w:t>
      </w:r>
      <w:proofErr w:type="spellStart"/>
      <w:r w:rsidRPr="006576C5">
        <w:rPr>
          <w:rFonts w:ascii="Arial" w:hAnsi="Arial" w:cs="Arial"/>
          <w:i/>
          <w:iCs/>
        </w:rPr>
        <w:t>Refabricating</w:t>
      </w:r>
      <w:proofErr w:type="spellEnd"/>
      <w:r w:rsidRPr="006576C5">
        <w:rPr>
          <w:rFonts w:ascii="Arial" w:hAnsi="Arial" w:cs="Arial"/>
          <w:i/>
          <w:iCs/>
        </w:rPr>
        <w:t xml:space="preserve"> Architecture: How </w:t>
      </w:r>
      <w:proofErr w:type="spellStart"/>
      <w:r w:rsidRPr="006576C5">
        <w:rPr>
          <w:rFonts w:ascii="Arial" w:hAnsi="Arial" w:cs="Arial"/>
          <w:i/>
          <w:iCs/>
        </w:rPr>
        <w:t>Manufacturing</w:t>
      </w:r>
      <w:proofErr w:type="spellEnd"/>
      <w:r w:rsidRPr="006576C5">
        <w:rPr>
          <w:rFonts w:ascii="Arial" w:hAnsi="Arial" w:cs="Arial"/>
          <w:i/>
          <w:iCs/>
        </w:rPr>
        <w:t xml:space="preserve"> </w:t>
      </w:r>
      <w:proofErr w:type="spellStart"/>
      <w:r w:rsidRPr="006576C5">
        <w:rPr>
          <w:rFonts w:ascii="Arial" w:hAnsi="Arial" w:cs="Arial"/>
          <w:i/>
          <w:iCs/>
        </w:rPr>
        <w:t>Methodologies</w:t>
      </w:r>
      <w:proofErr w:type="spellEnd"/>
      <w:r w:rsidRPr="006576C5">
        <w:rPr>
          <w:rFonts w:ascii="Arial" w:hAnsi="Arial" w:cs="Arial"/>
          <w:i/>
          <w:iCs/>
        </w:rPr>
        <w:t xml:space="preserve"> </w:t>
      </w:r>
      <w:proofErr w:type="spellStart"/>
      <w:r w:rsidRPr="006576C5">
        <w:rPr>
          <w:rFonts w:ascii="Arial" w:hAnsi="Arial" w:cs="Arial"/>
          <w:i/>
          <w:iCs/>
        </w:rPr>
        <w:t>are</w:t>
      </w:r>
      <w:proofErr w:type="spellEnd"/>
      <w:r w:rsidRPr="006576C5">
        <w:rPr>
          <w:rFonts w:ascii="Arial" w:hAnsi="Arial" w:cs="Arial"/>
          <w:i/>
          <w:iCs/>
        </w:rPr>
        <w:t xml:space="preserve"> </w:t>
      </w:r>
      <w:proofErr w:type="spellStart"/>
      <w:r w:rsidRPr="006576C5">
        <w:rPr>
          <w:rFonts w:ascii="Arial" w:hAnsi="Arial" w:cs="Arial"/>
          <w:i/>
          <w:iCs/>
        </w:rPr>
        <w:t>Poised</w:t>
      </w:r>
      <w:proofErr w:type="spellEnd"/>
      <w:r w:rsidRPr="006576C5">
        <w:rPr>
          <w:rFonts w:ascii="Arial" w:hAnsi="Arial" w:cs="Arial"/>
          <w:i/>
          <w:iCs/>
        </w:rPr>
        <w:t xml:space="preserve"> </w:t>
      </w:r>
      <w:proofErr w:type="spellStart"/>
      <w:r w:rsidRPr="006576C5">
        <w:rPr>
          <w:rFonts w:ascii="Arial" w:hAnsi="Arial" w:cs="Arial"/>
          <w:i/>
          <w:iCs/>
        </w:rPr>
        <w:t>to</w:t>
      </w:r>
      <w:proofErr w:type="spellEnd"/>
      <w:r w:rsidRPr="006576C5">
        <w:rPr>
          <w:rFonts w:ascii="Arial" w:hAnsi="Arial" w:cs="Arial"/>
          <w:i/>
          <w:iCs/>
        </w:rPr>
        <w:t xml:space="preserve"> </w:t>
      </w:r>
      <w:proofErr w:type="spellStart"/>
      <w:r w:rsidRPr="006576C5">
        <w:rPr>
          <w:rFonts w:ascii="Arial" w:hAnsi="Arial" w:cs="Arial"/>
          <w:i/>
          <w:iCs/>
        </w:rPr>
        <w:t>Transform</w:t>
      </w:r>
      <w:proofErr w:type="spellEnd"/>
      <w:r w:rsidRPr="006576C5">
        <w:rPr>
          <w:rFonts w:ascii="Arial" w:hAnsi="Arial" w:cs="Arial"/>
          <w:i/>
          <w:iCs/>
        </w:rPr>
        <w:t xml:space="preserve"> </w:t>
      </w:r>
      <w:proofErr w:type="spellStart"/>
      <w:r w:rsidRPr="006576C5">
        <w:rPr>
          <w:rFonts w:ascii="Arial" w:hAnsi="Arial" w:cs="Arial"/>
          <w:i/>
          <w:iCs/>
        </w:rPr>
        <w:t>Building</w:t>
      </w:r>
      <w:proofErr w:type="spellEnd"/>
      <w:r w:rsidRPr="006576C5">
        <w:rPr>
          <w:rFonts w:ascii="Arial" w:hAnsi="Arial" w:cs="Arial"/>
          <w:i/>
          <w:iCs/>
        </w:rPr>
        <w:t xml:space="preserve"> Construction</w:t>
      </w:r>
      <w:r w:rsidRPr="006576C5">
        <w:rPr>
          <w:rFonts w:ascii="Arial" w:hAnsi="Arial" w:cs="Arial"/>
        </w:rPr>
        <w:t xml:space="preserve">. </w:t>
      </w:r>
      <w:proofErr w:type="spellStart"/>
      <w:r w:rsidRPr="006576C5">
        <w:rPr>
          <w:rFonts w:ascii="Arial" w:hAnsi="Arial" w:cs="Arial"/>
        </w:rPr>
        <w:t>McGraw-Hill</w:t>
      </w:r>
      <w:proofErr w:type="spellEnd"/>
      <w:r w:rsidRPr="006576C5">
        <w:rPr>
          <w:rFonts w:ascii="Arial" w:hAnsi="Arial" w:cs="Arial"/>
        </w:rPr>
        <w:t xml:space="preserve"> Professional, New York.</w:t>
      </w:r>
    </w:p>
    <w:p w14:paraId="60A6D207" w14:textId="619D32C9"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Killi, U. (2017). </w:t>
      </w:r>
      <w:proofErr w:type="spellStart"/>
      <w:r w:rsidRPr="006576C5">
        <w:rPr>
          <w:rStyle w:val="Emphasis"/>
          <w:rFonts w:ascii="Arial" w:hAnsi="Arial" w:cs="Arial"/>
        </w:rPr>
        <w:t>Production</w:t>
      </w:r>
      <w:proofErr w:type="spellEnd"/>
      <w:r w:rsidRPr="006576C5">
        <w:rPr>
          <w:rStyle w:val="Emphasis"/>
          <w:rFonts w:ascii="Arial" w:hAnsi="Arial" w:cs="Arial"/>
        </w:rPr>
        <w:t xml:space="preserve"> of </w:t>
      </w:r>
      <w:proofErr w:type="spellStart"/>
      <w:r w:rsidRPr="006576C5">
        <w:rPr>
          <w:rStyle w:val="Emphasis"/>
          <w:rFonts w:ascii="Arial" w:hAnsi="Arial" w:cs="Arial"/>
        </w:rPr>
        <w:t>Writing</w:t>
      </w:r>
      <w:proofErr w:type="spellEnd"/>
      <w:r w:rsidRPr="006576C5">
        <w:rPr>
          <w:rStyle w:val="Emphasis"/>
          <w:rFonts w:ascii="Arial" w:hAnsi="Arial" w:cs="Arial"/>
        </w:rPr>
        <w:t xml:space="preserve"> </w:t>
      </w:r>
      <w:proofErr w:type="spellStart"/>
      <w:r w:rsidRPr="006576C5">
        <w:rPr>
          <w:rStyle w:val="Emphasis"/>
          <w:rFonts w:ascii="Arial" w:hAnsi="Arial" w:cs="Arial"/>
        </w:rPr>
        <w:t>Paper</w:t>
      </w:r>
      <w:proofErr w:type="spellEnd"/>
      <w:r w:rsidRPr="006576C5">
        <w:rPr>
          <w:rStyle w:val="Emphasis"/>
          <w:rFonts w:ascii="Arial" w:hAnsi="Arial" w:cs="Arial"/>
        </w:rPr>
        <w:t xml:space="preserve"> </w:t>
      </w:r>
      <w:proofErr w:type="spellStart"/>
      <w:r w:rsidRPr="006576C5">
        <w:rPr>
          <w:rStyle w:val="Emphasis"/>
          <w:rFonts w:ascii="Arial" w:hAnsi="Arial" w:cs="Arial"/>
        </w:rPr>
        <w:t>from</w:t>
      </w:r>
      <w:proofErr w:type="spellEnd"/>
      <w:r w:rsidRPr="006576C5">
        <w:rPr>
          <w:rStyle w:val="Emphasis"/>
          <w:rFonts w:ascii="Arial" w:hAnsi="Arial" w:cs="Arial"/>
        </w:rPr>
        <w:t xml:space="preserve"> </w:t>
      </w:r>
      <w:proofErr w:type="spellStart"/>
      <w:r w:rsidRPr="006576C5">
        <w:rPr>
          <w:rStyle w:val="Emphasis"/>
          <w:rFonts w:ascii="Arial" w:hAnsi="Arial" w:cs="Arial"/>
        </w:rPr>
        <w:t>Waste</w:t>
      </w:r>
      <w:proofErr w:type="spellEnd"/>
      <w:r w:rsidRPr="006576C5">
        <w:rPr>
          <w:rStyle w:val="Emphasis"/>
          <w:rFonts w:ascii="Arial" w:hAnsi="Arial" w:cs="Arial"/>
        </w:rPr>
        <w:t xml:space="preserve"> Office </w:t>
      </w:r>
      <w:proofErr w:type="spellStart"/>
      <w:r w:rsidRPr="006576C5">
        <w:rPr>
          <w:rStyle w:val="Emphasis"/>
          <w:rFonts w:ascii="Arial" w:hAnsi="Arial" w:cs="Arial"/>
        </w:rPr>
        <w:t>Papers</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Waste</w:t>
      </w:r>
      <w:proofErr w:type="spellEnd"/>
      <w:r w:rsidRPr="006576C5">
        <w:rPr>
          <w:rStyle w:val="Emphasis"/>
          <w:rFonts w:ascii="Arial" w:hAnsi="Arial" w:cs="Arial"/>
        </w:rPr>
        <w:t xml:space="preserve"> </w:t>
      </w:r>
      <w:proofErr w:type="spellStart"/>
      <w:r w:rsidRPr="006576C5">
        <w:rPr>
          <w:rStyle w:val="Emphasis"/>
          <w:rFonts w:ascii="Arial" w:hAnsi="Arial" w:cs="Arial"/>
        </w:rPr>
        <w:t>Eggshells</w:t>
      </w:r>
      <w:proofErr w:type="spellEnd"/>
      <w:r w:rsidRPr="006576C5">
        <w:rPr>
          <w:rFonts w:ascii="Arial" w:hAnsi="Arial" w:cs="Arial"/>
        </w:rPr>
        <w:t xml:space="preserve">. Kahramanmaraş Sütçü İmam </w:t>
      </w:r>
      <w:proofErr w:type="spellStart"/>
      <w:r w:rsidRPr="006576C5">
        <w:rPr>
          <w:rFonts w:ascii="Arial" w:hAnsi="Arial" w:cs="Arial"/>
        </w:rPr>
        <w:t>University</w:t>
      </w:r>
      <w:proofErr w:type="spellEnd"/>
      <w:r w:rsidRPr="006576C5">
        <w:rPr>
          <w:rFonts w:ascii="Arial" w:hAnsi="Arial" w:cs="Arial"/>
        </w:rPr>
        <w:t xml:space="preserve">, </w:t>
      </w:r>
      <w:proofErr w:type="spellStart"/>
      <w:r w:rsidRPr="006576C5">
        <w:rPr>
          <w:rFonts w:ascii="Arial" w:hAnsi="Arial" w:cs="Arial"/>
        </w:rPr>
        <w:t>Faculty</w:t>
      </w:r>
      <w:proofErr w:type="spellEnd"/>
      <w:r w:rsidRPr="006576C5">
        <w:rPr>
          <w:rFonts w:ascii="Arial" w:hAnsi="Arial" w:cs="Arial"/>
        </w:rPr>
        <w:t xml:space="preserve"> of </w:t>
      </w:r>
      <w:proofErr w:type="spellStart"/>
      <w:r w:rsidRPr="006576C5">
        <w:rPr>
          <w:rFonts w:ascii="Arial" w:hAnsi="Arial" w:cs="Arial"/>
        </w:rPr>
        <w:t>Forest</w:t>
      </w:r>
      <w:proofErr w:type="spellEnd"/>
      <w:r w:rsidRPr="006576C5">
        <w:rPr>
          <w:rFonts w:ascii="Arial" w:hAnsi="Arial" w:cs="Arial"/>
        </w:rPr>
        <w:t xml:space="preserve">, Master </w:t>
      </w:r>
      <w:proofErr w:type="spellStart"/>
      <w:r w:rsidRPr="006576C5">
        <w:rPr>
          <w:rFonts w:ascii="Arial" w:hAnsi="Arial" w:cs="Arial"/>
        </w:rPr>
        <w:t>Thesis</w:t>
      </w:r>
      <w:proofErr w:type="spellEnd"/>
      <w:r w:rsidRPr="006576C5">
        <w:rPr>
          <w:rFonts w:ascii="Arial" w:hAnsi="Arial" w:cs="Arial"/>
        </w:rPr>
        <w:t>.</w:t>
      </w:r>
    </w:p>
    <w:p w14:paraId="4663AA3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Koller</w:t>
      </w:r>
      <w:proofErr w:type="spellEnd"/>
      <w:r w:rsidRPr="006576C5">
        <w:rPr>
          <w:rFonts w:ascii="Arial" w:hAnsi="Arial" w:cs="Arial"/>
          <w:color w:val="000000" w:themeColor="text1"/>
          <w:lang w:val="tr-TR"/>
        </w:rPr>
        <w:t xml:space="preserve">, M.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(2012). “</w:t>
      </w:r>
      <w:proofErr w:type="spellStart"/>
      <w:r w:rsidRPr="006576C5">
        <w:rPr>
          <w:rFonts w:ascii="Arial" w:hAnsi="Arial" w:cs="Arial"/>
          <w:color w:val="000000" w:themeColor="text1"/>
          <w:lang w:val="tr-TR"/>
        </w:rPr>
        <w:t>Characteristics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Potential</w:t>
      </w:r>
      <w:proofErr w:type="spellEnd"/>
      <w:r w:rsidRPr="006576C5">
        <w:rPr>
          <w:rFonts w:ascii="Arial" w:hAnsi="Arial" w:cs="Arial"/>
          <w:color w:val="000000" w:themeColor="text1"/>
          <w:lang w:val="tr-TR"/>
        </w:rPr>
        <w:t xml:space="preserve"> of Micro </w:t>
      </w:r>
      <w:proofErr w:type="spellStart"/>
      <w:r w:rsidRPr="006576C5">
        <w:rPr>
          <w:rFonts w:ascii="Arial" w:hAnsi="Arial" w:cs="Arial"/>
          <w:color w:val="000000" w:themeColor="text1"/>
          <w:lang w:val="tr-TR"/>
        </w:rPr>
        <w:t>Algal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Cultivation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Strategies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Cleaner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37: 377–78, DOI: https://doi. org/10.1016/j.jclepro.2012.07.044.</w:t>
      </w:r>
    </w:p>
    <w:p w14:paraId="7884E3D4" w14:textId="71F0BF49"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Krishnan</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Bhattacharya</w:t>
      </w:r>
      <w:proofErr w:type="spellEnd"/>
      <w:r w:rsidRPr="006576C5">
        <w:rPr>
          <w:rFonts w:ascii="Arial" w:hAnsi="Arial" w:cs="Arial"/>
          <w:color w:val="000000" w:themeColor="text1"/>
          <w:lang w:val="tr-TR"/>
        </w:rPr>
        <w:t xml:space="preserve">, S. (2002). </w:t>
      </w:r>
      <w:proofErr w:type="spellStart"/>
      <w:r w:rsidRPr="006576C5">
        <w:rPr>
          <w:rFonts w:ascii="Arial" w:hAnsi="Arial" w:cs="Arial"/>
          <w:color w:val="000000" w:themeColor="text1"/>
          <w:lang w:val="tr-TR"/>
        </w:rPr>
        <w:t>Technology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selection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commitment</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development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role of </w:t>
      </w:r>
      <w:proofErr w:type="spellStart"/>
      <w:r w:rsidRPr="006576C5">
        <w:rPr>
          <w:rFonts w:ascii="Arial" w:hAnsi="Arial" w:cs="Arial"/>
          <w:color w:val="000000" w:themeColor="text1"/>
          <w:lang w:val="tr-TR"/>
        </w:rPr>
        <w:t>uncertainty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flexibility</w:t>
      </w:r>
      <w:proofErr w:type="spellEnd"/>
      <w:r w:rsidRPr="006576C5">
        <w:rPr>
          <w:rFonts w:ascii="Arial" w:hAnsi="Arial" w:cs="Arial"/>
          <w:color w:val="000000" w:themeColor="text1"/>
          <w:lang w:val="tr-TR"/>
        </w:rPr>
        <w:t xml:space="preserve">. Management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48(3), 313-327.</w:t>
      </w:r>
    </w:p>
    <w:p w14:paraId="3BE7354D" w14:textId="0DE19894"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Kronenburg</w:t>
      </w:r>
      <w:proofErr w:type="spellEnd"/>
      <w:r w:rsidRPr="00C204D5">
        <w:rPr>
          <w:rFonts w:ascii="Arial" w:hAnsi="Arial" w:cs="Arial"/>
          <w:color w:val="000000" w:themeColor="text1"/>
          <w:lang w:val="tr-TR"/>
        </w:rPr>
        <w:t xml:space="preserve">, R. (2007). </w:t>
      </w:r>
      <w:proofErr w:type="spellStart"/>
      <w:r w:rsidRPr="00C204D5">
        <w:rPr>
          <w:rFonts w:ascii="Arial" w:hAnsi="Arial" w:cs="Arial"/>
          <w:i/>
          <w:iCs/>
          <w:color w:val="000000" w:themeColor="text1"/>
          <w:lang w:val="tr-TR"/>
        </w:rPr>
        <w:t>Flexible</w:t>
      </w:r>
      <w:proofErr w:type="spellEnd"/>
      <w:r w:rsidRPr="00C204D5">
        <w:rPr>
          <w:rFonts w:ascii="Arial" w:hAnsi="Arial" w:cs="Arial"/>
          <w:i/>
          <w:iCs/>
          <w:color w:val="000000" w:themeColor="text1"/>
          <w:lang w:val="tr-TR"/>
        </w:rPr>
        <w:t xml:space="preserve">: Architecture </w:t>
      </w:r>
      <w:proofErr w:type="spellStart"/>
      <w:r w:rsidRPr="00C204D5">
        <w:rPr>
          <w:rFonts w:ascii="Arial" w:hAnsi="Arial" w:cs="Arial"/>
          <w:i/>
          <w:iCs/>
          <w:color w:val="000000" w:themeColor="text1"/>
          <w:lang w:val="tr-TR"/>
        </w:rPr>
        <w:t>that</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responds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to</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change</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London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Laurence</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King</w:t>
      </w:r>
      <w:proofErr w:type="spellEnd"/>
      <w:r w:rsidRPr="00C204D5">
        <w:rPr>
          <w:rFonts w:ascii="Arial" w:hAnsi="Arial" w:cs="Arial"/>
          <w:color w:val="000000" w:themeColor="text1"/>
          <w:lang w:val="tr-TR"/>
        </w:rPr>
        <w:t xml:space="preserve"> Publishing.</w:t>
      </w:r>
    </w:p>
    <w:p w14:paraId="1D25278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Krzemińska</w:t>
      </w:r>
      <w:proofErr w:type="spellEnd"/>
      <w:r w:rsidRPr="006576C5">
        <w:rPr>
          <w:rFonts w:ascii="Arial" w:hAnsi="Arial" w:cs="Arial"/>
          <w:color w:val="000000" w:themeColor="text1"/>
          <w:lang w:val="tr-TR"/>
        </w:rPr>
        <w:t xml:space="preserve">, I. &amp; </w:t>
      </w:r>
      <w:proofErr w:type="spellStart"/>
      <w:r w:rsidRPr="006576C5">
        <w:rPr>
          <w:rFonts w:ascii="Arial" w:hAnsi="Arial" w:cs="Arial"/>
          <w:color w:val="000000" w:themeColor="text1"/>
          <w:lang w:val="tr-TR"/>
        </w:rPr>
        <w:t>Pawlik-Skowrońska</w:t>
      </w:r>
      <w:proofErr w:type="spellEnd"/>
      <w:r w:rsidRPr="006576C5">
        <w:rPr>
          <w:rFonts w:ascii="Arial" w:hAnsi="Arial" w:cs="Arial"/>
          <w:color w:val="000000" w:themeColor="text1"/>
          <w:lang w:val="tr-TR"/>
        </w:rPr>
        <w:t xml:space="preserve"> B. &amp; </w:t>
      </w:r>
      <w:proofErr w:type="spellStart"/>
      <w:r w:rsidRPr="006576C5">
        <w:rPr>
          <w:rFonts w:ascii="Arial" w:hAnsi="Arial" w:cs="Arial"/>
          <w:color w:val="000000" w:themeColor="text1"/>
          <w:lang w:val="tr-TR"/>
        </w:rPr>
        <w:t>Trzcińska</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Tys</w:t>
      </w:r>
      <w:proofErr w:type="spellEnd"/>
      <w:r w:rsidRPr="006576C5">
        <w:rPr>
          <w:rFonts w:ascii="Arial" w:hAnsi="Arial" w:cs="Arial"/>
          <w:color w:val="000000" w:themeColor="text1"/>
          <w:lang w:val="tr-TR"/>
        </w:rPr>
        <w:t xml:space="preserve"> J. (2014). </w:t>
      </w:r>
      <w:proofErr w:type="spellStart"/>
      <w:r w:rsidRPr="006576C5">
        <w:rPr>
          <w:rFonts w:ascii="Arial" w:hAnsi="Arial" w:cs="Arial"/>
          <w:color w:val="000000" w:themeColor="text1"/>
          <w:lang w:val="tr-TR"/>
        </w:rPr>
        <w:t>Influence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Photoperiods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Growth</w:t>
      </w:r>
      <w:proofErr w:type="spellEnd"/>
      <w:r w:rsidRPr="006576C5">
        <w:rPr>
          <w:rFonts w:ascii="Arial" w:hAnsi="Arial" w:cs="Arial"/>
          <w:color w:val="000000" w:themeColor="text1"/>
          <w:lang w:val="tr-TR"/>
        </w:rPr>
        <w:t xml:space="preserve"> Rate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Biomass</w:t>
      </w:r>
      <w:proofErr w:type="spellEnd"/>
      <w:r w:rsidRPr="006576C5">
        <w:rPr>
          <w:rFonts w:ascii="Arial" w:hAnsi="Arial" w:cs="Arial"/>
          <w:color w:val="000000" w:themeColor="text1"/>
          <w:lang w:val="tr-TR"/>
        </w:rPr>
        <w:t xml:space="preserve"> Productivity of </w:t>
      </w:r>
      <w:proofErr w:type="spellStart"/>
      <w:r w:rsidRPr="006576C5">
        <w:rPr>
          <w:rFonts w:ascii="Arial" w:hAnsi="Arial" w:cs="Arial"/>
          <w:color w:val="000000" w:themeColor="text1"/>
          <w:lang w:val="tr-TR"/>
        </w:rPr>
        <w:t>Green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Bioprocess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Biosyst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w:t>
      </w:r>
      <w:proofErr w:type="spellEnd"/>
      <w:r w:rsidRPr="006576C5">
        <w:rPr>
          <w:rFonts w:ascii="Arial" w:hAnsi="Arial" w:cs="Arial"/>
          <w:color w:val="000000" w:themeColor="text1"/>
          <w:lang w:val="tr-TR"/>
        </w:rPr>
        <w:t xml:space="preserve">. 37(4):735–41. https://doi. org/10.1007/s00449-013-1044-x. </w:t>
      </w:r>
    </w:p>
    <w:p w14:paraId="356AA5C9" w14:textId="22A7163F" w:rsidR="00B22804"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L. </w:t>
      </w:r>
      <w:proofErr w:type="spellStart"/>
      <w:r w:rsidRPr="006576C5">
        <w:rPr>
          <w:rFonts w:ascii="Arial" w:hAnsi="Arial" w:cs="Arial"/>
          <w:color w:val="000000" w:themeColor="text1"/>
          <w:lang w:val="tr-TR"/>
        </w:rPr>
        <w:t>Jiang</w:t>
      </w:r>
      <w:proofErr w:type="spellEnd"/>
      <w:r w:rsidRPr="006576C5">
        <w:rPr>
          <w:rFonts w:ascii="Arial" w:hAnsi="Arial" w:cs="Arial"/>
          <w:color w:val="000000" w:themeColor="text1"/>
          <w:lang w:val="tr-TR"/>
        </w:rPr>
        <w:t xml:space="preserve">, D. </w:t>
      </w:r>
      <w:proofErr w:type="spellStart"/>
      <w:r w:rsidRPr="006576C5">
        <w:rPr>
          <w:rFonts w:ascii="Arial" w:hAnsi="Arial" w:cs="Arial"/>
          <w:color w:val="000000" w:themeColor="text1"/>
          <w:lang w:val="tr-TR"/>
        </w:rPr>
        <w:t>Walczyk</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McIntyre</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Bucinell</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Tudryn</w:t>
      </w:r>
      <w:proofErr w:type="spellEnd"/>
      <w:r w:rsidRPr="006576C5">
        <w:rPr>
          <w:rFonts w:ascii="Arial" w:hAnsi="Arial" w:cs="Arial"/>
          <w:color w:val="000000" w:themeColor="text1"/>
          <w:lang w:val="tr-TR"/>
        </w:rPr>
        <w:t xml:space="preserve">, (2017). </w:t>
      </w:r>
      <w:proofErr w:type="spellStart"/>
      <w:r w:rsidRPr="006576C5">
        <w:rPr>
          <w:rFonts w:ascii="Arial" w:hAnsi="Arial" w:cs="Arial"/>
          <w:color w:val="000000" w:themeColor="text1"/>
          <w:lang w:val="tr-TR"/>
        </w:rPr>
        <w:t>Manufacturing</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biocomposite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sandwich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structures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using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mycelium-bound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preforms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Manuf</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Process</w:t>
      </w:r>
      <w:proofErr w:type="spellEnd"/>
      <w:r w:rsidRPr="006576C5">
        <w:rPr>
          <w:rFonts w:ascii="Arial" w:hAnsi="Arial" w:cs="Arial"/>
          <w:color w:val="000000" w:themeColor="text1"/>
          <w:lang w:val="tr-TR"/>
        </w:rPr>
        <w:t>. 28 (1). 50–59.</w:t>
      </w:r>
    </w:p>
    <w:p w14:paraId="7F0D365D" w14:textId="3F11E566"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Latour</w:t>
      </w:r>
      <w:proofErr w:type="spellEnd"/>
      <w:r w:rsidRPr="00C204D5">
        <w:rPr>
          <w:rFonts w:ascii="Arial" w:hAnsi="Arial" w:cs="Arial"/>
          <w:color w:val="000000" w:themeColor="text1"/>
          <w:lang w:val="tr-TR"/>
        </w:rPr>
        <w:t xml:space="preserve">, B. (2004). </w:t>
      </w:r>
      <w:proofErr w:type="spellStart"/>
      <w:r w:rsidRPr="00C204D5">
        <w:rPr>
          <w:rFonts w:ascii="Arial" w:hAnsi="Arial" w:cs="Arial"/>
          <w:i/>
          <w:iCs/>
          <w:color w:val="000000" w:themeColor="text1"/>
          <w:lang w:val="tr-TR"/>
        </w:rPr>
        <w:t>Politics</w:t>
      </w:r>
      <w:proofErr w:type="spellEnd"/>
      <w:r w:rsidRPr="00C204D5">
        <w:rPr>
          <w:rFonts w:ascii="Arial" w:hAnsi="Arial" w:cs="Arial"/>
          <w:i/>
          <w:iCs/>
          <w:color w:val="000000" w:themeColor="text1"/>
          <w:lang w:val="tr-TR"/>
        </w:rPr>
        <w:t xml:space="preserve"> of </w:t>
      </w:r>
      <w:proofErr w:type="spellStart"/>
      <w:r w:rsidRPr="00C204D5">
        <w:rPr>
          <w:rFonts w:ascii="Arial" w:hAnsi="Arial" w:cs="Arial"/>
          <w:i/>
          <w:iCs/>
          <w:color w:val="000000" w:themeColor="text1"/>
          <w:lang w:val="tr-TR"/>
        </w:rPr>
        <w:t>nature</w:t>
      </w:r>
      <w:proofErr w:type="spellEnd"/>
      <w:r w:rsidRPr="00C204D5">
        <w:rPr>
          <w:rFonts w:ascii="Arial" w:hAnsi="Arial" w:cs="Arial"/>
          <w:i/>
          <w:iCs/>
          <w:color w:val="000000" w:themeColor="text1"/>
          <w:lang w:val="tr-TR"/>
        </w:rPr>
        <w:t xml:space="preserve">: How </w:t>
      </w:r>
      <w:proofErr w:type="spellStart"/>
      <w:r w:rsidRPr="00C204D5">
        <w:rPr>
          <w:rFonts w:ascii="Arial" w:hAnsi="Arial" w:cs="Arial"/>
          <w:i/>
          <w:iCs/>
          <w:color w:val="000000" w:themeColor="text1"/>
          <w:lang w:val="tr-TR"/>
        </w:rPr>
        <w:t>to</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bring</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sciences</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into</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democracy</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Cambridge, MA: Harvard </w:t>
      </w:r>
      <w:proofErr w:type="spellStart"/>
      <w:r w:rsidRPr="00C204D5">
        <w:rPr>
          <w:rFonts w:ascii="Arial" w:hAnsi="Arial" w:cs="Arial"/>
          <w:color w:val="000000" w:themeColor="text1"/>
          <w:lang w:val="tr-TR"/>
        </w:rPr>
        <w:t>University</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Press</w:t>
      </w:r>
      <w:proofErr w:type="spellEnd"/>
      <w:r w:rsidRPr="00C204D5">
        <w:rPr>
          <w:rFonts w:ascii="Arial" w:hAnsi="Arial" w:cs="Arial"/>
          <w:color w:val="000000" w:themeColor="text1"/>
          <w:lang w:val="tr-TR"/>
        </w:rPr>
        <w:t>.</w:t>
      </w:r>
    </w:p>
    <w:p w14:paraId="5766E2E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Lak, A., </w:t>
      </w:r>
      <w:proofErr w:type="spellStart"/>
      <w:r w:rsidRPr="006576C5">
        <w:rPr>
          <w:rFonts w:ascii="Arial" w:hAnsi="Arial" w:cs="Arial"/>
          <w:color w:val="000000" w:themeColor="text1"/>
          <w:lang w:val="tr-TR"/>
        </w:rPr>
        <w:t>Hasankhan</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Garakani</w:t>
      </w:r>
      <w:proofErr w:type="spellEnd"/>
      <w:r w:rsidRPr="006576C5">
        <w:rPr>
          <w:rFonts w:ascii="Arial" w:hAnsi="Arial" w:cs="Arial"/>
          <w:color w:val="000000" w:themeColor="text1"/>
          <w:lang w:val="tr-TR"/>
        </w:rPr>
        <w:t xml:space="preserve">, S.A. (2020).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toward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conceptual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framework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Environ</w:t>
      </w:r>
      <w:proofErr w:type="spellEnd"/>
      <w:r w:rsidRPr="006576C5">
        <w:rPr>
          <w:rFonts w:ascii="Arial" w:hAnsi="Arial" w:cs="Arial"/>
          <w:color w:val="000000" w:themeColor="text1"/>
          <w:lang w:val="tr-TR"/>
        </w:rPr>
        <w:t xml:space="preserve">. Plan. </w:t>
      </w:r>
      <w:proofErr w:type="spellStart"/>
      <w:r w:rsidRPr="006576C5">
        <w:rPr>
          <w:rFonts w:ascii="Arial" w:hAnsi="Arial" w:cs="Arial"/>
          <w:color w:val="000000" w:themeColor="text1"/>
          <w:lang w:val="tr-TR"/>
        </w:rPr>
        <w:t>Manag</w:t>
      </w:r>
      <w:proofErr w:type="spellEnd"/>
      <w:r w:rsidRPr="006576C5">
        <w:rPr>
          <w:rFonts w:ascii="Arial" w:hAnsi="Arial" w:cs="Arial"/>
          <w:color w:val="000000" w:themeColor="text1"/>
          <w:lang w:val="tr-TR"/>
        </w:rPr>
        <w:t>. 1–33. https:// doi.org/10.1080/09640568.2020.1714561.</w:t>
      </w:r>
    </w:p>
    <w:p w14:paraId="211B1AA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Lam, MK. &amp; Lee, KT. (2012). </w:t>
      </w:r>
      <w:proofErr w:type="spellStart"/>
      <w:r w:rsidRPr="006576C5">
        <w:rPr>
          <w:rFonts w:ascii="Arial" w:hAnsi="Arial" w:cs="Arial"/>
          <w:color w:val="000000" w:themeColor="text1"/>
          <w:lang w:val="tr-TR"/>
        </w:rPr>
        <w:t>Potential</w:t>
      </w:r>
      <w:proofErr w:type="spellEnd"/>
      <w:r w:rsidRPr="006576C5">
        <w:rPr>
          <w:rFonts w:ascii="Arial" w:hAnsi="Arial" w:cs="Arial"/>
          <w:color w:val="000000" w:themeColor="text1"/>
          <w:lang w:val="tr-TR"/>
        </w:rPr>
        <w:t xml:space="preserve"> of Using </w:t>
      </w:r>
      <w:proofErr w:type="spellStart"/>
      <w:r w:rsidRPr="006576C5">
        <w:rPr>
          <w:rFonts w:ascii="Arial" w:hAnsi="Arial" w:cs="Arial"/>
          <w:color w:val="000000" w:themeColor="text1"/>
          <w:lang w:val="tr-TR"/>
        </w:rPr>
        <w:t>Organic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Fertilizer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Cultivate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Chlorella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Vulgaris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Biodiesel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94:303–8. </w:t>
      </w:r>
    </w:p>
    <w:p w14:paraId="27D91EC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Leichenko</w:t>
      </w:r>
      <w:proofErr w:type="spellEnd"/>
      <w:r w:rsidRPr="006576C5">
        <w:rPr>
          <w:rFonts w:ascii="Arial" w:hAnsi="Arial" w:cs="Arial"/>
          <w:color w:val="000000" w:themeColor="text1"/>
          <w:lang w:val="tr-TR"/>
        </w:rPr>
        <w:t xml:space="preserve">, R. (2011).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Current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Opinion</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3(3), 164–168.</w:t>
      </w:r>
    </w:p>
    <w:p w14:paraId="4F7E8A0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Levin</w:t>
      </w:r>
      <w:proofErr w:type="spellEnd"/>
      <w:r w:rsidRPr="006576C5">
        <w:rPr>
          <w:rFonts w:ascii="Arial" w:hAnsi="Arial" w:cs="Arial"/>
          <w:color w:val="000000" w:themeColor="text1"/>
          <w:lang w:val="tr-TR"/>
        </w:rPr>
        <w:t xml:space="preserve">, S.A. (1992).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problem of </w:t>
      </w:r>
      <w:proofErr w:type="spellStart"/>
      <w:r w:rsidRPr="006576C5">
        <w:rPr>
          <w:rFonts w:ascii="Arial" w:hAnsi="Arial" w:cs="Arial"/>
          <w:color w:val="000000" w:themeColor="text1"/>
          <w:lang w:val="tr-TR"/>
        </w:rPr>
        <w:t>pattern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73 (6): 1943-1967. </w:t>
      </w:r>
    </w:p>
    <w:p w14:paraId="448281F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Levin</w:t>
      </w:r>
      <w:proofErr w:type="spellEnd"/>
      <w:r w:rsidRPr="006576C5">
        <w:rPr>
          <w:rFonts w:ascii="Arial" w:hAnsi="Arial" w:cs="Arial"/>
          <w:color w:val="000000" w:themeColor="text1"/>
          <w:lang w:val="tr-TR"/>
        </w:rPr>
        <w:t xml:space="preserve">, S.A.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(1998).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natural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socioeconomic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Environment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Development </w:t>
      </w:r>
      <w:proofErr w:type="spellStart"/>
      <w:r w:rsidRPr="006576C5">
        <w:rPr>
          <w:rFonts w:ascii="Arial" w:hAnsi="Arial" w:cs="Arial"/>
          <w:color w:val="000000" w:themeColor="text1"/>
          <w:lang w:val="tr-TR"/>
        </w:rPr>
        <w:t>Economics</w:t>
      </w:r>
      <w:proofErr w:type="spellEnd"/>
      <w:r w:rsidRPr="006576C5">
        <w:rPr>
          <w:rFonts w:ascii="Arial" w:hAnsi="Arial" w:cs="Arial"/>
          <w:color w:val="000000" w:themeColor="text1"/>
          <w:lang w:val="tr-TR"/>
        </w:rPr>
        <w:t xml:space="preserve"> 3: 221-235.</w:t>
      </w:r>
    </w:p>
    <w:p w14:paraId="5DC1B76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Lew</w:t>
      </w:r>
      <w:proofErr w:type="spellEnd"/>
      <w:r w:rsidRPr="006576C5">
        <w:rPr>
          <w:rFonts w:ascii="Arial" w:hAnsi="Arial" w:cs="Arial"/>
          <w:color w:val="000000" w:themeColor="text1"/>
          <w:lang w:val="tr-TR"/>
        </w:rPr>
        <w:t xml:space="preserve">, A.A., </w:t>
      </w:r>
      <w:proofErr w:type="spellStart"/>
      <w:r w:rsidRPr="006576C5">
        <w:rPr>
          <w:rFonts w:ascii="Arial" w:hAnsi="Arial" w:cs="Arial"/>
          <w:color w:val="000000" w:themeColor="text1"/>
          <w:lang w:val="tr-TR"/>
        </w:rPr>
        <w:t>Ng</w:t>
      </w:r>
      <w:proofErr w:type="spellEnd"/>
      <w:r w:rsidRPr="006576C5">
        <w:rPr>
          <w:rFonts w:ascii="Arial" w:hAnsi="Arial" w:cs="Arial"/>
          <w:color w:val="000000" w:themeColor="text1"/>
          <w:lang w:val="tr-TR"/>
        </w:rPr>
        <w:t xml:space="preserve">, P.T., </w:t>
      </w:r>
      <w:proofErr w:type="spellStart"/>
      <w:r w:rsidRPr="006576C5">
        <w:rPr>
          <w:rFonts w:ascii="Arial" w:hAnsi="Arial" w:cs="Arial"/>
          <w:color w:val="000000" w:themeColor="text1"/>
          <w:lang w:val="tr-TR"/>
        </w:rPr>
        <w:t>Ni</w:t>
      </w:r>
      <w:proofErr w:type="spellEnd"/>
      <w:r w:rsidRPr="006576C5">
        <w:rPr>
          <w:rFonts w:ascii="Arial" w:hAnsi="Arial" w:cs="Arial"/>
          <w:color w:val="000000" w:themeColor="text1"/>
          <w:lang w:val="tr-TR"/>
        </w:rPr>
        <w:t>, C.-</w:t>
      </w:r>
      <w:proofErr w:type="spellStart"/>
      <w:r w:rsidRPr="006576C5">
        <w:rPr>
          <w:rFonts w:ascii="Arial" w:hAnsi="Arial" w:cs="Arial"/>
          <w:color w:val="000000" w:themeColor="text1"/>
          <w:lang w:val="tr-TR"/>
        </w:rPr>
        <w:t>c.N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Wu</w:t>
      </w:r>
      <w:proofErr w:type="spellEnd"/>
      <w:r w:rsidRPr="006576C5">
        <w:rPr>
          <w:rFonts w:ascii="Arial" w:hAnsi="Arial" w:cs="Arial"/>
          <w:color w:val="000000" w:themeColor="text1"/>
          <w:lang w:val="tr-TR"/>
        </w:rPr>
        <w:t xml:space="preserve">, T. (2016). </w:t>
      </w:r>
      <w:proofErr w:type="spellStart"/>
      <w:r w:rsidRPr="006576C5">
        <w:rPr>
          <w:rFonts w:ascii="Arial" w:hAnsi="Arial" w:cs="Arial"/>
          <w:color w:val="000000" w:themeColor="text1"/>
          <w:lang w:val="tr-TR"/>
        </w:rPr>
        <w:t>Community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gramStart"/>
      <w:r w:rsidRPr="006576C5">
        <w:rPr>
          <w:rFonts w:ascii="Arial" w:hAnsi="Arial" w:cs="Arial"/>
          <w:color w:val="000000" w:themeColor="text1"/>
          <w:lang w:val="tr-TR"/>
        </w:rPr>
        <w:t>re[</w:t>
      </w:r>
      <w:proofErr w:type="gramEnd"/>
      <w:r w:rsidRPr="006576C5">
        <w:rPr>
          <w:rFonts w:ascii="Arial" w:hAnsi="Arial" w:cs="Arial"/>
          <w:color w:val="000000" w:themeColor="text1"/>
          <w:lang w:val="tr-TR"/>
        </w:rPr>
        <w:t>1]</w:t>
      </w:r>
      <w:proofErr w:type="spellStart"/>
      <w:r w:rsidRPr="006576C5">
        <w:rPr>
          <w:rFonts w:ascii="Arial" w:hAnsi="Arial" w:cs="Arial"/>
          <w:color w:val="000000" w:themeColor="text1"/>
          <w:lang w:val="tr-TR"/>
        </w:rPr>
        <w:t>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similarities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differences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indicators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Tourism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Geographies</w:t>
      </w:r>
      <w:proofErr w:type="spellEnd"/>
      <w:r w:rsidRPr="006576C5">
        <w:rPr>
          <w:rFonts w:ascii="Arial" w:hAnsi="Arial" w:cs="Arial"/>
          <w:color w:val="000000" w:themeColor="text1"/>
          <w:lang w:val="tr-TR"/>
        </w:rPr>
        <w:t xml:space="preserve"> 18 (1), 18– 27. doi:10.1080/14616688.2015.1122664.</w:t>
      </w:r>
    </w:p>
    <w:p w14:paraId="6BA4D05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Li</w:t>
      </w:r>
      <w:proofErr w:type="spellEnd"/>
      <w:r w:rsidRPr="006576C5">
        <w:rPr>
          <w:rFonts w:ascii="Arial" w:hAnsi="Arial" w:cs="Arial"/>
          <w:color w:val="000000" w:themeColor="text1"/>
          <w:lang w:val="tr-TR"/>
        </w:rPr>
        <w:t xml:space="preserve">, H., &amp; </w:t>
      </w:r>
      <w:proofErr w:type="spellStart"/>
      <w:r w:rsidRPr="006576C5">
        <w:rPr>
          <w:rFonts w:ascii="Arial" w:hAnsi="Arial" w:cs="Arial"/>
          <w:color w:val="000000" w:themeColor="text1"/>
          <w:lang w:val="tr-TR"/>
        </w:rPr>
        <w:t>Reynolds</w:t>
      </w:r>
      <w:proofErr w:type="spellEnd"/>
      <w:r w:rsidRPr="006576C5">
        <w:rPr>
          <w:rFonts w:ascii="Arial" w:hAnsi="Arial" w:cs="Arial"/>
          <w:color w:val="000000" w:themeColor="text1"/>
          <w:lang w:val="tr-TR"/>
        </w:rPr>
        <w:t xml:space="preserve">, J.F. (1995). On </w:t>
      </w:r>
      <w:proofErr w:type="spellStart"/>
      <w:r w:rsidRPr="006576C5">
        <w:rPr>
          <w:rFonts w:ascii="Arial" w:hAnsi="Arial" w:cs="Arial"/>
          <w:color w:val="000000" w:themeColor="text1"/>
          <w:lang w:val="tr-TR"/>
        </w:rPr>
        <w:t>definition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quantification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heterogeneity</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Oikos</w:t>
      </w:r>
      <w:proofErr w:type="spellEnd"/>
      <w:r w:rsidRPr="006576C5">
        <w:rPr>
          <w:rFonts w:ascii="Arial" w:hAnsi="Arial" w:cs="Arial"/>
          <w:color w:val="000000" w:themeColor="text1"/>
          <w:lang w:val="tr-TR"/>
        </w:rPr>
        <w:t>, 73(2), 280–284.</w:t>
      </w:r>
    </w:p>
    <w:p w14:paraId="2CDA6E9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Liao</w:t>
      </w:r>
      <w:proofErr w:type="spellEnd"/>
      <w:r w:rsidRPr="006576C5">
        <w:rPr>
          <w:rFonts w:ascii="Arial" w:hAnsi="Arial" w:cs="Arial"/>
          <w:color w:val="000000" w:themeColor="text1"/>
          <w:lang w:val="tr-TR"/>
        </w:rPr>
        <w:t xml:space="preserve"> K. H. (2012). A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on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Floods</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Basis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Alternative</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Practices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17 (4).</w:t>
      </w:r>
    </w:p>
    <w:p w14:paraId="52D1FCA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Lipton</w:t>
      </w:r>
      <w:proofErr w:type="spellEnd"/>
      <w:r w:rsidRPr="006576C5">
        <w:rPr>
          <w:rFonts w:ascii="Arial" w:hAnsi="Arial" w:cs="Arial"/>
          <w:color w:val="000000" w:themeColor="text1"/>
          <w:lang w:val="tr-TR"/>
        </w:rPr>
        <w:t xml:space="preserve">, B. &amp; </w:t>
      </w:r>
      <w:proofErr w:type="spellStart"/>
      <w:r w:rsidRPr="006576C5">
        <w:rPr>
          <w:rFonts w:ascii="Arial" w:hAnsi="Arial" w:cs="Arial"/>
          <w:color w:val="000000" w:themeColor="text1"/>
          <w:lang w:val="tr-TR"/>
        </w:rPr>
        <w:t>Bhaerman</w:t>
      </w:r>
      <w:proofErr w:type="spellEnd"/>
      <w:r w:rsidRPr="006576C5">
        <w:rPr>
          <w:rFonts w:ascii="Arial" w:hAnsi="Arial" w:cs="Arial"/>
          <w:color w:val="000000" w:themeColor="text1"/>
          <w:lang w:val="tr-TR"/>
        </w:rPr>
        <w:t xml:space="preserve">, S. 2009. </w:t>
      </w:r>
      <w:proofErr w:type="spellStart"/>
      <w:r w:rsidRPr="006576C5">
        <w:rPr>
          <w:rFonts w:ascii="Arial" w:hAnsi="Arial" w:cs="Arial"/>
          <w:color w:val="000000" w:themeColor="text1"/>
          <w:lang w:val="tr-TR"/>
        </w:rPr>
        <w:t>Spontaneous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Evolution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Positive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way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here). New York: Hay House. </w:t>
      </w:r>
    </w:p>
    <w:p w14:paraId="5CD6BCC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López-Nava</w:t>
      </w:r>
      <w:proofErr w:type="spellEnd"/>
      <w:r w:rsidRPr="006576C5">
        <w:rPr>
          <w:rFonts w:ascii="Arial" w:hAnsi="Arial" w:cs="Arial"/>
          <w:color w:val="000000" w:themeColor="text1"/>
          <w:lang w:val="tr-TR"/>
        </w:rPr>
        <w:t xml:space="preserve">, J. A., </w:t>
      </w:r>
      <w:proofErr w:type="spellStart"/>
      <w:r w:rsidRPr="006576C5">
        <w:rPr>
          <w:rFonts w:ascii="Arial" w:hAnsi="Arial" w:cs="Arial"/>
          <w:color w:val="000000" w:themeColor="text1"/>
          <w:lang w:val="tr-TR"/>
        </w:rPr>
        <w:t>Méndez</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González</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Ruelas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Chacón</w:t>
      </w:r>
      <w:proofErr w:type="spellEnd"/>
      <w:r w:rsidRPr="006576C5">
        <w:rPr>
          <w:rFonts w:ascii="Arial" w:hAnsi="Arial" w:cs="Arial"/>
          <w:color w:val="000000" w:themeColor="text1"/>
          <w:lang w:val="tr-TR"/>
        </w:rPr>
        <w:t xml:space="preserve">, X., &amp; </w:t>
      </w:r>
      <w:proofErr w:type="spellStart"/>
      <w:r w:rsidRPr="006576C5">
        <w:rPr>
          <w:rFonts w:ascii="Arial" w:hAnsi="Arial" w:cs="Arial"/>
          <w:color w:val="000000" w:themeColor="text1"/>
          <w:lang w:val="tr-TR"/>
        </w:rPr>
        <w:t>Nájera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Luna</w:t>
      </w:r>
      <w:proofErr w:type="spellEnd"/>
      <w:r w:rsidRPr="006576C5">
        <w:rPr>
          <w:rFonts w:ascii="Arial" w:hAnsi="Arial" w:cs="Arial"/>
          <w:color w:val="000000" w:themeColor="text1"/>
          <w:lang w:val="tr-TR"/>
        </w:rPr>
        <w:t xml:space="preserve">, J. A. (2016).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Edible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Fungi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Films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Simulating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Expanded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Polystyrene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Manufacturing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Processes</w:t>
      </w:r>
      <w:proofErr w:type="spellEnd"/>
      <w:r w:rsidRPr="006576C5">
        <w:rPr>
          <w:rFonts w:ascii="Arial" w:hAnsi="Arial" w:cs="Arial"/>
          <w:color w:val="000000" w:themeColor="text1"/>
          <w:lang w:val="tr-TR"/>
        </w:rPr>
        <w:t>, 31(8), 1085-1090.</w:t>
      </w:r>
    </w:p>
    <w:p w14:paraId="35141E6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Low</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Ostrom</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Simon</w:t>
      </w:r>
      <w:proofErr w:type="spellEnd"/>
      <w:r w:rsidRPr="006576C5">
        <w:rPr>
          <w:rFonts w:ascii="Arial" w:hAnsi="Arial" w:cs="Arial"/>
          <w:color w:val="000000" w:themeColor="text1"/>
          <w:lang w:val="tr-TR"/>
        </w:rPr>
        <w:t xml:space="preserve">, C. &amp; Wilson, J. (2003). </w:t>
      </w:r>
      <w:proofErr w:type="spellStart"/>
      <w:r w:rsidRPr="006576C5">
        <w:rPr>
          <w:rFonts w:ascii="Arial" w:hAnsi="Arial" w:cs="Arial"/>
          <w:color w:val="000000" w:themeColor="text1"/>
          <w:lang w:val="tr-TR"/>
        </w:rPr>
        <w:t>Redundancy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Do </w:t>
      </w:r>
      <w:proofErr w:type="spellStart"/>
      <w:r w:rsidRPr="006576C5">
        <w:rPr>
          <w:rFonts w:ascii="Arial" w:hAnsi="Arial" w:cs="Arial"/>
          <w:color w:val="000000" w:themeColor="text1"/>
          <w:lang w:val="tr-TR"/>
        </w:rPr>
        <w:t>They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Influence</w:t>
      </w:r>
      <w:proofErr w:type="spellEnd"/>
      <w:r w:rsidRPr="006576C5">
        <w:rPr>
          <w:rFonts w:ascii="Arial" w:hAnsi="Arial" w:cs="Arial"/>
          <w:color w:val="000000" w:themeColor="text1"/>
          <w:lang w:val="tr-TR"/>
        </w:rPr>
        <w:t xml:space="preserve"> Optimal </w:t>
      </w:r>
      <w:proofErr w:type="gramStart"/>
      <w:r w:rsidRPr="006576C5">
        <w:rPr>
          <w:rFonts w:ascii="Arial" w:hAnsi="Arial" w:cs="Arial"/>
          <w:color w:val="000000" w:themeColor="text1"/>
          <w:lang w:val="tr-TR"/>
        </w:rPr>
        <w:t>Management?.</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Navigating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83-114. </w:t>
      </w:r>
    </w:p>
    <w:p w14:paraId="5FDEB9D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Lu, P. &amp; </w:t>
      </w:r>
      <w:proofErr w:type="spellStart"/>
      <w:r w:rsidRPr="006576C5">
        <w:rPr>
          <w:rFonts w:ascii="Arial" w:hAnsi="Arial" w:cs="Arial"/>
          <w:color w:val="000000" w:themeColor="text1"/>
          <w:lang w:val="tr-TR"/>
        </w:rPr>
        <w:t>Stead</w:t>
      </w:r>
      <w:proofErr w:type="spellEnd"/>
      <w:r w:rsidRPr="006576C5">
        <w:rPr>
          <w:rFonts w:ascii="Arial" w:hAnsi="Arial" w:cs="Arial"/>
          <w:color w:val="000000" w:themeColor="text1"/>
          <w:lang w:val="tr-TR"/>
        </w:rPr>
        <w:t xml:space="preserve">, D. (2013). </w:t>
      </w:r>
      <w:proofErr w:type="spellStart"/>
      <w:r w:rsidRPr="006576C5">
        <w:rPr>
          <w:rFonts w:ascii="Arial" w:hAnsi="Arial" w:cs="Arial"/>
          <w:color w:val="000000" w:themeColor="text1"/>
          <w:lang w:val="tr-TR"/>
        </w:rPr>
        <w:t>Understanding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Notion of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Planning: A Case </w:t>
      </w:r>
      <w:proofErr w:type="spellStart"/>
      <w:r w:rsidRPr="006576C5">
        <w:rPr>
          <w:rFonts w:ascii="Arial" w:hAnsi="Arial" w:cs="Arial"/>
          <w:color w:val="000000" w:themeColor="text1"/>
          <w:lang w:val="tr-TR"/>
        </w:rPr>
        <w:t>Study</w:t>
      </w:r>
      <w:proofErr w:type="spellEnd"/>
      <w:r w:rsidRPr="006576C5">
        <w:rPr>
          <w:rFonts w:ascii="Arial" w:hAnsi="Arial" w:cs="Arial"/>
          <w:color w:val="000000" w:themeColor="text1"/>
          <w:lang w:val="tr-TR"/>
        </w:rPr>
        <w:t xml:space="preserve"> of Rotterdam,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Netherlands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35: 200–212. DOI: 10/f5hjb2. </w:t>
      </w:r>
    </w:p>
    <w:p w14:paraId="7E8C734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Ludwig, D.,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&amp;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(1997).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1 (1): 7. [online] URL: http://www.consecol.org/vol1/iss1/art7 </w:t>
      </w:r>
    </w:p>
    <w:p w14:paraId="6D30370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lastRenderedPageBreak/>
        <w:t xml:space="preserve">M. </w:t>
      </w:r>
      <w:proofErr w:type="spellStart"/>
      <w:r w:rsidRPr="006576C5">
        <w:rPr>
          <w:rFonts w:ascii="Arial" w:hAnsi="Arial" w:cs="Arial"/>
          <w:color w:val="000000" w:themeColor="text1"/>
          <w:lang w:val="tr-TR"/>
        </w:rPr>
        <w:t>Haneef</w:t>
      </w:r>
      <w:proofErr w:type="spellEnd"/>
      <w:r w:rsidRPr="006576C5">
        <w:rPr>
          <w:rFonts w:ascii="Arial" w:hAnsi="Arial" w:cs="Arial"/>
          <w:color w:val="000000" w:themeColor="text1"/>
          <w:lang w:val="tr-TR"/>
        </w:rPr>
        <w:t xml:space="preserve">, L. </w:t>
      </w:r>
      <w:proofErr w:type="spellStart"/>
      <w:r w:rsidRPr="006576C5">
        <w:rPr>
          <w:rFonts w:ascii="Arial" w:hAnsi="Arial" w:cs="Arial"/>
          <w:color w:val="000000" w:themeColor="text1"/>
          <w:lang w:val="tr-TR"/>
        </w:rPr>
        <w:t>Ceseracciu</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Canale</w:t>
      </w:r>
      <w:proofErr w:type="spellEnd"/>
      <w:r w:rsidRPr="006576C5">
        <w:rPr>
          <w:rFonts w:ascii="Arial" w:hAnsi="Arial" w:cs="Arial"/>
          <w:color w:val="000000" w:themeColor="text1"/>
          <w:lang w:val="tr-TR"/>
        </w:rPr>
        <w:t xml:space="preserve">, I.S. Bayer, J.A. </w:t>
      </w:r>
      <w:proofErr w:type="spellStart"/>
      <w:r w:rsidRPr="006576C5">
        <w:rPr>
          <w:rFonts w:ascii="Arial" w:hAnsi="Arial" w:cs="Arial"/>
          <w:color w:val="000000" w:themeColor="text1"/>
          <w:lang w:val="tr-TR"/>
        </w:rPr>
        <w:t>Heredia-Guerrero</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Athanassiou</w:t>
      </w:r>
      <w:proofErr w:type="spellEnd"/>
      <w:r w:rsidRPr="006576C5">
        <w:rPr>
          <w:rFonts w:ascii="Arial" w:hAnsi="Arial" w:cs="Arial"/>
          <w:color w:val="000000" w:themeColor="text1"/>
          <w:lang w:val="tr-TR"/>
        </w:rPr>
        <w:t xml:space="preserve">, (2017). Advanced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mycelium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fabrication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tuning</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physical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Rep</w:t>
      </w:r>
      <w:proofErr w:type="spellEnd"/>
      <w:r w:rsidRPr="006576C5">
        <w:rPr>
          <w:rFonts w:ascii="Arial" w:hAnsi="Arial" w:cs="Arial"/>
          <w:color w:val="000000" w:themeColor="text1"/>
          <w:lang w:val="tr-TR"/>
        </w:rPr>
        <w:t>. 7 (1), 41292.</w:t>
      </w:r>
    </w:p>
    <w:p w14:paraId="6DBBCA4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 </w:t>
      </w:r>
      <w:proofErr w:type="spellStart"/>
      <w:r w:rsidRPr="006576C5">
        <w:rPr>
          <w:rFonts w:ascii="Arial" w:hAnsi="Arial" w:cs="Arial"/>
          <w:color w:val="000000" w:themeColor="text1"/>
          <w:lang w:val="tr-TR"/>
        </w:rPr>
        <w:t>Islam</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Tudryn</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Bucinell</w:t>
      </w:r>
      <w:proofErr w:type="spellEnd"/>
      <w:r w:rsidRPr="006576C5">
        <w:rPr>
          <w:rFonts w:ascii="Arial" w:hAnsi="Arial" w:cs="Arial"/>
          <w:color w:val="000000" w:themeColor="text1"/>
          <w:lang w:val="tr-TR"/>
        </w:rPr>
        <w:t xml:space="preserve">, L. </w:t>
      </w:r>
      <w:proofErr w:type="spellStart"/>
      <w:r w:rsidRPr="006576C5">
        <w:rPr>
          <w:rFonts w:ascii="Arial" w:hAnsi="Arial" w:cs="Arial"/>
          <w:color w:val="000000" w:themeColor="text1"/>
          <w:lang w:val="tr-TR"/>
        </w:rPr>
        <w:t>Schadler</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Picu</w:t>
      </w:r>
      <w:proofErr w:type="spellEnd"/>
      <w:r w:rsidRPr="006576C5">
        <w:rPr>
          <w:rFonts w:ascii="Arial" w:hAnsi="Arial" w:cs="Arial"/>
          <w:color w:val="000000" w:themeColor="text1"/>
          <w:lang w:val="tr-TR"/>
        </w:rPr>
        <w:t xml:space="preserve">, (2017). </w:t>
      </w:r>
      <w:proofErr w:type="spellStart"/>
      <w:r w:rsidRPr="006576C5">
        <w:rPr>
          <w:rFonts w:ascii="Arial" w:hAnsi="Arial" w:cs="Arial"/>
          <w:color w:val="000000" w:themeColor="text1"/>
          <w:lang w:val="tr-TR"/>
        </w:rPr>
        <w:t>Morphology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mechanics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fungal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mycelium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Rep</w:t>
      </w:r>
      <w:proofErr w:type="spellEnd"/>
      <w:r w:rsidRPr="006576C5">
        <w:rPr>
          <w:rFonts w:ascii="Arial" w:hAnsi="Arial" w:cs="Arial"/>
          <w:color w:val="000000" w:themeColor="text1"/>
          <w:lang w:val="tr-TR"/>
        </w:rPr>
        <w:t>. 7 (1). 13070.</w:t>
      </w:r>
    </w:p>
    <w:p w14:paraId="584CE62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 </w:t>
      </w:r>
      <w:proofErr w:type="spellStart"/>
      <w:r w:rsidRPr="006576C5">
        <w:rPr>
          <w:rFonts w:ascii="Arial" w:hAnsi="Arial" w:cs="Arial"/>
          <w:color w:val="000000" w:themeColor="text1"/>
          <w:lang w:val="tr-TR"/>
        </w:rPr>
        <w:t>Jones</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Huynh</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Dekiwadia</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Daver</w:t>
      </w:r>
      <w:proofErr w:type="spellEnd"/>
      <w:r w:rsidRPr="006576C5">
        <w:rPr>
          <w:rFonts w:ascii="Arial" w:hAnsi="Arial" w:cs="Arial"/>
          <w:color w:val="000000" w:themeColor="text1"/>
          <w:lang w:val="tr-TR"/>
        </w:rPr>
        <w:t xml:space="preserve">, S. John, (2017). </w:t>
      </w:r>
      <w:proofErr w:type="spellStart"/>
      <w:r w:rsidRPr="006576C5">
        <w:rPr>
          <w:rFonts w:ascii="Arial" w:hAnsi="Arial" w:cs="Arial"/>
          <w:color w:val="000000" w:themeColor="text1"/>
          <w:lang w:val="tr-TR"/>
        </w:rPr>
        <w:t>Mycelium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composites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engineering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characteristics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kinetics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Bionanoscience</w:t>
      </w:r>
      <w:proofErr w:type="spellEnd"/>
      <w:r w:rsidRPr="006576C5">
        <w:rPr>
          <w:rFonts w:ascii="Arial" w:hAnsi="Arial" w:cs="Arial"/>
          <w:color w:val="000000" w:themeColor="text1"/>
          <w:lang w:val="tr-TR"/>
        </w:rPr>
        <w:t xml:space="preserve"> 11 (4). 241–257. </w:t>
      </w:r>
    </w:p>
    <w:p w14:paraId="1927567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M.G. </w:t>
      </w: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G.A. </w:t>
      </w:r>
      <w:proofErr w:type="spellStart"/>
      <w:r w:rsidRPr="006576C5">
        <w:rPr>
          <w:rFonts w:ascii="Arial" w:hAnsi="Arial" w:cs="Arial"/>
          <w:color w:val="000000" w:themeColor="text1"/>
          <w:lang w:val="tr-TR"/>
        </w:rPr>
        <w:t>Holt</w:t>
      </w:r>
      <w:proofErr w:type="spellEnd"/>
      <w:r w:rsidRPr="006576C5">
        <w:rPr>
          <w:rFonts w:ascii="Arial" w:hAnsi="Arial" w:cs="Arial"/>
          <w:color w:val="000000" w:themeColor="text1"/>
          <w:lang w:val="tr-TR"/>
        </w:rPr>
        <w:t xml:space="preserve">, J.D. </w:t>
      </w:r>
      <w:proofErr w:type="spellStart"/>
      <w:r w:rsidRPr="006576C5">
        <w:rPr>
          <w:rFonts w:ascii="Arial" w:hAnsi="Arial" w:cs="Arial"/>
          <w:color w:val="000000" w:themeColor="text1"/>
          <w:lang w:val="tr-TR"/>
        </w:rPr>
        <w:t>Wanjura</w:t>
      </w:r>
      <w:proofErr w:type="spellEnd"/>
      <w:r w:rsidRPr="006576C5">
        <w:rPr>
          <w:rFonts w:ascii="Arial" w:hAnsi="Arial" w:cs="Arial"/>
          <w:color w:val="000000" w:themeColor="text1"/>
          <w:lang w:val="tr-TR"/>
        </w:rPr>
        <w:t xml:space="preserve">, E. Bayer, G. </w:t>
      </w:r>
      <w:proofErr w:type="spellStart"/>
      <w:r w:rsidRPr="006576C5">
        <w:rPr>
          <w:rFonts w:ascii="Arial" w:hAnsi="Arial" w:cs="Arial"/>
          <w:color w:val="000000" w:themeColor="text1"/>
          <w:lang w:val="tr-TR"/>
        </w:rPr>
        <w:t>McIntyre</w:t>
      </w:r>
      <w:proofErr w:type="spellEnd"/>
      <w:r w:rsidRPr="006576C5">
        <w:rPr>
          <w:rFonts w:ascii="Arial" w:hAnsi="Arial" w:cs="Arial"/>
          <w:color w:val="000000" w:themeColor="text1"/>
          <w:lang w:val="tr-TR"/>
        </w:rPr>
        <w:t xml:space="preserve"> (2013). An </w:t>
      </w:r>
      <w:proofErr w:type="spellStart"/>
      <w:r w:rsidRPr="006576C5">
        <w:rPr>
          <w:rFonts w:ascii="Arial" w:hAnsi="Arial" w:cs="Arial"/>
          <w:color w:val="000000" w:themeColor="text1"/>
          <w:lang w:val="tr-TR"/>
        </w:rPr>
        <w:t>evaluation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study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mycelium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acoustic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absorbers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grown</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agricultural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by-product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substrates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Crop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w:t>
      </w:r>
      <w:proofErr w:type="spellEnd"/>
      <w:r w:rsidRPr="006576C5">
        <w:rPr>
          <w:rFonts w:ascii="Arial" w:hAnsi="Arial" w:cs="Arial"/>
          <w:color w:val="000000" w:themeColor="text1"/>
          <w:lang w:val="tr-TR"/>
        </w:rPr>
        <w:t>. 51 (1). 480–485.</w:t>
      </w:r>
    </w:p>
    <w:p w14:paraId="152BFDD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Mallick</w:t>
      </w:r>
      <w:proofErr w:type="spellEnd"/>
      <w:r w:rsidRPr="006576C5">
        <w:rPr>
          <w:rFonts w:ascii="Arial" w:hAnsi="Arial" w:cs="Arial"/>
          <w:color w:val="000000" w:themeColor="text1"/>
          <w:lang w:val="tr-TR"/>
        </w:rPr>
        <w:t>, P. K. (2008). Fiber-</w:t>
      </w:r>
      <w:proofErr w:type="spellStart"/>
      <w:r w:rsidRPr="006576C5">
        <w:rPr>
          <w:rFonts w:ascii="Arial" w:hAnsi="Arial" w:cs="Arial"/>
          <w:color w:val="000000" w:themeColor="text1"/>
          <w:lang w:val="tr-TR"/>
        </w:rPr>
        <w:t>reinforced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composites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Manufacturing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Design. </w:t>
      </w:r>
    </w:p>
    <w:p w14:paraId="53B55A2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Martin-</w:t>
      </w:r>
      <w:proofErr w:type="spellStart"/>
      <w:r w:rsidRPr="006576C5">
        <w:rPr>
          <w:rFonts w:ascii="Arial" w:hAnsi="Arial" w:cs="Arial"/>
          <w:color w:val="000000" w:themeColor="text1"/>
          <w:lang w:val="tr-TR"/>
        </w:rPr>
        <w:t>Breen</w:t>
      </w:r>
      <w:proofErr w:type="spellEnd"/>
      <w:r w:rsidRPr="006576C5">
        <w:rPr>
          <w:rFonts w:ascii="Arial" w:hAnsi="Arial" w:cs="Arial"/>
          <w:color w:val="000000" w:themeColor="text1"/>
          <w:lang w:val="tr-TR"/>
        </w:rPr>
        <w:t xml:space="preserve">, P. &amp; </w:t>
      </w:r>
      <w:proofErr w:type="spellStart"/>
      <w:r w:rsidRPr="006576C5">
        <w:rPr>
          <w:rFonts w:ascii="Arial" w:hAnsi="Arial" w:cs="Arial"/>
          <w:color w:val="000000" w:themeColor="text1"/>
          <w:lang w:val="tr-TR"/>
        </w:rPr>
        <w:t>Anderies</w:t>
      </w:r>
      <w:proofErr w:type="spellEnd"/>
      <w:r w:rsidRPr="006576C5">
        <w:rPr>
          <w:rFonts w:ascii="Arial" w:hAnsi="Arial" w:cs="Arial"/>
          <w:color w:val="000000" w:themeColor="text1"/>
          <w:lang w:val="tr-TR"/>
        </w:rPr>
        <w:t xml:space="preserve">, J.M. (2011).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Literature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Institute</w:t>
      </w:r>
      <w:proofErr w:type="spellEnd"/>
      <w:r w:rsidRPr="006576C5">
        <w:rPr>
          <w:rFonts w:ascii="Arial" w:hAnsi="Arial" w:cs="Arial"/>
          <w:color w:val="000000" w:themeColor="text1"/>
          <w:lang w:val="tr-TR"/>
        </w:rPr>
        <w:t xml:space="preserve"> of Development </w:t>
      </w:r>
      <w:proofErr w:type="spellStart"/>
      <w:r w:rsidRPr="006576C5">
        <w:rPr>
          <w:rFonts w:ascii="Arial" w:hAnsi="Arial" w:cs="Arial"/>
          <w:color w:val="000000" w:themeColor="text1"/>
          <w:lang w:val="tr-TR"/>
        </w:rPr>
        <w:t>Studies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Resource </w:t>
      </w:r>
      <w:proofErr w:type="spellStart"/>
      <w:r w:rsidRPr="006576C5">
        <w:rPr>
          <w:rFonts w:ascii="Arial" w:hAnsi="Arial" w:cs="Arial"/>
          <w:color w:val="000000" w:themeColor="text1"/>
          <w:lang w:val="tr-TR"/>
        </w:rPr>
        <w:t>Alliance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Rockefeller</w:t>
      </w:r>
      <w:proofErr w:type="spellEnd"/>
      <w:r w:rsidRPr="006576C5">
        <w:rPr>
          <w:rFonts w:ascii="Arial" w:hAnsi="Arial" w:cs="Arial"/>
          <w:color w:val="000000" w:themeColor="text1"/>
          <w:lang w:val="tr-TR"/>
        </w:rPr>
        <w:t xml:space="preserve"> Foundation. </w:t>
      </w:r>
    </w:p>
    <w:p w14:paraId="6F503D1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Masnavi</w:t>
      </w:r>
      <w:proofErr w:type="spellEnd"/>
      <w:r w:rsidRPr="006576C5">
        <w:rPr>
          <w:rFonts w:ascii="Arial" w:hAnsi="Arial" w:cs="Arial"/>
          <w:color w:val="000000" w:themeColor="text1"/>
          <w:lang w:val="tr-TR"/>
        </w:rPr>
        <w:t xml:space="preserve">, M.R., </w:t>
      </w:r>
      <w:proofErr w:type="spellStart"/>
      <w:r w:rsidRPr="006576C5">
        <w:rPr>
          <w:rFonts w:ascii="Arial" w:hAnsi="Arial" w:cs="Arial"/>
          <w:color w:val="000000" w:themeColor="text1"/>
          <w:lang w:val="tr-TR"/>
        </w:rPr>
        <w:t>Gharai</w:t>
      </w:r>
      <w:proofErr w:type="spellEnd"/>
      <w:r w:rsidRPr="006576C5">
        <w:rPr>
          <w:rFonts w:ascii="Arial" w:hAnsi="Arial" w:cs="Arial"/>
          <w:color w:val="000000" w:themeColor="text1"/>
          <w:lang w:val="tr-TR"/>
        </w:rPr>
        <w:t xml:space="preserve">, F. &amp; </w:t>
      </w:r>
      <w:proofErr w:type="spellStart"/>
      <w:r w:rsidRPr="006576C5">
        <w:rPr>
          <w:rFonts w:ascii="Arial" w:hAnsi="Arial" w:cs="Arial"/>
          <w:color w:val="000000" w:themeColor="text1"/>
          <w:lang w:val="tr-TR"/>
        </w:rPr>
        <w:t>Hajibandeh</w:t>
      </w:r>
      <w:proofErr w:type="spellEnd"/>
      <w:r w:rsidRPr="006576C5">
        <w:rPr>
          <w:rFonts w:ascii="Arial" w:hAnsi="Arial" w:cs="Arial"/>
          <w:color w:val="000000" w:themeColor="text1"/>
          <w:lang w:val="tr-TR"/>
        </w:rPr>
        <w:t xml:space="preserve">, M. (2018). </w:t>
      </w:r>
      <w:proofErr w:type="spellStart"/>
      <w:r w:rsidRPr="006576C5">
        <w:rPr>
          <w:rFonts w:ascii="Arial" w:hAnsi="Arial" w:cs="Arial"/>
          <w:color w:val="000000" w:themeColor="text1"/>
          <w:lang w:val="tr-TR"/>
        </w:rPr>
        <w:t>Exploring</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Its</w:t>
      </w:r>
      <w:proofErr w:type="spellEnd"/>
      <w:r w:rsidRPr="006576C5">
        <w:rPr>
          <w:rFonts w:ascii="Arial" w:hAnsi="Arial" w:cs="Arial"/>
          <w:color w:val="000000" w:themeColor="text1"/>
          <w:lang w:val="tr-TR"/>
        </w:rPr>
        <w:t xml:space="preserve"> Application in Urban Planning: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Literature</w:t>
      </w:r>
      <w:proofErr w:type="spellEnd"/>
      <w:r w:rsidRPr="006576C5">
        <w:rPr>
          <w:rFonts w:ascii="Arial" w:hAnsi="Arial" w:cs="Arial"/>
          <w:color w:val="000000" w:themeColor="text1"/>
          <w:lang w:val="tr-TR"/>
        </w:rPr>
        <w:t xml:space="preserve">. International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Technology</w:t>
      </w:r>
      <w:proofErr w:type="spellEnd"/>
      <w:r w:rsidRPr="006576C5">
        <w:rPr>
          <w:rFonts w:ascii="Arial" w:hAnsi="Arial" w:cs="Arial"/>
          <w:color w:val="000000" w:themeColor="text1"/>
          <w:lang w:val="tr-TR"/>
        </w:rPr>
        <w:t xml:space="preserve">. </w:t>
      </w:r>
    </w:p>
    <w:p w14:paraId="7445958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Mata, TM. &amp; </w:t>
      </w:r>
      <w:proofErr w:type="spellStart"/>
      <w:r w:rsidRPr="006576C5">
        <w:rPr>
          <w:rFonts w:ascii="Arial" w:hAnsi="Arial" w:cs="Arial"/>
          <w:color w:val="000000" w:themeColor="text1"/>
          <w:lang w:val="tr-TR"/>
        </w:rPr>
        <w:t>Martins</w:t>
      </w:r>
      <w:proofErr w:type="spellEnd"/>
      <w:r w:rsidRPr="006576C5">
        <w:rPr>
          <w:rFonts w:ascii="Arial" w:hAnsi="Arial" w:cs="Arial"/>
          <w:color w:val="000000" w:themeColor="text1"/>
          <w:lang w:val="tr-TR"/>
        </w:rPr>
        <w:t xml:space="preserve">, AA. &amp; </w:t>
      </w:r>
      <w:proofErr w:type="spellStart"/>
      <w:r w:rsidRPr="006576C5">
        <w:rPr>
          <w:rFonts w:ascii="Arial" w:hAnsi="Arial" w:cs="Arial"/>
          <w:color w:val="000000" w:themeColor="text1"/>
          <w:lang w:val="tr-TR"/>
        </w:rPr>
        <w:t>Caetano</w:t>
      </w:r>
      <w:proofErr w:type="spellEnd"/>
      <w:r w:rsidRPr="006576C5">
        <w:rPr>
          <w:rFonts w:ascii="Arial" w:hAnsi="Arial" w:cs="Arial"/>
          <w:color w:val="000000" w:themeColor="text1"/>
          <w:lang w:val="tr-TR"/>
        </w:rPr>
        <w:t xml:space="preserve">, NS. (2010).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Biodiesel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Other</w:t>
      </w:r>
      <w:proofErr w:type="spellEnd"/>
      <w:r w:rsidRPr="006576C5">
        <w:rPr>
          <w:rFonts w:ascii="Arial" w:hAnsi="Arial" w:cs="Arial"/>
          <w:color w:val="000000" w:themeColor="text1"/>
          <w:lang w:val="tr-TR"/>
        </w:rPr>
        <w:t xml:space="preserve"> Applications: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Renew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w:t>
      </w:r>
      <w:proofErr w:type="spellEnd"/>
      <w:r w:rsidRPr="006576C5">
        <w:rPr>
          <w:rFonts w:ascii="Arial" w:hAnsi="Arial" w:cs="Arial"/>
          <w:color w:val="000000" w:themeColor="text1"/>
          <w:lang w:val="tr-TR"/>
        </w:rPr>
        <w:t xml:space="preserve">. 14:217–32. </w:t>
      </w:r>
    </w:p>
    <w:p w14:paraId="2C85DF4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McDaniels</w:t>
      </w:r>
      <w:proofErr w:type="spellEnd"/>
      <w:r w:rsidRPr="006576C5">
        <w:rPr>
          <w:rFonts w:ascii="Arial" w:hAnsi="Arial" w:cs="Arial"/>
          <w:color w:val="000000" w:themeColor="text1"/>
          <w:lang w:val="tr-TR"/>
        </w:rPr>
        <w:t xml:space="preserve">, T. &amp; </w:t>
      </w:r>
      <w:proofErr w:type="spellStart"/>
      <w:r w:rsidRPr="006576C5">
        <w:rPr>
          <w:rFonts w:ascii="Arial" w:hAnsi="Arial" w:cs="Arial"/>
          <w:color w:val="000000" w:themeColor="text1"/>
          <w:lang w:val="tr-TR"/>
        </w:rPr>
        <w:t>Chang</w:t>
      </w:r>
      <w:proofErr w:type="spellEnd"/>
      <w:r w:rsidRPr="006576C5">
        <w:rPr>
          <w:rFonts w:ascii="Arial" w:hAnsi="Arial" w:cs="Arial"/>
          <w:color w:val="000000" w:themeColor="text1"/>
          <w:lang w:val="tr-TR"/>
        </w:rPr>
        <w:t xml:space="preserve">, S. &amp; </w:t>
      </w:r>
      <w:proofErr w:type="spellStart"/>
      <w:r w:rsidRPr="006576C5">
        <w:rPr>
          <w:rFonts w:ascii="Arial" w:hAnsi="Arial" w:cs="Arial"/>
          <w:color w:val="000000" w:themeColor="text1"/>
          <w:lang w:val="tr-TR"/>
        </w:rPr>
        <w:t>Cole</w:t>
      </w:r>
      <w:proofErr w:type="spellEnd"/>
      <w:r w:rsidRPr="006576C5">
        <w:rPr>
          <w:rFonts w:ascii="Arial" w:hAnsi="Arial" w:cs="Arial"/>
          <w:color w:val="000000" w:themeColor="text1"/>
          <w:lang w:val="tr-TR"/>
        </w:rPr>
        <w:t xml:space="preserve">, D. &amp; </w:t>
      </w:r>
      <w:proofErr w:type="spellStart"/>
      <w:r w:rsidRPr="006576C5">
        <w:rPr>
          <w:rFonts w:ascii="Arial" w:hAnsi="Arial" w:cs="Arial"/>
          <w:color w:val="000000" w:themeColor="text1"/>
          <w:lang w:val="tr-TR"/>
        </w:rPr>
        <w:t>Mikawoz</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Longstaff</w:t>
      </w:r>
      <w:proofErr w:type="spellEnd"/>
      <w:r w:rsidRPr="006576C5">
        <w:rPr>
          <w:rFonts w:ascii="Arial" w:hAnsi="Arial" w:cs="Arial"/>
          <w:color w:val="000000" w:themeColor="text1"/>
          <w:lang w:val="tr-TR"/>
        </w:rPr>
        <w:t xml:space="preserve">, H. (2008). </w:t>
      </w:r>
      <w:proofErr w:type="spellStart"/>
      <w:r w:rsidRPr="006576C5">
        <w:rPr>
          <w:rFonts w:ascii="Arial" w:hAnsi="Arial" w:cs="Arial"/>
          <w:color w:val="000000" w:themeColor="text1"/>
          <w:lang w:val="tr-TR"/>
        </w:rPr>
        <w:t>Fostering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Extreme </w:t>
      </w:r>
      <w:proofErr w:type="spellStart"/>
      <w:r w:rsidRPr="006576C5">
        <w:rPr>
          <w:rFonts w:ascii="Arial" w:hAnsi="Arial" w:cs="Arial"/>
          <w:color w:val="000000" w:themeColor="text1"/>
          <w:lang w:val="tr-TR"/>
        </w:rPr>
        <w:t>Events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Infrastructure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Characterizing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Decision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Contexts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Mitigation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Adaptation. Global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18, 310–318.</w:t>
      </w:r>
    </w:p>
    <w:p w14:paraId="26D3065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Mehaffy</w:t>
      </w:r>
      <w:proofErr w:type="spellEnd"/>
      <w:r w:rsidRPr="006576C5">
        <w:rPr>
          <w:rFonts w:ascii="Arial" w:hAnsi="Arial" w:cs="Arial"/>
          <w:color w:val="000000" w:themeColor="text1"/>
          <w:lang w:val="tr-TR"/>
        </w:rPr>
        <w:t xml:space="preserve">, M., Porta, S., </w:t>
      </w:r>
      <w:proofErr w:type="spellStart"/>
      <w:r w:rsidRPr="006576C5">
        <w:rPr>
          <w:rFonts w:ascii="Arial" w:hAnsi="Arial" w:cs="Arial"/>
          <w:color w:val="000000" w:themeColor="text1"/>
          <w:lang w:val="tr-TR"/>
        </w:rPr>
        <w:t>Rofe</w:t>
      </w:r>
      <w:proofErr w:type="spellEnd"/>
      <w:r w:rsidRPr="006576C5">
        <w:rPr>
          <w:rFonts w:ascii="Arial" w:hAnsi="Arial" w:cs="Arial"/>
          <w:color w:val="000000" w:themeColor="text1"/>
          <w:lang w:val="tr-TR"/>
        </w:rPr>
        <w:t xml:space="preserve">, Y., </w:t>
      </w:r>
      <w:proofErr w:type="spellStart"/>
      <w:r w:rsidRPr="006576C5">
        <w:rPr>
          <w:rFonts w:ascii="Arial" w:hAnsi="Arial" w:cs="Arial"/>
          <w:color w:val="000000" w:themeColor="text1"/>
          <w:lang w:val="tr-TR"/>
        </w:rPr>
        <w:t>Salingaros</w:t>
      </w:r>
      <w:proofErr w:type="spellEnd"/>
      <w:r w:rsidRPr="006576C5">
        <w:rPr>
          <w:rFonts w:ascii="Arial" w:hAnsi="Arial" w:cs="Arial"/>
          <w:color w:val="000000" w:themeColor="text1"/>
          <w:lang w:val="tr-TR"/>
        </w:rPr>
        <w:t xml:space="preserve">, N., (2010). Urban </w:t>
      </w:r>
      <w:proofErr w:type="spellStart"/>
      <w:r w:rsidRPr="006576C5">
        <w:rPr>
          <w:rFonts w:ascii="Arial" w:hAnsi="Arial" w:cs="Arial"/>
          <w:color w:val="000000" w:themeColor="text1"/>
          <w:lang w:val="tr-TR"/>
        </w:rPr>
        <w:t>nuclei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geometry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streets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emergent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neighborhoods</w:t>
      </w:r>
      <w:proofErr w:type="spellEnd"/>
      <w:r w:rsidRPr="006576C5">
        <w:rPr>
          <w:rFonts w:ascii="Arial" w:hAnsi="Arial" w:cs="Arial"/>
          <w:color w:val="000000" w:themeColor="text1"/>
          <w:lang w:val="tr-TR"/>
        </w:rPr>
        <w:t xml:space="preserve">” model. Urban </w:t>
      </w:r>
      <w:proofErr w:type="spellStart"/>
      <w:r w:rsidRPr="006576C5">
        <w:rPr>
          <w:rFonts w:ascii="Arial" w:hAnsi="Arial" w:cs="Arial"/>
          <w:color w:val="000000" w:themeColor="text1"/>
          <w:lang w:val="tr-TR"/>
        </w:rPr>
        <w:t>Des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w:t>
      </w:r>
      <w:proofErr w:type="spellEnd"/>
      <w:r w:rsidRPr="006576C5">
        <w:rPr>
          <w:rFonts w:ascii="Arial" w:hAnsi="Arial" w:cs="Arial"/>
          <w:color w:val="000000" w:themeColor="text1"/>
          <w:lang w:val="tr-TR"/>
        </w:rPr>
        <w:t xml:space="preserve">. 15 (1), 22–46. </w:t>
      </w:r>
    </w:p>
    <w:p w14:paraId="08A76B9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Melis A. (2009). Solar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Conversion </w:t>
      </w:r>
      <w:proofErr w:type="spellStart"/>
      <w:r w:rsidRPr="006576C5">
        <w:rPr>
          <w:rFonts w:ascii="Arial" w:hAnsi="Arial" w:cs="Arial"/>
          <w:color w:val="000000" w:themeColor="text1"/>
          <w:lang w:val="tr-TR"/>
        </w:rPr>
        <w:t>Efficiencies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Photosynthesis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Minimizing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Chlorophyll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Antennae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Maximize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Efficiency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177:272–80.</w:t>
      </w:r>
    </w:p>
    <w:p w14:paraId="19D7188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Merrifield</w:t>
      </w:r>
      <w:proofErr w:type="spellEnd"/>
      <w:r w:rsidRPr="006576C5">
        <w:rPr>
          <w:rFonts w:ascii="Arial" w:hAnsi="Arial" w:cs="Arial"/>
          <w:color w:val="000000" w:themeColor="text1"/>
          <w:lang w:val="tr-TR"/>
        </w:rPr>
        <w:t xml:space="preserve">, A. (2011).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Right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City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Beyond, City,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15: 468-476.</w:t>
      </w:r>
    </w:p>
    <w:p w14:paraId="6BD403D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Meyer</w:t>
      </w:r>
      <w:proofErr w:type="spellEnd"/>
      <w:r w:rsidRPr="006576C5">
        <w:rPr>
          <w:rFonts w:ascii="Arial" w:hAnsi="Arial" w:cs="Arial"/>
          <w:color w:val="000000" w:themeColor="text1"/>
          <w:lang w:val="tr-TR"/>
        </w:rPr>
        <w:t>, B. (1988). Object-</w:t>
      </w:r>
      <w:proofErr w:type="spellStart"/>
      <w:r w:rsidRPr="006576C5">
        <w:rPr>
          <w:rFonts w:ascii="Arial" w:hAnsi="Arial" w:cs="Arial"/>
          <w:color w:val="000000" w:themeColor="text1"/>
          <w:lang w:val="tr-TR"/>
        </w:rPr>
        <w:t>Oriented</w:t>
      </w:r>
      <w:proofErr w:type="spellEnd"/>
      <w:r w:rsidRPr="006576C5">
        <w:rPr>
          <w:rFonts w:ascii="Arial" w:hAnsi="Arial" w:cs="Arial"/>
          <w:color w:val="000000" w:themeColor="text1"/>
          <w:lang w:val="tr-TR"/>
        </w:rPr>
        <w:t xml:space="preserve"> Software Construction, Advanced OO Programming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Prentice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Hall</w:t>
      </w:r>
      <w:proofErr w:type="spellEnd"/>
      <w:r w:rsidRPr="006576C5">
        <w:rPr>
          <w:rFonts w:ascii="Arial" w:hAnsi="Arial" w:cs="Arial"/>
          <w:color w:val="000000" w:themeColor="text1"/>
          <w:lang w:val="tr-TR"/>
        </w:rPr>
        <w:t>.</w:t>
      </w:r>
    </w:p>
    <w:p w14:paraId="3FA486C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Michalenko</w:t>
      </w:r>
      <w:proofErr w:type="spellEnd"/>
      <w:r w:rsidRPr="006576C5">
        <w:rPr>
          <w:rFonts w:ascii="Arial" w:hAnsi="Arial" w:cs="Arial"/>
          <w:color w:val="000000" w:themeColor="text1"/>
          <w:lang w:val="tr-TR"/>
        </w:rPr>
        <w:t xml:space="preserve">, G., H. </w:t>
      </w:r>
      <w:proofErr w:type="spellStart"/>
      <w:r w:rsidRPr="006576C5">
        <w:rPr>
          <w:rFonts w:ascii="Arial" w:hAnsi="Arial" w:cs="Arial"/>
          <w:color w:val="000000" w:themeColor="text1"/>
          <w:lang w:val="tr-TR"/>
        </w:rPr>
        <w:t>Hohl</w:t>
      </w:r>
      <w:proofErr w:type="spellEnd"/>
      <w:r w:rsidRPr="006576C5">
        <w:rPr>
          <w:rFonts w:ascii="Arial" w:hAnsi="Arial" w:cs="Arial"/>
          <w:color w:val="000000" w:themeColor="text1"/>
          <w:lang w:val="tr-TR"/>
        </w:rPr>
        <w:t xml:space="preserve">, D. Rast, (1976) </w:t>
      </w:r>
      <w:proofErr w:type="spellStart"/>
      <w:r w:rsidRPr="006576C5">
        <w:rPr>
          <w:rFonts w:ascii="Arial" w:hAnsi="Arial" w:cs="Arial"/>
          <w:color w:val="000000" w:themeColor="text1"/>
          <w:lang w:val="tr-TR"/>
        </w:rPr>
        <w:t>Chemistry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architecture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mycelial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wall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Agaricus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bisporus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Microbiology</w:t>
      </w:r>
      <w:proofErr w:type="spellEnd"/>
      <w:r w:rsidRPr="006576C5">
        <w:rPr>
          <w:rFonts w:ascii="Arial" w:hAnsi="Arial" w:cs="Arial"/>
          <w:color w:val="000000" w:themeColor="text1"/>
          <w:lang w:val="tr-TR"/>
        </w:rPr>
        <w:t xml:space="preserve"> 92 (2) 251–262.</w:t>
      </w:r>
    </w:p>
    <w:p w14:paraId="25D27BB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Miles, W. R. (1935),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as </w:t>
      </w:r>
      <w:proofErr w:type="spellStart"/>
      <w:r w:rsidRPr="006576C5">
        <w:rPr>
          <w:rFonts w:ascii="Arial" w:hAnsi="Arial" w:cs="Arial"/>
          <w:color w:val="000000" w:themeColor="text1"/>
          <w:lang w:val="tr-TR"/>
        </w:rPr>
        <w:t>Dealt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Psychologist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American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Psychiatry</w:t>
      </w:r>
      <w:proofErr w:type="spellEnd"/>
      <w:r w:rsidRPr="006576C5">
        <w:rPr>
          <w:rFonts w:ascii="Arial" w:hAnsi="Arial" w:cs="Arial"/>
          <w:color w:val="000000" w:themeColor="text1"/>
          <w:lang w:val="tr-TR"/>
        </w:rPr>
        <w:t>, 92 (2), 285-295.</w:t>
      </w:r>
    </w:p>
    <w:p w14:paraId="16E21BDE"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Millar</w:t>
      </w:r>
      <w:proofErr w:type="spellEnd"/>
      <w:r w:rsidRPr="006576C5">
        <w:rPr>
          <w:rFonts w:ascii="Arial" w:hAnsi="Arial" w:cs="Arial"/>
          <w:color w:val="000000" w:themeColor="text1"/>
          <w:lang w:val="tr-TR"/>
        </w:rPr>
        <w:t xml:space="preserve">, C.I., </w:t>
      </w:r>
      <w:proofErr w:type="spellStart"/>
      <w:r w:rsidRPr="006576C5">
        <w:rPr>
          <w:rFonts w:ascii="Arial" w:hAnsi="Arial" w:cs="Arial"/>
          <w:color w:val="000000" w:themeColor="text1"/>
          <w:lang w:val="tr-TR"/>
        </w:rPr>
        <w:t>Stephenson</w:t>
      </w:r>
      <w:proofErr w:type="spellEnd"/>
      <w:r w:rsidRPr="006576C5">
        <w:rPr>
          <w:rFonts w:ascii="Arial" w:hAnsi="Arial" w:cs="Arial"/>
          <w:color w:val="000000" w:themeColor="text1"/>
          <w:lang w:val="tr-TR"/>
        </w:rPr>
        <w:t xml:space="preserve">, N.L. &amp; </w:t>
      </w:r>
      <w:proofErr w:type="spellStart"/>
      <w:r w:rsidRPr="006576C5">
        <w:rPr>
          <w:rFonts w:ascii="Arial" w:hAnsi="Arial" w:cs="Arial"/>
          <w:color w:val="000000" w:themeColor="text1"/>
          <w:lang w:val="tr-TR"/>
        </w:rPr>
        <w:t>Stephens</w:t>
      </w:r>
      <w:proofErr w:type="spellEnd"/>
      <w:r w:rsidRPr="006576C5">
        <w:rPr>
          <w:rFonts w:ascii="Arial" w:hAnsi="Arial" w:cs="Arial"/>
          <w:color w:val="000000" w:themeColor="text1"/>
          <w:lang w:val="tr-TR"/>
        </w:rPr>
        <w:t xml:space="preserve">, S.L. (2007).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Forests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Managing</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Uncertainty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Applications. 17(8):2145–51. </w:t>
      </w:r>
    </w:p>
    <w:p w14:paraId="7B53C01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Mironov</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Trusk</w:t>
      </w:r>
      <w:proofErr w:type="spellEnd"/>
      <w:r w:rsidRPr="006576C5">
        <w:rPr>
          <w:rFonts w:ascii="Arial" w:hAnsi="Arial" w:cs="Arial"/>
          <w:color w:val="000000" w:themeColor="text1"/>
          <w:lang w:val="tr-TR"/>
        </w:rPr>
        <w:t xml:space="preserve">, T. &amp; </w:t>
      </w:r>
      <w:proofErr w:type="spellStart"/>
      <w:r w:rsidRPr="006576C5">
        <w:rPr>
          <w:rFonts w:ascii="Arial" w:hAnsi="Arial" w:cs="Arial"/>
          <w:color w:val="000000" w:themeColor="text1"/>
          <w:lang w:val="tr-TR"/>
        </w:rPr>
        <w:t>Kasyanov</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Little</w:t>
      </w:r>
      <w:proofErr w:type="spellEnd"/>
      <w:r w:rsidRPr="006576C5">
        <w:rPr>
          <w:rFonts w:ascii="Arial" w:hAnsi="Arial" w:cs="Arial"/>
          <w:color w:val="000000" w:themeColor="text1"/>
          <w:lang w:val="tr-TR"/>
        </w:rPr>
        <w:t xml:space="preserve">, S. &amp; </w:t>
      </w:r>
      <w:proofErr w:type="spellStart"/>
      <w:r w:rsidRPr="006576C5">
        <w:rPr>
          <w:rFonts w:ascii="Arial" w:hAnsi="Arial" w:cs="Arial"/>
          <w:color w:val="000000" w:themeColor="text1"/>
          <w:lang w:val="tr-TR"/>
        </w:rPr>
        <w:t>Swaja</w:t>
      </w:r>
      <w:proofErr w:type="spellEnd"/>
      <w:r w:rsidRPr="006576C5">
        <w:rPr>
          <w:rFonts w:ascii="Arial" w:hAnsi="Arial" w:cs="Arial"/>
          <w:color w:val="000000" w:themeColor="text1"/>
          <w:lang w:val="tr-TR"/>
        </w:rPr>
        <w:t xml:space="preserve">, R. &amp; </w:t>
      </w:r>
      <w:proofErr w:type="spellStart"/>
      <w:r w:rsidRPr="006576C5">
        <w:rPr>
          <w:rFonts w:ascii="Arial" w:hAnsi="Arial" w:cs="Arial"/>
          <w:color w:val="000000" w:themeColor="text1"/>
          <w:lang w:val="tr-TR"/>
        </w:rPr>
        <w:t>Markwald</w:t>
      </w:r>
      <w:proofErr w:type="spellEnd"/>
      <w:r w:rsidRPr="006576C5">
        <w:rPr>
          <w:rFonts w:ascii="Arial" w:hAnsi="Arial" w:cs="Arial"/>
          <w:color w:val="000000" w:themeColor="text1"/>
          <w:lang w:val="tr-TR"/>
        </w:rPr>
        <w:t xml:space="preserve">, R. (2009). </w:t>
      </w:r>
      <w:proofErr w:type="spellStart"/>
      <w:r w:rsidRPr="006576C5">
        <w:rPr>
          <w:rFonts w:ascii="Arial" w:hAnsi="Arial" w:cs="Arial"/>
          <w:color w:val="000000" w:themeColor="text1"/>
          <w:lang w:val="tr-TR"/>
        </w:rPr>
        <w:t>Biofabrication</w:t>
      </w:r>
      <w:proofErr w:type="spellEnd"/>
      <w:r w:rsidRPr="006576C5">
        <w:rPr>
          <w:rFonts w:ascii="Arial" w:hAnsi="Arial" w:cs="Arial"/>
          <w:color w:val="000000" w:themeColor="text1"/>
          <w:lang w:val="tr-TR"/>
        </w:rPr>
        <w:t xml:space="preserve">: A 21st Century </w:t>
      </w:r>
      <w:proofErr w:type="spellStart"/>
      <w:r w:rsidRPr="006576C5">
        <w:rPr>
          <w:rFonts w:ascii="Arial" w:hAnsi="Arial" w:cs="Arial"/>
          <w:color w:val="000000" w:themeColor="text1"/>
          <w:lang w:val="tr-TR"/>
        </w:rPr>
        <w:t>Manufacturing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Paradigm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Biofabrication</w:t>
      </w:r>
      <w:proofErr w:type="spellEnd"/>
      <w:r w:rsidRPr="006576C5">
        <w:rPr>
          <w:rFonts w:ascii="Arial" w:hAnsi="Arial" w:cs="Arial"/>
          <w:color w:val="000000" w:themeColor="text1"/>
          <w:lang w:val="tr-TR"/>
        </w:rPr>
        <w:t xml:space="preserve"> 1.</w:t>
      </w:r>
    </w:p>
    <w:p w14:paraId="56FCB47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Mironov</w:t>
      </w:r>
      <w:proofErr w:type="spellEnd"/>
      <w:r w:rsidRPr="006576C5">
        <w:rPr>
          <w:rFonts w:ascii="Arial" w:hAnsi="Arial" w:cs="Arial"/>
          <w:color w:val="000000" w:themeColor="text1"/>
          <w:lang w:val="tr-TR"/>
        </w:rPr>
        <w:t xml:space="preserve">, V., </w:t>
      </w:r>
      <w:proofErr w:type="spellStart"/>
      <w:r w:rsidRPr="006576C5">
        <w:rPr>
          <w:rFonts w:ascii="Arial" w:hAnsi="Arial" w:cs="Arial"/>
          <w:color w:val="000000" w:themeColor="text1"/>
          <w:lang w:val="tr-TR"/>
        </w:rPr>
        <w:t>Trusk</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Kasyanov</w:t>
      </w:r>
      <w:proofErr w:type="spellEnd"/>
      <w:r w:rsidRPr="006576C5">
        <w:rPr>
          <w:rFonts w:ascii="Arial" w:hAnsi="Arial" w:cs="Arial"/>
          <w:color w:val="000000" w:themeColor="text1"/>
          <w:lang w:val="tr-TR"/>
        </w:rPr>
        <w:t xml:space="preserve">, V., </w:t>
      </w:r>
      <w:proofErr w:type="spellStart"/>
      <w:r w:rsidRPr="006576C5">
        <w:rPr>
          <w:rFonts w:ascii="Arial" w:hAnsi="Arial" w:cs="Arial"/>
          <w:color w:val="000000" w:themeColor="text1"/>
          <w:lang w:val="tr-TR"/>
        </w:rPr>
        <w:t>Little</w:t>
      </w:r>
      <w:proofErr w:type="spellEnd"/>
      <w:r w:rsidRPr="006576C5">
        <w:rPr>
          <w:rFonts w:ascii="Arial" w:hAnsi="Arial" w:cs="Arial"/>
          <w:color w:val="000000" w:themeColor="text1"/>
          <w:lang w:val="tr-TR"/>
        </w:rPr>
        <w:t xml:space="preserve">, S., </w:t>
      </w:r>
      <w:proofErr w:type="spellStart"/>
      <w:r w:rsidRPr="006576C5">
        <w:rPr>
          <w:rFonts w:ascii="Arial" w:hAnsi="Arial" w:cs="Arial"/>
          <w:color w:val="000000" w:themeColor="text1"/>
          <w:lang w:val="tr-TR"/>
        </w:rPr>
        <w:t>Swaja</w:t>
      </w:r>
      <w:proofErr w:type="spellEnd"/>
      <w:r w:rsidRPr="006576C5">
        <w:rPr>
          <w:rFonts w:ascii="Arial" w:hAnsi="Arial" w:cs="Arial"/>
          <w:color w:val="000000" w:themeColor="text1"/>
          <w:lang w:val="tr-TR"/>
        </w:rPr>
        <w:t xml:space="preserve">, R.,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Markwald</w:t>
      </w:r>
      <w:proofErr w:type="spellEnd"/>
      <w:r w:rsidRPr="006576C5">
        <w:rPr>
          <w:rFonts w:ascii="Arial" w:hAnsi="Arial" w:cs="Arial"/>
          <w:color w:val="000000" w:themeColor="text1"/>
          <w:lang w:val="tr-TR"/>
        </w:rPr>
        <w:t xml:space="preserve">, R. (2009). </w:t>
      </w:r>
      <w:proofErr w:type="spellStart"/>
      <w:r w:rsidRPr="006576C5">
        <w:rPr>
          <w:rFonts w:ascii="Arial" w:hAnsi="Arial" w:cs="Arial"/>
          <w:color w:val="000000" w:themeColor="text1"/>
          <w:lang w:val="tr-TR"/>
        </w:rPr>
        <w:t>Biofabrication</w:t>
      </w:r>
      <w:proofErr w:type="spellEnd"/>
      <w:r w:rsidRPr="006576C5">
        <w:rPr>
          <w:rFonts w:ascii="Arial" w:hAnsi="Arial" w:cs="Arial"/>
          <w:color w:val="000000" w:themeColor="text1"/>
          <w:lang w:val="tr-TR"/>
        </w:rPr>
        <w:t xml:space="preserve">: A 21st </w:t>
      </w:r>
      <w:proofErr w:type="spellStart"/>
      <w:r w:rsidRPr="006576C5">
        <w:rPr>
          <w:rFonts w:ascii="Arial" w:hAnsi="Arial" w:cs="Arial"/>
          <w:color w:val="000000" w:themeColor="text1"/>
          <w:lang w:val="tr-TR"/>
        </w:rPr>
        <w:t>century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manufacturing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paradigm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Biofabrication</w:t>
      </w:r>
      <w:proofErr w:type="spellEnd"/>
      <w:r w:rsidRPr="006576C5">
        <w:rPr>
          <w:rFonts w:ascii="Arial" w:hAnsi="Arial" w:cs="Arial"/>
          <w:color w:val="000000" w:themeColor="text1"/>
          <w:lang w:val="tr-TR"/>
        </w:rPr>
        <w:t xml:space="preserve"> 1.</w:t>
      </w:r>
    </w:p>
    <w:p w14:paraId="37A3A34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Modica</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Reggiani</w:t>
      </w:r>
      <w:proofErr w:type="spellEnd"/>
      <w:r w:rsidRPr="006576C5">
        <w:rPr>
          <w:rFonts w:ascii="Arial" w:hAnsi="Arial" w:cs="Arial"/>
          <w:color w:val="000000" w:themeColor="text1"/>
          <w:lang w:val="tr-TR"/>
        </w:rPr>
        <w:t xml:space="preserve"> A. (2015).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overview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perspectives</w:t>
      </w:r>
      <w:proofErr w:type="spellEnd"/>
      <w:r w:rsidRPr="006576C5">
        <w:rPr>
          <w:rFonts w:ascii="Arial" w:hAnsi="Arial" w:cs="Arial"/>
          <w:color w:val="000000" w:themeColor="text1"/>
          <w:lang w:val="tr-TR"/>
        </w:rPr>
        <w:t xml:space="preserve">, Networks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Economics</w:t>
      </w:r>
      <w:proofErr w:type="spellEnd"/>
      <w:r w:rsidRPr="006576C5">
        <w:rPr>
          <w:rFonts w:ascii="Arial" w:hAnsi="Arial" w:cs="Arial"/>
          <w:color w:val="000000" w:themeColor="text1"/>
          <w:lang w:val="tr-TR"/>
        </w:rPr>
        <w:t xml:space="preserve"> 15 (2).</w:t>
      </w:r>
    </w:p>
    <w:p w14:paraId="1BBBAC2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Montalti</w:t>
      </w:r>
      <w:proofErr w:type="spellEnd"/>
      <w:r w:rsidRPr="006576C5">
        <w:rPr>
          <w:rFonts w:ascii="Arial" w:hAnsi="Arial" w:cs="Arial"/>
          <w:color w:val="000000" w:themeColor="text1"/>
          <w:lang w:val="tr-TR"/>
        </w:rPr>
        <w:t xml:space="preserve">, M. (2010).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Lab</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Retrieved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February</w:t>
      </w:r>
      <w:proofErr w:type="spellEnd"/>
      <w:r w:rsidRPr="006576C5">
        <w:rPr>
          <w:rFonts w:ascii="Arial" w:hAnsi="Arial" w:cs="Arial"/>
          <w:color w:val="000000" w:themeColor="text1"/>
          <w:lang w:val="tr-TR"/>
        </w:rPr>
        <w:t xml:space="preserve"> 26th, 2018,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http://www.corpuscoli.com/projects/the-growing-lab/</w:t>
      </w:r>
    </w:p>
    <w:p w14:paraId="09C8AB2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Montenegro</w:t>
      </w:r>
      <w:proofErr w:type="spellEnd"/>
      <w:r w:rsidRPr="006576C5">
        <w:rPr>
          <w:rFonts w:ascii="Arial" w:hAnsi="Arial" w:cs="Arial"/>
          <w:color w:val="000000" w:themeColor="text1"/>
          <w:lang w:val="tr-TR"/>
        </w:rPr>
        <w:t xml:space="preserve">, M. (2010).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Seed</w:t>
      </w:r>
      <w:proofErr w:type="spellEnd"/>
      <w:r w:rsidRPr="006576C5">
        <w:rPr>
          <w:rFonts w:ascii="Arial" w:hAnsi="Arial" w:cs="Arial"/>
          <w:color w:val="000000" w:themeColor="text1"/>
          <w:lang w:val="tr-TR"/>
        </w:rPr>
        <w:t xml:space="preserve"> Magazine. http://www.seedmagazine.com.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May 6, 2022.</w:t>
      </w:r>
    </w:p>
    <w:p w14:paraId="725A3C6C" w14:textId="2C9A594A"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Morimoto</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Morimoto</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Moriya</w:t>
      </w:r>
      <w:proofErr w:type="spellEnd"/>
      <w:r w:rsidRPr="006576C5">
        <w:rPr>
          <w:rFonts w:ascii="Arial" w:hAnsi="Arial" w:cs="Arial"/>
          <w:color w:val="000000" w:themeColor="text1"/>
          <w:lang w:val="tr-TR"/>
        </w:rPr>
        <w:t xml:space="preserve">, Y. &amp; </w:t>
      </w:r>
      <w:proofErr w:type="spellStart"/>
      <w:r w:rsidRPr="006576C5">
        <w:rPr>
          <w:rFonts w:ascii="Arial" w:hAnsi="Arial" w:cs="Arial"/>
          <w:color w:val="000000" w:themeColor="text1"/>
          <w:lang w:val="tr-TR"/>
        </w:rPr>
        <w:t>Nakamura</w:t>
      </w:r>
      <w:proofErr w:type="spellEnd"/>
      <w:r w:rsidRPr="006576C5">
        <w:rPr>
          <w:rFonts w:ascii="Arial" w:hAnsi="Arial" w:cs="Arial"/>
          <w:color w:val="000000" w:themeColor="text1"/>
          <w:lang w:val="tr-TR"/>
        </w:rPr>
        <w:t xml:space="preserve">, F. (2013). </w:t>
      </w:r>
      <w:proofErr w:type="spellStart"/>
      <w:r w:rsidRPr="006576C5">
        <w:rPr>
          <w:rFonts w:ascii="Arial" w:hAnsi="Arial" w:cs="Arial"/>
          <w:color w:val="000000" w:themeColor="text1"/>
          <w:lang w:val="tr-TR"/>
        </w:rPr>
        <w:t>Forest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Restoration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Following</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Windthrow</w:t>
      </w:r>
      <w:proofErr w:type="spellEnd"/>
      <w:r w:rsidRPr="006576C5">
        <w:rPr>
          <w:rFonts w:ascii="Arial" w:hAnsi="Arial" w:cs="Arial"/>
          <w:color w:val="000000" w:themeColor="text1"/>
          <w:lang w:val="tr-TR"/>
        </w:rPr>
        <w:t xml:space="preserve">: How </w:t>
      </w:r>
      <w:proofErr w:type="spellStart"/>
      <w:r w:rsidRPr="006576C5">
        <w:rPr>
          <w:rFonts w:ascii="Arial" w:hAnsi="Arial" w:cs="Arial"/>
          <w:color w:val="000000" w:themeColor="text1"/>
          <w:lang w:val="tr-TR"/>
        </w:rPr>
        <w:t>Legacy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Retention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Versus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Plantation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After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Salvaging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Alters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Trajectory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Initial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Recovery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Engineering</w:t>
      </w:r>
      <w:proofErr w:type="spellEnd"/>
      <w:r w:rsidRPr="006576C5">
        <w:rPr>
          <w:rFonts w:ascii="Arial" w:hAnsi="Arial" w:cs="Arial"/>
          <w:color w:val="000000" w:themeColor="text1"/>
          <w:lang w:val="tr-TR"/>
        </w:rPr>
        <w:t xml:space="preserve">. 9(2):259–70. </w:t>
      </w:r>
    </w:p>
    <w:p w14:paraId="3860408D" w14:textId="3F5FF17E" w:rsidR="00C204D5" w:rsidRPr="006576C5" w:rsidRDefault="00C204D5" w:rsidP="00415311">
      <w:pPr>
        <w:spacing w:before="60" w:afterLines="60" w:after="144" w:line="360" w:lineRule="auto"/>
        <w:jc w:val="both"/>
        <w:rPr>
          <w:rFonts w:ascii="Arial" w:hAnsi="Arial" w:cs="Arial"/>
          <w:color w:val="000000" w:themeColor="text1"/>
          <w:lang w:val="tr-TR"/>
        </w:rPr>
      </w:pPr>
      <w:r w:rsidRPr="00C204D5">
        <w:rPr>
          <w:rFonts w:ascii="Arial" w:hAnsi="Arial" w:cs="Arial"/>
          <w:color w:val="000000" w:themeColor="text1"/>
          <w:lang w:val="tr-TR"/>
        </w:rPr>
        <w:t xml:space="preserve">Morton, T. (2007). </w:t>
      </w:r>
      <w:proofErr w:type="spellStart"/>
      <w:r w:rsidRPr="00C204D5">
        <w:rPr>
          <w:rFonts w:ascii="Arial" w:hAnsi="Arial" w:cs="Arial"/>
          <w:i/>
          <w:iCs/>
          <w:color w:val="000000" w:themeColor="text1"/>
          <w:lang w:val="tr-TR"/>
        </w:rPr>
        <w:t>Ecology</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without</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nature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Rethinking</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environmental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aesthetics</w:t>
      </w:r>
      <w:proofErr w:type="spellEnd"/>
      <w:r w:rsidRPr="00C204D5">
        <w:rPr>
          <w:rFonts w:ascii="Arial" w:hAnsi="Arial" w:cs="Arial"/>
          <w:i/>
          <w:iCs/>
          <w:color w:val="000000" w:themeColor="text1"/>
          <w:lang w:val="tr-TR"/>
        </w:rPr>
        <w:t>.</w:t>
      </w:r>
      <w:r w:rsidRPr="00C204D5">
        <w:rPr>
          <w:rFonts w:ascii="Arial" w:hAnsi="Arial" w:cs="Arial"/>
          <w:color w:val="000000" w:themeColor="text1"/>
          <w:lang w:val="tr-TR"/>
        </w:rPr>
        <w:t xml:space="preserve"> Cambridge, MA: Harvard </w:t>
      </w:r>
      <w:proofErr w:type="spellStart"/>
      <w:r w:rsidRPr="00C204D5">
        <w:rPr>
          <w:rFonts w:ascii="Arial" w:hAnsi="Arial" w:cs="Arial"/>
          <w:color w:val="000000" w:themeColor="text1"/>
          <w:lang w:val="tr-TR"/>
        </w:rPr>
        <w:t>University</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Press</w:t>
      </w:r>
      <w:proofErr w:type="spellEnd"/>
      <w:r w:rsidRPr="00C204D5">
        <w:rPr>
          <w:rFonts w:ascii="Arial" w:hAnsi="Arial" w:cs="Arial"/>
          <w:color w:val="000000" w:themeColor="text1"/>
          <w:lang w:val="tr-TR"/>
        </w:rPr>
        <w:t>.</w:t>
      </w:r>
    </w:p>
    <w:p w14:paraId="0ACCEBD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Mushi</w:t>
      </w:r>
      <w:proofErr w:type="spellEnd"/>
      <w:r w:rsidRPr="006576C5">
        <w:rPr>
          <w:rFonts w:ascii="Arial" w:hAnsi="Arial" w:cs="Arial"/>
          <w:color w:val="000000" w:themeColor="text1"/>
          <w:lang w:val="tr-TR"/>
        </w:rPr>
        <w:t xml:space="preserve">, E, N. </w:t>
      </w:r>
      <w:proofErr w:type="spellStart"/>
      <w:r w:rsidRPr="006576C5">
        <w:rPr>
          <w:rFonts w:ascii="Arial" w:hAnsi="Arial" w:cs="Arial"/>
          <w:color w:val="000000" w:themeColor="text1"/>
          <w:lang w:val="tr-TR"/>
        </w:rPr>
        <w:t>Butchosa</w:t>
      </w:r>
      <w:proofErr w:type="spellEnd"/>
      <w:r w:rsidRPr="006576C5">
        <w:rPr>
          <w:rFonts w:ascii="Arial" w:hAnsi="Arial" w:cs="Arial"/>
          <w:color w:val="000000" w:themeColor="text1"/>
          <w:lang w:val="tr-TR"/>
        </w:rPr>
        <w:t xml:space="preserve">, Q. </w:t>
      </w:r>
      <w:proofErr w:type="spellStart"/>
      <w:r w:rsidRPr="006576C5">
        <w:rPr>
          <w:rFonts w:ascii="Arial" w:hAnsi="Arial" w:cs="Arial"/>
          <w:color w:val="000000" w:themeColor="text1"/>
          <w:lang w:val="tr-TR"/>
        </w:rPr>
        <w:t>Zhou</w:t>
      </w:r>
      <w:proofErr w:type="spellEnd"/>
      <w:r w:rsidRPr="006576C5">
        <w:rPr>
          <w:rFonts w:ascii="Arial" w:hAnsi="Arial" w:cs="Arial"/>
          <w:color w:val="000000" w:themeColor="text1"/>
          <w:lang w:val="tr-TR"/>
        </w:rPr>
        <w:t xml:space="preserve">, L.A. </w:t>
      </w:r>
      <w:proofErr w:type="spellStart"/>
      <w:r w:rsidRPr="006576C5">
        <w:rPr>
          <w:rFonts w:ascii="Arial" w:hAnsi="Arial" w:cs="Arial"/>
          <w:color w:val="000000" w:themeColor="text1"/>
          <w:lang w:val="tr-TR"/>
        </w:rPr>
        <w:t>Berglund</w:t>
      </w:r>
      <w:proofErr w:type="spellEnd"/>
      <w:r w:rsidRPr="006576C5">
        <w:rPr>
          <w:rFonts w:ascii="Arial" w:hAnsi="Arial" w:cs="Arial"/>
          <w:color w:val="000000" w:themeColor="text1"/>
          <w:lang w:val="tr-TR"/>
        </w:rPr>
        <w:t xml:space="preserve"> (2014) </w:t>
      </w:r>
      <w:proofErr w:type="spellStart"/>
      <w:r w:rsidRPr="006576C5">
        <w:rPr>
          <w:rFonts w:ascii="Arial" w:hAnsi="Arial" w:cs="Arial"/>
          <w:color w:val="000000" w:themeColor="text1"/>
          <w:lang w:val="tr-TR"/>
        </w:rPr>
        <w:t>Nanopaper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membranes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chitin</w:t>
      </w:r>
      <w:proofErr w:type="spellEnd"/>
      <w:r w:rsidRPr="006576C5">
        <w:rPr>
          <w:rFonts w:ascii="Arial" w:hAnsi="Arial" w:cs="Arial"/>
          <w:color w:val="000000" w:themeColor="text1"/>
          <w:lang w:val="tr-TR"/>
        </w:rPr>
        <w:t xml:space="preserve">–protein </w:t>
      </w:r>
      <w:proofErr w:type="spellStart"/>
      <w:r w:rsidRPr="006576C5">
        <w:rPr>
          <w:rFonts w:ascii="Arial" w:hAnsi="Arial" w:cs="Arial"/>
          <w:color w:val="000000" w:themeColor="text1"/>
          <w:lang w:val="tr-TR"/>
        </w:rPr>
        <w:t>composite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nanofibers</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structure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Appl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Polym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131 (7).</w:t>
      </w:r>
    </w:p>
    <w:p w14:paraId="7280E455" w14:textId="77777777" w:rsidR="00B22804" w:rsidRPr="006576C5" w:rsidRDefault="00B22804" w:rsidP="003F69C1">
      <w:pPr>
        <w:spacing w:before="60" w:after="12"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Myers</w:t>
      </w:r>
      <w:proofErr w:type="spellEnd"/>
      <w:r w:rsidRPr="006576C5">
        <w:rPr>
          <w:rFonts w:ascii="Arial" w:hAnsi="Arial" w:cs="Arial"/>
          <w:color w:val="000000" w:themeColor="text1"/>
          <w:lang w:val="tr-TR"/>
        </w:rPr>
        <w:t xml:space="preserve">, W. (2012). </w:t>
      </w:r>
      <w:proofErr w:type="spellStart"/>
      <w:r w:rsidRPr="006576C5">
        <w:rPr>
          <w:rFonts w:ascii="Arial" w:hAnsi="Arial" w:cs="Arial"/>
          <w:color w:val="000000" w:themeColor="text1"/>
          <w:lang w:val="tr-TR"/>
        </w:rPr>
        <w:t>BioDesign</w:t>
      </w:r>
      <w:proofErr w:type="spellEnd"/>
      <w:r w:rsidRPr="006576C5">
        <w:rPr>
          <w:rFonts w:ascii="Arial" w:hAnsi="Arial" w:cs="Arial"/>
          <w:color w:val="000000" w:themeColor="text1"/>
          <w:lang w:val="tr-TR"/>
        </w:rPr>
        <w:t xml:space="preserve">. Nature,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Creativity</w:t>
      </w:r>
      <w:proofErr w:type="spellEnd"/>
      <w:r w:rsidRPr="006576C5">
        <w:rPr>
          <w:rFonts w:ascii="Arial" w:hAnsi="Arial" w:cs="Arial"/>
          <w:color w:val="000000" w:themeColor="text1"/>
          <w:lang w:val="tr-TR"/>
        </w:rPr>
        <w:t xml:space="preserve">. High </w:t>
      </w:r>
      <w:proofErr w:type="spellStart"/>
      <w:r w:rsidRPr="006576C5">
        <w:rPr>
          <w:rFonts w:ascii="Arial" w:hAnsi="Arial" w:cs="Arial"/>
          <w:color w:val="000000" w:themeColor="text1"/>
          <w:lang w:val="tr-TR"/>
        </w:rPr>
        <w:t>Holborn</w:t>
      </w:r>
      <w:proofErr w:type="spellEnd"/>
      <w:r w:rsidRPr="006576C5">
        <w:rPr>
          <w:rFonts w:ascii="Arial" w:hAnsi="Arial" w:cs="Arial"/>
          <w:color w:val="000000" w:themeColor="text1"/>
          <w:lang w:val="tr-TR"/>
        </w:rPr>
        <w:t xml:space="preserve">, UK: </w:t>
      </w:r>
      <w:proofErr w:type="spellStart"/>
      <w:r w:rsidRPr="006576C5">
        <w:rPr>
          <w:rFonts w:ascii="Arial" w:hAnsi="Arial" w:cs="Arial"/>
          <w:color w:val="000000" w:themeColor="text1"/>
          <w:lang w:val="tr-TR"/>
        </w:rPr>
        <w:t>Thames</w:t>
      </w:r>
      <w:proofErr w:type="spellEnd"/>
      <w:r w:rsidRPr="006576C5">
        <w:rPr>
          <w:rFonts w:ascii="Arial" w:hAnsi="Arial" w:cs="Arial"/>
          <w:color w:val="000000" w:themeColor="text1"/>
          <w:lang w:val="tr-TR"/>
        </w:rPr>
        <w:t xml:space="preserve"> &amp; Hudson.</w:t>
      </w:r>
    </w:p>
    <w:p w14:paraId="55C47E6C" w14:textId="77777777" w:rsidR="00B22804" w:rsidRPr="006576C5" w:rsidRDefault="00B22804" w:rsidP="003F69C1">
      <w:pPr>
        <w:spacing w:before="60" w:after="12"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xml:space="preserve">, W. (2018). Beyond </w:t>
      </w:r>
      <w:proofErr w:type="spellStart"/>
      <w:r w:rsidRPr="006576C5">
        <w:rPr>
          <w:rFonts w:ascii="Arial" w:hAnsi="Arial" w:cs="Arial"/>
          <w:color w:val="000000" w:themeColor="text1"/>
          <w:lang w:val="tr-TR"/>
        </w:rPr>
        <w:t>Biomimicry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w:t>
      </w:r>
      <w:proofErr w:type="spellEnd"/>
      <w:r w:rsidRPr="006576C5">
        <w:rPr>
          <w:rFonts w:ascii="Arial" w:hAnsi="Arial" w:cs="Arial"/>
          <w:color w:val="000000" w:themeColor="text1"/>
          <w:lang w:val="tr-TR"/>
        </w:rPr>
        <w:t xml:space="preserve"> Design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10–17). </w:t>
      </w:r>
      <w:proofErr w:type="spellStart"/>
      <w:r w:rsidRPr="006576C5">
        <w:rPr>
          <w:rFonts w:ascii="Arial" w:hAnsi="Arial" w:cs="Arial"/>
          <w:color w:val="000000" w:themeColor="text1"/>
          <w:lang w:val="tr-TR"/>
        </w:rPr>
        <w:t>Thames</w:t>
      </w:r>
      <w:proofErr w:type="spellEnd"/>
      <w:r w:rsidRPr="006576C5">
        <w:rPr>
          <w:rFonts w:ascii="Arial" w:hAnsi="Arial" w:cs="Arial"/>
          <w:color w:val="000000" w:themeColor="text1"/>
          <w:lang w:val="tr-TR"/>
        </w:rPr>
        <w:t xml:space="preserve"> &amp; Hudson.</w:t>
      </w:r>
    </w:p>
    <w:p w14:paraId="5A0131BF" w14:textId="77777777" w:rsidR="003F69C1" w:rsidRPr="006576C5" w:rsidRDefault="00B22804" w:rsidP="003F69C1">
      <w:pPr>
        <w:spacing w:before="60" w:after="12"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Myers</w:t>
      </w:r>
      <w:proofErr w:type="spellEnd"/>
      <w:r w:rsidRPr="006576C5">
        <w:rPr>
          <w:rFonts w:ascii="Arial" w:hAnsi="Arial" w:cs="Arial"/>
          <w:color w:val="000000" w:themeColor="text1"/>
          <w:lang w:val="tr-TR"/>
        </w:rPr>
        <w:t xml:space="preserve">, W., &amp; </w:t>
      </w:r>
      <w:proofErr w:type="spellStart"/>
      <w:r w:rsidRPr="006576C5">
        <w:rPr>
          <w:rFonts w:ascii="Arial" w:hAnsi="Arial" w:cs="Arial"/>
          <w:color w:val="000000" w:themeColor="text1"/>
          <w:lang w:val="tr-TR"/>
        </w:rPr>
        <w:t>Antonelli</w:t>
      </w:r>
      <w:proofErr w:type="spellEnd"/>
      <w:r w:rsidRPr="006576C5">
        <w:rPr>
          <w:rFonts w:ascii="Arial" w:hAnsi="Arial" w:cs="Arial"/>
          <w:color w:val="000000" w:themeColor="text1"/>
          <w:lang w:val="tr-TR"/>
        </w:rPr>
        <w:t xml:space="preserve">, P. (2012). </w:t>
      </w:r>
      <w:proofErr w:type="spellStart"/>
      <w:r w:rsidRPr="006576C5">
        <w:rPr>
          <w:rFonts w:ascii="Arial" w:hAnsi="Arial" w:cs="Arial"/>
          <w:color w:val="000000" w:themeColor="text1"/>
          <w:lang w:val="tr-TR"/>
        </w:rPr>
        <w:t>BioDesign</w:t>
      </w:r>
      <w:proofErr w:type="spellEnd"/>
      <w:r w:rsidRPr="006576C5">
        <w:rPr>
          <w:rFonts w:ascii="Arial" w:hAnsi="Arial" w:cs="Arial"/>
          <w:color w:val="000000" w:themeColor="text1"/>
          <w:lang w:val="tr-TR"/>
        </w:rPr>
        <w:t xml:space="preserve">: Nature,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creativity</w:t>
      </w:r>
      <w:proofErr w:type="spellEnd"/>
      <w:r w:rsidRPr="006576C5">
        <w:rPr>
          <w:rFonts w:ascii="Arial" w:hAnsi="Arial" w:cs="Arial"/>
          <w:color w:val="000000" w:themeColor="text1"/>
          <w:lang w:val="tr-TR"/>
        </w:rPr>
        <w:t xml:space="preserve">. New York, NY: </w:t>
      </w:r>
      <w:proofErr w:type="spellStart"/>
      <w:r w:rsidRPr="006576C5">
        <w:rPr>
          <w:rFonts w:ascii="Arial" w:hAnsi="Arial" w:cs="Arial"/>
          <w:color w:val="000000" w:themeColor="text1"/>
          <w:lang w:val="tr-TR"/>
        </w:rPr>
        <w:t>Moma</w:t>
      </w:r>
      <w:proofErr w:type="spellEnd"/>
      <w:r w:rsidRPr="006576C5">
        <w:rPr>
          <w:rFonts w:ascii="Arial" w:hAnsi="Arial" w:cs="Arial"/>
          <w:color w:val="000000" w:themeColor="text1"/>
          <w:lang w:val="tr-TR"/>
        </w:rPr>
        <w:t>.</w:t>
      </w:r>
    </w:p>
    <w:p w14:paraId="757B191B" w14:textId="77777777" w:rsidR="00B22804" w:rsidRPr="006576C5" w:rsidRDefault="00B22804" w:rsidP="003F69C1">
      <w:pPr>
        <w:spacing w:before="60" w:after="12"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Natalio</w:t>
      </w:r>
      <w:proofErr w:type="spellEnd"/>
      <w:r w:rsidRPr="006576C5">
        <w:rPr>
          <w:rFonts w:ascii="Arial" w:hAnsi="Arial" w:cs="Arial"/>
          <w:color w:val="000000" w:themeColor="text1"/>
          <w:lang w:val="tr-TR"/>
        </w:rPr>
        <w:t xml:space="preserve">, F. (2018).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perspectives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biological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fabrication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farming</w:t>
      </w:r>
      <w:proofErr w:type="spellEnd"/>
      <w:r w:rsidRPr="006576C5">
        <w:rPr>
          <w:rFonts w:ascii="Arial" w:hAnsi="Arial" w:cs="Arial"/>
          <w:color w:val="000000" w:themeColor="text1"/>
          <w:lang w:val="tr-TR"/>
        </w:rPr>
        <w:t xml:space="preserve">. Small </w:t>
      </w:r>
      <w:proofErr w:type="spellStart"/>
      <w:r w:rsidRPr="006576C5">
        <w:rPr>
          <w:rFonts w:ascii="Arial" w:hAnsi="Arial" w:cs="Arial"/>
          <w:color w:val="000000" w:themeColor="text1"/>
          <w:lang w:val="tr-TR"/>
        </w:rPr>
        <w:t>Methods</w:t>
      </w:r>
      <w:proofErr w:type="spellEnd"/>
      <w:r w:rsidRPr="006576C5">
        <w:rPr>
          <w:rFonts w:ascii="Arial" w:hAnsi="Arial" w:cs="Arial"/>
          <w:color w:val="000000" w:themeColor="text1"/>
          <w:lang w:val="tr-TR"/>
        </w:rPr>
        <w:t xml:space="preserve"> 3, 1. </w:t>
      </w:r>
    </w:p>
    <w:p w14:paraId="0E7F2044" w14:textId="77777777" w:rsidR="00B22804" w:rsidRPr="006576C5" w:rsidRDefault="00B22804" w:rsidP="003F69C1">
      <w:pPr>
        <w:spacing w:before="60" w:after="12"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Natural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Wales</w:t>
      </w:r>
      <w:proofErr w:type="spell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State</w:t>
      </w:r>
      <w:proofErr w:type="spellEnd"/>
      <w:r w:rsidRPr="006576C5">
        <w:rPr>
          <w:rFonts w:ascii="Arial" w:hAnsi="Arial" w:cs="Arial"/>
          <w:color w:val="000000" w:themeColor="text1"/>
          <w:lang w:val="tr-TR"/>
        </w:rPr>
        <w:t xml:space="preserve"> of Natural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Report: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Management of Natural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Technical Report. Natural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Wales</w:t>
      </w:r>
      <w:proofErr w:type="spellEnd"/>
      <w:r w:rsidRPr="006576C5">
        <w:rPr>
          <w:rFonts w:ascii="Arial" w:hAnsi="Arial" w:cs="Arial"/>
          <w:color w:val="000000" w:themeColor="text1"/>
          <w:lang w:val="tr-TR"/>
        </w:rPr>
        <w:t xml:space="preserve">. </w:t>
      </w:r>
    </w:p>
    <w:p w14:paraId="3E05832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Neal</w:t>
      </w:r>
      <w:proofErr w:type="spellEnd"/>
      <w:r w:rsidRPr="006576C5">
        <w:rPr>
          <w:rFonts w:ascii="Arial" w:hAnsi="Arial" w:cs="Arial"/>
          <w:color w:val="000000" w:themeColor="text1"/>
          <w:lang w:val="tr-TR"/>
        </w:rPr>
        <w:t xml:space="preserve">, Z. (2013).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Connected</w:t>
      </w:r>
      <w:proofErr w:type="spellEnd"/>
      <w:r w:rsidRPr="006576C5">
        <w:rPr>
          <w:rFonts w:ascii="Arial" w:hAnsi="Arial" w:cs="Arial"/>
          <w:color w:val="000000" w:themeColor="text1"/>
          <w:lang w:val="tr-TR"/>
        </w:rPr>
        <w:t xml:space="preserve"> City: How Networks </w:t>
      </w:r>
      <w:proofErr w:type="spellStart"/>
      <w:r w:rsidRPr="006576C5">
        <w:rPr>
          <w:rFonts w:ascii="Arial" w:hAnsi="Arial" w:cs="Arial"/>
          <w:color w:val="000000" w:themeColor="text1"/>
          <w:lang w:val="tr-TR"/>
        </w:rPr>
        <w:t>Are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Shaping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Modern </w:t>
      </w:r>
      <w:proofErr w:type="spellStart"/>
      <w:r w:rsidRPr="006576C5">
        <w:rPr>
          <w:rFonts w:ascii="Arial" w:hAnsi="Arial" w:cs="Arial"/>
          <w:color w:val="000000" w:themeColor="text1"/>
          <w:lang w:val="tr-TR"/>
        </w:rPr>
        <w:t>Metropolis</w:t>
      </w:r>
      <w:proofErr w:type="spellEnd"/>
      <w:r w:rsidRPr="006576C5">
        <w:rPr>
          <w:rFonts w:ascii="Arial" w:hAnsi="Arial" w:cs="Arial"/>
          <w:color w:val="000000" w:themeColor="text1"/>
          <w:lang w:val="tr-TR"/>
        </w:rPr>
        <w:t xml:space="preserve">. New York: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
    <w:p w14:paraId="74846C3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Nel</w:t>
      </w:r>
      <w:proofErr w:type="spellEnd"/>
      <w:r w:rsidRPr="006576C5">
        <w:rPr>
          <w:rFonts w:ascii="Arial" w:hAnsi="Arial" w:cs="Arial"/>
          <w:color w:val="000000" w:themeColor="text1"/>
          <w:lang w:val="tr-TR"/>
        </w:rPr>
        <w:t xml:space="preserve">, D. &amp; </w:t>
      </w:r>
      <w:proofErr w:type="spellStart"/>
      <w:r w:rsidRPr="006576C5">
        <w:rPr>
          <w:rFonts w:ascii="Arial" w:hAnsi="Arial" w:cs="Arial"/>
          <w:color w:val="000000" w:themeColor="text1"/>
          <w:lang w:val="tr-TR"/>
        </w:rPr>
        <w:t>Landman</w:t>
      </w:r>
      <w:proofErr w:type="spellEnd"/>
      <w:r w:rsidRPr="006576C5">
        <w:rPr>
          <w:rFonts w:ascii="Arial" w:hAnsi="Arial" w:cs="Arial"/>
          <w:color w:val="000000" w:themeColor="text1"/>
          <w:lang w:val="tr-TR"/>
        </w:rPr>
        <w:t xml:space="preserve">, K. (2015). </w:t>
      </w:r>
      <w:proofErr w:type="spellStart"/>
      <w:r w:rsidRPr="006576C5">
        <w:rPr>
          <w:rFonts w:ascii="Arial" w:hAnsi="Arial" w:cs="Arial"/>
          <w:color w:val="000000" w:themeColor="text1"/>
          <w:lang w:val="tr-TR"/>
        </w:rPr>
        <w:t>Gating</w:t>
      </w:r>
      <w:proofErr w:type="spellEnd"/>
      <w:r w:rsidRPr="006576C5">
        <w:rPr>
          <w:rFonts w:ascii="Arial" w:hAnsi="Arial" w:cs="Arial"/>
          <w:color w:val="000000" w:themeColor="text1"/>
          <w:lang w:val="tr-TR"/>
        </w:rPr>
        <w:t xml:space="preserve"> in South </w:t>
      </w:r>
      <w:proofErr w:type="spellStart"/>
      <w:r w:rsidRPr="006576C5">
        <w:rPr>
          <w:rFonts w:ascii="Arial" w:hAnsi="Arial" w:cs="Arial"/>
          <w:color w:val="000000" w:themeColor="text1"/>
          <w:lang w:val="tr-TR"/>
        </w:rPr>
        <w:t>Africa</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Gated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Community</w:t>
      </w:r>
      <w:proofErr w:type="spellEnd"/>
      <w:r w:rsidRPr="006576C5">
        <w:rPr>
          <w:rFonts w:ascii="Arial" w:hAnsi="Arial" w:cs="Arial"/>
          <w:color w:val="000000" w:themeColor="text1"/>
          <w:lang w:val="tr-TR"/>
        </w:rPr>
        <w:t xml:space="preserve"> is a </w:t>
      </w:r>
      <w:proofErr w:type="spellStart"/>
      <w:r w:rsidRPr="006576C5">
        <w:rPr>
          <w:rFonts w:ascii="Arial" w:hAnsi="Arial" w:cs="Arial"/>
          <w:color w:val="000000" w:themeColor="text1"/>
          <w:lang w:val="tr-TR"/>
        </w:rPr>
        <w:t>Tree</w:t>
      </w:r>
      <w:proofErr w:type="spellEnd"/>
      <w:r w:rsidRPr="006576C5">
        <w:rPr>
          <w:rFonts w:ascii="Arial" w:hAnsi="Arial" w:cs="Arial"/>
          <w:color w:val="000000" w:themeColor="text1"/>
          <w:lang w:val="tr-TR"/>
        </w:rPr>
        <w:t xml:space="preserve">; A City is Not.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Bagaeen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Uduku</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Beyond </w:t>
      </w:r>
      <w:proofErr w:type="spellStart"/>
      <w:r w:rsidRPr="006576C5">
        <w:rPr>
          <w:rFonts w:ascii="Arial" w:hAnsi="Arial" w:cs="Arial"/>
          <w:color w:val="000000" w:themeColor="text1"/>
          <w:lang w:val="tr-TR"/>
        </w:rPr>
        <w:t>Gated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203–226. </w:t>
      </w:r>
    </w:p>
    <w:p w14:paraId="1737808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Nelson, D.R.; </w:t>
      </w:r>
      <w:proofErr w:type="spellStart"/>
      <w:r w:rsidRPr="006576C5">
        <w:rPr>
          <w:rFonts w:ascii="Arial" w:hAnsi="Arial" w:cs="Arial"/>
          <w:color w:val="000000" w:themeColor="text1"/>
          <w:lang w:val="tr-TR"/>
        </w:rPr>
        <w:t>Adger</w:t>
      </w:r>
      <w:proofErr w:type="spellEnd"/>
      <w:r w:rsidRPr="006576C5">
        <w:rPr>
          <w:rFonts w:ascii="Arial" w:hAnsi="Arial" w:cs="Arial"/>
          <w:color w:val="000000" w:themeColor="text1"/>
          <w:lang w:val="tr-TR"/>
        </w:rPr>
        <w:t xml:space="preserve">, W.N. &amp; Brown, K. (2007). Adaptation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Contributions</w:t>
      </w:r>
      <w:proofErr w:type="spellEnd"/>
      <w:r w:rsidRPr="006576C5">
        <w:rPr>
          <w:rFonts w:ascii="Arial" w:hAnsi="Arial" w:cs="Arial"/>
          <w:color w:val="000000" w:themeColor="text1"/>
          <w:lang w:val="tr-TR"/>
        </w:rPr>
        <w:t xml:space="preserve"> of a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Framework. </w:t>
      </w:r>
      <w:proofErr w:type="spellStart"/>
      <w:r w:rsidRPr="006576C5">
        <w:rPr>
          <w:rFonts w:ascii="Arial" w:hAnsi="Arial" w:cs="Arial"/>
          <w:color w:val="000000" w:themeColor="text1"/>
          <w:lang w:val="tr-TR"/>
        </w:rPr>
        <w:t>Annual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Environment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32(1): 395–419. DOI: 10/b7k4h2. </w:t>
      </w:r>
    </w:p>
    <w:p w14:paraId="474A5DBC" w14:textId="30DCDE02"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Nevell</w:t>
      </w:r>
      <w:proofErr w:type="spellEnd"/>
      <w:r w:rsidRPr="006576C5">
        <w:rPr>
          <w:rFonts w:ascii="Arial" w:hAnsi="Arial" w:cs="Arial"/>
          <w:color w:val="000000" w:themeColor="text1"/>
          <w:lang w:val="tr-TR"/>
        </w:rPr>
        <w:t>, T., S</w:t>
      </w:r>
      <w:r w:rsidR="00C204D5">
        <w:rPr>
          <w:rFonts w:ascii="Arial" w:hAnsi="Arial" w:cs="Arial"/>
          <w:color w:val="000000" w:themeColor="text1"/>
          <w:lang w:val="tr-TR"/>
        </w:rPr>
        <w:t>.</w:t>
      </w:r>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Zeronian</w:t>
      </w:r>
      <w:proofErr w:type="spellEnd"/>
      <w:r w:rsidRPr="006576C5">
        <w:rPr>
          <w:rFonts w:ascii="Arial" w:hAnsi="Arial" w:cs="Arial"/>
          <w:color w:val="000000" w:themeColor="text1"/>
          <w:lang w:val="tr-TR"/>
        </w:rPr>
        <w:t xml:space="preserve">, (1995).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Cellulose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Chemistry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Applications,” </w:t>
      </w:r>
      <w:proofErr w:type="spellStart"/>
      <w:r w:rsidRPr="006576C5">
        <w:rPr>
          <w:rFonts w:ascii="Arial" w:hAnsi="Arial" w:cs="Arial"/>
          <w:color w:val="000000" w:themeColor="text1"/>
          <w:lang w:val="tr-TR"/>
        </w:rPr>
        <w:t>Edited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w:t>
      </w:r>
      <w:proofErr w:type="spellEnd"/>
      <w:r w:rsidRPr="006576C5">
        <w:rPr>
          <w:rFonts w:ascii="Arial" w:hAnsi="Arial" w:cs="Arial"/>
          <w:color w:val="000000" w:themeColor="text1"/>
          <w:lang w:val="tr-TR"/>
        </w:rPr>
        <w:t xml:space="preserve"> T. P. </w:t>
      </w:r>
      <w:proofErr w:type="spellStart"/>
      <w:r w:rsidRPr="006576C5">
        <w:rPr>
          <w:rFonts w:ascii="Arial" w:hAnsi="Arial" w:cs="Arial"/>
          <w:color w:val="000000" w:themeColor="text1"/>
          <w:lang w:val="tr-TR"/>
        </w:rPr>
        <w:t>Nevel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S. H. </w:t>
      </w:r>
      <w:proofErr w:type="spellStart"/>
      <w:r w:rsidRPr="006576C5">
        <w:rPr>
          <w:rFonts w:ascii="Arial" w:hAnsi="Arial" w:cs="Arial"/>
          <w:color w:val="000000" w:themeColor="text1"/>
          <w:lang w:val="tr-TR"/>
        </w:rPr>
        <w:t>Zeronian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Howrwood</w:t>
      </w:r>
      <w:proofErr w:type="spellEnd"/>
      <w:r w:rsidRPr="006576C5">
        <w:rPr>
          <w:rFonts w:ascii="Arial" w:hAnsi="Arial" w:cs="Arial"/>
          <w:color w:val="000000" w:themeColor="text1"/>
          <w:lang w:val="tr-TR"/>
        </w:rPr>
        <w:t xml:space="preserve"> Ltd. P. 15.</w:t>
      </w:r>
    </w:p>
    <w:p w14:paraId="116E2541" w14:textId="0DEBD74A" w:rsidR="003F69C1" w:rsidRPr="006576C5" w:rsidRDefault="003F69C1"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Newman</w:t>
      </w:r>
      <w:proofErr w:type="spellEnd"/>
      <w:r w:rsidRPr="006576C5">
        <w:rPr>
          <w:rFonts w:ascii="Arial" w:hAnsi="Arial" w:cs="Arial"/>
          <w:color w:val="000000" w:themeColor="text1"/>
          <w:lang w:val="tr-TR"/>
        </w:rPr>
        <w:t xml:space="preserve">, M. (2006). </w:t>
      </w:r>
      <w:proofErr w:type="spellStart"/>
      <w:r w:rsidRPr="006576C5">
        <w:rPr>
          <w:rFonts w:ascii="Arial" w:hAnsi="Arial" w:cs="Arial"/>
          <w:color w:val="000000" w:themeColor="text1"/>
          <w:lang w:val="tr-TR"/>
        </w:rPr>
        <w:t>Modularity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structure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networks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Proceedings</w:t>
      </w:r>
      <w:proofErr w:type="spellEnd"/>
      <w:r w:rsidRPr="006576C5">
        <w:rPr>
          <w:rFonts w:ascii="Arial" w:hAnsi="Arial" w:cs="Arial"/>
          <w:i/>
          <w:iCs/>
          <w:color w:val="000000" w:themeColor="text1"/>
          <w:lang w:val="tr-TR"/>
        </w:rPr>
        <w:t xml:space="preserve"> of </w:t>
      </w:r>
      <w:proofErr w:type="spellStart"/>
      <w:r w:rsidRPr="006576C5">
        <w:rPr>
          <w:rFonts w:ascii="Arial" w:hAnsi="Arial" w:cs="Arial"/>
          <w:i/>
          <w:iCs/>
          <w:color w:val="000000" w:themeColor="text1"/>
          <w:lang w:val="tr-TR"/>
        </w:rPr>
        <w:t>the</w:t>
      </w:r>
      <w:proofErr w:type="spellEnd"/>
      <w:r w:rsidRPr="006576C5">
        <w:rPr>
          <w:rFonts w:ascii="Arial" w:hAnsi="Arial" w:cs="Arial"/>
          <w:i/>
          <w:iCs/>
          <w:color w:val="000000" w:themeColor="text1"/>
          <w:lang w:val="tr-TR"/>
        </w:rPr>
        <w:t xml:space="preserve"> </w:t>
      </w:r>
      <w:proofErr w:type="spellStart"/>
      <w:r w:rsidRPr="006576C5">
        <w:rPr>
          <w:rFonts w:ascii="Arial" w:hAnsi="Arial" w:cs="Arial"/>
          <w:i/>
          <w:iCs/>
          <w:color w:val="000000" w:themeColor="text1"/>
          <w:lang w:val="tr-TR"/>
        </w:rPr>
        <w:t>National</w:t>
      </w:r>
      <w:proofErr w:type="spellEnd"/>
      <w:r w:rsidRPr="006576C5">
        <w:rPr>
          <w:rFonts w:ascii="Arial" w:hAnsi="Arial" w:cs="Arial"/>
          <w:i/>
          <w:iCs/>
          <w:color w:val="000000" w:themeColor="text1"/>
          <w:lang w:val="tr-TR"/>
        </w:rPr>
        <w:t xml:space="preserve"> Academy of </w:t>
      </w:r>
      <w:proofErr w:type="spellStart"/>
      <w:r w:rsidRPr="006576C5">
        <w:rPr>
          <w:rFonts w:ascii="Arial" w:hAnsi="Arial" w:cs="Arial"/>
          <w:i/>
          <w:iCs/>
          <w:color w:val="000000" w:themeColor="text1"/>
          <w:lang w:val="tr-TR"/>
        </w:rPr>
        <w:t>Sciences</w:t>
      </w:r>
      <w:proofErr w:type="spellEnd"/>
      <w:r w:rsidRPr="006576C5">
        <w:rPr>
          <w:rFonts w:ascii="Arial" w:hAnsi="Arial" w:cs="Arial"/>
          <w:i/>
          <w:iCs/>
          <w:color w:val="000000" w:themeColor="text1"/>
          <w:lang w:val="tr-TR"/>
        </w:rPr>
        <w:t>, 103</w:t>
      </w:r>
      <w:r w:rsidRPr="006576C5">
        <w:rPr>
          <w:rFonts w:ascii="Arial" w:hAnsi="Arial" w:cs="Arial"/>
          <w:color w:val="000000" w:themeColor="text1"/>
          <w:lang w:val="tr-TR"/>
        </w:rPr>
        <w:t>(23).</w:t>
      </w:r>
    </w:p>
    <w:p w14:paraId="0AFAD2F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Niemi</w:t>
      </w:r>
      <w:proofErr w:type="spellEnd"/>
      <w:r w:rsidRPr="006576C5">
        <w:rPr>
          <w:rFonts w:ascii="Arial" w:hAnsi="Arial" w:cs="Arial"/>
          <w:color w:val="000000" w:themeColor="text1"/>
          <w:lang w:val="tr-TR"/>
        </w:rPr>
        <w:t xml:space="preserve">, G.J., </w:t>
      </w:r>
      <w:proofErr w:type="spellStart"/>
      <w:r w:rsidRPr="006576C5">
        <w:rPr>
          <w:rFonts w:ascii="Arial" w:hAnsi="Arial" w:cs="Arial"/>
          <w:color w:val="000000" w:themeColor="text1"/>
          <w:lang w:val="tr-TR"/>
        </w:rPr>
        <w:t>DeVore</w:t>
      </w:r>
      <w:proofErr w:type="spellEnd"/>
      <w:r w:rsidRPr="006576C5">
        <w:rPr>
          <w:rFonts w:ascii="Arial" w:hAnsi="Arial" w:cs="Arial"/>
          <w:color w:val="000000" w:themeColor="text1"/>
          <w:lang w:val="tr-TR"/>
        </w:rPr>
        <w:t xml:space="preserve">, P., </w:t>
      </w:r>
      <w:proofErr w:type="spellStart"/>
      <w:r w:rsidRPr="006576C5">
        <w:rPr>
          <w:rFonts w:ascii="Arial" w:hAnsi="Arial" w:cs="Arial"/>
          <w:color w:val="000000" w:themeColor="text1"/>
          <w:lang w:val="tr-TR"/>
        </w:rPr>
        <w:t>Detenbeck</w:t>
      </w:r>
      <w:proofErr w:type="spellEnd"/>
      <w:r w:rsidRPr="006576C5">
        <w:rPr>
          <w:rFonts w:ascii="Arial" w:hAnsi="Arial" w:cs="Arial"/>
          <w:color w:val="000000" w:themeColor="text1"/>
          <w:lang w:val="tr-TR"/>
        </w:rPr>
        <w:t xml:space="preserve">, N., Taylor, D., Lima, A. &amp; </w:t>
      </w:r>
      <w:proofErr w:type="spellStart"/>
      <w:r w:rsidRPr="006576C5">
        <w:rPr>
          <w:rFonts w:ascii="Arial" w:hAnsi="Arial" w:cs="Arial"/>
          <w:color w:val="000000" w:themeColor="text1"/>
          <w:lang w:val="tr-TR"/>
        </w:rPr>
        <w:t>Pastor</w:t>
      </w:r>
      <w:proofErr w:type="spellEnd"/>
      <w:r w:rsidRPr="006576C5">
        <w:rPr>
          <w:rFonts w:ascii="Arial" w:hAnsi="Arial" w:cs="Arial"/>
          <w:color w:val="000000" w:themeColor="text1"/>
          <w:lang w:val="tr-TR"/>
        </w:rPr>
        <w:t xml:space="preserve">, J. (1990). </w:t>
      </w:r>
      <w:proofErr w:type="spellStart"/>
      <w:r w:rsidRPr="006576C5">
        <w:rPr>
          <w:rFonts w:ascii="Arial" w:hAnsi="Arial" w:cs="Arial"/>
          <w:color w:val="000000" w:themeColor="text1"/>
          <w:lang w:val="tr-TR"/>
        </w:rPr>
        <w:t>Overview</w:t>
      </w:r>
      <w:proofErr w:type="spellEnd"/>
      <w:r w:rsidRPr="006576C5">
        <w:rPr>
          <w:rFonts w:ascii="Arial" w:hAnsi="Arial" w:cs="Arial"/>
          <w:color w:val="000000" w:themeColor="text1"/>
          <w:lang w:val="tr-TR"/>
        </w:rPr>
        <w:t xml:space="preserve"> Of Case </w:t>
      </w:r>
      <w:proofErr w:type="spellStart"/>
      <w:r w:rsidRPr="006576C5">
        <w:rPr>
          <w:rFonts w:ascii="Arial" w:hAnsi="Arial" w:cs="Arial"/>
          <w:color w:val="000000" w:themeColor="text1"/>
          <w:lang w:val="tr-TR"/>
        </w:rPr>
        <w:t>Studies</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Recovery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Aquatic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Management. 14(5):571–87. </w:t>
      </w:r>
    </w:p>
    <w:p w14:paraId="537BDCC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Norden</w:t>
      </w:r>
      <w:proofErr w:type="spellEnd"/>
      <w:r w:rsidRPr="006576C5">
        <w:rPr>
          <w:rFonts w:ascii="Arial" w:hAnsi="Arial" w:cs="Arial"/>
          <w:color w:val="000000" w:themeColor="text1"/>
          <w:lang w:val="tr-TR"/>
        </w:rPr>
        <w:t xml:space="preserve">, N., </w:t>
      </w:r>
      <w:proofErr w:type="spellStart"/>
      <w:r w:rsidRPr="006576C5">
        <w:rPr>
          <w:rFonts w:ascii="Arial" w:hAnsi="Arial" w:cs="Arial"/>
          <w:color w:val="000000" w:themeColor="text1"/>
          <w:lang w:val="tr-TR"/>
        </w:rPr>
        <w:t>Chazdon</w:t>
      </w:r>
      <w:proofErr w:type="spellEnd"/>
      <w:r w:rsidRPr="006576C5">
        <w:rPr>
          <w:rFonts w:ascii="Arial" w:hAnsi="Arial" w:cs="Arial"/>
          <w:color w:val="000000" w:themeColor="text1"/>
          <w:lang w:val="tr-TR"/>
        </w:rPr>
        <w:t xml:space="preserve">, R.L., </w:t>
      </w:r>
      <w:proofErr w:type="spellStart"/>
      <w:r w:rsidRPr="006576C5">
        <w:rPr>
          <w:rFonts w:ascii="Arial" w:hAnsi="Arial" w:cs="Arial"/>
          <w:color w:val="000000" w:themeColor="text1"/>
          <w:lang w:val="tr-TR"/>
        </w:rPr>
        <w:t>Chao</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Jiang</w:t>
      </w:r>
      <w:proofErr w:type="spellEnd"/>
      <w:r w:rsidRPr="006576C5">
        <w:rPr>
          <w:rFonts w:ascii="Arial" w:hAnsi="Arial" w:cs="Arial"/>
          <w:color w:val="000000" w:themeColor="text1"/>
          <w:lang w:val="tr-TR"/>
        </w:rPr>
        <w:t xml:space="preserve">, Y.H. &amp; </w:t>
      </w:r>
      <w:proofErr w:type="spellStart"/>
      <w:r w:rsidRPr="006576C5">
        <w:rPr>
          <w:rFonts w:ascii="Arial" w:hAnsi="Arial" w:cs="Arial"/>
          <w:color w:val="000000" w:themeColor="text1"/>
          <w:lang w:val="tr-TR"/>
        </w:rPr>
        <w:t>Vilchez-Alvarado</w:t>
      </w:r>
      <w:proofErr w:type="spellEnd"/>
      <w:r w:rsidRPr="006576C5">
        <w:rPr>
          <w:rFonts w:ascii="Arial" w:hAnsi="Arial" w:cs="Arial"/>
          <w:color w:val="000000" w:themeColor="text1"/>
          <w:lang w:val="tr-TR"/>
        </w:rPr>
        <w:t xml:space="preserve">, B. (2009).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Tropical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Rain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Forests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Tree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Reassembly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Secondary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Forests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Letters</w:t>
      </w:r>
      <w:proofErr w:type="spellEnd"/>
      <w:r w:rsidRPr="006576C5">
        <w:rPr>
          <w:rFonts w:ascii="Arial" w:hAnsi="Arial" w:cs="Arial"/>
          <w:color w:val="000000" w:themeColor="text1"/>
          <w:lang w:val="tr-TR"/>
        </w:rPr>
        <w:t xml:space="preserve">. 12(5):385–94. </w:t>
      </w:r>
    </w:p>
    <w:p w14:paraId="51D21EC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Nystrom</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(2001).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coral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reefs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4(5):406–417. doi:10. 1007/s10021-001-0019-y</w:t>
      </w:r>
    </w:p>
    <w:p w14:paraId="04F399A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Olazabal</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Chelleri</w:t>
      </w:r>
      <w:proofErr w:type="spellEnd"/>
      <w:r w:rsidRPr="006576C5">
        <w:rPr>
          <w:rFonts w:ascii="Arial" w:hAnsi="Arial" w:cs="Arial"/>
          <w:color w:val="000000" w:themeColor="text1"/>
          <w:lang w:val="tr-TR"/>
        </w:rPr>
        <w:t xml:space="preserve">, L., </w:t>
      </w: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(2018). Is </w:t>
      </w:r>
      <w:proofErr w:type="spellStart"/>
      <w:r w:rsidRPr="006576C5">
        <w:rPr>
          <w:rFonts w:ascii="Arial" w:hAnsi="Arial" w:cs="Arial"/>
          <w:color w:val="000000" w:themeColor="text1"/>
          <w:lang w:val="tr-TR"/>
        </w:rPr>
        <w:t>connectivity</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desirable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property</w:t>
      </w:r>
      <w:proofErr w:type="spellEnd"/>
      <w:r w:rsidRPr="006576C5">
        <w:rPr>
          <w:rFonts w:ascii="Arial" w:hAnsi="Arial" w:cs="Arial"/>
          <w:color w:val="000000" w:themeColor="text1"/>
          <w:lang w:val="tr-TR"/>
        </w:rPr>
        <w:t xml:space="preserve"> in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assessments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Notes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65, 195–211. https://doi.org/ 10.1007/978-3-319-75798-8_11.</w:t>
      </w:r>
    </w:p>
    <w:p w14:paraId="1059671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Ott</w:t>
      </w:r>
      <w:proofErr w:type="spellEnd"/>
      <w:r w:rsidRPr="006576C5">
        <w:rPr>
          <w:rFonts w:ascii="Arial" w:hAnsi="Arial" w:cs="Arial"/>
          <w:color w:val="000000" w:themeColor="text1"/>
          <w:lang w:val="tr-TR"/>
        </w:rPr>
        <w:t xml:space="preserve">, K. (2001).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Case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Strong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Ott</w:t>
      </w:r>
      <w:proofErr w:type="spellEnd"/>
      <w:r w:rsidRPr="006576C5">
        <w:rPr>
          <w:rFonts w:ascii="Arial" w:hAnsi="Arial" w:cs="Arial"/>
          <w:color w:val="000000" w:themeColor="text1"/>
          <w:lang w:val="tr-TR"/>
        </w:rPr>
        <w:t xml:space="preserve"> &amp; P.P. </w:t>
      </w:r>
      <w:proofErr w:type="spellStart"/>
      <w:r w:rsidRPr="006576C5">
        <w:rPr>
          <w:rFonts w:ascii="Arial" w:hAnsi="Arial" w:cs="Arial"/>
          <w:color w:val="000000" w:themeColor="text1"/>
          <w:lang w:val="tr-TR"/>
        </w:rPr>
        <w:t>Thapa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Greifswald’s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ethics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Greifswald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Steinbecker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Verlag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Ulrich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Rose</w:t>
      </w:r>
      <w:proofErr w:type="spellEnd"/>
      <w:r w:rsidRPr="006576C5">
        <w:rPr>
          <w:rFonts w:ascii="Arial" w:hAnsi="Arial" w:cs="Arial"/>
          <w:color w:val="000000" w:themeColor="text1"/>
          <w:lang w:val="tr-TR"/>
        </w:rPr>
        <w:t>.</w:t>
      </w:r>
    </w:p>
    <w:p w14:paraId="50D4C0A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Oxman</w:t>
      </w:r>
      <w:proofErr w:type="spellEnd"/>
      <w:r w:rsidRPr="006576C5">
        <w:rPr>
          <w:rFonts w:ascii="Arial" w:hAnsi="Arial" w:cs="Arial"/>
          <w:color w:val="000000" w:themeColor="text1"/>
          <w:lang w:val="tr-TR"/>
        </w:rPr>
        <w:t xml:space="preserve">, N. (2016).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https</w:t>
      </w:r>
      <w:proofErr w:type="spellEnd"/>
      <w:r w:rsidRPr="006576C5">
        <w:rPr>
          <w:rFonts w:ascii="Arial" w:hAnsi="Arial" w:cs="Arial"/>
          <w:color w:val="000000" w:themeColor="text1"/>
          <w:lang w:val="tr-TR"/>
        </w:rPr>
        <w:t>://www.weforum. org/</w:t>
      </w:r>
      <w:proofErr w:type="spellStart"/>
      <w:r w:rsidRPr="006576C5">
        <w:rPr>
          <w:rFonts w:ascii="Arial" w:hAnsi="Arial" w:cs="Arial"/>
          <w:color w:val="000000" w:themeColor="text1"/>
          <w:lang w:val="tr-TR"/>
        </w:rPr>
        <w:t>agenda</w:t>
      </w:r>
      <w:proofErr w:type="spellEnd"/>
      <w:r w:rsidRPr="006576C5">
        <w:rPr>
          <w:rFonts w:ascii="Arial" w:hAnsi="Arial" w:cs="Arial"/>
          <w:color w:val="000000" w:themeColor="text1"/>
          <w:lang w:val="tr-TR"/>
        </w:rPr>
        <w:t>/2016/01/</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-a-</w:t>
      </w:r>
      <w:proofErr w:type="spellStart"/>
      <w:r w:rsidRPr="006576C5">
        <w:rPr>
          <w:rFonts w:ascii="Arial" w:hAnsi="Arial" w:cs="Arial"/>
          <w:color w:val="000000" w:themeColor="text1"/>
          <w:lang w:val="tr-TR"/>
        </w:rPr>
        <w:t>material</w:t>
      </w:r>
      <w:proofErr w:type="spellEnd"/>
      <w:r w:rsidRPr="006576C5">
        <w:rPr>
          <w:rFonts w:ascii="Arial" w:hAnsi="Arial" w:cs="Arial"/>
          <w:color w:val="000000" w:themeColor="text1"/>
          <w:lang w:val="tr-TR"/>
        </w:rPr>
        <w:t>-</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w:t>
      </w:r>
    </w:p>
    <w:p w14:paraId="0CEEFA8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Ozkurt</w:t>
      </w:r>
      <w:proofErr w:type="spellEnd"/>
      <w:r w:rsidRPr="006576C5">
        <w:rPr>
          <w:rFonts w:ascii="Arial" w:hAnsi="Arial" w:cs="Arial"/>
          <w:color w:val="000000" w:themeColor="text1"/>
          <w:lang w:val="tr-TR"/>
        </w:rPr>
        <w:t xml:space="preserve"> I. (2009). </w:t>
      </w:r>
      <w:proofErr w:type="spellStart"/>
      <w:r w:rsidRPr="006576C5">
        <w:rPr>
          <w:rFonts w:ascii="Arial" w:hAnsi="Arial" w:cs="Arial"/>
          <w:color w:val="000000" w:themeColor="text1"/>
          <w:lang w:val="tr-TR"/>
        </w:rPr>
        <w:t>Qualifying</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Safflower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Educ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Tech</w:t>
      </w:r>
      <w:proofErr w:type="spellEnd"/>
      <w:r w:rsidRPr="006576C5">
        <w:rPr>
          <w:rFonts w:ascii="Arial" w:hAnsi="Arial" w:cs="Arial"/>
          <w:color w:val="000000" w:themeColor="text1"/>
          <w:lang w:val="tr-TR"/>
        </w:rPr>
        <w:t xml:space="preserve">. 23:145–51. </w:t>
      </w:r>
    </w:p>
    <w:p w14:paraId="470E6B5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Pacheco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Torgal</w:t>
      </w:r>
      <w:proofErr w:type="spellEnd"/>
      <w:r w:rsidRPr="006576C5">
        <w:rPr>
          <w:rFonts w:ascii="Arial" w:hAnsi="Arial" w:cs="Arial"/>
          <w:color w:val="000000" w:themeColor="text1"/>
          <w:lang w:val="tr-TR"/>
        </w:rPr>
        <w:t xml:space="preserve">, F., </w:t>
      </w:r>
      <w:proofErr w:type="spellStart"/>
      <w:r w:rsidRPr="006576C5">
        <w:rPr>
          <w:rFonts w:ascii="Arial" w:hAnsi="Arial" w:cs="Arial"/>
          <w:color w:val="000000" w:themeColor="text1"/>
          <w:lang w:val="tr-TR"/>
        </w:rPr>
        <w:t>Labrincha</w:t>
      </w:r>
      <w:proofErr w:type="spellEnd"/>
      <w:r w:rsidRPr="006576C5">
        <w:rPr>
          <w:rFonts w:ascii="Arial" w:hAnsi="Arial" w:cs="Arial"/>
          <w:color w:val="000000" w:themeColor="text1"/>
          <w:lang w:val="tr-TR"/>
        </w:rPr>
        <w:t xml:space="preserve">, J.A., </w:t>
      </w:r>
      <w:proofErr w:type="spellStart"/>
      <w:r w:rsidRPr="006576C5">
        <w:rPr>
          <w:rFonts w:ascii="Arial" w:hAnsi="Arial" w:cs="Arial"/>
          <w:color w:val="000000" w:themeColor="text1"/>
          <w:lang w:val="tr-TR"/>
        </w:rPr>
        <w:t>Diamanti</w:t>
      </w:r>
      <w:proofErr w:type="spellEnd"/>
      <w:r w:rsidRPr="006576C5">
        <w:rPr>
          <w:rFonts w:ascii="Arial" w:hAnsi="Arial" w:cs="Arial"/>
          <w:color w:val="000000" w:themeColor="text1"/>
          <w:lang w:val="tr-TR"/>
        </w:rPr>
        <w:t xml:space="preserve">, M.V., </w:t>
      </w:r>
      <w:proofErr w:type="spellStart"/>
      <w:r w:rsidRPr="006576C5">
        <w:rPr>
          <w:rFonts w:ascii="Arial" w:hAnsi="Arial" w:cs="Arial"/>
          <w:color w:val="000000" w:themeColor="text1"/>
          <w:lang w:val="tr-TR"/>
        </w:rPr>
        <w:t>Yu</w:t>
      </w:r>
      <w:proofErr w:type="spellEnd"/>
      <w:r w:rsidRPr="006576C5">
        <w:rPr>
          <w:rFonts w:ascii="Arial" w:hAnsi="Arial" w:cs="Arial"/>
          <w:color w:val="000000" w:themeColor="text1"/>
          <w:lang w:val="tr-TR"/>
        </w:rPr>
        <w:t xml:space="preserve">, C.-P., Lee, H.K. (2015). </w:t>
      </w:r>
      <w:proofErr w:type="spellStart"/>
      <w:r w:rsidRPr="006576C5">
        <w:rPr>
          <w:rFonts w:ascii="Arial" w:hAnsi="Arial" w:cs="Arial"/>
          <w:color w:val="000000" w:themeColor="text1"/>
          <w:lang w:val="tr-TR"/>
        </w:rPr>
        <w:t>Biotechnologies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Biomimetics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Civil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Engineering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Cham</w:t>
      </w:r>
      <w:proofErr w:type="spellEnd"/>
      <w:r w:rsidRPr="006576C5">
        <w:rPr>
          <w:rFonts w:ascii="Arial" w:hAnsi="Arial" w:cs="Arial"/>
          <w:color w:val="000000" w:themeColor="text1"/>
          <w:lang w:val="tr-TR"/>
        </w:rPr>
        <w:t>. https://doi.org/10.1007/9783-319-09287-4</w:t>
      </w:r>
    </w:p>
    <w:p w14:paraId="0F39592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Page</w:t>
      </w:r>
      <w:proofErr w:type="spellEnd"/>
      <w:r w:rsidRPr="006576C5">
        <w:rPr>
          <w:rFonts w:ascii="Arial" w:hAnsi="Arial" w:cs="Arial"/>
          <w:color w:val="000000" w:themeColor="text1"/>
          <w:lang w:val="tr-TR"/>
        </w:rPr>
        <w:t xml:space="preserve">, S.E. (2011).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Princeton: Princeton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261CFD0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Pandey</w:t>
      </w:r>
      <w:proofErr w:type="spellEnd"/>
      <w:r w:rsidRPr="006576C5">
        <w:rPr>
          <w:rFonts w:ascii="Arial" w:hAnsi="Arial" w:cs="Arial"/>
          <w:color w:val="000000" w:themeColor="text1"/>
          <w:lang w:val="tr-TR"/>
        </w:rPr>
        <w:t xml:space="preserve"> A. (2017).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Biomass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CO2 </w:t>
      </w:r>
      <w:proofErr w:type="spellStart"/>
      <w:r w:rsidRPr="006576C5">
        <w:rPr>
          <w:rFonts w:ascii="Arial" w:hAnsi="Arial" w:cs="Arial"/>
          <w:color w:val="000000" w:themeColor="text1"/>
          <w:lang w:val="tr-TR"/>
        </w:rPr>
        <w:t>Mitigation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Biodiesel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Microbiol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w:t>
      </w:r>
      <w:proofErr w:type="spellEnd"/>
      <w:r w:rsidRPr="006576C5">
        <w:rPr>
          <w:rFonts w:ascii="Arial" w:hAnsi="Arial" w:cs="Arial"/>
          <w:color w:val="000000" w:themeColor="text1"/>
          <w:lang w:val="tr-TR"/>
        </w:rPr>
        <w:t>. 4(4):00117. https://doi. org/10.15406/jmen.2017.04.00117.</w:t>
      </w:r>
    </w:p>
    <w:p w14:paraId="4123348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Paniagua-Michel</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Farfan</w:t>
      </w:r>
      <w:proofErr w:type="spellEnd"/>
      <w:r w:rsidRPr="006576C5">
        <w:rPr>
          <w:rFonts w:ascii="Arial" w:hAnsi="Arial" w:cs="Arial"/>
          <w:color w:val="000000" w:themeColor="text1"/>
          <w:lang w:val="tr-TR"/>
        </w:rPr>
        <w:t xml:space="preserve">, BC. &amp; </w:t>
      </w:r>
      <w:proofErr w:type="spellStart"/>
      <w:r w:rsidRPr="006576C5">
        <w:rPr>
          <w:rFonts w:ascii="Arial" w:hAnsi="Arial" w:cs="Arial"/>
          <w:color w:val="000000" w:themeColor="text1"/>
          <w:lang w:val="tr-TR"/>
        </w:rPr>
        <w:t>Buckle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Ramirez</w:t>
      </w:r>
      <w:proofErr w:type="spellEnd"/>
      <w:r w:rsidRPr="006576C5">
        <w:rPr>
          <w:rFonts w:ascii="Arial" w:hAnsi="Arial" w:cs="Arial"/>
          <w:color w:val="000000" w:themeColor="text1"/>
          <w:lang w:val="tr-TR"/>
        </w:rPr>
        <w:t xml:space="preserve">, LF. (2011). </w:t>
      </w:r>
      <w:proofErr w:type="spellStart"/>
      <w:r w:rsidRPr="006576C5">
        <w:rPr>
          <w:rFonts w:ascii="Arial" w:hAnsi="Arial" w:cs="Arial"/>
          <w:color w:val="000000" w:themeColor="text1"/>
          <w:lang w:val="tr-TR"/>
        </w:rPr>
        <w:t>Culture</w:t>
      </w:r>
      <w:proofErr w:type="spellEnd"/>
      <w:r w:rsidRPr="006576C5">
        <w:rPr>
          <w:rFonts w:ascii="Arial" w:hAnsi="Arial" w:cs="Arial"/>
          <w:color w:val="000000" w:themeColor="text1"/>
          <w:lang w:val="tr-TR"/>
        </w:rPr>
        <w:t xml:space="preserve"> of Marine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Natural </w:t>
      </w:r>
      <w:proofErr w:type="spellStart"/>
      <w:r w:rsidRPr="006576C5">
        <w:rPr>
          <w:rFonts w:ascii="Arial" w:hAnsi="Arial" w:cs="Arial"/>
          <w:color w:val="000000" w:themeColor="text1"/>
          <w:lang w:val="tr-TR"/>
        </w:rPr>
        <w:t>Biodigested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Aquaculture</w:t>
      </w:r>
      <w:proofErr w:type="spellEnd"/>
      <w:r w:rsidRPr="006576C5">
        <w:rPr>
          <w:rFonts w:ascii="Arial" w:hAnsi="Arial" w:cs="Arial"/>
          <w:color w:val="000000" w:themeColor="text1"/>
          <w:lang w:val="tr-TR"/>
        </w:rPr>
        <w:t>. 64:249–56.</w:t>
      </w:r>
    </w:p>
    <w:p w14:paraId="7EA21F9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Papanek</w:t>
      </w:r>
      <w:proofErr w:type="spellEnd"/>
      <w:r w:rsidRPr="006576C5">
        <w:rPr>
          <w:rFonts w:ascii="Arial" w:hAnsi="Arial" w:cs="Arial"/>
          <w:color w:val="000000" w:themeColor="text1"/>
          <w:lang w:val="tr-TR"/>
        </w:rPr>
        <w:t xml:space="preserve">, V. (1985) Design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Real World: Human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2nd </w:t>
      </w:r>
      <w:proofErr w:type="spellStart"/>
      <w:r w:rsidRPr="006576C5">
        <w:rPr>
          <w:rFonts w:ascii="Arial" w:hAnsi="Arial" w:cs="Arial"/>
          <w:color w:val="000000" w:themeColor="text1"/>
          <w:lang w:val="tr-TR"/>
        </w:rPr>
        <w:t>edn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Thames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Hudson,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w:t>
      </w:r>
    </w:p>
    <w:p w14:paraId="2CA2BED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Pelletier</w:t>
      </w:r>
      <w:proofErr w:type="spellEnd"/>
      <w:r w:rsidRPr="006576C5">
        <w:rPr>
          <w:rFonts w:ascii="Arial" w:hAnsi="Arial" w:cs="Arial"/>
          <w:color w:val="000000" w:themeColor="text1"/>
          <w:lang w:val="tr-TR"/>
        </w:rPr>
        <w:t xml:space="preserve">, M. G., </w:t>
      </w:r>
      <w:proofErr w:type="spellStart"/>
      <w:r w:rsidRPr="006576C5">
        <w:rPr>
          <w:rFonts w:ascii="Arial" w:hAnsi="Arial" w:cs="Arial"/>
          <w:color w:val="000000" w:themeColor="text1"/>
          <w:lang w:val="tr-TR"/>
        </w:rPr>
        <w:t>Holt</w:t>
      </w:r>
      <w:proofErr w:type="spellEnd"/>
      <w:r w:rsidRPr="006576C5">
        <w:rPr>
          <w:rFonts w:ascii="Arial" w:hAnsi="Arial" w:cs="Arial"/>
          <w:color w:val="000000" w:themeColor="text1"/>
          <w:lang w:val="tr-TR"/>
        </w:rPr>
        <w:t xml:space="preserve">, G. A., </w:t>
      </w:r>
      <w:proofErr w:type="spellStart"/>
      <w:r w:rsidRPr="006576C5">
        <w:rPr>
          <w:rFonts w:ascii="Arial" w:hAnsi="Arial" w:cs="Arial"/>
          <w:color w:val="000000" w:themeColor="text1"/>
          <w:lang w:val="tr-TR"/>
        </w:rPr>
        <w:t>Wanjura</w:t>
      </w:r>
      <w:proofErr w:type="spellEnd"/>
      <w:r w:rsidRPr="006576C5">
        <w:rPr>
          <w:rFonts w:ascii="Arial" w:hAnsi="Arial" w:cs="Arial"/>
          <w:color w:val="000000" w:themeColor="text1"/>
          <w:lang w:val="tr-TR"/>
        </w:rPr>
        <w:t xml:space="preserve">, J. D., Lara, A. J., </w:t>
      </w:r>
      <w:proofErr w:type="spellStart"/>
      <w:r w:rsidRPr="006576C5">
        <w:rPr>
          <w:rFonts w:ascii="Arial" w:hAnsi="Arial" w:cs="Arial"/>
          <w:color w:val="000000" w:themeColor="text1"/>
          <w:lang w:val="tr-TR"/>
        </w:rPr>
        <w:t>Tapia-Carillo</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McIntyre</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Bayer, E., (2017). "An </w:t>
      </w:r>
      <w:proofErr w:type="spellStart"/>
      <w:r w:rsidRPr="006576C5">
        <w:rPr>
          <w:rFonts w:ascii="Arial" w:hAnsi="Arial" w:cs="Arial"/>
          <w:color w:val="000000" w:themeColor="text1"/>
          <w:lang w:val="tr-TR"/>
        </w:rPr>
        <w:t>evaluation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study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pressure-compressed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acoustic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absorbers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grown</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agricultural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by-products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Industrial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Crops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Products, 95: 342–347. </w:t>
      </w:r>
    </w:p>
    <w:p w14:paraId="7A7F458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Peponis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Hadjinikolaou</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Livieratos</w:t>
      </w:r>
      <w:proofErr w:type="spellEnd"/>
      <w:r w:rsidRPr="006576C5">
        <w:rPr>
          <w:rFonts w:ascii="Arial" w:hAnsi="Arial" w:cs="Arial"/>
          <w:color w:val="000000" w:themeColor="text1"/>
          <w:lang w:val="tr-TR"/>
        </w:rPr>
        <w:t xml:space="preserve">, C., &amp; </w:t>
      </w:r>
      <w:proofErr w:type="spellStart"/>
      <w:r w:rsidRPr="006576C5">
        <w:rPr>
          <w:rFonts w:ascii="Arial" w:hAnsi="Arial" w:cs="Arial"/>
          <w:color w:val="000000" w:themeColor="text1"/>
          <w:lang w:val="tr-TR"/>
        </w:rPr>
        <w:t>Fatouros</w:t>
      </w:r>
      <w:proofErr w:type="spellEnd"/>
      <w:r w:rsidRPr="006576C5">
        <w:rPr>
          <w:rFonts w:ascii="Arial" w:hAnsi="Arial" w:cs="Arial"/>
          <w:color w:val="000000" w:themeColor="text1"/>
          <w:lang w:val="tr-TR"/>
        </w:rPr>
        <w:t xml:space="preserve">, D.A. (1997).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core</w:t>
      </w:r>
      <w:proofErr w:type="spellEnd"/>
      <w:r w:rsidRPr="006576C5">
        <w:rPr>
          <w:rFonts w:ascii="Arial" w:hAnsi="Arial" w:cs="Arial"/>
          <w:color w:val="000000" w:themeColor="text1"/>
          <w:lang w:val="tr-TR"/>
        </w:rPr>
        <w:t xml:space="preserve"> of urban </w:t>
      </w:r>
      <w:proofErr w:type="spellStart"/>
      <w:r w:rsidRPr="006576C5">
        <w:rPr>
          <w:rFonts w:ascii="Arial" w:hAnsi="Arial" w:cs="Arial"/>
          <w:color w:val="000000" w:themeColor="text1"/>
          <w:lang w:val="tr-TR"/>
        </w:rPr>
        <w:t>culture</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Ekistics</w:t>
      </w:r>
      <w:proofErr w:type="spellEnd"/>
      <w:r w:rsidRPr="006576C5">
        <w:rPr>
          <w:rFonts w:ascii="Arial" w:hAnsi="Arial" w:cs="Arial"/>
          <w:color w:val="000000" w:themeColor="text1"/>
          <w:lang w:val="tr-TR"/>
        </w:rPr>
        <w:t>, 334–335, 43–55.</w:t>
      </w:r>
    </w:p>
    <w:p w14:paraId="7F9BDBB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Peres</w:t>
      </w:r>
      <w:proofErr w:type="spellEnd"/>
      <w:r w:rsidRPr="006576C5">
        <w:rPr>
          <w:rFonts w:ascii="Arial" w:hAnsi="Arial" w:cs="Arial"/>
          <w:color w:val="000000" w:themeColor="text1"/>
          <w:lang w:val="tr-TR"/>
        </w:rPr>
        <w:t xml:space="preserve">, E. (2016).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Translation</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into</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Pretoria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Pretoria</w:t>
      </w:r>
      <w:proofErr w:type="spellEnd"/>
      <w:r w:rsidRPr="006576C5">
        <w:rPr>
          <w:rFonts w:ascii="Arial" w:hAnsi="Arial" w:cs="Arial"/>
          <w:color w:val="000000" w:themeColor="text1"/>
          <w:lang w:val="tr-TR"/>
        </w:rPr>
        <w:t xml:space="preserve">. </w:t>
      </w:r>
    </w:p>
    <w:p w14:paraId="1949870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Peres</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Landman</w:t>
      </w:r>
      <w:proofErr w:type="spellEnd"/>
      <w:r w:rsidRPr="006576C5">
        <w:rPr>
          <w:rFonts w:ascii="Arial" w:hAnsi="Arial" w:cs="Arial"/>
          <w:color w:val="000000" w:themeColor="text1"/>
          <w:lang w:val="tr-TR"/>
        </w:rPr>
        <w:t xml:space="preserve">, K. &amp; </w:t>
      </w:r>
      <w:proofErr w:type="spellStart"/>
      <w:r w:rsidRPr="006576C5">
        <w:rPr>
          <w:rFonts w:ascii="Arial" w:hAnsi="Arial" w:cs="Arial"/>
          <w:color w:val="000000" w:themeColor="text1"/>
          <w:lang w:val="tr-TR"/>
        </w:rPr>
        <w:t>Du</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Plessis</w:t>
      </w:r>
      <w:proofErr w:type="spellEnd"/>
      <w:r w:rsidRPr="006576C5">
        <w:rPr>
          <w:rFonts w:ascii="Arial" w:hAnsi="Arial" w:cs="Arial"/>
          <w:color w:val="000000" w:themeColor="text1"/>
          <w:lang w:val="tr-TR"/>
        </w:rPr>
        <w:t xml:space="preserve">, C. (2016). </w:t>
      </w:r>
      <w:proofErr w:type="spellStart"/>
      <w:r w:rsidRPr="006576C5">
        <w:rPr>
          <w:rFonts w:ascii="Arial" w:hAnsi="Arial" w:cs="Arial"/>
          <w:color w:val="000000" w:themeColor="text1"/>
          <w:lang w:val="tr-TR"/>
        </w:rPr>
        <w:t>Unpacking</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Tshwane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Transitions</w:t>
      </w:r>
      <w:proofErr w:type="spellEnd"/>
      <w:r w:rsidRPr="006576C5">
        <w:rPr>
          <w:rFonts w:ascii="Arial" w:hAnsi="Arial" w:cs="Arial"/>
          <w:color w:val="000000" w:themeColor="text1"/>
          <w:lang w:val="tr-TR"/>
        </w:rPr>
        <w:t xml:space="preserve"> Global </w:t>
      </w:r>
      <w:proofErr w:type="spellStart"/>
      <w:r w:rsidRPr="006576C5">
        <w:rPr>
          <w:rFonts w:ascii="Arial" w:hAnsi="Arial" w:cs="Arial"/>
          <w:color w:val="000000" w:themeColor="text1"/>
          <w:lang w:val="tr-TR"/>
        </w:rPr>
        <w:t>Summit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Shanghai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China</w:t>
      </w:r>
      <w:proofErr w:type="spellEnd"/>
      <w:r w:rsidRPr="006576C5">
        <w:rPr>
          <w:rFonts w:ascii="Arial" w:hAnsi="Arial" w:cs="Arial"/>
          <w:color w:val="000000" w:themeColor="text1"/>
          <w:lang w:val="tr-TR"/>
        </w:rPr>
        <w:t xml:space="preserve">, 5 Eylül 2016. </w:t>
      </w:r>
    </w:p>
    <w:p w14:paraId="34CEC9C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Perrings</w:t>
      </w:r>
      <w:proofErr w:type="spellEnd"/>
      <w:r w:rsidRPr="006576C5">
        <w:rPr>
          <w:rFonts w:ascii="Arial" w:hAnsi="Arial" w:cs="Arial"/>
          <w:color w:val="000000" w:themeColor="text1"/>
          <w:lang w:val="tr-TR"/>
        </w:rPr>
        <w:t xml:space="preserve">, (1998).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Dynamics of </w:t>
      </w:r>
      <w:proofErr w:type="spellStart"/>
      <w:r w:rsidRPr="006576C5">
        <w:rPr>
          <w:rFonts w:ascii="Arial" w:hAnsi="Arial" w:cs="Arial"/>
          <w:color w:val="000000" w:themeColor="text1"/>
          <w:lang w:val="tr-TR"/>
        </w:rPr>
        <w:t>Economy</w:t>
      </w:r>
      <w:proofErr w:type="spellEnd"/>
      <w:r w:rsidRPr="006576C5">
        <w:rPr>
          <w:rFonts w:ascii="Arial" w:hAnsi="Arial" w:cs="Arial"/>
          <w:color w:val="000000" w:themeColor="text1"/>
          <w:lang w:val="tr-TR"/>
        </w:rPr>
        <w:t xml:space="preserve">-Environment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Resource </w:t>
      </w:r>
      <w:proofErr w:type="spellStart"/>
      <w:r w:rsidRPr="006576C5">
        <w:rPr>
          <w:rFonts w:ascii="Arial" w:hAnsi="Arial" w:cs="Arial"/>
          <w:color w:val="000000" w:themeColor="text1"/>
          <w:lang w:val="tr-TR"/>
        </w:rPr>
        <w:t>Economics</w:t>
      </w:r>
      <w:proofErr w:type="spellEnd"/>
      <w:r w:rsidRPr="006576C5">
        <w:rPr>
          <w:rFonts w:ascii="Arial" w:hAnsi="Arial" w:cs="Arial"/>
          <w:color w:val="000000" w:themeColor="text1"/>
          <w:lang w:val="tr-TR"/>
        </w:rPr>
        <w:t xml:space="preserve"> 11 (3-4): 503-520. </w:t>
      </w:r>
    </w:p>
    <w:p w14:paraId="7C1F98C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Perrings</w:t>
      </w:r>
      <w:proofErr w:type="spellEnd"/>
      <w:r w:rsidRPr="006576C5">
        <w:rPr>
          <w:rFonts w:ascii="Arial" w:hAnsi="Arial" w:cs="Arial"/>
          <w:color w:val="000000" w:themeColor="text1"/>
          <w:lang w:val="tr-TR"/>
        </w:rPr>
        <w:t xml:space="preserve">, (2002). </w:t>
      </w:r>
      <w:proofErr w:type="spellStart"/>
      <w:r w:rsidRPr="006576C5">
        <w:rPr>
          <w:rFonts w:ascii="Arial" w:hAnsi="Arial" w:cs="Arial"/>
          <w:color w:val="000000" w:themeColor="text1"/>
          <w:lang w:val="tr-TR"/>
        </w:rPr>
        <w:t>Lessons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Discussion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paper</w:t>
      </w:r>
      <w:proofErr w:type="spellEnd"/>
      <w:r w:rsidRPr="006576C5">
        <w:rPr>
          <w:rFonts w:ascii="Arial" w:hAnsi="Arial" w:cs="Arial"/>
          <w:color w:val="000000" w:themeColor="text1"/>
          <w:lang w:val="tr-TR"/>
        </w:rPr>
        <w:t xml:space="preserve">. [online] URL: http://www.york.ac.uk/depts/eeem/resource/perrings/ </w:t>
      </w:r>
    </w:p>
    <w:p w14:paraId="6335010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Perrings</w:t>
      </w:r>
      <w:proofErr w:type="spellEnd"/>
      <w:r w:rsidRPr="006576C5">
        <w:rPr>
          <w:rFonts w:ascii="Arial" w:hAnsi="Arial" w:cs="Arial"/>
          <w:color w:val="000000" w:themeColor="text1"/>
          <w:lang w:val="tr-TR"/>
        </w:rPr>
        <w:t xml:space="preserve">, C.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w:t>
      </w:r>
      <w:proofErr w:type="spellStart"/>
      <w:r w:rsidRPr="006576C5">
        <w:rPr>
          <w:rFonts w:ascii="Arial" w:hAnsi="Arial" w:cs="Arial"/>
          <w:color w:val="000000" w:themeColor="text1"/>
          <w:lang w:val="tr-TR"/>
        </w:rPr>
        <w:t>eds</w:t>
      </w:r>
      <w:proofErr w:type="spellEnd"/>
      <w:proofErr w:type="gramStart"/>
      <w:r w:rsidRPr="006576C5">
        <w:rPr>
          <w:rFonts w:ascii="Arial" w:hAnsi="Arial" w:cs="Arial"/>
          <w:color w:val="000000" w:themeColor="text1"/>
          <w:lang w:val="tr-TR"/>
        </w:rPr>
        <w:t>.)(</w:t>
      </w:r>
      <w:proofErr w:type="gramEnd"/>
      <w:r w:rsidRPr="006576C5">
        <w:rPr>
          <w:rFonts w:ascii="Arial" w:hAnsi="Arial" w:cs="Arial"/>
          <w:color w:val="000000" w:themeColor="text1"/>
          <w:lang w:val="tr-TR"/>
        </w:rPr>
        <w:t xml:space="preserve">1995). </w:t>
      </w:r>
      <w:proofErr w:type="spellStart"/>
      <w:r w:rsidRPr="006576C5">
        <w:rPr>
          <w:rFonts w:ascii="Arial" w:hAnsi="Arial" w:cs="Arial"/>
          <w:color w:val="000000" w:themeColor="text1"/>
          <w:lang w:val="tr-TR"/>
        </w:rPr>
        <w:t>Biodiversity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Problems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Policies</w:t>
      </w:r>
      <w:proofErr w:type="spellEnd"/>
      <w:r w:rsidRPr="006576C5">
        <w:rPr>
          <w:rFonts w:ascii="Arial" w:hAnsi="Arial" w:cs="Arial"/>
          <w:color w:val="000000" w:themeColor="text1"/>
          <w:lang w:val="tr-TR"/>
        </w:rPr>
        <w:t xml:space="preserve">. Dordrecht: </w:t>
      </w:r>
      <w:proofErr w:type="spellStart"/>
      <w:r w:rsidRPr="006576C5">
        <w:rPr>
          <w:rFonts w:ascii="Arial" w:hAnsi="Arial" w:cs="Arial"/>
          <w:color w:val="000000" w:themeColor="text1"/>
          <w:lang w:val="tr-TR"/>
        </w:rPr>
        <w:t>Kluwer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Academic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Publishers</w:t>
      </w:r>
      <w:proofErr w:type="spellEnd"/>
      <w:r w:rsidRPr="006576C5">
        <w:rPr>
          <w:rFonts w:ascii="Arial" w:hAnsi="Arial" w:cs="Arial"/>
          <w:color w:val="000000" w:themeColor="text1"/>
          <w:lang w:val="tr-TR"/>
        </w:rPr>
        <w:t xml:space="preserve">. </w:t>
      </w:r>
    </w:p>
    <w:p w14:paraId="03764C2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Peterson</w:t>
      </w:r>
      <w:proofErr w:type="spellEnd"/>
      <w:r w:rsidRPr="006576C5">
        <w:rPr>
          <w:rFonts w:ascii="Arial" w:hAnsi="Arial" w:cs="Arial"/>
          <w:color w:val="000000" w:themeColor="text1"/>
          <w:lang w:val="tr-TR"/>
        </w:rPr>
        <w:t xml:space="preserve">, G., </w:t>
      </w:r>
      <w:proofErr w:type="spellStart"/>
      <w:r w:rsidRPr="006576C5">
        <w:rPr>
          <w:rFonts w:ascii="Arial" w:hAnsi="Arial" w:cs="Arial"/>
          <w:color w:val="000000" w:themeColor="text1"/>
          <w:lang w:val="tr-TR"/>
        </w:rPr>
        <w:t>Allen</w:t>
      </w:r>
      <w:proofErr w:type="spellEnd"/>
      <w:r w:rsidRPr="006576C5">
        <w:rPr>
          <w:rFonts w:ascii="Arial" w:hAnsi="Arial" w:cs="Arial"/>
          <w:color w:val="000000" w:themeColor="text1"/>
          <w:lang w:val="tr-TR"/>
        </w:rPr>
        <w:t xml:space="preserve">, C.R. &amp; </w:t>
      </w:r>
      <w:proofErr w:type="spellStart"/>
      <w:r w:rsidRPr="006576C5">
        <w:rPr>
          <w:rFonts w:ascii="Arial" w:hAnsi="Arial" w:cs="Arial"/>
          <w:color w:val="000000" w:themeColor="text1"/>
          <w:lang w:val="tr-TR"/>
        </w:rPr>
        <w:t>Holling</w:t>
      </w:r>
      <w:proofErr w:type="spellEnd"/>
      <w:r w:rsidRPr="006576C5">
        <w:rPr>
          <w:rFonts w:ascii="Arial" w:hAnsi="Arial" w:cs="Arial"/>
          <w:color w:val="000000" w:themeColor="text1"/>
          <w:lang w:val="tr-TR"/>
        </w:rPr>
        <w:t xml:space="preserve">, C.S. (1998).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1: 6-18 </w:t>
      </w:r>
    </w:p>
    <w:p w14:paraId="6C554F3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Pickett</w:t>
      </w:r>
      <w:proofErr w:type="spellEnd"/>
      <w:r w:rsidRPr="006576C5">
        <w:rPr>
          <w:rFonts w:ascii="Arial" w:hAnsi="Arial" w:cs="Arial"/>
          <w:color w:val="000000" w:themeColor="text1"/>
          <w:lang w:val="tr-TR"/>
        </w:rPr>
        <w:t xml:space="preserve">, S.T.A., </w:t>
      </w:r>
      <w:proofErr w:type="spellStart"/>
      <w:r w:rsidRPr="006576C5">
        <w:rPr>
          <w:rFonts w:ascii="Arial" w:hAnsi="Arial" w:cs="Arial"/>
          <w:color w:val="000000" w:themeColor="text1"/>
          <w:lang w:val="tr-TR"/>
        </w:rPr>
        <w:t>Cadenasso</w:t>
      </w:r>
      <w:proofErr w:type="spellEnd"/>
      <w:r w:rsidRPr="006576C5">
        <w:rPr>
          <w:rFonts w:ascii="Arial" w:hAnsi="Arial" w:cs="Arial"/>
          <w:color w:val="000000" w:themeColor="text1"/>
          <w:lang w:val="tr-TR"/>
        </w:rPr>
        <w:t xml:space="preserve">, M.L., </w:t>
      </w:r>
      <w:proofErr w:type="spellStart"/>
      <w:r w:rsidRPr="006576C5">
        <w:rPr>
          <w:rFonts w:ascii="Arial" w:hAnsi="Arial" w:cs="Arial"/>
          <w:color w:val="000000" w:themeColor="text1"/>
          <w:lang w:val="tr-TR"/>
        </w:rPr>
        <w:t>Grove</w:t>
      </w:r>
      <w:proofErr w:type="spellEnd"/>
      <w:r w:rsidRPr="006576C5">
        <w:rPr>
          <w:rFonts w:ascii="Arial" w:hAnsi="Arial" w:cs="Arial"/>
          <w:color w:val="000000" w:themeColor="text1"/>
          <w:lang w:val="tr-TR"/>
        </w:rPr>
        <w:t xml:space="preserve">, J.M. (2004).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meaning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models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metaphor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integrating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socio-economic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realms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Landsc</w:t>
      </w:r>
      <w:proofErr w:type="spellEnd"/>
      <w:r w:rsidRPr="006576C5">
        <w:rPr>
          <w:rFonts w:ascii="Arial" w:hAnsi="Arial" w:cs="Arial"/>
          <w:color w:val="000000" w:themeColor="text1"/>
          <w:lang w:val="tr-TR"/>
        </w:rPr>
        <w:t xml:space="preserve">. Urban Plan. 69 (4), 369–384. </w:t>
      </w:r>
    </w:p>
    <w:p w14:paraId="1FCD986D" w14:textId="7D0BAC75"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Pickett</w:t>
      </w:r>
      <w:proofErr w:type="spellEnd"/>
      <w:r w:rsidRPr="006576C5">
        <w:rPr>
          <w:rFonts w:ascii="Arial" w:hAnsi="Arial" w:cs="Arial"/>
          <w:color w:val="000000" w:themeColor="text1"/>
          <w:lang w:val="tr-TR"/>
        </w:rPr>
        <w:t xml:space="preserve">, S.T.A., </w:t>
      </w:r>
      <w:proofErr w:type="spellStart"/>
      <w:r w:rsidRPr="006576C5">
        <w:rPr>
          <w:rFonts w:ascii="Arial" w:hAnsi="Arial" w:cs="Arial"/>
          <w:color w:val="000000" w:themeColor="text1"/>
          <w:lang w:val="tr-TR"/>
        </w:rPr>
        <w:t>McGrath</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Cadenasso</w:t>
      </w:r>
      <w:proofErr w:type="spellEnd"/>
      <w:r w:rsidRPr="006576C5">
        <w:rPr>
          <w:rFonts w:ascii="Arial" w:hAnsi="Arial" w:cs="Arial"/>
          <w:color w:val="000000" w:themeColor="text1"/>
          <w:lang w:val="tr-TR"/>
        </w:rPr>
        <w:t xml:space="preserve">, M.L., </w:t>
      </w:r>
      <w:proofErr w:type="spellStart"/>
      <w:r w:rsidRPr="006576C5">
        <w:rPr>
          <w:rFonts w:ascii="Arial" w:hAnsi="Arial" w:cs="Arial"/>
          <w:color w:val="000000" w:themeColor="text1"/>
          <w:lang w:val="tr-TR"/>
        </w:rPr>
        <w:t>Felson</w:t>
      </w:r>
      <w:proofErr w:type="spellEnd"/>
      <w:r w:rsidRPr="006576C5">
        <w:rPr>
          <w:rFonts w:ascii="Arial" w:hAnsi="Arial" w:cs="Arial"/>
          <w:color w:val="000000" w:themeColor="text1"/>
          <w:lang w:val="tr-TR"/>
        </w:rPr>
        <w:t xml:space="preserve">, A.J. (2014).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w:t>
      </w:r>
      <w:proofErr w:type="spellEnd"/>
      <w:r w:rsidRPr="006576C5">
        <w:rPr>
          <w:rFonts w:ascii="Arial" w:hAnsi="Arial" w:cs="Arial"/>
          <w:color w:val="000000" w:themeColor="text1"/>
          <w:lang w:val="tr-TR"/>
        </w:rPr>
        <w:t>. 42 (2), 143–157. https://doi.org/10.1080/ 09613218.2014.850600.</w:t>
      </w:r>
    </w:p>
    <w:p w14:paraId="43E40ADA" w14:textId="2735D5A8" w:rsidR="00912BBC" w:rsidRPr="006576C5" w:rsidRDefault="00912BBC"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Pielou</w:t>
      </w:r>
      <w:proofErr w:type="spellEnd"/>
      <w:r w:rsidRPr="006576C5">
        <w:rPr>
          <w:rFonts w:ascii="Arial" w:hAnsi="Arial" w:cs="Arial"/>
          <w:color w:val="000000" w:themeColor="text1"/>
          <w:lang w:val="tr-TR"/>
        </w:rPr>
        <w:t xml:space="preserve">, E. C. (1966).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measurement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different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types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biological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collections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Theoretical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Biology</w:t>
      </w:r>
      <w:proofErr w:type="spellEnd"/>
      <w:r w:rsidRPr="006576C5">
        <w:rPr>
          <w:rFonts w:ascii="Arial" w:hAnsi="Arial" w:cs="Arial"/>
          <w:color w:val="000000" w:themeColor="text1"/>
          <w:lang w:val="tr-TR"/>
        </w:rPr>
        <w:t>, 13(1), 131–144. https://doi.org/10.1016/0022-5193(66)90013-0</w:t>
      </w:r>
    </w:p>
    <w:p w14:paraId="2D5D492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Pine</w:t>
      </w:r>
      <w:proofErr w:type="spellEnd"/>
      <w:r w:rsidRPr="006576C5">
        <w:rPr>
          <w:rFonts w:ascii="Arial" w:hAnsi="Arial" w:cs="Arial"/>
          <w:color w:val="000000" w:themeColor="text1"/>
          <w:lang w:val="tr-TR"/>
        </w:rPr>
        <w:t xml:space="preserve">, B.J. &amp; </w:t>
      </w:r>
      <w:proofErr w:type="spellStart"/>
      <w:r w:rsidRPr="006576C5">
        <w:rPr>
          <w:rFonts w:ascii="Arial" w:hAnsi="Arial" w:cs="Arial"/>
          <w:color w:val="000000" w:themeColor="text1"/>
          <w:lang w:val="tr-TR"/>
        </w:rPr>
        <w:t>Gilmore</w:t>
      </w:r>
      <w:proofErr w:type="spellEnd"/>
      <w:r w:rsidRPr="006576C5">
        <w:rPr>
          <w:rFonts w:ascii="Arial" w:hAnsi="Arial" w:cs="Arial"/>
          <w:color w:val="000000" w:themeColor="text1"/>
          <w:lang w:val="tr-TR"/>
        </w:rPr>
        <w:t xml:space="preserve">, J.H. (1999).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Work</w:t>
      </w:r>
      <w:proofErr w:type="spellEnd"/>
      <w:r w:rsidRPr="006576C5">
        <w:rPr>
          <w:rFonts w:ascii="Arial" w:hAnsi="Arial" w:cs="Arial"/>
          <w:color w:val="000000" w:themeColor="text1"/>
          <w:lang w:val="tr-TR"/>
        </w:rPr>
        <w:t xml:space="preserve"> is Theater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Every</w:t>
      </w:r>
      <w:proofErr w:type="spellEnd"/>
      <w:r w:rsidRPr="006576C5">
        <w:rPr>
          <w:rFonts w:ascii="Arial" w:hAnsi="Arial" w:cs="Arial"/>
          <w:color w:val="000000" w:themeColor="text1"/>
          <w:lang w:val="tr-TR"/>
        </w:rPr>
        <w:t xml:space="preserve"> Business a </w:t>
      </w:r>
      <w:proofErr w:type="spellStart"/>
      <w:r w:rsidRPr="006576C5">
        <w:rPr>
          <w:rFonts w:ascii="Arial" w:hAnsi="Arial" w:cs="Arial"/>
          <w:color w:val="000000" w:themeColor="text1"/>
          <w:lang w:val="tr-TR"/>
        </w:rPr>
        <w:t>Stage</w:t>
      </w:r>
      <w:proofErr w:type="spellEnd"/>
      <w:r w:rsidRPr="006576C5">
        <w:rPr>
          <w:rFonts w:ascii="Arial" w:hAnsi="Arial" w:cs="Arial"/>
          <w:color w:val="000000" w:themeColor="text1"/>
          <w:lang w:val="tr-TR"/>
        </w:rPr>
        <w:t xml:space="preserve">. Boston: Harvard Business School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w:t>
      </w:r>
    </w:p>
    <w:p w14:paraId="6ECCB99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Plaza, M. &amp; </w:t>
      </w:r>
      <w:proofErr w:type="spellStart"/>
      <w:r w:rsidRPr="006576C5">
        <w:rPr>
          <w:rFonts w:ascii="Arial" w:hAnsi="Arial" w:cs="Arial"/>
          <w:color w:val="000000" w:themeColor="text1"/>
          <w:lang w:val="tr-TR"/>
        </w:rPr>
        <w:t>Herrero</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Cifuentes</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Ibanez</w:t>
      </w:r>
      <w:proofErr w:type="spellEnd"/>
      <w:r w:rsidRPr="006576C5">
        <w:rPr>
          <w:rFonts w:ascii="Arial" w:hAnsi="Arial" w:cs="Arial"/>
          <w:color w:val="000000" w:themeColor="text1"/>
          <w:lang w:val="tr-TR"/>
        </w:rPr>
        <w:t xml:space="preserve">, E. (2009). </w:t>
      </w:r>
      <w:proofErr w:type="spellStart"/>
      <w:r w:rsidRPr="006576C5">
        <w:rPr>
          <w:rFonts w:ascii="Arial" w:hAnsi="Arial" w:cs="Arial"/>
          <w:color w:val="000000" w:themeColor="text1"/>
          <w:lang w:val="tr-TR"/>
        </w:rPr>
        <w:t>Innovative</w:t>
      </w:r>
      <w:proofErr w:type="spellEnd"/>
      <w:r w:rsidRPr="006576C5">
        <w:rPr>
          <w:rFonts w:ascii="Arial" w:hAnsi="Arial" w:cs="Arial"/>
          <w:color w:val="000000" w:themeColor="text1"/>
          <w:lang w:val="tr-TR"/>
        </w:rPr>
        <w:t xml:space="preserve"> Natural </w:t>
      </w:r>
      <w:proofErr w:type="spellStart"/>
      <w:r w:rsidRPr="006576C5">
        <w:rPr>
          <w:rFonts w:ascii="Arial" w:hAnsi="Arial" w:cs="Arial"/>
          <w:color w:val="000000" w:themeColor="text1"/>
          <w:lang w:val="tr-TR"/>
        </w:rPr>
        <w:t>Functional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Ingredients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Argic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Food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Chem</w:t>
      </w:r>
      <w:proofErr w:type="spellEnd"/>
      <w:r w:rsidRPr="006576C5">
        <w:rPr>
          <w:rFonts w:ascii="Arial" w:hAnsi="Arial" w:cs="Arial"/>
          <w:color w:val="000000" w:themeColor="text1"/>
          <w:lang w:val="tr-TR"/>
        </w:rPr>
        <w:t xml:space="preserve">. 57:7159–70. </w:t>
      </w:r>
    </w:p>
    <w:p w14:paraId="3EF957F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Poletto</w:t>
      </w:r>
      <w:proofErr w:type="spellEnd"/>
      <w:r w:rsidRPr="006576C5">
        <w:rPr>
          <w:rFonts w:ascii="Arial" w:hAnsi="Arial" w:cs="Arial"/>
          <w:color w:val="000000" w:themeColor="text1"/>
          <w:lang w:val="tr-TR"/>
        </w:rPr>
        <w:t xml:space="preserve">, M. (2018). Urban </w:t>
      </w:r>
      <w:proofErr w:type="spellStart"/>
      <w:r w:rsidRPr="006576C5">
        <w:rPr>
          <w:rFonts w:ascii="Arial" w:hAnsi="Arial" w:cs="Arial"/>
          <w:color w:val="000000" w:themeColor="text1"/>
          <w:lang w:val="tr-TR"/>
        </w:rPr>
        <w:t>Microbiology</w:t>
      </w:r>
      <w:proofErr w:type="spellEnd"/>
      <w:r w:rsidRPr="006576C5">
        <w:rPr>
          <w:rFonts w:ascii="Arial" w:hAnsi="Arial" w:cs="Arial"/>
          <w:color w:val="000000" w:themeColor="text1"/>
          <w:lang w:val="tr-TR"/>
        </w:rPr>
        <w:t xml:space="preserve"> is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Key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Uncommon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TEDxBucharest</w:t>
      </w:r>
      <w:proofErr w:type="spellEnd"/>
      <w:r w:rsidRPr="006576C5">
        <w:rPr>
          <w:rFonts w:ascii="Arial" w:hAnsi="Arial" w:cs="Arial"/>
          <w:color w:val="000000" w:themeColor="text1"/>
          <w:lang w:val="tr-TR"/>
        </w:rPr>
        <w:t xml:space="preserve">. https://www.youtube.com/watch?v=azD7YrIBUsQ.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xml:space="preserve"> on 13 April 2021</w:t>
      </w:r>
    </w:p>
    <w:p w14:paraId="7EB12EF1" w14:textId="196FB268"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Pomodoro</w:t>
      </w:r>
      <w:proofErr w:type="spellEnd"/>
      <w:r w:rsidRPr="006576C5">
        <w:rPr>
          <w:rFonts w:ascii="Arial" w:hAnsi="Arial" w:cs="Arial"/>
          <w:color w:val="000000" w:themeColor="text1"/>
          <w:lang w:val="tr-TR"/>
        </w:rPr>
        <w:t xml:space="preserve">, S. (2013). </w:t>
      </w:r>
      <w:proofErr w:type="spellStart"/>
      <w:r w:rsidRPr="006576C5">
        <w:rPr>
          <w:rFonts w:ascii="Arial" w:hAnsi="Arial" w:cs="Arial"/>
          <w:color w:val="000000" w:themeColor="text1"/>
          <w:lang w:val="tr-TR"/>
        </w:rPr>
        <w:t>Temporary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Retailing</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Fashion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Explorative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Study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Fashion</w:t>
      </w:r>
      <w:proofErr w:type="spellEnd"/>
      <w:r w:rsidRPr="006576C5">
        <w:rPr>
          <w:rFonts w:ascii="Arial" w:hAnsi="Arial" w:cs="Arial"/>
          <w:color w:val="000000" w:themeColor="text1"/>
          <w:lang w:val="tr-TR"/>
        </w:rPr>
        <w:t xml:space="preserve"> Marketing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Management,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17 No. 3,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341-352.</w:t>
      </w:r>
    </w:p>
    <w:p w14:paraId="662D272E" w14:textId="77777777" w:rsidR="00C204D5" w:rsidRDefault="00C204D5" w:rsidP="00C204D5">
      <w:pPr>
        <w:spacing w:before="60" w:after="12" w:line="360" w:lineRule="auto"/>
        <w:jc w:val="both"/>
        <w:rPr>
          <w:rFonts w:ascii="Arial" w:hAnsi="Arial" w:cs="Arial"/>
          <w:lang w:val="tr-TR"/>
        </w:rPr>
      </w:pPr>
      <w:r w:rsidRPr="00C204D5">
        <w:rPr>
          <w:rFonts w:ascii="Arial" w:hAnsi="Arial" w:cs="Arial"/>
          <w:lang w:val="tr-TR"/>
        </w:rPr>
        <w:lastRenderedPageBreak/>
        <w:t xml:space="preserve">Porta, S., </w:t>
      </w:r>
      <w:proofErr w:type="spellStart"/>
      <w:r w:rsidRPr="00C204D5">
        <w:rPr>
          <w:rFonts w:ascii="Arial" w:hAnsi="Arial" w:cs="Arial"/>
          <w:lang w:val="tr-TR"/>
        </w:rPr>
        <w:t>Crucitti</w:t>
      </w:r>
      <w:proofErr w:type="spellEnd"/>
      <w:r w:rsidRPr="00C204D5">
        <w:rPr>
          <w:rFonts w:ascii="Arial" w:hAnsi="Arial" w:cs="Arial"/>
          <w:lang w:val="tr-TR"/>
        </w:rPr>
        <w:t xml:space="preserve">, P., &amp; </w:t>
      </w:r>
      <w:proofErr w:type="spellStart"/>
      <w:r w:rsidRPr="00C204D5">
        <w:rPr>
          <w:rFonts w:ascii="Arial" w:hAnsi="Arial" w:cs="Arial"/>
          <w:lang w:val="tr-TR"/>
        </w:rPr>
        <w:t>Latora</w:t>
      </w:r>
      <w:proofErr w:type="spellEnd"/>
      <w:r w:rsidRPr="00C204D5">
        <w:rPr>
          <w:rFonts w:ascii="Arial" w:hAnsi="Arial" w:cs="Arial"/>
          <w:lang w:val="tr-TR"/>
        </w:rPr>
        <w:t xml:space="preserve">, V. (2006). </w:t>
      </w:r>
      <w:proofErr w:type="spellStart"/>
      <w:r w:rsidRPr="00C204D5">
        <w:rPr>
          <w:rFonts w:ascii="Arial" w:hAnsi="Arial" w:cs="Arial"/>
          <w:lang w:val="tr-TR"/>
        </w:rPr>
        <w:t>The</w:t>
      </w:r>
      <w:proofErr w:type="spellEnd"/>
      <w:r w:rsidRPr="00C204D5">
        <w:rPr>
          <w:rFonts w:ascii="Arial" w:hAnsi="Arial" w:cs="Arial"/>
          <w:lang w:val="tr-TR"/>
        </w:rPr>
        <w:t xml:space="preserve"> network </w:t>
      </w:r>
      <w:proofErr w:type="spellStart"/>
      <w:r w:rsidRPr="00C204D5">
        <w:rPr>
          <w:rFonts w:ascii="Arial" w:hAnsi="Arial" w:cs="Arial"/>
          <w:lang w:val="tr-TR"/>
        </w:rPr>
        <w:t>analysis</w:t>
      </w:r>
      <w:proofErr w:type="spellEnd"/>
      <w:r w:rsidRPr="00C204D5">
        <w:rPr>
          <w:rFonts w:ascii="Arial" w:hAnsi="Arial" w:cs="Arial"/>
          <w:lang w:val="tr-TR"/>
        </w:rPr>
        <w:t xml:space="preserve"> of urban </w:t>
      </w:r>
      <w:proofErr w:type="spellStart"/>
      <w:r w:rsidRPr="00C204D5">
        <w:rPr>
          <w:rFonts w:ascii="Arial" w:hAnsi="Arial" w:cs="Arial"/>
          <w:lang w:val="tr-TR"/>
        </w:rPr>
        <w:t>streets</w:t>
      </w:r>
      <w:proofErr w:type="spellEnd"/>
      <w:r w:rsidRPr="00C204D5">
        <w:rPr>
          <w:rFonts w:ascii="Arial" w:hAnsi="Arial" w:cs="Arial"/>
          <w:lang w:val="tr-TR"/>
        </w:rPr>
        <w:t xml:space="preserve">: A </w:t>
      </w:r>
      <w:proofErr w:type="spellStart"/>
      <w:r w:rsidRPr="00C204D5">
        <w:rPr>
          <w:rFonts w:ascii="Arial" w:hAnsi="Arial" w:cs="Arial"/>
          <w:lang w:val="tr-TR"/>
        </w:rPr>
        <w:t>dual</w:t>
      </w:r>
      <w:proofErr w:type="spellEnd"/>
      <w:r w:rsidRPr="00C204D5">
        <w:rPr>
          <w:rFonts w:ascii="Arial" w:hAnsi="Arial" w:cs="Arial"/>
          <w:lang w:val="tr-TR"/>
        </w:rPr>
        <w:t xml:space="preserve"> </w:t>
      </w:r>
      <w:proofErr w:type="spellStart"/>
      <w:r w:rsidRPr="00C204D5">
        <w:rPr>
          <w:rFonts w:ascii="Arial" w:hAnsi="Arial" w:cs="Arial"/>
          <w:lang w:val="tr-TR"/>
        </w:rPr>
        <w:t>approach</w:t>
      </w:r>
      <w:proofErr w:type="spellEnd"/>
      <w:r w:rsidRPr="00C204D5">
        <w:rPr>
          <w:rFonts w:ascii="Arial" w:hAnsi="Arial" w:cs="Arial"/>
          <w:lang w:val="tr-TR"/>
        </w:rPr>
        <w:t xml:space="preserve">. </w:t>
      </w:r>
      <w:proofErr w:type="spellStart"/>
      <w:r w:rsidRPr="00C204D5">
        <w:rPr>
          <w:rFonts w:ascii="Arial" w:hAnsi="Arial" w:cs="Arial"/>
          <w:i/>
          <w:iCs/>
          <w:lang w:val="tr-TR"/>
        </w:rPr>
        <w:t>Physica</w:t>
      </w:r>
      <w:proofErr w:type="spellEnd"/>
      <w:r w:rsidRPr="00C204D5">
        <w:rPr>
          <w:rFonts w:ascii="Arial" w:hAnsi="Arial" w:cs="Arial"/>
          <w:i/>
          <w:iCs/>
          <w:lang w:val="tr-TR"/>
        </w:rPr>
        <w:t xml:space="preserve"> A: Statistical </w:t>
      </w:r>
      <w:proofErr w:type="spellStart"/>
      <w:r w:rsidRPr="00C204D5">
        <w:rPr>
          <w:rFonts w:ascii="Arial" w:hAnsi="Arial" w:cs="Arial"/>
          <w:i/>
          <w:iCs/>
          <w:lang w:val="tr-TR"/>
        </w:rPr>
        <w:t>Mechanics</w:t>
      </w:r>
      <w:proofErr w:type="spellEnd"/>
      <w:r w:rsidRPr="00C204D5">
        <w:rPr>
          <w:rFonts w:ascii="Arial" w:hAnsi="Arial" w:cs="Arial"/>
          <w:i/>
          <w:iCs/>
          <w:lang w:val="tr-TR"/>
        </w:rPr>
        <w:t xml:space="preserve"> </w:t>
      </w:r>
      <w:proofErr w:type="spellStart"/>
      <w:r w:rsidRPr="00C204D5">
        <w:rPr>
          <w:rFonts w:ascii="Arial" w:hAnsi="Arial" w:cs="Arial"/>
          <w:i/>
          <w:iCs/>
          <w:lang w:val="tr-TR"/>
        </w:rPr>
        <w:t>and</w:t>
      </w:r>
      <w:proofErr w:type="spellEnd"/>
      <w:r w:rsidRPr="00C204D5">
        <w:rPr>
          <w:rFonts w:ascii="Arial" w:hAnsi="Arial" w:cs="Arial"/>
          <w:i/>
          <w:iCs/>
          <w:lang w:val="tr-TR"/>
        </w:rPr>
        <w:t xml:space="preserve"> </w:t>
      </w:r>
      <w:proofErr w:type="spellStart"/>
      <w:r w:rsidRPr="00C204D5">
        <w:rPr>
          <w:rFonts w:ascii="Arial" w:hAnsi="Arial" w:cs="Arial"/>
          <w:i/>
          <w:iCs/>
          <w:lang w:val="tr-TR"/>
        </w:rPr>
        <w:t>its</w:t>
      </w:r>
      <w:proofErr w:type="spellEnd"/>
      <w:r w:rsidRPr="00C204D5">
        <w:rPr>
          <w:rFonts w:ascii="Arial" w:hAnsi="Arial" w:cs="Arial"/>
          <w:i/>
          <w:iCs/>
          <w:lang w:val="tr-TR"/>
        </w:rPr>
        <w:t xml:space="preserve"> Applications, 369</w:t>
      </w:r>
      <w:r w:rsidRPr="00C204D5">
        <w:rPr>
          <w:rFonts w:ascii="Arial" w:hAnsi="Arial" w:cs="Arial"/>
          <w:lang w:val="tr-TR"/>
        </w:rPr>
        <w:t>(2), 853–866.</w:t>
      </w:r>
    </w:p>
    <w:p w14:paraId="6D1BFFB1" w14:textId="08A68D8D" w:rsidR="00C204D5" w:rsidRPr="00C204D5" w:rsidRDefault="00C204D5" w:rsidP="00C204D5">
      <w:pPr>
        <w:spacing w:before="60" w:after="12" w:line="360" w:lineRule="auto"/>
        <w:jc w:val="both"/>
        <w:rPr>
          <w:rFonts w:ascii="Arial" w:hAnsi="Arial" w:cs="Arial"/>
          <w:lang w:val="tr-TR"/>
        </w:rPr>
      </w:pPr>
      <w:proofErr w:type="spellStart"/>
      <w:r w:rsidRPr="006576C5">
        <w:rPr>
          <w:rFonts w:ascii="Arial" w:hAnsi="Arial" w:cs="Arial"/>
          <w:lang w:val="tr-TR"/>
        </w:rPr>
        <w:t>Pottmann</w:t>
      </w:r>
      <w:proofErr w:type="spellEnd"/>
      <w:r w:rsidRPr="006576C5">
        <w:rPr>
          <w:rFonts w:ascii="Arial" w:hAnsi="Arial" w:cs="Arial"/>
          <w:lang w:val="tr-TR"/>
        </w:rPr>
        <w:t xml:space="preserve">, H., </w:t>
      </w:r>
      <w:proofErr w:type="spellStart"/>
      <w:r w:rsidRPr="006576C5">
        <w:rPr>
          <w:rFonts w:ascii="Arial" w:hAnsi="Arial" w:cs="Arial"/>
          <w:lang w:val="tr-TR"/>
        </w:rPr>
        <w:t>Asperl</w:t>
      </w:r>
      <w:proofErr w:type="spellEnd"/>
      <w:r w:rsidRPr="006576C5">
        <w:rPr>
          <w:rFonts w:ascii="Arial" w:hAnsi="Arial" w:cs="Arial"/>
          <w:lang w:val="tr-TR"/>
        </w:rPr>
        <w:t xml:space="preserve">, A., </w:t>
      </w:r>
      <w:proofErr w:type="spellStart"/>
      <w:r w:rsidRPr="006576C5">
        <w:rPr>
          <w:rFonts w:ascii="Arial" w:hAnsi="Arial" w:cs="Arial"/>
          <w:lang w:val="tr-TR"/>
        </w:rPr>
        <w:t>Hofer</w:t>
      </w:r>
      <w:proofErr w:type="spellEnd"/>
      <w:r w:rsidRPr="006576C5">
        <w:rPr>
          <w:rFonts w:ascii="Arial" w:hAnsi="Arial" w:cs="Arial"/>
          <w:lang w:val="tr-TR"/>
        </w:rPr>
        <w:t xml:space="preserve">, M., </w:t>
      </w:r>
      <w:proofErr w:type="spellStart"/>
      <w:r w:rsidRPr="006576C5">
        <w:rPr>
          <w:rFonts w:ascii="Arial" w:hAnsi="Arial" w:cs="Arial"/>
          <w:lang w:val="tr-TR"/>
        </w:rPr>
        <w:t>Kilian</w:t>
      </w:r>
      <w:proofErr w:type="spellEnd"/>
      <w:r w:rsidRPr="006576C5">
        <w:rPr>
          <w:rFonts w:ascii="Arial" w:hAnsi="Arial" w:cs="Arial"/>
          <w:lang w:val="tr-TR"/>
        </w:rPr>
        <w:t xml:space="preserve">, A., 2007. </w:t>
      </w:r>
      <w:proofErr w:type="spellStart"/>
      <w:r w:rsidRPr="006576C5">
        <w:rPr>
          <w:rFonts w:ascii="Arial" w:hAnsi="Arial" w:cs="Arial"/>
          <w:i/>
          <w:iCs/>
          <w:lang w:val="tr-TR"/>
        </w:rPr>
        <w:t>Architectural</w:t>
      </w:r>
      <w:proofErr w:type="spellEnd"/>
      <w:r w:rsidRPr="006576C5">
        <w:rPr>
          <w:rFonts w:ascii="Arial" w:hAnsi="Arial" w:cs="Arial"/>
          <w:i/>
          <w:iCs/>
          <w:lang w:val="tr-TR"/>
        </w:rPr>
        <w:t xml:space="preserve"> </w:t>
      </w:r>
      <w:proofErr w:type="spellStart"/>
      <w:r w:rsidRPr="006576C5">
        <w:rPr>
          <w:rFonts w:ascii="Arial" w:hAnsi="Arial" w:cs="Arial"/>
          <w:i/>
          <w:iCs/>
          <w:lang w:val="tr-TR"/>
        </w:rPr>
        <w:t>Geometry</w:t>
      </w:r>
      <w:proofErr w:type="spellEnd"/>
      <w:r w:rsidRPr="006576C5">
        <w:rPr>
          <w:rFonts w:ascii="Arial" w:hAnsi="Arial" w:cs="Arial"/>
          <w:lang w:val="tr-TR"/>
        </w:rPr>
        <w:t xml:space="preserve">. </w:t>
      </w:r>
      <w:proofErr w:type="spellStart"/>
      <w:r w:rsidRPr="006576C5">
        <w:rPr>
          <w:rFonts w:ascii="Arial" w:hAnsi="Arial" w:cs="Arial"/>
          <w:lang w:val="tr-TR"/>
        </w:rPr>
        <w:t>Bentley</w:t>
      </w:r>
      <w:proofErr w:type="spellEnd"/>
      <w:r w:rsidRPr="006576C5">
        <w:rPr>
          <w:rFonts w:ascii="Arial" w:hAnsi="Arial" w:cs="Arial"/>
          <w:lang w:val="tr-TR"/>
        </w:rPr>
        <w:t xml:space="preserve"> </w:t>
      </w:r>
      <w:proofErr w:type="spellStart"/>
      <w:r w:rsidRPr="006576C5">
        <w:rPr>
          <w:rFonts w:ascii="Arial" w:hAnsi="Arial" w:cs="Arial"/>
          <w:lang w:val="tr-TR"/>
        </w:rPr>
        <w:t>Institute</w:t>
      </w:r>
      <w:proofErr w:type="spellEnd"/>
      <w:r w:rsidRPr="006576C5">
        <w:rPr>
          <w:rFonts w:ascii="Arial" w:hAnsi="Arial" w:cs="Arial"/>
          <w:lang w:val="tr-TR"/>
        </w:rPr>
        <w:t xml:space="preserve"> </w:t>
      </w:r>
      <w:proofErr w:type="spellStart"/>
      <w:r w:rsidRPr="006576C5">
        <w:rPr>
          <w:rFonts w:ascii="Arial" w:hAnsi="Arial" w:cs="Arial"/>
          <w:lang w:val="tr-TR"/>
        </w:rPr>
        <w:t>Press</w:t>
      </w:r>
      <w:proofErr w:type="spellEnd"/>
      <w:r w:rsidRPr="006576C5">
        <w:rPr>
          <w:rFonts w:ascii="Arial" w:hAnsi="Arial" w:cs="Arial"/>
          <w:lang w:val="tr-TR"/>
        </w:rPr>
        <w:t xml:space="preserve">, </w:t>
      </w:r>
      <w:proofErr w:type="spellStart"/>
      <w:r w:rsidRPr="006576C5">
        <w:rPr>
          <w:rFonts w:ascii="Arial" w:hAnsi="Arial" w:cs="Arial"/>
          <w:lang w:val="tr-TR"/>
        </w:rPr>
        <w:t>Exton</w:t>
      </w:r>
      <w:proofErr w:type="spellEnd"/>
      <w:r w:rsidRPr="006576C5">
        <w:rPr>
          <w:rFonts w:ascii="Arial" w:hAnsi="Arial" w:cs="Arial"/>
          <w:lang w:val="tr-TR"/>
        </w:rPr>
        <w:t>, Pennsylvania.</w:t>
      </w:r>
    </w:p>
    <w:p w14:paraId="6E62CFEE" w14:textId="5BFE5770"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Qian</w:t>
      </w:r>
      <w:proofErr w:type="spellEnd"/>
      <w:r w:rsidRPr="006576C5">
        <w:rPr>
          <w:rFonts w:ascii="Arial" w:hAnsi="Arial" w:cs="Arial"/>
          <w:color w:val="000000" w:themeColor="text1"/>
          <w:lang w:val="tr-TR"/>
        </w:rPr>
        <w:t xml:space="preserve"> Lu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“Application of a </w:t>
      </w:r>
      <w:proofErr w:type="spellStart"/>
      <w:r w:rsidRPr="006576C5">
        <w:rPr>
          <w:rFonts w:ascii="Arial" w:hAnsi="Arial" w:cs="Arial"/>
          <w:color w:val="000000" w:themeColor="text1"/>
          <w:lang w:val="tr-TR"/>
        </w:rPr>
        <w:t>Novel</w:t>
      </w:r>
      <w:proofErr w:type="spellEnd"/>
      <w:r w:rsidRPr="006576C5">
        <w:rPr>
          <w:rFonts w:ascii="Arial" w:hAnsi="Arial" w:cs="Arial"/>
          <w:color w:val="000000" w:themeColor="text1"/>
          <w:lang w:val="tr-TR"/>
        </w:rPr>
        <w:t xml:space="preserve"> Mi- </w:t>
      </w:r>
      <w:proofErr w:type="spellStart"/>
      <w:r w:rsidRPr="006576C5">
        <w:rPr>
          <w:rFonts w:ascii="Arial" w:hAnsi="Arial" w:cs="Arial"/>
          <w:color w:val="000000" w:themeColor="text1"/>
          <w:lang w:val="tr-TR"/>
        </w:rPr>
        <w:t>croalgae</w:t>
      </w:r>
      <w:proofErr w:type="spellEnd"/>
      <w:r w:rsidRPr="006576C5">
        <w:rPr>
          <w:rFonts w:ascii="Arial" w:hAnsi="Arial" w:cs="Arial"/>
          <w:color w:val="000000" w:themeColor="text1"/>
          <w:lang w:val="tr-TR"/>
        </w:rPr>
        <w:t xml:space="preserve">-Film </w:t>
      </w:r>
      <w:proofErr w:type="spellStart"/>
      <w:r w:rsidRPr="006576C5">
        <w:rPr>
          <w:rFonts w:ascii="Arial" w:hAnsi="Arial" w:cs="Arial"/>
          <w:color w:val="000000" w:themeColor="text1"/>
          <w:lang w:val="tr-TR"/>
        </w:rPr>
        <w:t>Based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Air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Purifier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Improve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Air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Quality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through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Oxygen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Fine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Particulates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Removal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Chemical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Technology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Biotechnology</w:t>
      </w:r>
      <w:proofErr w:type="spellEnd"/>
      <w:r w:rsidRPr="006576C5">
        <w:rPr>
          <w:rFonts w:ascii="Arial" w:hAnsi="Arial" w:cs="Arial"/>
          <w:color w:val="000000" w:themeColor="text1"/>
          <w:lang w:val="tr-TR"/>
        </w:rPr>
        <w:t xml:space="preserve"> 94, </w:t>
      </w:r>
      <w:proofErr w:type="spellStart"/>
      <w:r w:rsidRPr="006576C5">
        <w:rPr>
          <w:rFonts w:ascii="Arial" w:hAnsi="Arial" w:cs="Arial"/>
          <w:color w:val="000000" w:themeColor="text1"/>
          <w:lang w:val="tr-TR"/>
        </w:rPr>
        <w:t>no</w:t>
      </w:r>
      <w:proofErr w:type="spellEnd"/>
      <w:r w:rsidRPr="006576C5">
        <w:rPr>
          <w:rFonts w:ascii="Arial" w:hAnsi="Arial" w:cs="Arial"/>
          <w:color w:val="000000" w:themeColor="text1"/>
          <w:lang w:val="tr-TR"/>
        </w:rPr>
        <w:t>. 1 (2019): 1057–59, DOI: https://doi.org/10.1002/jctb.5852.</w:t>
      </w:r>
    </w:p>
    <w:p w14:paraId="476D3955" w14:textId="0D75BE41"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Razzaq</w:t>
      </w:r>
      <w:proofErr w:type="spellEnd"/>
      <w:r w:rsidRPr="006576C5">
        <w:rPr>
          <w:rFonts w:ascii="Arial" w:hAnsi="Arial" w:cs="Arial"/>
        </w:rPr>
        <w:t xml:space="preserve">, A.K., </w:t>
      </w:r>
      <w:proofErr w:type="spellStart"/>
      <w:r w:rsidRPr="006576C5">
        <w:rPr>
          <w:rFonts w:ascii="Arial" w:hAnsi="Arial" w:cs="Arial"/>
        </w:rPr>
        <w:t>Yousif</w:t>
      </w:r>
      <w:proofErr w:type="spellEnd"/>
      <w:r w:rsidRPr="006576C5">
        <w:rPr>
          <w:rFonts w:ascii="Arial" w:hAnsi="Arial" w:cs="Arial"/>
        </w:rPr>
        <w:t xml:space="preserve">, R.A. (2017). </w:t>
      </w:r>
      <w:proofErr w:type="spellStart"/>
      <w:r w:rsidRPr="006576C5">
        <w:rPr>
          <w:rStyle w:val="Emphasis"/>
          <w:rFonts w:ascii="Arial" w:hAnsi="Arial" w:cs="Arial"/>
        </w:rPr>
        <w:t>Sustainability</w:t>
      </w:r>
      <w:proofErr w:type="spellEnd"/>
      <w:r w:rsidRPr="006576C5">
        <w:rPr>
          <w:rStyle w:val="Emphasis"/>
          <w:rFonts w:ascii="Arial" w:hAnsi="Arial" w:cs="Arial"/>
        </w:rPr>
        <w:t xml:space="preserve"> of HMA </w:t>
      </w:r>
      <w:proofErr w:type="spellStart"/>
      <w:r w:rsidRPr="006576C5">
        <w:rPr>
          <w:rStyle w:val="Emphasis"/>
          <w:rFonts w:ascii="Arial" w:hAnsi="Arial" w:cs="Arial"/>
        </w:rPr>
        <w:t>by</w:t>
      </w:r>
      <w:proofErr w:type="spellEnd"/>
      <w:r w:rsidRPr="006576C5">
        <w:rPr>
          <w:rStyle w:val="Emphasis"/>
          <w:rFonts w:ascii="Arial" w:hAnsi="Arial" w:cs="Arial"/>
        </w:rPr>
        <w:t xml:space="preserve"> Using of </w:t>
      </w:r>
      <w:proofErr w:type="spellStart"/>
      <w:r w:rsidRPr="006576C5">
        <w:rPr>
          <w:rStyle w:val="Emphasis"/>
          <w:rFonts w:ascii="Arial" w:hAnsi="Arial" w:cs="Arial"/>
        </w:rPr>
        <w:t>Egg</w:t>
      </w:r>
      <w:proofErr w:type="spellEnd"/>
      <w:r w:rsidRPr="006576C5">
        <w:rPr>
          <w:rStyle w:val="Emphasis"/>
          <w:rFonts w:ascii="Arial" w:hAnsi="Arial" w:cs="Arial"/>
        </w:rPr>
        <w:t xml:space="preserve"> Shell </w:t>
      </w:r>
      <w:proofErr w:type="spellStart"/>
      <w:r w:rsidRPr="006576C5">
        <w:rPr>
          <w:rStyle w:val="Emphasis"/>
          <w:rFonts w:ascii="Arial" w:hAnsi="Arial" w:cs="Arial"/>
        </w:rPr>
        <w:t>Powder</w:t>
      </w:r>
      <w:proofErr w:type="spellEnd"/>
      <w:r w:rsidRPr="006576C5">
        <w:rPr>
          <w:rFonts w:ascii="Arial" w:hAnsi="Arial" w:cs="Arial"/>
        </w:rPr>
        <w:t xml:space="preserve">. International Conference on </w:t>
      </w:r>
      <w:proofErr w:type="spellStart"/>
      <w:r w:rsidRPr="006576C5">
        <w:rPr>
          <w:rFonts w:ascii="Arial" w:hAnsi="Arial" w:cs="Arial"/>
        </w:rPr>
        <w:t>Sustainable</w:t>
      </w:r>
      <w:proofErr w:type="spellEnd"/>
      <w:r w:rsidRPr="006576C5">
        <w:rPr>
          <w:rFonts w:ascii="Arial" w:hAnsi="Arial" w:cs="Arial"/>
        </w:rPr>
        <w:t xml:space="preserve"> </w:t>
      </w:r>
      <w:proofErr w:type="spellStart"/>
      <w:r w:rsidRPr="006576C5">
        <w:rPr>
          <w:rFonts w:ascii="Arial" w:hAnsi="Arial" w:cs="Arial"/>
        </w:rPr>
        <w:t>Futures</w:t>
      </w:r>
      <w:proofErr w:type="spellEnd"/>
      <w:r w:rsidRPr="006576C5">
        <w:rPr>
          <w:rFonts w:ascii="Arial" w:hAnsi="Arial" w:cs="Arial"/>
        </w:rPr>
        <w:t xml:space="preserve">, ICSF </w:t>
      </w:r>
      <w:proofErr w:type="spellStart"/>
      <w:r w:rsidRPr="006576C5">
        <w:rPr>
          <w:rFonts w:ascii="Arial" w:hAnsi="Arial" w:cs="Arial"/>
        </w:rPr>
        <w:t>Kingdom</w:t>
      </w:r>
      <w:proofErr w:type="spellEnd"/>
      <w:r w:rsidRPr="006576C5">
        <w:rPr>
          <w:rFonts w:ascii="Arial" w:hAnsi="Arial" w:cs="Arial"/>
        </w:rPr>
        <w:t xml:space="preserve"> of </w:t>
      </w:r>
      <w:proofErr w:type="spellStart"/>
      <w:r w:rsidRPr="006576C5">
        <w:rPr>
          <w:rFonts w:ascii="Arial" w:hAnsi="Arial" w:cs="Arial"/>
        </w:rPr>
        <w:t>Bahrain</w:t>
      </w:r>
      <w:proofErr w:type="spellEnd"/>
      <w:r w:rsidRPr="006576C5">
        <w:rPr>
          <w:rFonts w:ascii="Arial" w:hAnsi="Arial" w:cs="Arial"/>
        </w:rPr>
        <w:t>.</w:t>
      </w:r>
    </w:p>
    <w:p w14:paraId="5FCFCB6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Ramsgaard</w:t>
      </w:r>
      <w:proofErr w:type="spellEnd"/>
      <w:r w:rsidRPr="006576C5">
        <w:rPr>
          <w:rFonts w:ascii="Arial" w:hAnsi="Arial" w:cs="Arial"/>
          <w:color w:val="000000" w:themeColor="text1"/>
          <w:lang w:val="tr-TR"/>
        </w:rPr>
        <w:t xml:space="preserve"> Thomsen, M. &amp; </w:t>
      </w:r>
      <w:proofErr w:type="spellStart"/>
      <w:r w:rsidRPr="006576C5">
        <w:rPr>
          <w:rFonts w:ascii="Arial" w:hAnsi="Arial" w:cs="Arial"/>
          <w:color w:val="000000" w:themeColor="text1"/>
          <w:lang w:val="tr-TR"/>
        </w:rPr>
        <w:t>Tamke</w:t>
      </w:r>
      <w:proofErr w:type="spellEnd"/>
      <w:r w:rsidRPr="006576C5">
        <w:rPr>
          <w:rFonts w:ascii="Arial" w:hAnsi="Arial" w:cs="Arial"/>
          <w:color w:val="000000" w:themeColor="text1"/>
          <w:lang w:val="tr-TR"/>
        </w:rPr>
        <w:t>, M. (2009). “</w:t>
      </w:r>
      <w:proofErr w:type="spellStart"/>
      <w:r w:rsidRPr="006576C5">
        <w:rPr>
          <w:rFonts w:ascii="Arial" w:hAnsi="Arial" w:cs="Arial"/>
          <w:color w:val="000000" w:themeColor="text1"/>
          <w:lang w:val="tr-TR"/>
        </w:rPr>
        <w:t>Narratives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making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architecture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Communicating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Editors</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Verbeke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Jakimowicz</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Ghent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Belgium</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Bruxelles:Drukkerij</w:t>
      </w:r>
      <w:proofErr w:type="spellEnd"/>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Sintjoris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Ghent</w:t>
      </w:r>
      <w:proofErr w:type="spellEnd"/>
      <w:r w:rsidRPr="006576C5">
        <w:rPr>
          <w:rFonts w:ascii="Arial" w:hAnsi="Arial" w:cs="Arial"/>
          <w:color w:val="000000" w:themeColor="text1"/>
          <w:lang w:val="tr-TR"/>
        </w:rPr>
        <w:t>), 1–8.</w:t>
      </w:r>
    </w:p>
    <w:p w14:paraId="41BA340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Rankine</w:t>
      </w:r>
      <w:proofErr w:type="spellEnd"/>
      <w:r w:rsidRPr="006576C5">
        <w:rPr>
          <w:rFonts w:ascii="Arial" w:hAnsi="Arial" w:cs="Arial"/>
          <w:color w:val="000000" w:themeColor="text1"/>
          <w:lang w:val="tr-TR"/>
        </w:rPr>
        <w:t xml:space="preserve">, W. J. M. (1858), A </w:t>
      </w:r>
      <w:proofErr w:type="spellStart"/>
      <w:r w:rsidRPr="006576C5">
        <w:rPr>
          <w:rFonts w:ascii="Arial" w:hAnsi="Arial" w:cs="Arial"/>
          <w:color w:val="000000" w:themeColor="text1"/>
          <w:lang w:val="tr-TR"/>
        </w:rPr>
        <w:t>manual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Applied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Mechanics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Richard </w:t>
      </w:r>
      <w:proofErr w:type="spellStart"/>
      <w:r w:rsidRPr="006576C5">
        <w:rPr>
          <w:rFonts w:ascii="Arial" w:hAnsi="Arial" w:cs="Arial"/>
          <w:color w:val="000000" w:themeColor="text1"/>
          <w:lang w:val="tr-TR"/>
        </w:rPr>
        <w:t>Griffin</w:t>
      </w:r>
      <w:proofErr w:type="spellEnd"/>
      <w:r w:rsidRPr="006576C5">
        <w:rPr>
          <w:rFonts w:ascii="Arial" w:hAnsi="Arial" w:cs="Arial"/>
          <w:color w:val="000000" w:themeColor="text1"/>
          <w:lang w:val="tr-TR"/>
        </w:rPr>
        <w:t>.</w:t>
      </w:r>
    </w:p>
    <w:p w14:paraId="1F6C0BE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Rapport</w:t>
      </w:r>
      <w:proofErr w:type="spellEnd"/>
      <w:r w:rsidRPr="006576C5">
        <w:rPr>
          <w:rFonts w:ascii="Arial" w:hAnsi="Arial" w:cs="Arial"/>
          <w:color w:val="000000" w:themeColor="text1"/>
          <w:lang w:val="tr-TR"/>
        </w:rPr>
        <w:t xml:space="preserve">, N. &amp; </w:t>
      </w:r>
      <w:proofErr w:type="spellStart"/>
      <w:r w:rsidRPr="006576C5">
        <w:rPr>
          <w:rFonts w:ascii="Arial" w:hAnsi="Arial" w:cs="Arial"/>
          <w:color w:val="000000" w:themeColor="text1"/>
          <w:lang w:val="tr-TR"/>
        </w:rPr>
        <w:t>Overing</w:t>
      </w:r>
      <w:proofErr w:type="spellEnd"/>
      <w:r w:rsidRPr="006576C5">
        <w:rPr>
          <w:rFonts w:ascii="Arial" w:hAnsi="Arial" w:cs="Arial"/>
          <w:color w:val="000000" w:themeColor="text1"/>
          <w:lang w:val="tr-TR"/>
        </w:rPr>
        <w:t xml:space="preserve">, J. (2000). </w:t>
      </w:r>
      <w:proofErr w:type="spellStart"/>
      <w:r w:rsidRPr="006576C5">
        <w:rPr>
          <w:rFonts w:ascii="Arial" w:hAnsi="Arial" w:cs="Arial"/>
          <w:color w:val="000000" w:themeColor="text1"/>
          <w:lang w:val="tr-TR"/>
        </w:rPr>
        <w:t>Social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Anthropology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Key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Concepts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&amp; New York: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w:t>
      </w:r>
    </w:p>
    <w:p w14:paraId="0F11585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Resiliance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Alliance</w:t>
      </w:r>
      <w:proofErr w:type="spellEnd"/>
      <w:r w:rsidRPr="006576C5">
        <w:rPr>
          <w:rFonts w:ascii="Arial" w:hAnsi="Arial" w:cs="Arial"/>
          <w:color w:val="000000" w:themeColor="text1"/>
          <w:lang w:val="tr-TR"/>
        </w:rPr>
        <w:t xml:space="preserve">. (2007).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Prospectus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Alliance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Initiative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Transitioning</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Australia</w:t>
      </w:r>
      <w:proofErr w:type="spellEnd"/>
      <w:r w:rsidRPr="006576C5">
        <w:rPr>
          <w:rFonts w:ascii="Arial" w:hAnsi="Arial" w:cs="Arial"/>
          <w:color w:val="000000" w:themeColor="text1"/>
          <w:lang w:val="tr-TR"/>
        </w:rPr>
        <w:t>/USA/</w:t>
      </w:r>
      <w:proofErr w:type="spellStart"/>
      <w:r w:rsidRPr="006576C5">
        <w:rPr>
          <w:rFonts w:ascii="Arial" w:hAnsi="Arial" w:cs="Arial"/>
          <w:color w:val="000000" w:themeColor="text1"/>
          <w:lang w:val="tr-TR"/>
        </w:rPr>
        <w:t>Sweden</w:t>
      </w:r>
      <w:proofErr w:type="spellEnd"/>
      <w:r w:rsidRPr="006576C5">
        <w:rPr>
          <w:rFonts w:ascii="Arial" w:hAnsi="Arial" w:cs="Arial"/>
          <w:color w:val="000000" w:themeColor="text1"/>
          <w:lang w:val="tr-TR"/>
        </w:rPr>
        <w:t xml:space="preserve">: CSIRO/ Arizona </w:t>
      </w:r>
      <w:proofErr w:type="spellStart"/>
      <w:r w:rsidRPr="006576C5">
        <w:rPr>
          <w:rFonts w:ascii="Arial" w:hAnsi="Arial" w:cs="Arial"/>
          <w:color w:val="000000" w:themeColor="text1"/>
          <w:lang w:val="tr-TR"/>
        </w:rPr>
        <w:t>State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/Stockholm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w:t>
      </w:r>
    </w:p>
    <w:p w14:paraId="2776B6A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Alliance</w:t>
      </w:r>
      <w:proofErr w:type="spellEnd"/>
      <w:r w:rsidRPr="006576C5">
        <w:rPr>
          <w:rFonts w:ascii="Arial" w:hAnsi="Arial" w:cs="Arial"/>
          <w:color w:val="000000" w:themeColor="text1"/>
          <w:lang w:val="tr-TR"/>
        </w:rPr>
        <w:t xml:space="preserve">. (2010). </w:t>
      </w:r>
      <w:proofErr w:type="spellStart"/>
      <w:r w:rsidRPr="006576C5">
        <w:rPr>
          <w:rFonts w:ascii="Arial" w:hAnsi="Arial" w:cs="Arial"/>
          <w:color w:val="000000" w:themeColor="text1"/>
          <w:lang w:val="tr-TR"/>
        </w:rPr>
        <w:t>Assessing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Workbook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Practitioners</w:t>
      </w:r>
      <w:proofErr w:type="spellEnd"/>
      <w:r w:rsidRPr="006576C5">
        <w:rPr>
          <w:rFonts w:ascii="Arial" w:hAnsi="Arial" w:cs="Arial"/>
          <w:color w:val="000000" w:themeColor="text1"/>
          <w:lang w:val="tr-TR"/>
        </w:rPr>
        <w:t xml:space="preserve">. </w:t>
      </w:r>
    </w:p>
    <w:p w14:paraId="104A1597" w14:textId="78911CFB"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Ring, G., (1982).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Cellulose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Other</w:t>
      </w:r>
      <w:proofErr w:type="spellEnd"/>
      <w:r w:rsidRPr="006576C5">
        <w:rPr>
          <w:rFonts w:ascii="Arial" w:hAnsi="Arial" w:cs="Arial"/>
          <w:color w:val="000000" w:themeColor="text1"/>
          <w:lang w:val="tr-TR"/>
        </w:rPr>
        <w:t xml:space="preserve"> Natural </w:t>
      </w:r>
      <w:proofErr w:type="spellStart"/>
      <w:r w:rsidRPr="006576C5">
        <w:rPr>
          <w:rFonts w:ascii="Arial" w:hAnsi="Arial" w:cs="Arial"/>
          <w:color w:val="000000" w:themeColor="text1"/>
          <w:lang w:val="tr-TR"/>
        </w:rPr>
        <w:t>Polym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Edited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By</w:t>
      </w:r>
      <w:proofErr w:type="spellEnd"/>
      <w:r w:rsidRPr="006576C5">
        <w:rPr>
          <w:rFonts w:ascii="Arial" w:hAnsi="Arial" w:cs="Arial"/>
          <w:color w:val="000000" w:themeColor="text1"/>
          <w:lang w:val="tr-TR"/>
        </w:rPr>
        <w:t xml:space="preserve"> R. M. Brown, </w:t>
      </w:r>
      <w:proofErr w:type="spellStart"/>
      <w:r w:rsidRPr="006576C5">
        <w:rPr>
          <w:rFonts w:ascii="Arial" w:hAnsi="Arial" w:cs="Arial"/>
          <w:color w:val="000000" w:themeColor="text1"/>
          <w:lang w:val="tr-TR"/>
        </w:rPr>
        <w:t>Plenum</w:t>
      </w:r>
      <w:proofErr w:type="spellEnd"/>
      <w:r w:rsidRPr="006576C5">
        <w:rPr>
          <w:rFonts w:ascii="Arial" w:hAnsi="Arial" w:cs="Arial"/>
          <w:color w:val="000000" w:themeColor="text1"/>
          <w:lang w:val="tr-TR"/>
        </w:rPr>
        <w:t xml:space="preserve">, New York. </w:t>
      </w:r>
    </w:p>
    <w:p w14:paraId="052AEB12" w14:textId="7BBA58C1"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Rockefeller</w:t>
      </w:r>
      <w:proofErr w:type="spellEnd"/>
      <w:r w:rsidRPr="006576C5">
        <w:rPr>
          <w:rFonts w:ascii="Arial" w:hAnsi="Arial" w:cs="Arial"/>
          <w:color w:val="000000" w:themeColor="text1"/>
          <w:lang w:val="tr-TR"/>
        </w:rPr>
        <w:t xml:space="preserve"> Foundation, (2009). </w:t>
      </w:r>
      <w:proofErr w:type="spellStart"/>
      <w:r w:rsidRPr="006576C5">
        <w:rPr>
          <w:rFonts w:ascii="Arial" w:hAnsi="Arial" w:cs="Arial"/>
          <w:color w:val="000000" w:themeColor="text1"/>
          <w:lang w:val="tr-TR"/>
        </w:rPr>
        <w:t>Rockefeller</w:t>
      </w:r>
      <w:proofErr w:type="spellEnd"/>
      <w:r w:rsidRPr="006576C5">
        <w:rPr>
          <w:rFonts w:ascii="Arial" w:hAnsi="Arial" w:cs="Arial"/>
          <w:color w:val="000000" w:themeColor="text1"/>
          <w:lang w:val="tr-TR"/>
        </w:rPr>
        <w:t xml:space="preserve"> Foundation White </w:t>
      </w:r>
      <w:proofErr w:type="spellStart"/>
      <w:proofErr w:type="gramStart"/>
      <w:r w:rsidRPr="006576C5">
        <w:rPr>
          <w:rFonts w:ascii="Arial" w:hAnsi="Arial" w:cs="Arial"/>
          <w:color w:val="000000" w:themeColor="text1"/>
          <w:lang w:val="tr-TR"/>
        </w:rPr>
        <w:t>Paper</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
    <w:p w14:paraId="36EBCFC9" w14:textId="6F6E0FCD"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Rodrigue</w:t>
      </w:r>
      <w:proofErr w:type="spellEnd"/>
      <w:r w:rsidRPr="00C204D5">
        <w:rPr>
          <w:rFonts w:ascii="Arial" w:hAnsi="Arial" w:cs="Arial"/>
          <w:color w:val="000000" w:themeColor="text1"/>
          <w:lang w:val="tr-TR"/>
        </w:rPr>
        <w:t xml:space="preserve">, J. P. (2020). </w:t>
      </w:r>
      <w:proofErr w:type="spellStart"/>
      <w:r w:rsidRPr="00C204D5">
        <w:rPr>
          <w:rFonts w:ascii="Arial" w:hAnsi="Arial" w:cs="Arial"/>
          <w:i/>
          <w:iCs/>
          <w:color w:val="000000" w:themeColor="text1"/>
          <w:lang w:val="tr-TR"/>
        </w:rPr>
        <w:t>The</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geography</w:t>
      </w:r>
      <w:proofErr w:type="spellEnd"/>
      <w:r w:rsidRPr="00C204D5">
        <w:rPr>
          <w:rFonts w:ascii="Arial" w:hAnsi="Arial" w:cs="Arial"/>
          <w:i/>
          <w:iCs/>
          <w:color w:val="000000" w:themeColor="text1"/>
          <w:lang w:val="tr-TR"/>
        </w:rPr>
        <w:t xml:space="preserve"> of transport </w:t>
      </w:r>
      <w:proofErr w:type="spellStart"/>
      <w:r w:rsidRPr="00C204D5">
        <w:rPr>
          <w:rFonts w:ascii="Arial" w:hAnsi="Arial" w:cs="Arial"/>
          <w:i/>
          <w:iCs/>
          <w:color w:val="000000" w:themeColor="text1"/>
          <w:lang w:val="tr-TR"/>
        </w:rPr>
        <w:t>systems</w:t>
      </w:r>
      <w:proofErr w:type="spellEnd"/>
      <w:r w:rsidRPr="00C204D5">
        <w:rPr>
          <w:rFonts w:ascii="Arial" w:hAnsi="Arial" w:cs="Arial"/>
          <w:i/>
          <w:iCs/>
          <w:color w:val="000000" w:themeColor="text1"/>
          <w:lang w:val="tr-TR"/>
        </w:rPr>
        <w:t xml:space="preserve"> </w:t>
      </w:r>
      <w:r w:rsidRPr="00C204D5">
        <w:rPr>
          <w:rFonts w:ascii="Arial" w:hAnsi="Arial" w:cs="Arial"/>
          <w:color w:val="000000" w:themeColor="text1"/>
          <w:lang w:val="tr-TR"/>
        </w:rPr>
        <w:t xml:space="preserve">(5th ed.). New York: </w:t>
      </w:r>
      <w:proofErr w:type="spellStart"/>
      <w:r w:rsidRPr="00C204D5">
        <w:rPr>
          <w:rFonts w:ascii="Arial" w:hAnsi="Arial" w:cs="Arial"/>
          <w:color w:val="000000" w:themeColor="text1"/>
          <w:lang w:val="tr-TR"/>
        </w:rPr>
        <w:t>Routledge</w:t>
      </w:r>
      <w:proofErr w:type="spellEnd"/>
      <w:r w:rsidRPr="00C204D5">
        <w:rPr>
          <w:rFonts w:ascii="Arial" w:hAnsi="Arial" w:cs="Arial"/>
          <w:color w:val="000000" w:themeColor="text1"/>
          <w:lang w:val="tr-TR"/>
        </w:rPr>
        <w:t>.</w:t>
      </w:r>
    </w:p>
    <w:p w14:paraId="5A88C14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Roggema</w:t>
      </w:r>
      <w:proofErr w:type="spellEnd"/>
      <w:r w:rsidRPr="006576C5">
        <w:rPr>
          <w:rFonts w:ascii="Arial" w:hAnsi="Arial" w:cs="Arial"/>
          <w:color w:val="000000" w:themeColor="text1"/>
          <w:lang w:val="tr-TR"/>
        </w:rPr>
        <w:t xml:space="preserve"> R. 2014.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enhanced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proposition</w:t>
      </w:r>
      <w:proofErr w:type="spellEnd"/>
      <w:r w:rsidRPr="006576C5">
        <w:rPr>
          <w:rFonts w:ascii="Arial" w:hAnsi="Arial" w:cs="Arial"/>
          <w:color w:val="000000" w:themeColor="text1"/>
          <w:lang w:val="tr-TR"/>
        </w:rPr>
        <w:t>. Land. 3(2):460–481. doi:10.3390/land3020460</w:t>
      </w:r>
    </w:p>
    <w:p w14:paraId="4B6B429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Roggema</w:t>
      </w:r>
      <w:proofErr w:type="spellEnd"/>
      <w:r w:rsidRPr="006576C5">
        <w:rPr>
          <w:rFonts w:ascii="Arial" w:hAnsi="Arial" w:cs="Arial"/>
          <w:color w:val="000000" w:themeColor="text1"/>
          <w:lang w:val="tr-TR"/>
        </w:rPr>
        <w:t xml:space="preserve">, R. (2014). </w:t>
      </w:r>
      <w:proofErr w:type="spellStart"/>
      <w:r w:rsidRPr="006576C5">
        <w:rPr>
          <w:rFonts w:ascii="Arial" w:hAnsi="Arial" w:cs="Arial"/>
          <w:color w:val="000000" w:themeColor="text1"/>
          <w:lang w:val="tr-TR"/>
        </w:rPr>
        <w:t>Swarm</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Development of a Planning </w:t>
      </w:r>
      <w:proofErr w:type="spellStart"/>
      <w:r w:rsidRPr="006576C5">
        <w:rPr>
          <w:rFonts w:ascii="Arial" w:hAnsi="Arial" w:cs="Arial"/>
          <w:color w:val="000000" w:themeColor="text1"/>
          <w:lang w:val="tr-TR"/>
        </w:rPr>
        <w:t>Methodology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Adaptation. Dordrecht: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Netherlands</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Imprint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
    <w:p w14:paraId="6CE6827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Rognoli</w:t>
      </w:r>
      <w:proofErr w:type="spellEnd"/>
      <w:r w:rsidRPr="006576C5">
        <w:rPr>
          <w:rFonts w:ascii="Arial" w:hAnsi="Arial" w:cs="Arial"/>
          <w:color w:val="000000" w:themeColor="text1"/>
          <w:lang w:val="tr-TR"/>
        </w:rPr>
        <w:t xml:space="preserve">, V., </w:t>
      </w:r>
      <w:proofErr w:type="spellStart"/>
      <w:r w:rsidRPr="006576C5">
        <w:rPr>
          <w:rFonts w:ascii="Arial" w:hAnsi="Arial" w:cs="Arial"/>
          <w:color w:val="000000" w:themeColor="text1"/>
          <w:lang w:val="tr-TR"/>
        </w:rPr>
        <w:t>Bianchini</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Maffei</w:t>
      </w:r>
      <w:proofErr w:type="spellEnd"/>
      <w:r w:rsidRPr="006576C5">
        <w:rPr>
          <w:rFonts w:ascii="Arial" w:hAnsi="Arial" w:cs="Arial"/>
          <w:color w:val="000000" w:themeColor="text1"/>
          <w:lang w:val="tr-TR"/>
        </w:rPr>
        <w:t xml:space="preserve">, S., &amp; Karana, E. (2015). DIY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&amp; Design, 86, 692702.</w:t>
      </w:r>
    </w:p>
    <w:p w14:paraId="62288A8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Rognoli</w:t>
      </w:r>
      <w:proofErr w:type="spellEnd"/>
      <w:r w:rsidRPr="006576C5">
        <w:rPr>
          <w:rFonts w:ascii="Arial" w:hAnsi="Arial" w:cs="Arial"/>
          <w:color w:val="000000" w:themeColor="text1"/>
          <w:lang w:val="tr-TR"/>
        </w:rPr>
        <w:t xml:space="preserve">, V., </w:t>
      </w:r>
      <w:proofErr w:type="spellStart"/>
      <w:r w:rsidRPr="006576C5">
        <w:rPr>
          <w:rFonts w:ascii="Arial" w:hAnsi="Arial" w:cs="Arial"/>
          <w:color w:val="000000" w:themeColor="text1"/>
          <w:lang w:val="tr-TR"/>
        </w:rPr>
        <w:t>Bianchini</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Maffei</w:t>
      </w:r>
      <w:proofErr w:type="spellEnd"/>
      <w:r w:rsidRPr="006576C5">
        <w:rPr>
          <w:rFonts w:ascii="Arial" w:hAnsi="Arial" w:cs="Arial"/>
          <w:color w:val="000000" w:themeColor="text1"/>
          <w:lang w:val="tr-TR"/>
        </w:rPr>
        <w:t xml:space="preserve">, S., &amp; Karana, E. (2015). DIY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Materials</w:t>
      </w:r>
      <w:proofErr w:type="spellEnd"/>
      <w:r w:rsidRPr="006576C5">
        <w:rPr>
          <w:rFonts w:ascii="Arial" w:hAnsi="Arial" w:cs="Arial"/>
          <w:color w:val="000000" w:themeColor="text1"/>
          <w:lang w:val="tr-TR"/>
        </w:rPr>
        <w:t xml:space="preserve"> &amp; Design, 86, 692702.</w:t>
      </w:r>
    </w:p>
    <w:p w14:paraId="4857B2A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Ruiz</w:t>
      </w:r>
      <w:proofErr w:type="spellEnd"/>
      <w:r w:rsidRPr="006576C5">
        <w:rPr>
          <w:rFonts w:ascii="Arial" w:hAnsi="Arial" w:cs="Arial"/>
          <w:color w:val="000000" w:themeColor="text1"/>
          <w:lang w:val="tr-TR"/>
        </w:rPr>
        <w:t xml:space="preserve">, J.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(2016).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Industrial</w:t>
      </w:r>
      <w:proofErr w:type="spellEnd"/>
      <w:r w:rsidRPr="006576C5">
        <w:rPr>
          <w:rFonts w:ascii="Arial" w:hAnsi="Arial" w:cs="Arial"/>
          <w:color w:val="000000" w:themeColor="text1"/>
          <w:lang w:val="tr-TR"/>
        </w:rPr>
        <w:t xml:space="preserve"> Products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Environmental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Science</w:t>
      </w:r>
      <w:proofErr w:type="spellEnd"/>
      <w:r w:rsidRPr="006576C5">
        <w:rPr>
          <w:rFonts w:ascii="Arial" w:hAnsi="Arial" w:cs="Arial"/>
          <w:color w:val="000000" w:themeColor="text1"/>
          <w:lang w:val="tr-TR"/>
        </w:rPr>
        <w:t xml:space="preserve"> 9, </w:t>
      </w:r>
      <w:proofErr w:type="spellStart"/>
      <w:r w:rsidRPr="006576C5">
        <w:rPr>
          <w:rFonts w:ascii="Arial" w:hAnsi="Arial" w:cs="Arial"/>
          <w:color w:val="000000" w:themeColor="text1"/>
          <w:lang w:val="tr-TR"/>
        </w:rPr>
        <w:t>no</w:t>
      </w:r>
      <w:proofErr w:type="spellEnd"/>
      <w:r w:rsidRPr="006576C5">
        <w:rPr>
          <w:rFonts w:ascii="Arial" w:hAnsi="Arial" w:cs="Arial"/>
          <w:color w:val="000000" w:themeColor="text1"/>
          <w:lang w:val="tr-TR"/>
        </w:rPr>
        <w:t>. 10: 3036, DOI: https://doi.org/10.1039/C6EE01493C.</w:t>
      </w:r>
    </w:p>
    <w:p w14:paraId="676DF82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Salat, S. &amp; </w:t>
      </w:r>
      <w:proofErr w:type="spellStart"/>
      <w:r w:rsidRPr="006576C5">
        <w:rPr>
          <w:rFonts w:ascii="Arial" w:hAnsi="Arial" w:cs="Arial"/>
          <w:color w:val="000000" w:themeColor="text1"/>
          <w:lang w:val="tr-TR"/>
        </w:rPr>
        <w:t>Bourdic</w:t>
      </w:r>
      <w:proofErr w:type="spellEnd"/>
      <w:r w:rsidRPr="006576C5">
        <w:rPr>
          <w:rFonts w:ascii="Arial" w:hAnsi="Arial" w:cs="Arial"/>
          <w:color w:val="000000" w:themeColor="text1"/>
          <w:lang w:val="tr-TR"/>
        </w:rPr>
        <w:t xml:space="preserve">, L. (2011). </w:t>
      </w:r>
      <w:proofErr w:type="spellStart"/>
      <w:r w:rsidRPr="006576C5">
        <w:rPr>
          <w:rFonts w:ascii="Arial" w:hAnsi="Arial" w:cs="Arial"/>
          <w:color w:val="000000" w:themeColor="text1"/>
          <w:lang w:val="tr-TR"/>
        </w:rPr>
        <w:t>Power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Laws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Efficient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Procedia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Engineering</w:t>
      </w:r>
      <w:proofErr w:type="spellEnd"/>
      <w:r w:rsidRPr="006576C5">
        <w:rPr>
          <w:rFonts w:ascii="Arial" w:hAnsi="Arial" w:cs="Arial"/>
          <w:color w:val="000000" w:themeColor="text1"/>
          <w:lang w:val="tr-TR"/>
        </w:rPr>
        <w:t xml:space="preserve"> 21(0): 1193–1198. </w:t>
      </w:r>
    </w:p>
    <w:p w14:paraId="00D4D1B3" w14:textId="2932A8E0"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Salat, S. &amp; </w:t>
      </w:r>
      <w:proofErr w:type="spellStart"/>
      <w:r w:rsidRPr="006576C5">
        <w:rPr>
          <w:rFonts w:ascii="Arial" w:hAnsi="Arial" w:cs="Arial"/>
          <w:color w:val="000000" w:themeColor="text1"/>
          <w:lang w:val="tr-TR"/>
        </w:rPr>
        <w:t>Bourdic</w:t>
      </w:r>
      <w:proofErr w:type="spellEnd"/>
      <w:r w:rsidRPr="006576C5">
        <w:rPr>
          <w:rFonts w:ascii="Arial" w:hAnsi="Arial" w:cs="Arial"/>
          <w:color w:val="000000" w:themeColor="text1"/>
          <w:lang w:val="tr-TR"/>
        </w:rPr>
        <w:t xml:space="preserve">, L. (2012). Urban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Efficiency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Morvaj</w:t>
      </w:r>
      <w:proofErr w:type="spellEnd"/>
      <w:r w:rsidRPr="006576C5">
        <w:rPr>
          <w:rFonts w:ascii="Arial" w:hAnsi="Arial" w:cs="Arial"/>
          <w:color w:val="000000" w:themeColor="text1"/>
          <w:lang w:val="tr-TR"/>
        </w:rPr>
        <w:t xml:space="preserve"> Z (ed.)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Efficiency</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a Bridge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Carbon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Economy</w:t>
      </w:r>
      <w:proofErr w:type="spellEnd"/>
      <w:r w:rsidRPr="006576C5">
        <w:rPr>
          <w:rFonts w:ascii="Arial" w:hAnsi="Arial" w:cs="Arial"/>
          <w:color w:val="000000" w:themeColor="text1"/>
          <w:lang w:val="tr-TR"/>
        </w:rPr>
        <w:t xml:space="preserve">. Online: </w:t>
      </w:r>
      <w:proofErr w:type="spellStart"/>
      <w:r w:rsidRPr="006576C5">
        <w:rPr>
          <w:rFonts w:ascii="Arial" w:hAnsi="Arial" w:cs="Arial"/>
          <w:color w:val="000000" w:themeColor="text1"/>
          <w:lang w:val="tr-TR"/>
        </w:rPr>
        <w:t>InTech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25–44. </w:t>
      </w:r>
    </w:p>
    <w:p w14:paraId="27F7D54F" w14:textId="77777777" w:rsidR="003F69C1" w:rsidRPr="006576C5" w:rsidRDefault="003F69C1" w:rsidP="003F69C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Samuelsson</w:t>
      </w:r>
      <w:proofErr w:type="spellEnd"/>
      <w:r w:rsidRPr="006576C5">
        <w:rPr>
          <w:rFonts w:ascii="Arial" w:hAnsi="Arial" w:cs="Arial"/>
          <w:color w:val="000000" w:themeColor="text1"/>
          <w:lang w:val="tr-TR"/>
        </w:rPr>
        <w:t xml:space="preserve">, K., </w:t>
      </w:r>
      <w:proofErr w:type="spellStart"/>
      <w:r w:rsidRPr="006576C5">
        <w:rPr>
          <w:rFonts w:ascii="Arial" w:hAnsi="Arial" w:cs="Arial"/>
          <w:color w:val="000000" w:themeColor="text1"/>
          <w:lang w:val="tr-TR"/>
        </w:rPr>
        <w:t>Colding</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Barthel</w:t>
      </w:r>
      <w:proofErr w:type="spellEnd"/>
      <w:r w:rsidRPr="006576C5">
        <w:rPr>
          <w:rFonts w:ascii="Arial" w:hAnsi="Arial" w:cs="Arial"/>
          <w:color w:val="000000" w:themeColor="text1"/>
          <w:lang w:val="tr-TR"/>
        </w:rPr>
        <w:t xml:space="preserve">, S. (2019).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at </w:t>
      </w:r>
      <w:proofErr w:type="spellStart"/>
      <w:r w:rsidRPr="006576C5">
        <w:rPr>
          <w:rFonts w:ascii="Arial" w:hAnsi="Arial" w:cs="Arial"/>
          <w:color w:val="000000" w:themeColor="text1"/>
          <w:lang w:val="tr-TR"/>
        </w:rPr>
        <w:t>eye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level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analysis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empirically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defined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experiential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landscapes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Landscape</w:t>
      </w:r>
      <w:proofErr w:type="spellEnd"/>
      <w:r w:rsidRPr="006576C5">
        <w:rPr>
          <w:rFonts w:ascii="Arial" w:hAnsi="Arial" w:cs="Arial"/>
          <w:i/>
          <w:iCs/>
          <w:color w:val="000000" w:themeColor="text1"/>
          <w:lang w:val="tr-TR"/>
        </w:rPr>
        <w:t xml:space="preserve"> </w:t>
      </w:r>
      <w:proofErr w:type="spellStart"/>
      <w:r w:rsidRPr="006576C5">
        <w:rPr>
          <w:rFonts w:ascii="Arial" w:hAnsi="Arial" w:cs="Arial"/>
          <w:i/>
          <w:iCs/>
          <w:color w:val="000000" w:themeColor="text1"/>
          <w:lang w:val="tr-TR"/>
        </w:rPr>
        <w:t>and</w:t>
      </w:r>
      <w:proofErr w:type="spellEnd"/>
      <w:r w:rsidRPr="006576C5">
        <w:rPr>
          <w:rFonts w:ascii="Arial" w:hAnsi="Arial" w:cs="Arial"/>
          <w:i/>
          <w:iCs/>
          <w:color w:val="000000" w:themeColor="text1"/>
          <w:lang w:val="tr-TR"/>
        </w:rPr>
        <w:t xml:space="preserve"> Urban Planning, 187</w:t>
      </w:r>
      <w:r w:rsidRPr="006576C5">
        <w:rPr>
          <w:rFonts w:ascii="Arial" w:hAnsi="Arial" w:cs="Arial"/>
          <w:color w:val="000000" w:themeColor="text1"/>
          <w:lang w:val="tr-TR"/>
        </w:rPr>
        <w:t>, 70–80.</w:t>
      </w:r>
    </w:p>
    <w:p w14:paraId="17856521" w14:textId="68537E22" w:rsidR="003F69C1" w:rsidRPr="006576C5" w:rsidRDefault="003F69C1"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(2019).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forms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macro-scale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analysis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Cities</w:t>
      </w:r>
      <w:proofErr w:type="spellEnd"/>
      <w:r w:rsidRPr="006576C5">
        <w:rPr>
          <w:rFonts w:ascii="Arial" w:hAnsi="Arial" w:cs="Arial"/>
          <w:i/>
          <w:iCs/>
          <w:color w:val="000000" w:themeColor="text1"/>
          <w:lang w:val="tr-TR"/>
        </w:rPr>
        <w:t>, 85</w:t>
      </w:r>
      <w:r w:rsidRPr="006576C5">
        <w:rPr>
          <w:rFonts w:ascii="Arial" w:hAnsi="Arial" w:cs="Arial"/>
          <w:color w:val="000000" w:themeColor="text1"/>
          <w:lang w:val="tr-TR"/>
        </w:rPr>
        <w:t>, 1–14.</w:t>
      </w:r>
    </w:p>
    <w:p w14:paraId="7F7D6CF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Schaffner</w:t>
      </w:r>
      <w:proofErr w:type="spellEnd"/>
      <w:r w:rsidRPr="006576C5">
        <w:rPr>
          <w:rFonts w:ascii="Arial" w:hAnsi="Arial" w:cs="Arial"/>
          <w:color w:val="000000" w:themeColor="text1"/>
          <w:lang w:val="tr-TR"/>
        </w:rPr>
        <w:t xml:space="preserve">, L.C. (2010). </w:t>
      </w:r>
      <w:proofErr w:type="spellStart"/>
      <w:r w:rsidRPr="006576C5">
        <w:rPr>
          <w:rFonts w:ascii="Arial" w:hAnsi="Arial" w:cs="Arial"/>
          <w:color w:val="000000" w:themeColor="text1"/>
          <w:lang w:val="tr-TR"/>
        </w:rPr>
        <w:t>Patterns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Rates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Recovery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Macrobenthic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Communities</w:t>
      </w:r>
      <w:proofErr w:type="spellEnd"/>
      <w:r w:rsidRPr="006576C5">
        <w:rPr>
          <w:rFonts w:ascii="Arial" w:hAnsi="Arial" w:cs="Arial"/>
          <w:color w:val="000000" w:themeColor="text1"/>
          <w:lang w:val="tr-TR"/>
        </w:rPr>
        <w:t xml:space="preserve"> in a </w:t>
      </w:r>
      <w:proofErr w:type="spellStart"/>
      <w:r w:rsidRPr="006576C5">
        <w:rPr>
          <w:rFonts w:ascii="Arial" w:hAnsi="Arial" w:cs="Arial"/>
          <w:color w:val="000000" w:themeColor="text1"/>
          <w:lang w:val="tr-TR"/>
        </w:rPr>
        <w:t>Polyhaline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Temperate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Estuary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Following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Sediment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Effects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Severity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Potential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Importance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Non-Local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Processes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Estuaries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Coasts</w:t>
      </w:r>
      <w:proofErr w:type="spellEnd"/>
      <w:r w:rsidRPr="006576C5">
        <w:rPr>
          <w:rFonts w:ascii="Arial" w:hAnsi="Arial" w:cs="Arial"/>
          <w:color w:val="000000" w:themeColor="text1"/>
          <w:lang w:val="tr-TR"/>
        </w:rPr>
        <w:t xml:space="preserve">. 33(6):1300–13. </w:t>
      </w:r>
    </w:p>
    <w:p w14:paraId="09CAD8C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Scheffer</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Carpenter</w:t>
      </w:r>
      <w:proofErr w:type="spellEnd"/>
      <w:r w:rsidRPr="006576C5">
        <w:rPr>
          <w:rFonts w:ascii="Arial" w:hAnsi="Arial" w:cs="Arial"/>
          <w:color w:val="000000" w:themeColor="text1"/>
          <w:lang w:val="tr-TR"/>
        </w:rPr>
        <w:t xml:space="preserve"> SR, </w:t>
      </w:r>
      <w:proofErr w:type="spellStart"/>
      <w:r w:rsidRPr="006576C5">
        <w:rPr>
          <w:rFonts w:ascii="Arial" w:hAnsi="Arial" w:cs="Arial"/>
          <w:color w:val="000000" w:themeColor="text1"/>
          <w:lang w:val="tr-TR"/>
        </w:rPr>
        <w:t>Foley</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Folke</w:t>
      </w:r>
      <w:proofErr w:type="spellEnd"/>
      <w:r w:rsidRPr="006576C5">
        <w:rPr>
          <w:rFonts w:ascii="Arial" w:hAnsi="Arial" w:cs="Arial"/>
          <w:color w:val="000000" w:themeColor="text1"/>
          <w:lang w:val="tr-TR"/>
        </w:rPr>
        <w:t xml:space="preserve"> C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2001. </w:t>
      </w:r>
      <w:proofErr w:type="spellStart"/>
      <w:r w:rsidRPr="006576C5">
        <w:rPr>
          <w:rFonts w:ascii="Arial" w:hAnsi="Arial" w:cs="Arial"/>
          <w:color w:val="000000" w:themeColor="text1"/>
          <w:lang w:val="tr-TR"/>
        </w:rPr>
        <w:t>Catastrophic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shifts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Nature 413:591-696.</w:t>
      </w:r>
    </w:p>
    <w:p w14:paraId="45EB894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Seavy</w:t>
      </w:r>
      <w:proofErr w:type="spellEnd"/>
      <w:r w:rsidRPr="006576C5">
        <w:rPr>
          <w:rFonts w:ascii="Arial" w:hAnsi="Arial" w:cs="Arial"/>
          <w:color w:val="000000" w:themeColor="text1"/>
          <w:lang w:val="tr-TR"/>
        </w:rPr>
        <w:t xml:space="preserve"> N. E., </w:t>
      </w:r>
      <w:proofErr w:type="spellStart"/>
      <w:r w:rsidRPr="006576C5">
        <w:rPr>
          <w:rFonts w:ascii="Arial" w:hAnsi="Arial" w:cs="Arial"/>
          <w:color w:val="000000" w:themeColor="text1"/>
          <w:lang w:val="tr-TR"/>
        </w:rPr>
        <w:t>Gardali</w:t>
      </w:r>
      <w:proofErr w:type="spellEnd"/>
      <w:r w:rsidRPr="006576C5">
        <w:rPr>
          <w:rFonts w:ascii="Arial" w:hAnsi="Arial" w:cs="Arial"/>
          <w:color w:val="000000" w:themeColor="text1"/>
          <w:lang w:val="tr-TR"/>
        </w:rPr>
        <w:t xml:space="preserve">, T., </w:t>
      </w:r>
      <w:proofErr w:type="spellStart"/>
      <w:r w:rsidRPr="006576C5">
        <w:rPr>
          <w:rFonts w:ascii="Arial" w:hAnsi="Arial" w:cs="Arial"/>
          <w:color w:val="000000" w:themeColor="text1"/>
          <w:lang w:val="tr-TR"/>
        </w:rPr>
        <w:t>Golet</w:t>
      </w:r>
      <w:proofErr w:type="spellEnd"/>
      <w:r w:rsidRPr="006576C5">
        <w:rPr>
          <w:rFonts w:ascii="Arial" w:hAnsi="Arial" w:cs="Arial"/>
          <w:color w:val="000000" w:themeColor="text1"/>
          <w:lang w:val="tr-TR"/>
        </w:rPr>
        <w:t xml:space="preserve">, G.H., </w:t>
      </w:r>
      <w:proofErr w:type="spellStart"/>
      <w:r w:rsidRPr="006576C5">
        <w:rPr>
          <w:rFonts w:ascii="Arial" w:hAnsi="Arial" w:cs="Arial"/>
          <w:color w:val="000000" w:themeColor="text1"/>
          <w:lang w:val="tr-TR"/>
        </w:rPr>
        <w:t>Griggs</w:t>
      </w:r>
      <w:proofErr w:type="spellEnd"/>
      <w:r w:rsidRPr="006576C5">
        <w:rPr>
          <w:rFonts w:ascii="Arial" w:hAnsi="Arial" w:cs="Arial"/>
          <w:color w:val="000000" w:themeColor="text1"/>
          <w:lang w:val="tr-TR"/>
        </w:rPr>
        <w:t xml:space="preserve">, F.T., </w:t>
      </w:r>
      <w:proofErr w:type="spellStart"/>
      <w:r w:rsidRPr="006576C5">
        <w:rPr>
          <w:rFonts w:ascii="Arial" w:hAnsi="Arial" w:cs="Arial"/>
          <w:color w:val="000000" w:themeColor="text1"/>
          <w:lang w:val="tr-TR"/>
        </w:rPr>
        <w:t>Howell</w:t>
      </w:r>
      <w:proofErr w:type="spellEnd"/>
      <w:r w:rsidRPr="006576C5">
        <w:rPr>
          <w:rFonts w:ascii="Arial" w:hAnsi="Arial" w:cs="Arial"/>
          <w:color w:val="000000" w:themeColor="text1"/>
          <w:lang w:val="tr-TR"/>
        </w:rPr>
        <w:t xml:space="preserve">, C.A. &amp; </w:t>
      </w:r>
      <w:proofErr w:type="spellStart"/>
      <w:r w:rsidRPr="006576C5">
        <w:rPr>
          <w:rFonts w:ascii="Arial" w:hAnsi="Arial" w:cs="Arial"/>
          <w:color w:val="000000" w:themeColor="text1"/>
          <w:lang w:val="tr-TR"/>
        </w:rPr>
        <w:t>Kelsey</w:t>
      </w:r>
      <w:proofErr w:type="spellEnd"/>
      <w:r w:rsidRPr="006576C5">
        <w:rPr>
          <w:rFonts w:ascii="Arial" w:hAnsi="Arial" w:cs="Arial"/>
          <w:color w:val="000000" w:themeColor="text1"/>
          <w:lang w:val="tr-TR"/>
        </w:rPr>
        <w:t xml:space="preserve">, R., (2009). </w:t>
      </w:r>
      <w:proofErr w:type="spellStart"/>
      <w:r w:rsidRPr="006576C5">
        <w:rPr>
          <w:rFonts w:ascii="Arial" w:hAnsi="Arial" w:cs="Arial"/>
          <w:color w:val="000000" w:themeColor="text1"/>
          <w:lang w:val="tr-TR"/>
        </w:rPr>
        <w:t>Why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Makes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Riparian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Restoration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More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Important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Than</w:t>
      </w:r>
      <w:proofErr w:type="spellEnd"/>
      <w:r w:rsidRPr="006576C5">
        <w:rPr>
          <w:rFonts w:ascii="Arial" w:hAnsi="Arial" w:cs="Arial"/>
          <w:color w:val="000000" w:themeColor="text1"/>
          <w:lang w:val="tr-TR"/>
        </w:rPr>
        <w:t xml:space="preserve"> Ever: </w:t>
      </w:r>
      <w:proofErr w:type="spellStart"/>
      <w:r w:rsidRPr="006576C5">
        <w:rPr>
          <w:rFonts w:ascii="Arial" w:hAnsi="Arial" w:cs="Arial"/>
          <w:color w:val="000000" w:themeColor="text1"/>
          <w:lang w:val="tr-TR"/>
        </w:rPr>
        <w:t>Recommendations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Research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Restoration</w:t>
      </w:r>
      <w:proofErr w:type="spellEnd"/>
      <w:r w:rsidRPr="006576C5">
        <w:rPr>
          <w:rFonts w:ascii="Arial" w:hAnsi="Arial" w:cs="Arial"/>
          <w:color w:val="000000" w:themeColor="text1"/>
          <w:lang w:val="tr-TR"/>
        </w:rPr>
        <w:t xml:space="preserve">. 27(3):330–8. </w:t>
      </w:r>
    </w:p>
    <w:p w14:paraId="77FE8F6E" w14:textId="575245ED"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Shafiei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Dastjerdi</w:t>
      </w:r>
      <w:proofErr w:type="spellEnd"/>
      <w:r w:rsidRPr="006576C5">
        <w:rPr>
          <w:rFonts w:ascii="Arial" w:hAnsi="Arial" w:cs="Arial"/>
          <w:color w:val="000000" w:themeColor="text1"/>
          <w:lang w:val="tr-TR"/>
        </w:rPr>
        <w:t xml:space="preserve">, M., Lak, A., </w:t>
      </w:r>
      <w:proofErr w:type="spellStart"/>
      <w:r w:rsidRPr="006576C5">
        <w:rPr>
          <w:rFonts w:ascii="Arial" w:hAnsi="Arial" w:cs="Arial"/>
          <w:color w:val="000000" w:themeColor="text1"/>
          <w:lang w:val="tr-TR"/>
        </w:rPr>
        <w:t>Ghaffari</w:t>
      </w:r>
      <w:proofErr w:type="spellEnd"/>
      <w:r w:rsidRPr="006576C5">
        <w:rPr>
          <w:rFonts w:ascii="Arial" w:hAnsi="Arial" w:cs="Arial"/>
          <w:color w:val="000000" w:themeColor="text1"/>
          <w:lang w:val="tr-TR"/>
        </w:rPr>
        <w:t xml:space="preserve">, A.,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(2021). A </w:t>
      </w:r>
      <w:proofErr w:type="spellStart"/>
      <w:r w:rsidRPr="006576C5">
        <w:rPr>
          <w:rFonts w:ascii="Arial" w:hAnsi="Arial" w:cs="Arial"/>
          <w:color w:val="000000" w:themeColor="text1"/>
          <w:lang w:val="tr-TR"/>
        </w:rPr>
        <w:t>Conceptual</w:t>
      </w:r>
      <w:proofErr w:type="spellEnd"/>
      <w:r w:rsidRPr="006576C5">
        <w:rPr>
          <w:rFonts w:ascii="Arial" w:hAnsi="Arial" w:cs="Arial"/>
          <w:color w:val="000000" w:themeColor="text1"/>
          <w:lang w:val="tr-TR"/>
        </w:rPr>
        <w:t xml:space="preserve"> Framework </w:t>
      </w:r>
      <w:proofErr w:type="spellStart"/>
      <w:r w:rsidRPr="006576C5">
        <w:rPr>
          <w:rFonts w:ascii="Arial" w:hAnsi="Arial" w:cs="Arial"/>
          <w:color w:val="000000" w:themeColor="text1"/>
          <w:lang w:val="tr-TR"/>
        </w:rPr>
        <w:t>dor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Based</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integrative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Climate</w:t>
      </w:r>
      <w:proofErr w:type="spellEnd"/>
      <w:r w:rsidRPr="006576C5">
        <w:rPr>
          <w:rFonts w:ascii="Arial" w:hAnsi="Arial" w:cs="Arial"/>
          <w:color w:val="000000" w:themeColor="text1"/>
          <w:lang w:val="tr-TR"/>
        </w:rPr>
        <w:t xml:space="preserve"> 36: 100794. </w:t>
      </w:r>
    </w:p>
    <w:p w14:paraId="0A518246" w14:textId="2B28BAAE" w:rsidR="00912BBC" w:rsidRPr="006576C5" w:rsidRDefault="00912BBC"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Shannon</w:t>
      </w:r>
      <w:proofErr w:type="spellEnd"/>
      <w:r w:rsidRPr="006576C5">
        <w:rPr>
          <w:rFonts w:ascii="Arial" w:hAnsi="Arial" w:cs="Arial"/>
          <w:color w:val="000000" w:themeColor="text1"/>
          <w:lang w:val="tr-TR"/>
        </w:rPr>
        <w:t xml:space="preserve">, C. E. (1948). A </w:t>
      </w:r>
      <w:proofErr w:type="spellStart"/>
      <w:r w:rsidRPr="006576C5">
        <w:rPr>
          <w:rFonts w:ascii="Arial" w:hAnsi="Arial" w:cs="Arial"/>
          <w:color w:val="000000" w:themeColor="text1"/>
          <w:lang w:val="tr-TR"/>
        </w:rPr>
        <w:t>mathematical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communication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Bell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w:t>
      </w:r>
      <w:proofErr w:type="spellEnd"/>
      <w:r w:rsidRPr="006576C5">
        <w:rPr>
          <w:rFonts w:ascii="Arial" w:hAnsi="Arial" w:cs="Arial"/>
          <w:color w:val="000000" w:themeColor="text1"/>
          <w:lang w:val="tr-TR"/>
        </w:rPr>
        <w:t xml:space="preserve"> Technical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27(3), 379–423. https://doi.org/10.1002/j.1538-7305.1948.tb01338.x</w:t>
      </w:r>
    </w:p>
    <w:p w14:paraId="62F50EDC" w14:textId="62073A55"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Shafiei</w:t>
      </w:r>
      <w:proofErr w:type="spellEnd"/>
      <w:r w:rsidRPr="006576C5">
        <w:rPr>
          <w:rFonts w:ascii="Arial" w:hAnsi="Arial" w:cs="Arial"/>
        </w:rPr>
        <w:t xml:space="preserve">, S., </w:t>
      </w:r>
      <w:proofErr w:type="spellStart"/>
      <w:r w:rsidRPr="006576C5">
        <w:rPr>
          <w:rFonts w:ascii="Arial" w:hAnsi="Arial" w:cs="Arial"/>
        </w:rPr>
        <w:t>Omidi</w:t>
      </w:r>
      <w:proofErr w:type="spellEnd"/>
      <w:r w:rsidRPr="006576C5">
        <w:rPr>
          <w:rFonts w:ascii="Arial" w:hAnsi="Arial" w:cs="Arial"/>
        </w:rPr>
        <w:t xml:space="preserve">, M., </w:t>
      </w:r>
      <w:proofErr w:type="spellStart"/>
      <w:r w:rsidRPr="006576C5">
        <w:rPr>
          <w:rFonts w:ascii="Arial" w:hAnsi="Arial" w:cs="Arial"/>
        </w:rPr>
        <w:t>Nasehi</w:t>
      </w:r>
      <w:proofErr w:type="spellEnd"/>
      <w:r w:rsidRPr="006576C5">
        <w:rPr>
          <w:rFonts w:ascii="Arial" w:hAnsi="Arial" w:cs="Arial"/>
        </w:rPr>
        <w:t xml:space="preserve">, F., </w:t>
      </w:r>
      <w:proofErr w:type="spellStart"/>
      <w:r w:rsidRPr="006576C5">
        <w:rPr>
          <w:rFonts w:ascii="Arial" w:hAnsi="Arial" w:cs="Arial"/>
        </w:rPr>
        <w:t>Golzar</w:t>
      </w:r>
      <w:proofErr w:type="spellEnd"/>
      <w:r w:rsidRPr="006576C5">
        <w:rPr>
          <w:rFonts w:ascii="Arial" w:hAnsi="Arial" w:cs="Arial"/>
        </w:rPr>
        <w:t xml:space="preserve">, H., </w:t>
      </w:r>
      <w:proofErr w:type="spellStart"/>
      <w:r w:rsidRPr="006576C5">
        <w:rPr>
          <w:rFonts w:ascii="Arial" w:hAnsi="Arial" w:cs="Arial"/>
        </w:rPr>
        <w:t>Mohammadrezaei</w:t>
      </w:r>
      <w:proofErr w:type="spellEnd"/>
      <w:r w:rsidRPr="006576C5">
        <w:rPr>
          <w:rFonts w:ascii="Arial" w:hAnsi="Arial" w:cs="Arial"/>
        </w:rPr>
        <w:t xml:space="preserve">, D., </w:t>
      </w:r>
      <w:proofErr w:type="spellStart"/>
      <w:r w:rsidRPr="006576C5">
        <w:rPr>
          <w:rFonts w:ascii="Arial" w:hAnsi="Arial" w:cs="Arial"/>
        </w:rPr>
        <w:t>Rezai</w:t>
      </w:r>
      <w:proofErr w:type="spellEnd"/>
      <w:r w:rsidRPr="006576C5">
        <w:rPr>
          <w:rFonts w:ascii="Arial" w:hAnsi="Arial" w:cs="Arial"/>
        </w:rPr>
        <w:t xml:space="preserve">, </w:t>
      </w:r>
      <w:proofErr w:type="spellStart"/>
      <w:r w:rsidRPr="006576C5">
        <w:rPr>
          <w:rFonts w:ascii="Arial" w:hAnsi="Arial" w:cs="Arial"/>
        </w:rPr>
        <w:t>Rad</w:t>
      </w:r>
      <w:proofErr w:type="spellEnd"/>
      <w:r w:rsidRPr="006576C5">
        <w:rPr>
          <w:rFonts w:ascii="Arial" w:hAnsi="Arial" w:cs="Arial"/>
        </w:rPr>
        <w:t xml:space="preserve">, M., </w:t>
      </w:r>
      <w:proofErr w:type="spellStart"/>
      <w:r w:rsidRPr="006576C5">
        <w:rPr>
          <w:rFonts w:ascii="Arial" w:hAnsi="Arial" w:cs="Arial"/>
        </w:rPr>
        <w:t>Khojasteh</w:t>
      </w:r>
      <w:proofErr w:type="spellEnd"/>
      <w:r w:rsidRPr="006576C5">
        <w:rPr>
          <w:rFonts w:ascii="Arial" w:hAnsi="Arial" w:cs="Arial"/>
        </w:rPr>
        <w:t xml:space="preserve">, A. (2019). </w:t>
      </w:r>
      <w:proofErr w:type="spellStart"/>
      <w:r w:rsidRPr="006576C5">
        <w:rPr>
          <w:rStyle w:val="Emphasis"/>
          <w:rFonts w:ascii="Arial" w:hAnsi="Arial" w:cs="Arial"/>
        </w:rPr>
        <w:t>Egg</w:t>
      </w:r>
      <w:proofErr w:type="spellEnd"/>
      <w:r w:rsidRPr="006576C5">
        <w:rPr>
          <w:rStyle w:val="Emphasis"/>
          <w:rFonts w:ascii="Arial" w:hAnsi="Arial" w:cs="Arial"/>
        </w:rPr>
        <w:t xml:space="preserve"> Shell-</w:t>
      </w:r>
      <w:proofErr w:type="spellStart"/>
      <w:r w:rsidRPr="006576C5">
        <w:rPr>
          <w:rStyle w:val="Emphasis"/>
          <w:rFonts w:ascii="Arial" w:hAnsi="Arial" w:cs="Arial"/>
        </w:rPr>
        <w:t>Derived</w:t>
      </w:r>
      <w:proofErr w:type="spellEnd"/>
      <w:r w:rsidRPr="006576C5">
        <w:rPr>
          <w:rStyle w:val="Emphasis"/>
          <w:rFonts w:ascii="Arial" w:hAnsi="Arial" w:cs="Arial"/>
        </w:rPr>
        <w:t xml:space="preserve"> </w:t>
      </w:r>
      <w:proofErr w:type="spellStart"/>
      <w:r w:rsidRPr="006576C5">
        <w:rPr>
          <w:rStyle w:val="Emphasis"/>
          <w:rFonts w:ascii="Arial" w:hAnsi="Arial" w:cs="Arial"/>
        </w:rPr>
        <w:t>Calcium</w:t>
      </w:r>
      <w:proofErr w:type="spellEnd"/>
      <w:r w:rsidRPr="006576C5">
        <w:rPr>
          <w:rStyle w:val="Emphasis"/>
          <w:rFonts w:ascii="Arial" w:hAnsi="Arial" w:cs="Arial"/>
        </w:rPr>
        <w:t xml:space="preserve"> </w:t>
      </w:r>
      <w:proofErr w:type="spellStart"/>
      <w:r w:rsidRPr="006576C5">
        <w:rPr>
          <w:rStyle w:val="Emphasis"/>
          <w:rFonts w:ascii="Arial" w:hAnsi="Arial" w:cs="Arial"/>
        </w:rPr>
        <w:t>Phosphate</w:t>
      </w:r>
      <w:proofErr w:type="spellEnd"/>
      <w:r w:rsidRPr="006576C5">
        <w:rPr>
          <w:rStyle w:val="Emphasis"/>
          <w:rFonts w:ascii="Arial" w:hAnsi="Arial" w:cs="Arial"/>
        </w:rPr>
        <w:t>/</w:t>
      </w:r>
      <w:proofErr w:type="spellStart"/>
      <w:r w:rsidRPr="006576C5">
        <w:rPr>
          <w:rStyle w:val="Emphasis"/>
          <w:rFonts w:ascii="Arial" w:hAnsi="Arial" w:cs="Arial"/>
        </w:rPr>
        <w:t>Carbon</w:t>
      </w:r>
      <w:proofErr w:type="spellEnd"/>
      <w:r w:rsidRPr="006576C5">
        <w:rPr>
          <w:rStyle w:val="Emphasis"/>
          <w:rFonts w:ascii="Arial" w:hAnsi="Arial" w:cs="Arial"/>
        </w:rPr>
        <w:t xml:space="preserve"> </w:t>
      </w:r>
      <w:proofErr w:type="spellStart"/>
      <w:r w:rsidRPr="006576C5">
        <w:rPr>
          <w:rStyle w:val="Emphasis"/>
          <w:rFonts w:ascii="Arial" w:hAnsi="Arial" w:cs="Arial"/>
        </w:rPr>
        <w:t>Dot</w:t>
      </w:r>
      <w:proofErr w:type="spellEnd"/>
      <w:r w:rsidRPr="006576C5">
        <w:rPr>
          <w:rStyle w:val="Emphasis"/>
          <w:rFonts w:ascii="Arial" w:hAnsi="Arial" w:cs="Arial"/>
        </w:rPr>
        <w:t xml:space="preserve"> </w:t>
      </w:r>
      <w:proofErr w:type="spellStart"/>
      <w:r w:rsidRPr="006576C5">
        <w:rPr>
          <w:rStyle w:val="Emphasis"/>
          <w:rFonts w:ascii="Arial" w:hAnsi="Arial" w:cs="Arial"/>
        </w:rPr>
        <w:t>Nanofibrous</w:t>
      </w:r>
      <w:proofErr w:type="spellEnd"/>
      <w:r w:rsidRPr="006576C5">
        <w:rPr>
          <w:rStyle w:val="Emphasis"/>
          <w:rFonts w:ascii="Arial" w:hAnsi="Arial" w:cs="Arial"/>
        </w:rPr>
        <w:t xml:space="preserve"> </w:t>
      </w:r>
      <w:proofErr w:type="spellStart"/>
      <w:r w:rsidRPr="006576C5">
        <w:rPr>
          <w:rStyle w:val="Emphasis"/>
          <w:rFonts w:ascii="Arial" w:hAnsi="Arial" w:cs="Arial"/>
        </w:rPr>
        <w:t>Scaffolds</w:t>
      </w:r>
      <w:proofErr w:type="spellEnd"/>
      <w:r w:rsidRPr="006576C5">
        <w:rPr>
          <w:rStyle w:val="Emphasis"/>
          <w:rFonts w:ascii="Arial" w:hAnsi="Arial" w:cs="Arial"/>
        </w:rPr>
        <w:t xml:space="preserve"> </w:t>
      </w:r>
      <w:proofErr w:type="spellStart"/>
      <w:r w:rsidRPr="006576C5">
        <w:rPr>
          <w:rStyle w:val="Emphasis"/>
          <w:rFonts w:ascii="Arial" w:hAnsi="Arial" w:cs="Arial"/>
        </w:rPr>
        <w:t>for</w:t>
      </w:r>
      <w:proofErr w:type="spellEnd"/>
      <w:r w:rsidRPr="006576C5">
        <w:rPr>
          <w:rStyle w:val="Emphasis"/>
          <w:rFonts w:ascii="Arial" w:hAnsi="Arial" w:cs="Arial"/>
        </w:rPr>
        <w:t xml:space="preserve"> Bone </w:t>
      </w:r>
      <w:proofErr w:type="spellStart"/>
      <w:r w:rsidRPr="006576C5">
        <w:rPr>
          <w:rStyle w:val="Emphasis"/>
          <w:rFonts w:ascii="Arial" w:hAnsi="Arial" w:cs="Arial"/>
        </w:rPr>
        <w:t>Tissue</w:t>
      </w:r>
      <w:proofErr w:type="spellEnd"/>
      <w:r w:rsidRPr="006576C5">
        <w:rPr>
          <w:rStyle w:val="Emphasis"/>
          <w:rFonts w:ascii="Arial" w:hAnsi="Arial" w:cs="Arial"/>
        </w:rPr>
        <w:t xml:space="preserve"> </w:t>
      </w:r>
      <w:proofErr w:type="spellStart"/>
      <w:r w:rsidRPr="006576C5">
        <w:rPr>
          <w:rStyle w:val="Emphasis"/>
          <w:rFonts w:ascii="Arial" w:hAnsi="Arial" w:cs="Arial"/>
        </w:rPr>
        <w:t>Engineering</w:t>
      </w:r>
      <w:proofErr w:type="spellEnd"/>
      <w:r w:rsidRPr="006576C5">
        <w:rPr>
          <w:rStyle w:val="Emphasis"/>
          <w:rFonts w:ascii="Arial" w:hAnsi="Arial" w:cs="Arial"/>
        </w:rPr>
        <w:t xml:space="preserve">: </w:t>
      </w:r>
      <w:proofErr w:type="spellStart"/>
      <w:r w:rsidRPr="006576C5">
        <w:rPr>
          <w:rStyle w:val="Emphasis"/>
          <w:rFonts w:ascii="Arial" w:hAnsi="Arial" w:cs="Arial"/>
        </w:rPr>
        <w:t>Fabrication</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Characterization</w:t>
      </w:r>
      <w:proofErr w:type="spellEnd"/>
      <w:r w:rsidRPr="006576C5">
        <w:rPr>
          <w:rFonts w:ascii="Arial" w:hAnsi="Arial" w:cs="Arial"/>
        </w:rPr>
        <w:t xml:space="preserve">. Mater. </w:t>
      </w:r>
      <w:proofErr w:type="spellStart"/>
      <w:r w:rsidRPr="006576C5">
        <w:rPr>
          <w:rFonts w:ascii="Arial" w:hAnsi="Arial" w:cs="Arial"/>
        </w:rPr>
        <w:t>Sci</w:t>
      </w:r>
      <w:proofErr w:type="spellEnd"/>
      <w:r w:rsidRPr="006576C5">
        <w:rPr>
          <w:rFonts w:ascii="Arial" w:hAnsi="Arial" w:cs="Arial"/>
        </w:rPr>
        <w:t xml:space="preserve">. </w:t>
      </w:r>
      <w:proofErr w:type="spellStart"/>
      <w:r w:rsidRPr="006576C5">
        <w:rPr>
          <w:rFonts w:ascii="Arial" w:hAnsi="Arial" w:cs="Arial"/>
        </w:rPr>
        <w:t>Eng</w:t>
      </w:r>
      <w:proofErr w:type="spellEnd"/>
      <w:r w:rsidRPr="006576C5">
        <w:rPr>
          <w:rFonts w:ascii="Arial" w:hAnsi="Arial" w:cs="Arial"/>
        </w:rPr>
        <w:t>., 100, 564–575. DOI: 10.1016/j.msec.2019.03.003</w:t>
      </w:r>
    </w:p>
    <w:p w14:paraId="7BD16DF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Yamagata</w:t>
      </w:r>
      <w:proofErr w:type="spellEnd"/>
      <w:r w:rsidRPr="006576C5">
        <w:rPr>
          <w:rFonts w:ascii="Arial" w:hAnsi="Arial" w:cs="Arial"/>
          <w:color w:val="000000" w:themeColor="text1"/>
          <w:lang w:val="tr-TR"/>
        </w:rPr>
        <w:t xml:space="preserve"> Y. (2014). </w:t>
      </w:r>
      <w:proofErr w:type="spellStart"/>
      <w:r w:rsidRPr="006576C5">
        <w:rPr>
          <w:rFonts w:ascii="Arial" w:hAnsi="Arial" w:cs="Arial"/>
          <w:color w:val="000000" w:themeColor="text1"/>
          <w:lang w:val="tr-TR"/>
        </w:rPr>
        <w:t>Major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principles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criteria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development</w:t>
      </w:r>
      <w:proofErr w:type="spellEnd"/>
      <w:r w:rsidRPr="006576C5">
        <w:rPr>
          <w:rFonts w:ascii="Arial" w:hAnsi="Arial" w:cs="Arial"/>
          <w:color w:val="000000" w:themeColor="text1"/>
          <w:lang w:val="tr-TR"/>
        </w:rPr>
        <w:t xml:space="preserve"> of an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index</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Green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Development (ICUE), 2014 International Conference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Utility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Exhibition</w:t>
      </w:r>
      <w:proofErr w:type="spellEnd"/>
      <w:r w:rsidRPr="006576C5">
        <w:rPr>
          <w:rFonts w:ascii="Arial" w:hAnsi="Arial" w:cs="Arial"/>
          <w:color w:val="000000" w:themeColor="text1"/>
          <w:lang w:val="tr-TR"/>
        </w:rPr>
        <w:t>.</w:t>
      </w:r>
    </w:p>
    <w:p w14:paraId="2C74721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(2018).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Urban Forms: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Literature</w:t>
      </w:r>
      <w:proofErr w:type="spellEnd"/>
      <w:r w:rsidRPr="006576C5">
        <w:rPr>
          <w:rFonts w:ascii="Arial" w:hAnsi="Arial" w:cs="Arial"/>
          <w:color w:val="000000" w:themeColor="text1"/>
          <w:lang w:val="tr-TR"/>
        </w:rPr>
        <w:t xml:space="preserve"> on Streets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Street Networks.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Environment. </w:t>
      </w:r>
    </w:p>
    <w:p w14:paraId="0A49188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Yamagata</w:t>
      </w:r>
      <w:proofErr w:type="spellEnd"/>
      <w:r w:rsidRPr="006576C5">
        <w:rPr>
          <w:rFonts w:ascii="Arial" w:hAnsi="Arial" w:cs="Arial"/>
          <w:color w:val="000000" w:themeColor="text1"/>
          <w:lang w:val="tr-TR"/>
        </w:rPr>
        <w:t xml:space="preserve">, Y. (2018). </w:t>
      </w:r>
      <w:proofErr w:type="spellStart"/>
      <w:r w:rsidRPr="006576C5">
        <w:rPr>
          <w:rFonts w:ascii="Arial" w:hAnsi="Arial" w:cs="Arial"/>
          <w:color w:val="000000" w:themeColor="text1"/>
          <w:lang w:val="tr-TR"/>
        </w:rPr>
        <w:t>Resilience-Oriented</w:t>
      </w:r>
      <w:proofErr w:type="spellEnd"/>
      <w:r w:rsidRPr="006576C5">
        <w:rPr>
          <w:rFonts w:ascii="Arial" w:hAnsi="Arial" w:cs="Arial"/>
          <w:color w:val="000000" w:themeColor="text1"/>
          <w:lang w:val="tr-TR"/>
        </w:rPr>
        <w:t xml:space="preserve"> Urban Planning.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Yamagata</w:t>
      </w:r>
      <w:proofErr w:type="spellEnd"/>
      <w:r w:rsidRPr="006576C5">
        <w:rPr>
          <w:rFonts w:ascii="Arial" w:hAnsi="Arial" w:cs="Arial"/>
          <w:color w:val="000000" w:themeColor="text1"/>
          <w:lang w:val="tr-TR"/>
        </w:rPr>
        <w:t xml:space="preserve"> Y </w:t>
      </w:r>
      <w:proofErr w:type="spellStart"/>
      <w:r w:rsidRPr="006576C5">
        <w:rPr>
          <w:rFonts w:ascii="Arial" w:hAnsi="Arial" w:cs="Arial"/>
          <w:color w:val="000000" w:themeColor="text1"/>
          <w:lang w:val="tr-TR"/>
        </w:rPr>
        <w:t>Resilience-Oriented</w:t>
      </w:r>
      <w:proofErr w:type="spellEnd"/>
      <w:r w:rsidRPr="006576C5">
        <w:rPr>
          <w:rFonts w:ascii="Arial" w:hAnsi="Arial" w:cs="Arial"/>
          <w:color w:val="000000" w:themeColor="text1"/>
          <w:lang w:val="tr-TR"/>
        </w:rPr>
        <w:t xml:space="preserve"> Urban Planning.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3–27. </w:t>
      </w:r>
    </w:p>
    <w:p w14:paraId="313F7DF0"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Sharifi</w:t>
      </w:r>
      <w:proofErr w:type="spellEnd"/>
      <w:r w:rsidRPr="006576C5">
        <w:rPr>
          <w:rFonts w:ascii="Arial" w:hAnsi="Arial" w:cs="Arial"/>
          <w:color w:val="000000" w:themeColor="text1"/>
          <w:lang w:val="tr-TR"/>
        </w:rPr>
        <w:t xml:space="preserve">, A., (2019).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urban </w:t>
      </w:r>
      <w:proofErr w:type="spellStart"/>
      <w:r w:rsidRPr="006576C5">
        <w:rPr>
          <w:rFonts w:ascii="Arial" w:hAnsi="Arial" w:cs="Arial"/>
          <w:color w:val="000000" w:themeColor="text1"/>
          <w:lang w:val="tr-TR"/>
        </w:rPr>
        <w:t>forms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macro-scale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analysis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85, 1–14.</w:t>
      </w:r>
    </w:p>
    <w:p w14:paraId="6BCF3A2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Sheldrake</w:t>
      </w:r>
      <w:proofErr w:type="spellEnd"/>
      <w:r w:rsidRPr="006576C5">
        <w:rPr>
          <w:rFonts w:ascii="Arial" w:hAnsi="Arial" w:cs="Arial"/>
          <w:color w:val="000000" w:themeColor="text1"/>
          <w:lang w:val="tr-TR"/>
        </w:rPr>
        <w:t xml:space="preserve">, M. (2020). </w:t>
      </w:r>
      <w:proofErr w:type="spellStart"/>
      <w:r w:rsidRPr="006576C5">
        <w:rPr>
          <w:rFonts w:ascii="Arial" w:hAnsi="Arial" w:cs="Arial"/>
          <w:color w:val="000000" w:themeColor="text1"/>
          <w:lang w:val="tr-TR"/>
        </w:rPr>
        <w:t>Entangled</w:t>
      </w:r>
      <w:proofErr w:type="spellEnd"/>
      <w:r w:rsidRPr="006576C5">
        <w:rPr>
          <w:rFonts w:ascii="Arial" w:hAnsi="Arial" w:cs="Arial"/>
          <w:color w:val="000000" w:themeColor="text1"/>
          <w:lang w:val="tr-TR"/>
        </w:rPr>
        <w:t xml:space="preserve"> Life: How </w:t>
      </w:r>
      <w:proofErr w:type="spellStart"/>
      <w:r w:rsidRPr="006576C5">
        <w:rPr>
          <w:rFonts w:ascii="Arial" w:hAnsi="Arial" w:cs="Arial"/>
          <w:color w:val="000000" w:themeColor="text1"/>
          <w:lang w:val="tr-TR"/>
        </w:rPr>
        <w:t>Fungi</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Make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Worlds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Change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Minds</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Shape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Futures</w:t>
      </w:r>
      <w:proofErr w:type="spellEnd"/>
      <w:r w:rsidRPr="006576C5">
        <w:rPr>
          <w:rFonts w:ascii="Arial" w:hAnsi="Arial" w:cs="Arial"/>
          <w:color w:val="000000" w:themeColor="text1"/>
          <w:lang w:val="tr-TR"/>
        </w:rPr>
        <w:t xml:space="preserve">. New York: </w:t>
      </w:r>
      <w:proofErr w:type="spellStart"/>
      <w:r w:rsidRPr="006576C5">
        <w:rPr>
          <w:rFonts w:ascii="Arial" w:hAnsi="Arial" w:cs="Arial"/>
          <w:color w:val="000000" w:themeColor="text1"/>
          <w:lang w:val="tr-TR"/>
        </w:rPr>
        <w:t>Random</w:t>
      </w:r>
      <w:proofErr w:type="spellEnd"/>
      <w:r w:rsidRPr="006576C5">
        <w:rPr>
          <w:rFonts w:ascii="Arial" w:hAnsi="Arial" w:cs="Arial"/>
          <w:color w:val="000000" w:themeColor="text1"/>
          <w:lang w:val="tr-TR"/>
        </w:rPr>
        <w:t xml:space="preserve"> House.</w:t>
      </w:r>
    </w:p>
    <w:p w14:paraId="07F7AFF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Show, PL. &amp; </w:t>
      </w:r>
      <w:proofErr w:type="spellStart"/>
      <w:r w:rsidRPr="006576C5">
        <w:rPr>
          <w:rFonts w:ascii="Arial" w:hAnsi="Arial" w:cs="Arial"/>
          <w:color w:val="000000" w:themeColor="text1"/>
          <w:lang w:val="tr-TR"/>
        </w:rPr>
        <w:t>Tang</w:t>
      </w:r>
      <w:proofErr w:type="spellEnd"/>
      <w:r w:rsidRPr="006576C5">
        <w:rPr>
          <w:rFonts w:ascii="Arial" w:hAnsi="Arial" w:cs="Arial"/>
          <w:color w:val="000000" w:themeColor="text1"/>
          <w:lang w:val="tr-TR"/>
        </w:rPr>
        <w:t xml:space="preserve"> MSY, </w:t>
      </w:r>
      <w:proofErr w:type="spellStart"/>
      <w:r w:rsidRPr="006576C5">
        <w:rPr>
          <w:rFonts w:ascii="Arial" w:hAnsi="Arial" w:cs="Arial"/>
          <w:color w:val="000000" w:themeColor="text1"/>
          <w:lang w:val="tr-TR"/>
        </w:rPr>
        <w:t>Nagarajan</w:t>
      </w:r>
      <w:proofErr w:type="spellEnd"/>
      <w:r w:rsidRPr="006576C5">
        <w:rPr>
          <w:rFonts w:ascii="Arial" w:hAnsi="Arial" w:cs="Arial"/>
          <w:color w:val="000000" w:themeColor="text1"/>
          <w:lang w:val="tr-TR"/>
        </w:rPr>
        <w:t xml:space="preserve">, D. &amp; </w:t>
      </w:r>
      <w:proofErr w:type="spellStart"/>
      <w:r w:rsidRPr="006576C5">
        <w:rPr>
          <w:rFonts w:ascii="Arial" w:hAnsi="Arial" w:cs="Arial"/>
          <w:color w:val="000000" w:themeColor="text1"/>
          <w:lang w:val="tr-TR"/>
        </w:rPr>
        <w:t>Ling</w:t>
      </w:r>
      <w:proofErr w:type="spellEnd"/>
      <w:r w:rsidRPr="006576C5">
        <w:rPr>
          <w:rFonts w:ascii="Arial" w:hAnsi="Arial" w:cs="Arial"/>
          <w:color w:val="000000" w:themeColor="text1"/>
          <w:lang w:val="tr-TR"/>
        </w:rPr>
        <w:t xml:space="preserve">, TC. &amp; </w:t>
      </w:r>
      <w:proofErr w:type="spellStart"/>
      <w:r w:rsidRPr="006576C5">
        <w:rPr>
          <w:rFonts w:ascii="Arial" w:hAnsi="Arial" w:cs="Arial"/>
          <w:color w:val="000000" w:themeColor="text1"/>
          <w:lang w:val="tr-TR"/>
        </w:rPr>
        <w:t>Ooi</w:t>
      </w:r>
      <w:proofErr w:type="spellEnd"/>
      <w:r w:rsidRPr="006576C5">
        <w:rPr>
          <w:rFonts w:ascii="Arial" w:hAnsi="Arial" w:cs="Arial"/>
          <w:color w:val="000000" w:themeColor="text1"/>
          <w:lang w:val="tr-TR"/>
        </w:rPr>
        <w:t xml:space="preserve">, CW. &amp; </w:t>
      </w:r>
      <w:proofErr w:type="spellStart"/>
      <w:r w:rsidRPr="006576C5">
        <w:rPr>
          <w:rFonts w:ascii="Arial" w:hAnsi="Arial" w:cs="Arial"/>
          <w:color w:val="000000" w:themeColor="text1"/>
          <w:lang w:val="tr-TR"/>
        </w:rPr>
        <w:t>Chang</w:t>
      </w:r>
      <w:proofErr w:type="spellEnd"/>
      <w:r w:rsidRPr="006576C5">
        <w:rPr>
          <w:rFonts w:ascii="Arial" w:hAnsi="Arial" w:cs="Arial"/>
          <w:color w:val="000000" w:themeColor="text1"/>
          <w:lang w:val="tr-TR"/>
        </w:rPr>
        <w:t xml:space="preserve">, JS. (2017). A </w:t>
      </w:r>
      <w:proofErr w:type="spellStart"/>
      <w:r w:rsidRPr="006576C5">
        <w:rPr>
          <w:rFonts w:ascii="Arial" w:hAnsi="Arial" w:cs="Arial"/>
          <w:color w:val="000000" w:themeColor="text1"/>
          <w:lang w:val="tr-TR"/>
        </w:rPr>
        <w:t>holistic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Managing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w:t>
      </w:r>
      <w:proofErr w:type="spellEnd"/>
      <w:r w:rsidRPr="006576C5">
        <w:rPr>
          <w:rFonts w:ascii="Arial" w:hAnsi="Arial" w:cs="Arial"/>
          <w:color w:val="000000" w:themeColor="text1"/>
          <w:lang w:val="tr-TR"/>
        </w:rPr>
        <w:t xml:space="preserve"> Applications. </w:t>
      </w:r>
      <w:proofErr w:type="spellStart"/>
      <w:r w:rsidRPr="006576C5">
        <w:rPr>
          <w:rFonts w:ascii="Arial" w:hAnsi="Arial" w:cs="Arial"/>
          <w:color w:val="000000" w:themeColor="text1"/>
          <w:lang w:val="tr-TR"/>
        </w:rPr>
        <w:t>Int</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Mol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Sci</w:t>
      </w:r>
      <w:proofErr w:type="spellEnd"/>
      <w:r w:rsidRPr="006576C5">
        <w:rPr>
          <w:rFonts w:ascii="Arial" w:hAnsi="Arial" w:cs="Arial"/>
          <w:color w:val="000000" w:themeColor="text1"/>
          <w:lang w:val="tr-TR"/>
        </w:rPr>
        <w:t xml:space="preserve">. 18(1):215. https://doi.org/10.3390/ijms18010215. </w:t>
      </w:r>
    </w:p>
    <w:p w14:paraId="44261B27" w14:textId="4FAF2C6D"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Shu</w:t>
      </w:r>
      <w:proofErr w:type="spellEnd"/>
      <w:r w:rsidRPr="006576C5">
        <w:rPr>
          <w:rFonts w:ascii="Arial" w:hAnsi="Arial" w:cs="Arial"/>
          <w:color w:val="000000" w:themeColor="text1"/>
          <w:lang w:val="tr-TR"/>
        </w:rPr>
        <w:t xml:space="preserve">, L. H., </w:t>
      </w:r>
      <w:proofErr w:type="spellStart"/>
      <w:r w:rsidRPr="006576C5">
        <w:rPr>
          <w:rFonts w:ascii="Arial" w:hAnsi="Arial" w:cs="Arial"/>
          <w:color w:val="000000" w:themeColor="text1"/>
          <w:lang w:val="tr-TR"/>
        </w:rPr>
        <w:t>Ueda</w:t>
      </w:r>
      <w:proofErr w:type="spellEnd"/>
      <w:r w:rsidRPr="006576C5">
        <w:rPr>
          <w:rFonts w:ascii="Arial" w:hAnsi="Arial" w:cs="Arial"/>
          <w:color w:val="000000" w:themeColor="text1"/>
          <w:lang w:val="tr-TR"/>
        </w:rPr>
        <w:t xml:space="preserve">, K., I., C.,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Cheonga</w:t>
      </w:r>
      <w:proofErr w:type="spellEnd"/>
      <w:r w:rsidRPr="006576C5">
        <w:rPr>
          <w:rFonts w:ascii="Arial" w:hAnsi="Arial" w:cs="Arial"/>
          <w:color w:val="000000" w:themeColor="text1"/>
          <w:lang w:val="tr-TR"/>
        </w:rPr>
        <w:t xml:space="preserve">, H. (2011). </w:t>
      </w:r>
      <w:proofErr w:type="spellStart"/>
      <w:r w:rsidRPr="006576C5">
        <w:rPr>
          <w:rFonts w:ascii="Arial" w:hAnsi="Arial" w:cs="Arial"/>
          <w:color w:val="000000" w:themeColor="text1"/>
          <w:lang w:val="tr-TR"/>
        </w:rPr>
        <w:t>Biologically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inspired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L.H.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Ocean </w:t>
      </w:r>
      <w:proofErr w:type="spellStart"/>
      <w:r w:rsidRPr="006576C5">
        <w:rPr>
          <w:rFonts w:ascii="Arial" w:hAnsi="Arial" w:cs="Arial"/>
          <w:color w:val="000000" w:themeColor="text1"/>
          <w:lang w:val="tr-TR"/>
        </w:rPr>
        <w:t>Technology</w:t>
      </w:r>
      <w:proofErr w:type="spellEnd"/>
      <w:r w:rsidRPr="006576C5">
        <w:rPr>
          <w:rFonts w:ascii="Arial" w:hAnsi="Arial" w:cs="Arial"/>
          <w:color w:val="000000" w:themeColor="text1"/>
          <w:lang w:val="tr-TR"/>
        </w:rPr>
        <w:t>, 6(4), 42–54.</w:t>
      </w:r>
    </w:p>
    <w:p w14:paraId="0E48358E" w14:textId="14422F0E" w:rsidR="003F69C1" w:rsidRPr="006576C5" w:rsidRDefault="003F69C1"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Simpson</w:t>
      </w:r>
      <w:proofErr w:type="spellEnd"/>
      <w:r w:rsidRPr="006576C5">
        <w:rPr>
          <w:rFonts w:ascii="Arial" w:hAnsi="Arial" w:cs="Arial"/>
          <w:color w:val="000000" w:themeColor="text1"/>
          <w:lang w:val="tr-TR"/>
        </w:rPr>
        <w:t xml:space="preserve">, E. H. (1949). </w:t>
      </w:r>
      <w:proofErr w:type="spellStart"/>
      <w:r w:rsidRPr="006576C5">
        <w:rPr>
          <w:rFonts w:ascii="Arial" w:hAnsi="Arial" w:cs="Arial"/>
          <w:color w:val="000000" w:themeColor="text1"/>
          <w:lang w:val="tr-TR"/>
        </w:rPr>
        <w:t>Measurement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Nature, 163(4148), 688. https://doi.org/10.1038/163688a0</w:t>
      </w:r>
    </w:p>
    <w:p w14:paraId="04EC7625" w14:textId="57A2F98F"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Singh, SP. &amp; Singh, P. (2015). </w:t>
      </w:r>
      <w:proofErr w:type="spellStart"/>
      <w:r w:rsidRPr="006576C5">
        <w:rPr>
          <w:rFonts w:ascii="Arial" w:hAnsi="Arial" w:cs="Arial"/>
          <w:color w:val="000000" w:themeColor="text1"/>
          <w:lang w:val="tr-TR"/>
        </w:rPr>
        <w:t>Effect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Temperature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Light</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Growth</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Species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Renew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w:t>
      </w:r>
      <w:proofErr w:type="spellEnd"/>
      <w:r w:rsidRPr="006576C5">
        <w:rPr>
          <w:rFonts w:ascii="Arial" w:hAnsi="Arial" w:cs="Arial"/>
          <w:color w:val="000000" w:themeColor="text1"/>
          <w:lang w:val="tr-TR"/>
        </w:rPr>
        <w:t xml:space="preserve">. 50:431–44. </w:t>
      </w:r>
    </w:p>
    <w:p w14:paraId="224CD644" w14:textId="3CD09EF1"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lastRenderedPageBreak/>
        <w:t>Skórczewska</w:t>
      </w:r>
      <w:proofErr w:type="spellEnd"/>
      <w:r w:rsidRPr="006576C5">
        <w:rPr>
          <w:rFonts w:ascii="Arial" w:hAnsi="Arial" w:cs="Arial"/>
        </w:rPr>
        <w:t xml:space="preserve">, K., </w:t>
      </w:r>
      <w:proofErr w:type="spellStart"/>
      <w:r w:rsidRPr="006576C5">
        <w:rPr>
          <w:rFonts w:ascii="Arial" w:hAnsi="Arial" w:cs="Arial"/>
        </w:rPr>
        <w:t>Kwiatkowski</w:t>
      </w:r>
      <w:proofErr w:type="spellEnd"/>
      <w:r w:rsidRPr="006576C5">
        <w:rPr>
          <w:rFonts w:ascii="Arial" w:hAnsi="Arial" w:cs="Arial"/>
        </w:rPr>
        <w:t xml:space="preserve">, W., </w:t>
      </w:r>
      <w:proofErr w:type="spellStart"/>
      <w:r w:rsidRPr="006576C5">
        <w:rPr>
          <w:rFonts w:ascii="Arial" w:hAnsi="Arial" w:cs="Arial"/>
        </w:rPr>
        <w:t>Kwiatkowski</w:t>
      </w:r>
      <w:proofErr w:type="spellEnd"/>
      <w:r w:rsidRPr="006576C5">
        <w:rPr>
          <w:rFonts w:ascii="Arial" w:hAnsi="Arial" w:cs="Arial"/>
        </w:rPr>
        <w:t xml:space="preserve">, M. (2020). </w:t>
      </w:r>
      <w:proofErr w:type="spellStart"/>
      <w:proofErr w:type="gramStart"/>
      <w:r w:rsidRPr="006576C5">
        <w:rPr>
          <w:rStyle w:val="Emphasis"/>
          <w:rFonts w:ascii="Arial" w:hAnsi="Arial" w:cs="Arial"/>
        </w:rPr>
        <w:t>Poly</w:t>
      </w:r>
      <w:proofErr w:type="spellEnd"/>
      <w:r w:rsidRPr="006576C5">
        <w:rPr>
          <w:rStyle w:val="Emphasis"/>
          <w:rFonts w:ascii="Arial" w:hAnsi="Arial" w:cs="Arial"/>
        </w:rPr>
        <w:t>(</w:t>
      </w:r>
      <w:proofErr w:type="spellStart"/>
      <w:proofErr w:type="gramEnd"/>
      <w:r w:rsidRPr="006576C5">
        <w:rPr>
          <w:rStyle w:val="Emphasis"/>
          <w:rFonts w:ascii="Arial" w:hAnsi="Arial" w:cs="Arial"/>
        </w:rPr>
        <w:t>vinyl</w:t>
      </w:r>
      <w:proofErr w:type="spellEnd"/>
      <w:r w:rsidRPr="006576C5">
        <w:rPr>
          <w:rStyle w:val="Emphasis"/>
          <w:rFonts w:ascii="Arial" w:hAnsi="Arial" w:cs="Arial"/>
        </w:rPr>
        <w:t xml:space="preserve"> </w:t>
      </w:r>
      <w:proofErr w:type="spellStart"/>
      <w:r w:rsidRPr="006576C5">
        <w:rPr>
          <w:rStyle w:val="Emphasis"/>
          <w:rFonts w:ascii="Arial" w:hAnsi="Arial" w:cs="Arial"/>
        </w:rPr>
        <w:t>chloride</w:t>
      </w:r>
      <w:proofErr w:type="spellEnd"/>
      <w:r w:rsidRPr="006576C5">
        <w:rPr>
          <w:rStyle w:val="Emphasis"/>
          <w:rFonts w:ascii="Arial" w:hAnsi="Arial" w:cs="Arial"/>
        </w:rPr>
        <w:t xml:space="preserve">) </w:t>
      </w:r>
      <w:proofErr w:type="spellStart"/>
      <w:r w:rsidRPr="006576C5">
        <w:rPr>
          <w:rStyle w:val="Emphasis"/>
          <w:rFonts w:ascii="Arial" w:hAnsi="Arial" w:cs="Arial"/>
        </w:rPr>
        <w:t>composites</w:t>
      </w:r>
      <w:proofErr w:type="spellEnd"/>
      <w:r w:rsidRPr="006576C5">
        <w:rPr>
          <w:rStyle w:val="Emphasis"/>
          <w:rFonts w:ascii="Arial" w:hAnsi="Arial" w:cs="Arial"/>
        </w:rPr>
        <w:t xml:space="preserve"> </w:t>
      </w:r>
      <w:proofErr w:type="spellStart"/>
      <w:r w:rsidRPr="006576C5">
        <w:rPr>
          <w:rStyle w:val="Emphasis"/>
          <w:rFonts w:ascii="Arial" w:hAnsi="Arial" w:cs="Arial"/>
        </w:rPr>
        <w:t>with</w:t>
      </w:r>
      <w:proofErr w:type="spellEnd"/>
      <w:r w:rsidRPr="006576C5">
        <w:rPr>
          <w:rStyle w:val="Emphasis"/>
          <w:rFonts w:ascii="Arial" w:hAnsi="Arial" w:cs="Arial"/>
        </w:rPr>
        <w:t xml:space="preserve"> </w:t>
      </w:r>
      <w:proofErr w:type="spellStart"/>
      <w:r w:rsidRPr="006576C5">
        <w:rPr>
          <w:rStyle w:val="Emphasis"/>
          <w:rFonts w:ascii="Arial" w:hAnsi="Arial" w:cs="Arial"/>
        </w:rPr>
        <w:t>waste</w:t>
      </w:r>
      <w:proofErr w:type="spellEnd"/>
      <w:r w:rsidRPr="006576C5">
        <w:rPr>
          <w:rStyle w:val="Emphasis"/>
          <w:rFonts w:ascii="Arial" w:hAnsi="Arial" w:cs="Arial"/>
        </w:rPr>
        <w:t xml:space="preserve"> </w:t>
      </w:r>
      <w:proofErr w:type="spellStart"/>
      <w:r w:rsidRPr="006576C5">
        <w:rPr>
          <w:rStyle w:val="Emphasis"/>
          <w:rFonts w:ascii="Arial" w:hAnsi="Arial" w:cs="Arial"/>
        </w:rPr>
        <w:t>eggshell</w:t>
      </w:r>
      <w:proofErr w:type="spellEnd"/>
      <w:r w:rsidRPr="006576C5">
        <w:rPr>
          <w:rStyle w:val="Emphasis"/>
          <w:rFonts w:ascii="Arial" w:hAnsi="Arial" w:cs="Arial"/>
        </w:rPr>
        <w:t xml:space="preserve"> as a </w:t>
      </w:r>
      <w:proofErr w:type="spellStart"/>
      <w:r w:rsidRPr="006576C5">
        <w:rPr>
          <w:rStyle w:val="Emphasis"/>
          <w:rFonts w:ascii="Arial" w:hAnsi="Arial" w:cs="Arial"/>
        </w:rPr>
        <w:t>natural</w:t>
      </w:r>
      <w:proofErr w:type="spellEnd"/>
      <w:r w:rsidRPr="006576C5">
        <w:rPr>
          <w:rStyle w:val="Emphasis"/>
          <w:rFonts w:ascii="Arial" w:hAnsi="Arial" w:cs="Arial"/>
        </w:rPr>
        <w:t xml:space="preserve"> filler: </w:t>
      </w:r>
      <w:proofErr w:type="spellStart"/>
      <w:r w:rsidRPr="006576C5">
        <w:rPr>
          <w:rStyle w:val="Emphasis"/>
          <w:rFonts w:ascii="Arial" w:hAnsi="Arial" w:cs="Arial"/>
        </w:rPr>
        <w:t>Improved</w:t>
      </w:r>
      <w:proofErr w:type="spellEnd"/>
      <w:r w:rsidRPr="006576C5">
        <w:rPr>
          <w:rStyle w:val="Emphasis"/>
          <w:rFonts w:ascii="Arial" w:hAnsi="Arial" w:cs="Arial"/>
        </w:rPr>
        <w:t xml:space="preserve"> </w:t>
      </w:r>
      <w:proofErr w:type="spellStart"/>
      <w:r w:rsidRPr="006576C5">
        <w:rPr>
          <w:rStyle w:val="Emphasis"/>
          <w:rFonts w:ascii="Arial" w:hAnsi="Arial" w:cs="Arial"/>
        </w:rPr>
        <w:t>thermal</w:t>
      </w:r>
      <w:proofErr w:type="spellEnd"/>
      <w:r w:rsidRPr="006576C5">
        <w:rPr>
          <w:rStyle w:val="Emphasis"/>
          <w:rFonts w:ascii="Arial" w:hAnsi="Arial" w:cs="Arial"/>
        </w:rPr>
        <w:t xml:space="preserve"> </w:t>
      </w:r>
      <w:proofErr w:type="spellStart"/>
      <w:r w:rsidRPr="006576C5">
        <w:rPr>
          <w:rStyle w:val="Emphasis"/>
          <w:rFonts w:ascii="Arial" w:hAnsi="Arial" w:cs="Arial"/>
        </w:rPr>
        <w:t>stability</w:t>
      </w:r>
      <w:proofErr w:type="spellEnd"/>
      <w:r w:rsidRPr="006576C5">
        <w:rPr>
          <w:rFonts w:ascii="Arial" w:hAnsi="Arial" w:cs="Arial"/>
        </w:rPr>
        <w:t xml:space="preserve">. </w:t>
      </w:r>
      <w:proofErr w:type="spellStart"/>
      <w:r w:rsidRPr="006576C5">
        <w:rPr>
          <w:rFonts w:ascii="Arial" w:hAnsi="Arial" w:cs="Arial"/>
        </w:rPr>
        <w:t>Polymer</w:t>
      </w:r>
      <w:proofErr w:type="spellEnd"/>
      <w:r w:rsidRPr="006576C5">
        <w:rPr>
          <w:rFonts w:ascii="Arial" w:hAnsi="Arial" w:cs="Arial"/>
        </w:rPr>
        <w:t xml:space="preserve"> </w:t>
      </w:r>
      <w:proofErr w:type="spellStart"/>
      <w:r w:rsidRPr="006576C5">
        <w:rPr>
          <w:rFonts w:ascii="Arial" w:hAnsi="Arial" w:cs="Arial"/>
        </w:rPr>
        <w:t>Composites</w:t>
      </w:r>
      <w:proofErr w:type="spellEnd"/>
      <w:r w:rsidRPr="006576C5">
        <w:rPr>
          <w:rFonts w:ascii="Arial" w:hAnsi="Arial" w:cs="Arial"/>
        </w:rPr>
        <w:t>, 41(9), 3580–3589.</w:t>
      </w:r>
    </w:p>
    <w:p w14:paraId="7E7D2E26"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Solaga</w:t>
      </w:r>
      <w:proofErr w:type="spellEnd"/>
      <w:r w:rsidRPr="006576C5">
        <w:rPr>
          <w:rFonts w:ascii="Arial" w:hAnsi="Arial" w:cs="Arial"/>
          <w:color w:val="000000" w:themeColor="text1"/>
          <w:lang w:val="tr-TR"/>
        </w:rPr>
        <w:t xml:space="preserve">, “How </w:t>
      </w:r>
      <w:proofErr w:type="spellStart"/>
      <w:r w:rsidRPr="006576C5">
        <w:rPr>
          <w:rFonts w:ascii="Arial" w:hAnsi="Arial" w:cs="Arial"/>
          <w:color w:val="000000" w:themeColor="text1"/>
          <w:lang w:val="tr-TR"/>
        </w:rPr>
        <w:t>Does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Alwe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Improve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Air</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Quality</w:t>
      </w:r>
      <w:proofErr w:type="spellEnd"/>
      <w:r w:rsidRPr="006576C5">
        <w:rPr>
          <w:rFonts w:ascii="Arial" w:hAnsi="Arial" w:cs="Arial"/>
          <w:color w:val="000000" w:themeColor="text1"/>
          <w:lang w:val="tr-TR"/>
        </w:rPr>
        <w:t>?,</w:t>
      </w:r>
      <w:proofErr w:type="gramEnd"/>
      <w:r w:rsidRPr="006576C5">
        <w:rPr>
          <w:rFonts w:ascii="Arial" w:hAnsi="Arial" w:cs="Arial"/>
          <w:color w:val="000000" w:themeColor="text1"/>
          <w:lang w:val="tr-TR"/>
        </w:rPr>
        <w:t>” erişim tarihi: 13 Mayıs 2024, https:// www.solaga.de/</w:t>
      </w:r>
      <w:proofErr w:type="spellStart"/>
      <w:r w:rsidRPr="006576C5">
        <w:rPr>
          <w:rFonts w:ascii="Arial" w:hAnsi="Arial" w:cs="Arial"/>
          <w:color w:val="000000" w:themeColor="text1"/>
          <w:lang w:val="tr-TR"/>
        </w:rPr>
        <w:t>alwe</w:t>
      </w:r>
      <w:proofErr w:type="spellEnd"/>
      <w:r w:rsidRPr="006576C5">
        <w:rPr>
          <w:rFonts w:ascii="Arial" w:hAnsi="Arial" w:cs="Arial"/>
          <w:color w:val="000000" w:themeColor="text1"/>
          <w:lang w:val="tr-TR"/>
        </w:rPr>
        <w:t>/. T</w:t>
      </w:r>
    </w:p>
    <w:p w14:paraId="2360574D" w14:textId="66831CB0"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Sonarr</w:t>
      </w:r>
      <w:proofErr w:type="spell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Assessment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Management of Natural </w:t>
      </w:r>
      <w:proofErr w:type="spellStart"/>
      <w:r w:rsidRPr="006576C5">
        <w:rPr>
          <w:rFonts w:ascii="Arial" w:hAnsi="Arial" w:cs="Arial"/>
          <w:color w:val="000000" w:themeColor="text1"/>
          <w:lang w:val="tr-TR"/>
        </w:rPr>
        <w:t>Resources</w:t>
      </w:r>
      <w:proofErr w:type="spellEnd"/>
      <w:r w:rsidRPr="006576C5">
        <w:rPr>
          <w:rFonts w:ascii="Arial" w:hAnsi="Arial" w:cs="Arial"/>
          <w:color w:val="000000" w:themeColor="text1"/>
          <w:lang w:val="tr-TR"/>
        </w:rPr>
        <w:t xml:space="preserve">. NRW. </w:t>
      </w:r>
      <w:proofErr w:type="spellStart"/>
      <w:r w:rsidRPr="006576C5">
        <w:rPr>
          <w:rFonts w:ascii="Arial" w:hAnsi="Arial" w:cs="Arial"/>
          <w:color w:val="000000" w:themeColor="text1"/>
          <w:lang w:val="tr-TR"/>
        </w:rPr>
        <w:t>Bangor</w:t>
      </w:r>
      <w:proofErr w:type="spellEnd"/>
      <w:r w:rsidRPr="006576C5">
        <w:rPr>
          <w:rFonts w:ascii="Arial" w:hAnsi="Arial" w:cs="Arial"/>
          <w:color w:val="000000" w:themeColor="text1"/>
          <w:lang w:val="tr-TR"/>
        </w:rPr>
        <w:t>.</w:t>
      </w:r>
    </w:p>
    <w:p w14:paraId="4EF08133" w14:textId="09E14017"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t>Soundara</w:t>
      </w:r>
      <w:proofErr w:type="spellEnd"/>
      <w:r w:rsidRPr="006576C5">
        <w:rPr>
          <w:rFonts w:ascii="Arial" w:hAnsi="Arial" w:cs="Arial"/>
        </w:rPr>
        <w:t xml:space="preserve">, B., </w:t>
      </w:r>
      <w:proofErr w:type="spellStart"/>
      <w:r w:rsidRPr="006576C5">
        <w:rPr>
          <w:rFonts w:ascii="Arial" w:hAnsi="Arial" w:cs="Arial"/>
        </w:rPr>
        <w:t>Vilasini</w:t>
      </w:r>
      <w:proofErr w:type="spellEnd"/>
      <w:r w:rsidRPr="006576C5">
        <w:rPr>
          <w:rFonts w:ascii="Arial" w:hAnsi="Arial" w:cs="Arial"/>
        </w:rPr>
        <w:t xml:space="preserve">, P.P. (2015). </w:t>
      </w:r>
      <w:proofErr w:type="spellStart"/>
      <w:r w:rsidRPr="006576C5">
        <w:rPr>
          <w:rStyle w:val="Emphasis"/>
          <w:rFonts w:ascii="Arial" w:hAnsi="Arial" w:cs="Arial"/>
        </w:rPr>
        <w:t>Effect</w:t>
      </w:r>
      <w:proofErr w:type="spellEnd"/>
      <w:r w:rsidRPr="006576C5">
        <w:rPr>
          <w:rStyle w:val="Emphasis"/>
          <w:rFonts w:ascii="Arial" w:hAnsi="Arial" w:cs="Arial"/>
        </w:rPr>
        <w:t xml:space="preserve"> of </w:t>
      </w:r>
      <w:proofErr w:type="spellStart"/>
      <w:r w:rsidRPr="006576C5">
        <w:rPr>
          <w:rStyle w:val="Emphasis"/>
          <w:rFonts w:ascii="Arial" w:hAnsi="Arial" w:cs="Arial"/>
        </w:rPr>
        <w:t>Egg</w:t>
      </w:r>
      <w:proofErr w:type="spellEnd"/>
      <w:r w:rsidRPr="006576C5">
        <w:rPr>
          <w:rStyle w:val="Emphasis"/>
          <w:rFonts w:ascii="Arial" w:hAnsi="Arial" w:cs="Arial"/>
        </w:rPr>
        <w:t xml:space="preserve"> Shell </w:t>
      </w:r>
      <w:proofErr w:type="spellStart"/>
      <w:r w:rsidRPr="006576C5">
        <w:rPr>
          <w:rStyle w:val="Emphasis"/>
          <w:rFonts w:ascii="Arial" w:hAnsi="Arial" w:cs="Arial"/>
        </w:rPr>
        <w:t>Powder</w:t>
      </w:r>
      <w:proofErr w:type="spellEnd"/>
      <w:r w:rsidRPr="006576C5">
        <w:rPr>
          <w:rStyle w:val="Emphasis"/>
          <w:rFonts w:ascii="Arial" w:hAnsi="Arial" w:cs="Arial"/>
        </w:rPr>
        <w:t xml:space="preserve"> on </w:t>
      </w:r>
      <w:proofErr w:type="spellStart"/>
      <w:r w:rsidRPr="006576C5">
        <w:rPr>
          <w:rStyle w:val="Emphasis"/>
          <w:rFonts w:ascii="Arial" w:hAnsi="Arial" w:cs="Arial"/>
        </w:rPr>
        <w:t>the</w:t>
      </w:r>
      <w:proofErr w:type="spellEnd"/>
      <w:r w:rsidRPr="006576C5">
        <w:rPr>
          <w:rStyle w:val="Emphasis"/>
          <w:rFonts w:ascii="Arial" w:hAnsi="Arial" w:cs="Arial"/>
        </w:rPr>
        <w:t xml:space="preserve"> </w:t>
      </w:r>
      <w:proofErr w:type="spellStart"/>
      <w:r w:rsidRPr="006576C5">
        <w:rPr>
          <w:rStyle w:val="Emphasis"/>
          <w:rFonts w:ascii="Arial" w:hAnsi="Arial" w:cs="Arial"/>
        </w:rPr>
        <w:t>Properties</w:t>
      </w:r>
      <w:proofErr w:type="spellEnd"/>
      <w:r w:rsidRPr="006576C5">
        <w:rPr>
          <w:rStyle w:val="Emphasis"/>
          <w:rFonts w:ascii="Arial" w:hAnsi="Arial" w:cs="Arial"/>
        </w:rPr>
        <w:t xml:space="preserve"> of </w:t>
      </w:r>
      <w:proofErr w:type="spellStart"/>
      <w:r w:rsidRPr="006576C5">
        <w:rPr>
          <w:rStyle w:val="Emphasis"/>
          <w:rFonts w:ascii="Arial" w:hAnsi="Arial" w:cs="Arial"/>
        </w:rPr>
        <w:t>Clay</w:t>
      </w:r>
      <w:proofErr w:type="spellEnd"/>
      <w:r w:rsidRPr="006576C5">
        <w:rPr>
          <w:rFonts w:ascii="Arial" w:hAnsi="Arial" w:cs="Arial"/>
        </w:rPr>
        <w:t xml:space="preserve">. 50th </w:t>
      </w:r>
      <w:proofErr w:type="spellStart"/>
      <w:r w:rsidRPr="006576C5">
        <w:rPr>
          <w:rFonts w:ascii="Arial" w:hAnsi="Arial" w:cs="Arial"/>
        </w:rPr>
        <w:t>Indian</w:t>
      </w:r>
      <w:proofErr w:type="spellEnd"/>
      <w:r w:rsidRPr="006576C5">
        <w:rPr>
          <w:rFonts w:ascii="Arial" w:hAnsi="Arial" w:cs="Arial"/>
        </w:rPr>
        <w:t xml:space="preserve"> </w:t>
      </w:r>
      <w:proofErr w:type="spellStart"/>
      <w:r w:rsidRPr="006576C5">
        <w:rPr>
          <w:rFonts w:ascii="Arial" w:hAnsi="Arial" w:cs="Arial"/>
        </w:rPr>
        <w:t>Geotechnical</w:t>
      </w:r>
      <w:proofErr w:type="spellEnd"/>
      <w:r w:rsidRPr="006576C5">
        <w:rPr>
          <w:rFonts w:ascii="Arial" w:hAnsi="Arial" w:cs="Arial"/>
        </w:rPr>
        <w:t xml:space="preserve"> Conference, 17th–19th </w:t>
      </w:r>
      <w:proofErr w:type="spellStart"/>
      <w:r w:rsidRPr="006576C5">
        <w:rPr>
          <w:rFonts w:ascii="Arial" w:hAnsi="Arial" w:cs="Arial"/>
        </w:rPr>
        <w:t>December</w:t>
      </w:r>
      <w:proofErr w:type="spellEnd"/>
      <w:r w:rsidRPr="006576C5">
        <w:rPr>
          <w:rFonts w:ascii="Arial" w:hAnsi="Arial" w:cs="Arial"/>
        </w:rPr>
        <w:t xml:space="preserve"> 2015, </w:t>
      </w:r>
      <w:proofErr w:type="spellStart"/>
      <w:r w:rsidRPr="006576C5">
        <w:rPr>
          <w:rFonts w:ascii="Arial" w:hAnsi="Arial" w:cs="Arial"/>
        </w:rPr>
        <w:t>Pune</w:t>
      </w:r>
      <w:proofErr w:type="spellEnd"/>
      <w:r w:rsidRPr="006576C5">
        <w:rPr>
          <w:rFonts w:ascii="Arial" w:hAnsi="Arial" w:cs="Arial"/>
        </w:rPr>
        <w:t xml:space="preserve">, </w:t>
      </w:r>
      <w:proofErr w:type="spellStart"/>
      <w:r w:rsidRPr="006576C5">
        <w:rPr>
          <w:rFonts w:ascii="Arial" w:hAnsi="Arial" w:cs="Arial"/>
        </w:rPr>
        <w:t>Maharashtra</w:t>
      </w:r>
      <w:proofErr w:type="spellEnd"/>
      <w:r w:rsidRPr="006576C5">
        <w:rPr>
          <w:rFonts w:ascii="Arial" w:hAnsi="Arial" w:cs="Arial"/>
        </w:rPr>
        <w:t xml:space="preserve">, </w:t>
      </w:r>
      <w:proofErr w:type="spellStart"/>
      <w:r w:rsidRPr="006576C5">
        <w:rPr>
          <w:rFonts w:ascii="Arial" w:hAnsi="Arial" w:cs="Arial"/>
        </w:rPr>
        <w:t>India</w:t>
      </w:r>
      <w:proofErr w:type="spellEnd"/>
      <w:r w:rsidRPr="006576C5">
        <w:rPr>
          <w:rFonts w:ascii="Arial" w:hAnsi="Arial" w:cs="Arial"/>
        </w:rPr>
        <w:t>.</w:t>
      </w:r>
    </w:p>
    <w:p w14:paraId="4201E33D"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Speed</w:t>
      </w:r>
      <w:proofErr w:type="spellEnd"/>
      <w:r w:rsidRPr="006576C5">
        <w:rPr>
          <w:rFonts w:ascii="Arial" w:hAnsi="Arial" w:cs="Arial"/>
          <w:color w:val="000000" w:themeColor="text1"/>
          <w:lang w:val="tr-TR"/>
        </w:rPr>
        <w:t xml:space="preserve">, J.D., Cooper, E.J., </w:t>
      </w:r>
      <w:proofErr w:type="spellStart"/>
      <w:r w:rsidRPr="006576C5">
        <w:rPr>
          <w:rFonts w:ascii="Arial" w:hAnsi="Arial" w:cs="Arial"/>
          <w:color w:val="000000" w:themeColor="text1"/>
          <w:lang w:val="tr-TR"/>
        </w:rPr>
        <w:t>Jonsdottir</w:t>
      </w:r>
      <w:proofErr w:type="spellEnd"/>
      <w:r w:rsidRPr="006576C5">
        <w:rPr>
          <w:rFonts w:ascii="Arial" w:hAnsi="Arial" w:cs="Arial"/>
          <w:color w:val="000000" w:themeColor="text1"/>
          <w:lang w:val="tr-TR"/>
        </w:rPr>
        <w:t xml:space="preserve">, I.S., Van Der </w:t>
      </w:r>
      <w:proofErr w:type="spellStart"/>
      <w:r w:rsidRPr="006576C5">
        <w:rPr>
          <w:rFonts w:ascii="Arial" w:hAnsi="Arial" w:cs="Arial"/>
          <w:color w:val="000000" w:themeColor="text1"/>
          <w:lang w:val="tr-TR"/>
        </w:rPr>
        <w:t>Wal</w:t>
      </w:r>
      <w:proofErr w:type="spellEnd"/>
      <w:r w:rsidRPr="006576C5">
        <w:rPr>
          <w:rFonts w:ascii="Arial" w:hAnsi="Arial" w:cs="Arial"/>
          <w:color w:val="000000" w:themeColor="text1"/>
          <w:lang w:val="tr-TR"/>
        </w:rPr>
        <w:t xml:space="preserve">, R. &amp; </w:t>
      </w:r>
      <w:proofErr w:type="spellStart"/>
      <w:r w:rsidRPr="006576C5">
        <w:rPr>
          <w:rFonts w:ascii="Arial" w:hAnsi="Arial" w:cs="Arial"/>
          <w:color w:val="000000" w:themeColor="text1"/>
          <w:lang w:val="tr-TR"/>
        </w:rPr>
        <w:t>Woodin</w:t>
      </w:r>
      <w:proofErr w:type="spellEnd"/>
      <w:r w:rsidRPr="006576C5">
        <w:rPr>
          <w:rFonts w:ascii="Arial" w:hAnsi="Arial" w:cs="Arial"/>
          <w:color w:val="000000" w:themeColor="text1"/>
          <w:lang w:val="tr-TR"/>
        </w:rPr>
        <w:t xml:space="preserve">, S.J. (2010). </w:t>
      </w:r>
      <w:proofErr w:type="spellStart"/>
      <w:r w:rsidRPr="006576C5">
        <w:rPr>
          <w:rFonts w:ascii="Arial" w:hAnsi="Arial" w:cs="Arial"/>
          <w:color w:val="000000" w:themeColor="text1"/>
          <w:lang w:val="tr-TR"/>
        </w:rPr>
        <w:t>Plant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Community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Predict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Vegetation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Herbivore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Arctic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98(5):1002–13. </w:t>
      </w:r>
    </w:p>
    <w:p w14:paraId="5D7772D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Spena</w:t>
      </w:r>
      <w:proofErr w:type="spellEnd"/>
      <w:r w:rsidRPr="006576C5">
        <w:rPr>
          <w:rFonts w:ascii="Arial" w:hAnsi="Arial" w:cs="Arial"/>
          <w:color w:val="000000" w:themeColor="text1"/>
          <w:lang w:val="tr-TR"/>
        </w:rPr>
        <w:t xml:space="preserve">, R.T. &amp; </w:t>
      </w:r>
      <w:proofErr w:type="spellStart"/>
      <w:r w:rsidRPr="006576C5">
        <w:rPr>
          <w:rFonts w:ascii="Arial" w:hAnsi="Arial" w:cs="Arial"/>
          <w:color w:val="000000" w:themeColor="text1"/>
          <w:lang w:val="tr-TR"/>
        </w:rPr>
        <w:t>Carida</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Colurcio</w:t>
      </w:r>
      <w:proofErr w:type="spellEnd"/>
      <w:r w:rsidRPr="006576C5">
        <w:rPr>
          <w:rFonts w:ascii="Arial" w:hAnsi="Arial" w:cs="Arial"/>
          <w:color w:val="000000" w:themeColor="text1"/>
          <w:lang w:val="tr-TR"/>
        </w:rPr>
        <w:t xml:space="preserve">, M. &amp; </w:t>
      </w:r>
      <w:proofErr w:type="spellStart"/>
      <w:r w:rsidRPr="006576C5">
        <w:rPr>
          <w:rFonts w:ascii="Arial" w:hAnsi="Arial" w:cs="Arial"/>
          <w:color w:val="000000" w:themeColor="text1"/>
          <w:lang w:val="tr-TR"/>
        </w:rPr>
        <w:t>Melia</w:t>
      </w:r>
      <w:proofErr w:type="spellEnd"/>
      <w:r w:rsidRPr="006576C5">
        <w:rPr>
          <w:rFonts w:ascii="Arial" w:hAnsi="Arial" w:cs="Arial"/>
          <w:color w:val="000000" w:themeColor="text1"/>
          <w:lang w:val="tr-TR"/>
        </w:rPr>
        <w:t xml:space="preserve">, M. (2012). </w:t>
      </w:r>
      <w:proofErr w:type="spellStart"/>
      <w:r w:rsidRPr="006576C5">
        <w:rPr>
          <w:rFonts w:ascii="Arial" w:hAnsi="Arial" w:cs="Arial"/>
          <w:color w:val="000000" w:themeColor="text1"/>
          <w:lang w:val="tr-TR"/>
        </w:rPr>
        <w:t>Store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Experience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Co-Creation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Case of </w:t>
      </w:r>
      <w:proofErr w:type="spellStart"/>
      <w:r w:rsidRPr="006576C5">
        <w:rPr>
          <w:rFonts w:ascii="Arial" w:hAnsi="Arial" w:cs="Arial"/>
          <w:color w:val="000000" w:themeColor="text1"/>
          <w:lang w:val="tr-TR"/>
        </w:rPr>
        <w:t>Temporary</w:t>
      </w:r>
      <w:proofErr w:type="spellEnd"/>
      <w:r w:rsidRPr="006576C5">
        <w:rPr>
          <w:rFonts w:ascii="Arial" w:hAnsi="Arial" w:cs="Arial"/>
          <w:color w:val="000000" w:themeColor="text1"/>
          <w:lang w:val="tr-TR"/>
        </w:rPr>
        <w:t xml:space="preserve"> Shop. International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Retail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Distribution Management,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40, No. 1, </w:t>
      </w:r>
      <w:proofErr w:type="spellStart"/>
      <w:r w:rsidRPr="006576C5">
        <w:rPr>
          <w:rFonts w:ascii="Arial" w:hAnsi="Arial" w:cs="Arial"/>
          <w:color w:val="000000" w:themeColor="text1"/>
          <w:lang w:val="tr-TR"/>
        </w:rPr>
        <w:t>pages</w:t>
      </w:r>
      <w:proofErr w:type="spellEnd"/>
      <w:r w:rsidRPr="006576C5">
        <w:rPr>
          <w:rFonts w:ascii="Arial" w:hAnsi="Arial" w:cs="Arial"/>
          <w:color w:val="000000" w:themeColor="text1"/>
          <w:lang w:val="tr-TR"/>
        </w:rPr>
        <w:t xml:space="preserve"> 21-40. </w:t>
      </w:r>
    </w:p>
    <w:p w14:paraId="4A7CF66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Stamets</w:t>
      </w:r>
      <w:proofErr w:type="spellEnd"/>
      <w:r w:rsidRPr="006576C5">
        <w:rPr>
          <w:rFonts w:ascii="Arial" w:hAnsi="Arial" w:cs="Arial"/>
          <w:color w:val="000000" w:themeColor="text1"/>
          <w:lang w:val="tr-TR"/>
        </w:rPr>
        <w:t xml:space="preserve">, P. (2005). </w:t>
      </w:r>
      <w:proofErr w:type="spellStart"/>
      <w:r w:rsidRPr="006576C5">
        <w:rPr>
          <w:rFonts w:ascii="Arial" w:hAnsi="Arial" w:cs="Arial"/>
          <w:color w:val="000000" w:themeColor="text1"/>
          <w:lang w:val="tr-TR"/>
        </w:rPr>
        <w:t>Mycelium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running</w:t>
      </w:r>
      <w:proofErr w:type="spellEnd"/>
      <w:r w:rsidRPr="006576C5">
        <w:rPr>
          <w:rFonts w:ascii="Arial" w:hAnsi="Arial" w:cs="Arial"/>
          <w:color w:val="000000" w:themeColor="text1"/>
          <w:lang w:val="tr-TR"/>
        </w:rPr>
        <w:t xml:space="preserve">. 1st Edition Berkeley California. </w:t>
      </w:r>
    </w:p>
    <w:p w14:paraId="37066B0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Stevens, Q. &amp; </w:t>
      </w:r>
      <w:proofErr w:type="spellStart"/>
      <w:r w:rsidRPr="006576C5">
        <w:rPr>
          <w:rFonts w:ascii="Arial" w:hAnsi="Arial" w:cs="Arial"/>
          <w:color w:val="000000" w:themeColor="text1"/>
          <w:lang w:val="tr-TR"/>
        </w:rPr>
        <w:t>Ambler</w:t>
      </w:r>
      <w:proofErr w:type="spellEnd"/>
      <w:r w:rsidRPr="006576C5">
        <w:rPr>
          <w:rFonts w:ascii="Arial" w:hAnsi="Arial" w:cs="Arial"/>
          <w:color w:val="000000" w:themeColor="text1"/>
          <w:lang w:val="tr-TR"/>
        </w:rPr>
        <w:t xml:space="preserve">, M. (2010). </w:t>
      </w:r>
      <w:proofErr w:type="spellStart"/>
      <w:r w:rsidRPr="006576C5">
        <w:rPr>
          <w:rFonts w:ascii="Arial" w:hAnsi="Arial" w:cs="Arial"/>
          <w:color w:val="000000" w:themeColor="text1"/>
          <w:lang w:val="tr-TR"/>
        </w:rPr>
        <w:t>Europe's</w:t>
      </w:r>
      <w:proofErr w:type="spellEnd"/>
      <w:r w:rsidRPr="006576C5">
        <w:rPr>
          <w:rFonts w:ascii="Arial" w:hAnsi="Arial" w:cs="Arial"/>
          <w:color w:val="000000" w:themeColor="text1"/>
          <w:lang w:val="tr-TR"/>
        </w:rPr>
        <w:t xml:space="preserve"> City </w:t>
      </w:r>
      <w:proofErr w:type="spellStart"/>
      <w:r w:rsidRPr="006576C5">
        <w:rPr>
          <w:rFonts w:ascii="Arial" w:hAnsi="Arial" w:cs="Arial"/>
          <w:color w:val="000000" w:themeColor="text1"/>
          <w:lang w:val="tr-TR"/>
        </w:rPr>
        <w:t>Beaches</w:t>
      </w:r>
      <w:proofErr w:type="spellEnd"/>
      <w:r w:rsidRPr="006576C5">
        <w:rPr>
          <w:rFonts w:ascii="Arial" w:hAnsi="Arial" w:cs="Arial"/>
          <w:color w:val="000000" w:themeColor="text1"/>
          <w:lang w:val="tr-TR"/>
        </w:rPr>
        <w:t xml:space="preserve"> As Post-</w:t>
      </w:r>
      <w:proofErr w:type="spellStart"/>
      <w:r w:rsidRPr="006576C5">
        <w:rPr>
          <w:rFonts w:ascii="Arial" w:hAnsi="Arial" w:cs="Arial"/>
          <w:color w:val="000000" w:themeColor="text1"/>
          <w:lang w:val="tr-TR"/>
        </w:rPr>
        <w:t>Fordist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Placemaking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Urban Design,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15, </w:t>
      </w:r>
      <w:proofErr w:type="spellStart"/>
      <w:r w:rsidRPr="006576C5">
        <w:rPr>
          <w:rFonts w:ascii="Arial" w:hAnsi="Arial" w:cs="Arial"/>
          <w:color w:val="000000" w:themeColor="text1"/>
          <w:lang w:val="tr-TR"/>
        </w:rPr>
        <w:t>no</w:t>
      </w:r>
      <w:proofErr w:type="spellEnd"/>
      <w:r w:rsidRPr="006576C5">
        <w:rPr>
          <w:rFonts w:ascii="Arial" w:hAnsi="Arial" w:cs="Arial"/>
          <w:color w:val="000000" w:themeColor="text1"/>
          <w:lang w:val="tr-TR"/>
        </w:rPr>
        <w:t xml:space="preserve">. 4, </w:t>
      </w:r>
      <w:proofErr w:type="spellStart"/>
      <w:r w:rsidRPr="006576C5">
        <w:rPr>
          <w:rFonts w:ascii="Arial" w:hAnsi="Arial" w:cs="Arial"/>
          <w:color w:val="000000" w:themeColor="text1"/>
          <w:lang w:val="tr-TR"/>
        </w:rPr>
        <w:t>pages</w:t>
      </w:r>
      <w:proofErr w:type="spellEnd"/>
      <w:r w:rsidRPr="006576C5">
        <w:rPr>
          <w:rFonts w:ascii="Arial" w:hAnsi="Arial" w:cs="Arial"/>
          <w:color w:val="000000" w:themeColor="text1"/>
          <w:lang w:val="tr-TR"/>
        </w:rPr>
        <w:t xml:space="preserve"> 515-537.</w:t>
      </w:r>
    </w:p>
    <w:p w14:paraId="0C456EB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Steward</w:t>
      </w:r>
      <w:proofErr w:type="spellEnd"/>
      <w:r w:rsidRPr="006576C5">
        <w:rPr>
          <w:rFonts w:ascii="Arial" w:hAnsi="Arial" w:cs="Arial"/>
          <w:color w:val="000000" w:themeColor="text1"/>
          <w:lang w:val="tr-TR"/>
        </w:rPr>
        <w:t xml:space="preserve"> P, </w:t>
      </w:r>
      <w:proofErr w:type="spellStart"/>
      <w:r w:rsidRPr="006576C5">
        <w:rPr>
          <w:rFonts w:ascii="Arial" w:hAnsi="Arial" w:cs="Arial"/>
          <w:color w:val="000000" w:themeColor="text1"/>
          <w:lang w:val="tr-TR"/>
        </w:rPr>
        <w:t>Brian</w:t>
      </w:r>
      <w:proofErr w:type="spellEnd"/>
      <w:r w:rsidRPr="006576C5">
        <w:rPr>
          <w:rFonts w:ascii="Arial" w:hAnsi="Arial" w:cs="Arial"/>
          <w:color w:val="000000" w:themeColor="text1"/>
          <w:lang w:val="tr-TR"/>
        </w:rPr>
        <w:t xml:space="preserve"> M, Mary LC, Alexander F. 2013.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Inform</w:t>
      </w:r>
      <w:proofErr w:type="spellEnd"/>
      <w:r w:rsidRPr="006576C5">
        <w:rPr>
          <w:rFonts w:ascii="Arial" w:hAnsi="Arial" w:cs="Arial"/>
          <w:color w:val="000000" w:themeColor="text1"/>
          <w:lang w:val="tr-TR"/>
        </w:rPr>
        <w:t>. 42(2):143–157</w:t>
      </w:r>
    </w:p>
    <w:p w14:paraId="5EB56DF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Strange</w:t>
      </w:r>
      <w:proofErr w:type="spellEnd"/>
      <w:r w:rsidRPr="006576C5">
        <w:rPr>
          <w:rFonts w:ascii="Arial" w:hAnsi="Arial" w:cs="Arial"/>
          <w:color w:val="000000" w:themeColor="text1"/>
          <w:lang w:val="tr-TR"/>
        </w:rPr>
        <w:t xml:space="preserve">, I. &amp; </w:t>
      </w:r>
      <w:proofErr w:type="spellStart"/>
      <w:r w:rsidRPr="006576C5">
        <w:rPr>
          <w:rFonts w:ascii="Arial" w:hAnsi="Arial" w:cs="Arial"/>
          <w:color w:val="000000" w:themeColor="text1"/>
          <w:lang w:val="tr-TR"/>
        </w:rPr>
        <w:t>Davoudi</w:t>
      </w:r>
      <w:proofErr w:type="spellEnd"/>
      <w:r w:rsidRPr="006576C5">
        <w:rPr>
          <w:rFonts w:ascii="Arial" w:hAnsi="Arial" w:cs="Arial"/>
          <w:color w:val="000000" w:themeColor="text1"/>
          <w:lang w:val="tr-TR"/>
        </w:rPr>
        <w:t xml:space="preserve">, S. (2008). Space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Twentieth</w:t>
      </w:r>
      <w:proofErr w:type="spellEnd"/>
      <w:r w:rsidRPr="006576C5">
        <w:rPr>
          <w:rFonts w:ascii="Arial" w:hAnsi="Arial" w:cs="Arial"/>
          <w:color w:val="000000" w:themeColor="text1"/>
          <w:lang w:val="tr-TR"/>
        </w:rPr>
        <w:t xml:space="preserve">-Century Planning: An </w:t>
      </w:r>
      <w:proofErr w:type="spellStart"/>
      <w:r w:rsidRPr="006576C5">
        <w:rPr>
          <w:rFonts w:ascii="Arial" w:hAnsi="Arial" w:cs="Arial"/>
          <w:color w:val="000000" w:themeColor="text1"/>
          <w:lang w:val="tr-TR"/>
        </w:rPr>
        <w:t>Analytical</w:t>
      </w:r>
      <w:proofErr w:type="spellEnd"/>
      <w:r w:rsidRPr="006576C5">
        <w:rPr>
          <w:rFonts w:ascii="Arial" w:hAnsi="Arial" w:cs="Arial"/>
          <w:color w:val="000000" w:themeColor="text1"/>
          <w:lang w:val="tr-TR"/>
        </w:rPr>
        <w:t xml:space="preserve"> Framework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an </w:t>
      </w:r>
      <w:proofErr w:type="spellStart"/>
      <w:r w:rsidRPr="006576C5">
        <w:rPr>
          <w:rFonts w:ascii="Arial" w:hAnsi="Arial" w:cs="Arial"/>
          <w:color w:val="000000" w:themeColor="text1"/>
          <w:lang w:val="tr-TR"/>
        </w:rPr>
        <w:t>Historical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Review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Conceptions</w:t>
      </w:r>
      <w:proofErr w:type="spellEnd"/>
      <w:r w:rsidRPr="006576C5">
        <w:rPr>
          <w:rFonts w:ascii="Arial" w:hAnsi="Arial" w:cs="Arial"/>
          <w:color w:val="000000" w:themeColor="text1"/>
          <w:lang w:val="tr-TR"/>
        </w:rPr>
        <w:t xml:space="preserve"> of Space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Place</w:t>
      </w:r>
      <w:proofErr w:type="spellEnd"/>
      <w:r w:rsidRPr="006576C5">
        <w:rPr>
          <w:rFonts w:ascii="Arial" w:hAnsi="Arial" w:cs="Arial"/>
          <w:color w:val="000000" w:themeColor="text1"/>
          <w:lang w:val="tr-TR"/>
        </w:rPr>
        <w:t xml:space="preserve"> in Strategic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Planning. </w:t>
      </w:r>
      <w:proofErr w:type="spellStart"/>
      <w:r w:rsidRPr="006576C5">
        <w:rPr>
          <w:rFonts w:ascii="Arial" w:hAnsi="Arial" w:cs="Arial"/>
          <w:color w:val="000000" w:themeColor="text1"/>
          <w:lang w:val="tr-TR"/>
        </w:rPr>
        <w:t>Routledge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21–56. </w:t>
      </w:r>
    </w:p>
    <w:p w14:paraId="7149B1B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Suárez</w:t>
      </w:r>
      <w:proofErr w:type="spellEnd"/>
      <w:r w:rsidRPr="006576C5">
        <w:rPr>
          <w:rFonts w:ascii="Arial" w:hAnsi="Arial" w:cs="Arial"/>
          <w:color w:val="000000" w:themeColor="text1"/>
          <w:lang w:val="tr-TR"/>
        </w:rPr>
        <w:t xml:space="preserve">, M., </w:t>
      </w:r>
      <w:proofErr w:type="spellStart"/>
      <w:r w:rsidRPr="006576C5">
        <w:rPr>
          <w:rFonts w:ascii="Arial" w:hAnsi="Arial" w:cs="Arial"/>
          <w:color w:val="000000" w:themeColor="text1"/>
          <w:lang w:val="tr-TR"/>
        </w:rPr>
        <w:t>Gómez-Baggethun</w:t>
      </w:r>
      <w:proofErr w:type="spellEnd"/>
      <w:r w:rsidRPr="006576C5">
        <w:rPr>
          <w:rFonts w:ascii="Arial" w:hAnsi="Arial" w:cs="Arial"/>
          <w:color w:val="000000" w:themeColor="text1"/>
          <w:lang w:val="tr-TR"/>
        </w:rPr>
        <w:t xml:space="preserve">, E., </w:t>
      </w:r>
      <w:proofErr w:type="spellStart"/>
      <w:r w:rsidRPr="006576C5">
        <w:rPr>
          <w:rFonts w:ascii="Arial" w:hAnsi="Arial" w:cs="Arial"/>
          <w:color w:val="000000" w:themeColor="text1"/>
          <w:lang w:val="tr-TR"/>
        </w:rPr>
        <w:t>Benayas</w:t>
      </w:r>
      <w:proofErr w:type="spellEnd"/>
      <w:r w:rsidRPr="006576C5">
        <w:rPr>
          <w:rFonts w:ascii="Arial" w:hAnsi="Arial" w:cs="Arial"/>
          <w:color w:val="000000" w:themeColor="text1"/>
          <w:lang w:val="tr-TR"/>
        </w:rPr>
        <w:t xml:space="preserve">, J.,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(2016). </w:t>
      </w:r>
      <w:proofErr w:type="spellStart"/>
      <w:r w:rsidRPr="006576C5">
        <w:rPr>
          <w:rFonts w:ascii="Arial" w:hAnsi="Arial" w:cs="Arial"/>
          <w:color w:val="000000" w:themeColor="text1"/>
          <w:lang w:val="tr-TR"/>
        </w:rPr>
        <w:t>Towards</w:t>
      </w:r>
      <w:proofErr w:type="spellEnd"/>
      <w:r w:rsidRPr="006576C5">
        <w:rPr>
          <w:rFonts w:ascii="Arial" w:hAnsi="Arial" w:cs="Arial"/>
          <w:color w:val="000000" w:themeColor="text1"/>
          <w:lang w:val="tr-TR"/>
        </w:rPr>
        <w:t xml:space="preserve"> an Urban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Index: A Case </w:t>
      </w:r>
      <w:proofErr w:type="spellStart"/>
      <w:r w:rsidRPr="006576C5">
        <w:rPr>
          <w:rFonts w:ascii="Arial" w:hAnsi="Arial" w:cs="Arial"/>
          <w:color w:val="000000" w:themeColor="text1"/>
          <w:lang w:val="tr-TR"/>
        </w:rPr>
        <w:t>Study</w:t>
      </w:r>
      <w:proofErr w:type="spellEnd"/>
      <w:r w:rsidRPr="006576C5">
        <w:rPr>
          <w:rFonts w:ascii="Arial" w:hAnsi="Arial" w:cs="Arial"/>
          <w:color w:val="000000" w:themeColor="text1"/>
          <w:lang w:val="tr-TR"/>
        </w:rPr>
        <w:t xml:space="preserve"> in 50 Spanish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8(8): 774. </w:t>
      </w:r>
    </w:p>
    <w:p w14:paraId="3333B0C4" w14:textId="2358B16A"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Sundstrom</w:t>
      </w:r>
      <w:proofErr w:type="spellEnd"/>
      <w:r w:rsidRPr="006576C5">
        <w:rPr>
          <w:rFonts w:ascii="Arial" w:hAnsi="Arial" w:cs="Arial"/>
          <w:color w:val="000000" w:themeColor="text1"/>
          <w:lang w:val="tr-TR"/>
        </w:rPr>
        <w:t xml:space="preserve">, S.M., </w:t>
      </w:r>
      <w:proofErr w:type="spellStart"/>
      <w:r w:rsidRPr="006576C5">
        <w:rPr>
          <w:rFonts w:ascii="Arial" w:hAnsi="Arial" w:cs="Arial"/>
          <w:color w:val="000000" w:themeColor="text1"/>
          <w:lang w:val="tr-TR"/>
        </w:rPr>
        <w:t>Allen</w:t>
      </w:r>
      <w:proofErr w:type="spellEnd"/>
      <w:r w:rsidRPr="006576C5">
        <w:rPr>
          <w:rFonts w:ascii="Arial" w:hAnsi="Arial" w:cs="Arial"/>
          <w:color w:val="000000" w:themeColor="text1"/>
          <w:lang w:val="tr-TR"/>
        </w:rPr>
        <w:t xml:space="preserve">, C.R. &amp; </w:t>
      </w:r>
      <w:proofErr w:type="spellStart"/>
      <w:r w:rsidRPr="006576C5">
        <w:rPr>
          <w:rFonts w:ascii="Arial" w:hAnsi="Arial" w:cs="Arial"/>
          <w:color w:val="000000" w:themeColor="text1"/>
          <w:lang w:val="tr-TR"/>
        </w:rPr>
        <w:t>Barichievy</w:t>
      </w:r>
      <w:proofErr w:type="spellEnd"/>
      <w:r w:rsidRPr="006576C5">
        <w:rPr>
          <w:rFonts w:ascii="Arial" w:hAnsi="Arial" w:cs="Arial"/>
          <w:color w:val="000000" w:themeColor="text1"/>
          <w:lang w:val="tr-TR"/>
        </w:rPr>
        <w:t xml:space="preserve">, C. (2012) </w:t>
      </w:r>
      <w:proofErr w:type="spellStart"/>
      <w:r w:rsidRPr="006576C5">
        <w:rPr>
          <w:rFonts w:ascii="Arial" w:hAnsi="Arial" w:cs="Arial"/>
          <w:color w:val="000000" w:themeColor="text1"/>
          <w:lang w:val="tr-TR"/>
        </w:rPr>
        <w:t>Species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Functional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Groups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Thresholds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Biology</w:t>
      </w:r>
      <w:proofErr w:type="spellEnd"/>
      <w:r w:rsidRPr="006576C5">
        <w:rPr>
          <w:rFonts w:ascii="Arial" w:hAnsi="Arial" w:cs="Arial"/>
          <w:color w:val="000000" w:themeColor="text1"/>
          <w:lang w:val="tr-TR"/>
        </w:rPr>
        <w:t xml:space="preserve">. 26(2):305–14. </w:t>
      </w:r>
    </w:p>
    <w:p w14:paraId="1C9B00F5" w14:textId="6C61211C" w:rsidR="00415311"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lastRenderedPageBreak/>
        <w:t>Teara</w:t>
      </w:r>
      <w:proofErr w:type="spellEnd"/>
      <w:r w:rsidRPr="006576C5">
        <w:rPr>
          <w:rFonts w:ascii="Arial" w:hAnsi="Arial" w:cs="Arial"/>
        </w:rPr>
        <w:t xml:space="preserve">, A., </w:t>
      </w:r>
      <w:proofErr w:type="spellStart"/>
      <w:r w:rsidRPr="006576C5">
        <w:rPr>
          <w:rFonts w:ascii="Arial" w:hAnsi="Arial" w:cs="Arial"/>
        </w:rPr>
        <w:t>Doh</w:t>
      </w:r>
      <w:proofErr w:type="spellEnd"/>
      <w:r w:rsidRPr="006576C5">
        <w:rPr>
          <w:rFonts w:ascii="Arial" w:hAnsi="Arial" w:cs="Arial"/>
        </w:rPr>
        <w:t xml:space="preserve">, I., </w:t>
      </w:r>
      <w:proofErr w:type="spellStart"/>
      <w:r w:rsidRPr="006576C5">
        <w:rPr>
          <w:rFonts w:ascii="Arial" w:hAnsi="Arial" w:cs="Arial"/>
        </w:rPr>
        <w:t>Chin</w:t>
      </w:r>
      <w:proofErr w:type="spellEnd"/>
      <w:r w:rsidRPr="006576C5">
        <w:rPr>
          <w:rFonts w:ascii="Arial" w:hAnsi="Arial" w:cs="Arial"/>
        </w:rPr>
        <w:t xml:space="preserve">, S.C., Ding, Y.C., </w:t>
      </w:r>
      <w:proofErr w:type="spellStart"/>
      <w:r w:rsidRPr="006576C5">
        <w:rPr>
          <w:rFonts w:ascii="Arial" w:hAnsi="Arial" w:cs="Arial"/>
        </w:rPr>
        <w:t>Wong</w:t>
      </w:r>
      <w:proofErr w:type="spellEnd"/>
      <w:r w:rsidRPr="006576C5">
        <w:rPr>
          <w:rFonts w:ascii="Arial" w:hAnsi="Arial" w:cs="Arial"/>
        </w:rPr>
        <w:t xml:space="preserve">, J., </w:t>
      </w:r>
      <w:proofErr w:type="spellStart"/>
      <w:r w:rsidRPr="006576C5">
        <w:rPr>
          <w:rFonts w:ascii="Arial" w:hAnsi="Arial" w:cs="Arial"/>
        </w:rPr>
        <w:t>Jiang</w:t>
      </w:r>
      <w:proofErr w:type="spellEnd"/>
      <w:r w:rsidRPr="006576C5">
        <w:rPr>
          <w:rFonts w:ascii="Arial" w:hAnsi="Arial" w:cs="Arial"/>
        </w:rPr>
        <w:t xml:space="preserve">, X.X. (2019). </w:t>
      </w:r>
      <w:proofErr w:type="spellStart"/>
      <w:r w:rsidRPr="006576C5">
        <w:rPr>
          <w:rStyle w:val="Emphasis"/>
          <w:rFonts w:ascii="Arial" w:hAnsi="Arial" w:cs="Arial"/>
        </w:rPr>
        <w:t>Investigation</w:t>
      </w:r>
      <w:proofErr w:type="spellEnd"/>
      <w:r w:rsidRPr="006576C5">
        <w:rPr>
          <w:rStyle w:val="Emphasis"/>
          <w:rFonts w:ascii="Arial" w:hAnsi="Arial" w:cs="Arial"/>
        </w:rPr>
        <w:t xml:space="preserve"> on </w:t>
      </w:r>
      <w:proofErr w:type="spellStart"/>
      <w:r w:rsidRPr="006576C5">
        <w:rPr>
          <w:rStyle w:val="Emphasis"/>
          <w:rFonts w:ascii="Arial" w:hAnsi="Arial" w:cs="Arial"/>
        </w:rPr>
        <w:t>the</w:t>
      </w:r>
      <w:proofErr w:type="spellEnd"/>
      <w:r w:rsidRPr="006576C5">
        <w:rPr>
          <w:rStyle w:val="Emphasis"/>
          <w:rFonts w:ascii="Arial" w:hAnsi="Arial" w:cs="Arial"/>
        </w:rPr>
        <w:t xml:space="preserve"> </w:t>
      </w:r>
      <w:proofErr w:type="spellStart"/>
      <w:r w:rsidRPr="006576C5">
        <w:rPr>
          <w:rStyle w:val="Emphasis"/>
          <w:rFonts w:ascii="Arial" w:hAnsi="Arial" w:cs="Arial"/>
        </w:rPr>
        <w:t>durability</w:t>
      </w:r>
      <w:proofErr w:type="spellEnd"/>
      <w:r w:rsidRPr="006576C5">
        <w:rPr>
          <w:rStyle w:val="Emphasis"/>
          <w:rFonts w:ascii="Arial" w:hAnsi="Arial" w:cs="Arial"/>
        </w:rPr>
        <w:t xml:space="preserve"> of </w:t>
      </w:r>
      <w:proofErr w:type="spellStart"/>
      <w:r w:rsidRPr="006576C5">
        <w:rPr>
          <w:rStyle w:val="Emphasis"/>
          <w:rFonts w:ascii="Arial" w:hAnsi="Arial" w:cs="Arial"/>
        </w:rPr>
        <w:t>use</w:t>
      </w:r>
      <w:proofErr w:type="spellEnd"/>
      <w:r w:rsidRPr="006576C5">
        <w:rPr>
          <w:rStyle w:val="Emphasis"/>
          <w:rFonts w:ascii="Arial" w:hAnsi="Arial" w:cs="Arial"/>
        </w:rPr>
        <w:t xml:space="preserve"> </w:t>
      </w:r>
      <w:proofErr w:type="spellStart"/>
      <w:r w:rsidRPr="006576C5">
        <w:rPr>
          <w:rStyle w:val="Emphasis"/>
          <w:rFonts w:ascii="Arial" w:hAnsi="Arial" w:cs="Arial"/>
        </w:rPr>
        <w:t>fly</w:t>
      </w:r>
      <w:proofErr w:type="spellEnd"/>
      <w:r w:rsidRPr="006576C5">
        <w:rPr>
          <w:rStyle w:val="Emphasis"/>
          <w:rFonts w:ascii="Arial" w:hAnsi="Arial" w:cs="Arial"/>
        </w:rPr>
        <w:t xml:space="preserve"> </w:t>
      </w:r>
      <w:proofErr w:type="spellStart"/>
      <w:r w:rsidRPr="006576C5">
        <w:rPr>
          <w:rStyle w:val="Emphasis"/>
          <w:rFonts w:ascii="Arial" w:hAnsi="Arial" w:cs="Arial"/>
        </w:rPr>
        <w:t>ash</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eggshells</w:t>
      </w:r>
      <w:proofErr w:type="spellEnd"/>
      <w:r w:rsidRPr="006576C5">
        <w:rPr>
          <w:rStyle w:val="Emphasis"/>
          <w:rFonts w:ascii="Arial" w:hAnsi="Arial" w:cs="Arial"/>
        </w:rPr>
        <w:t xml:space="preserve"> </w:t>
      </w:r>
      <w:proofErr w:type="spellStart"/>
      <w:r w:rsidRPr="006576C5">
        <w:rPr>
          <w:rStyle w:val="Emphasis"/>
          <w:rFonts w:ascii="Arial" w:hAnsi="Arial" w:cs="Arial"/>
        </w:rPr>
        <w:t>powder</w:t>
      </w:r>
      <w:proofErr w:type="spellEnd"/>
      <w:r w:rsidRPr="006576C5">
        <w:rPr>
          <w:rStyle w:val="Emphasis"/>
          <w:rFonts w:ascii="Arial" w:hAnsi="Arial" w:cs="Arial"/>
        </w:rPr>
        <w:t xml:space="preserve"> </w:t>
      </w:r>
      <w:proofErr w:type="spellStart"/>
      <w:r w:rsidRPr="006576C5">
        <w:rPr>
          <w:rStyle w:val="Emphasis"/>
          <w:rFonts w:ascii="Arial" w:hAnsi="Arial" w:cs="Arial"/>
        </w:rPr>
        <w:t>to</w:t>
      </w:r>
      <w:proofErr w:type="spellEnd"/>
      <w:r w:rsidRPr="006576C5">
        <w:rPr>
          <w:rStyle w:val="Emphasis"/>
          <w:rFonts w:ascii="Arial" w:hAnsi="Arial" w:cs="Arial"/>
        </w:rPr>
        <w:t xml:space="preserve"> </w:t>
      </w:r>
      <w:proofErr w:type="spellStart"/>
      <w:r w:rsidRPr="006576C5">
        <w:rPr>
          <w:rStyle w:val="Emphasis"/>
          <w:rFonts w:ascii="Arial" w:hAnsi="Arial" w:cs="Arial"/>
        </w:rPr>
        <w:t>replace</w:t>
      </w:r>
      <w:proofErr w:type="spellEnd"/>
      <w:r w:rsidRPr="006576C5">
        <w:rPr>
          <w:rStyle w:val="Emphasis"/>
          <w:rFonts w:ascii="Arial" w:hAnsi="Arial" w:cs="Arial"/>
        </w:rPr>
        <w:t xml:space="preserve"> </w:t>
      </w:r>
      <w:proofErr w:type="spellStart"/>
      <w:r w:rsidRPr="006576C5">
        <w:rPr>
          <w:rStyle w:val="Emphasis"/>
          <w:rFonts w:ascii="Arial" w:hAnsi="Arial" w:cs="Arial"/>
        </w:rPr>
        <w:t>the</w:t>
      </w:r>
      <w:proofErr w:type="spellEnd"/>
      <w:r w:rsidRPr="006576C5">
        <w:rPr>
          <w:rStyle w:val="Emphasis"/>
          <w:rFonts w:ascii="Arial" w:hAnsi="Arial" w:cs="Arial"/>
        </w:rPr>
        <w:t xml:space="preserve"> </w:t>
      </w:r>
      <w:proofErr w:type="spellStart"/>
      <w:r w:rsidRPr="006576C5">
        <w:rPr>
          <w:rStyle w:val="Emphasis"/>
          <w:rFonts w:ascii="Arial" w:hAnsi="Arial" w:cs="Arial"/>
        </w:rPr>
        <w:t>cement</w:t>
      </w:r>
      <w:proofErr w:type="spellEnd"/>
      <w:r w:rsidRPr="006576C5">
        <w:rPr>
          <w:rStyle w:val="Emphasis"/>
          <w:rFonts w:ascii="Arial" w:hAnsi="Arial" w:cs="Arial"/>
        </w:rPr>
        <w:t xml:space="preserve"> in </w:t>
      </w:r>
      <w:proofErr w:type="spellStart"/>
      <w:r w:rsidRPr="006576C5">
        <w:rPr>
          <w:rStyle w:val="Emphasis"/>
          <w:rFonts w:ascii="Arial" w:hAnsi="Arial" w:cs="Arial"/>
        </w:rPr>
        <w:t>concrete</w:t>
      </w:r>
      <w:proofErr w:type="spellEnd"/>
      <w:r w:rsidRPr="006576C5">
        <w:rPr>
          <w:rStyle w:val="Emphasis"/>
          <w:rFonts w:ascii="Arial" w:hAnsi="Arial" w:cs="Arial"/>
        </w:rPr>
        <w:t xml:space="preserve"> </w:t>
      </w:r>
      <w:proofErr w:type="spellStart"/>
      <w:r w:rsidRPr="006576C5">
        <w:rPr>
          <w:rStyle w:val="Emphasis"/>
          <w:rFonts w:ascii="Arial" w:hAnsi="Arial" w:cs="Arial"/>
        </w:rPr>
        <w:t>productions</w:t>
      </w:r>
      <w:proofErr w:type="spellEnd"/>
      <w:r w:rsidRPr="006576C5">
        <w:rPr>
          <w:rFonts w:ascii="Arial" w:hAnsi="Arial" w:cs="Arial"/>
        </w:rPr>
        <w:t xml:space="preserve">. IOP </w:t>
      </w:r>
      <w:proofErr w:type="spellStart"/>
      <w:r w:rsidRPr="006576C5">
        <w:rPr>
          <w:rFonts w:ascii="Arial" w:hAnsi="Arial" w:cs="Arial"/>
        </w:rPr>
        <w:t>Conf</w:t>
      </w:r>
      <w:proofErr w:type="spellEnd"/>
      <w:r w:rsidRPr="006576C5">
        <w:rPr>
          <w:rFonts w:ascii="Arial" w:hAnsi="Arial" w:cs="Arial"/>
        </w:rPr>
        <w:t xml:space="preserve">. Series: Earth </w:t>
      </w:r>
      <w:proofErr w:type="spellStart"/>
      <w:r w:rsidRPr="006576C5">
        <w:rPr>
          <w:rFonts w:ascii="Arial" w:hAnsi="Arial" w:cs="Arial"/>
        </w:rPr>
        <w:t>and</w:t>
      </w:r>
      <w:proofErr w:type="spellEnd"/>
      <w:r w:rsidRPr="006576C5">
        <w:rPr>
          <w:rFonts w:ascii="Arial" w:hAnsi="Arial" w:cs="Arial"/>
        </w:rPr>
        <w:t xml:space="preserve"> </w:t>
      </w:r>
      <w:proofErr w:type="spellStart"/>
      <w:r w:rsidRPr="006576C5">
        <w:rPr>
          <w:rFonts w:ascii="Arial" w:hAnsi="Arial" w:cs="Arial"/>
        </w:rPr>
        <w:t>Environmental</w:t>
      </w:r>
      <w:proofErr w:type="spellEnd"/>
      <w:r w:rsidRPr="006576C5">
        <w:rPr>
          <w:rFonts w:ascii="Arial" w:hAnsi="Arial" w:cs="Arial"/>
        </w:rPr>
        <w:t xml:space="preserve"> </w:t>
      </w:r>
      <w:proofErr w:type="spellStart"/>
      <w:r w:rsidRPr="006576C5">
        <w:rPr>
          <w:rFonts w:ascii="Arial" w:hAnsi="Arial" w:cs="Arial"/>
        </w:rPr>
        <w:t>Science</w:t>
      </w:r>
      <w:proofErr w:type="spellEnd"/>
      <w:r w:rsidRPr="006576C5">
        <w:rPr>
          <w:rFonts w:ascii="Arial" w:hAnsi="Arial" w:cs="Arial"/>
        </w:rPr>
        <w:t>, 244: 012025. DOI: 10.1088/1755-1315/244/1/012025</w:t>
      </w:r>
    </w:p>
    <w:p w14:paraId="65400FE7" w14:textId="55A588EB" w:rsidR="00C204D5" w:rsidRPr="006576C5" w:rsidRDefault="00C204D5" w:rsidP="00415311">
      <w:pPr>
        <w:pStyle w:val="NormalWeb"/>
        <w:spacing w:before="60" w:beforeAutospacing="0" w:afterLines="60" w:after="144" w:afterAutospacing="0" w:line="360" w:lineRule="auto"/>
        <w:jc w:val="both"/>
        <w:rPr>
          <w:rFonts w:ascii="Arial" w:hAnsi="Arial" w:cs="Arial"/>
        </w:rPr>
      </w:pPr>
      <w:proofErr w:type="spellStart"/>
      <w:r w:rsidRPr="00C204D5">
        <w:rPr>
          <w:rFonts w:ascii="Arial" w:hAnsi="Arial" w:cs="Arial"/>
        </w:rPr>
        <w:t>Torres</w:t>
      </w:r>
      <w:proofErr w:type="spellEnd"/>
      <w:r w:rsidRPr="00C204D5">
        <w:rPr>
          <w:rFonts w:ascii="Arial" w:hAnsi="Arial" w:cs="Arial"/>
        </w:rPr>
        <w:t xml:space="preserve">, F. G., </w:t>
      </w:r>
      <w:proofErr w:type="spellStart"/>
      <w:r w:rsidRPr="00C204D5">
        <w:rPr>
          <w:rFonts w:ascii="Arial" w:hAnsi="Arial" w:cs="Arial"/>
        </w:rPr>
        <w:t>Troncoso</w:t>
      </w:r>
      <w:proofErr w:type="spellEnd"/>
      <w:r w:rsidRPr="00C204D5">
        <w:rPr>
          <w:rFonts w:ascii="Arial" w:hAnsi="Arial" w:cs="Arial"/>
        </w:rPr>
        <w:t xml:space="preserve">, O. P., </w:t>
      </w:r>
      <w:proofErr w:type="spellStart"/>
      <w:r w:rsidRPr="00C204D5">
        <w:rPr>
          <w:rFonts w:ascii="Arial" w:hAnsi="Arial" w:cs="Arial"/>
        </w:rPr>
        <w:t>Piaggio</w:t>
      </w:r>
      <w:proofErr w:type="spellEnd"/>
      <w:r w:rsidRPr="00C204D5">
        <w:rPr>
          <w:rFonts w:ascii="Arial" w:hAnsi="Arial" w:cs="Arial"/>
        </w:rPr>
        <w:t xml:space="preserve">, F., &amp; </w:t>
      </w:r>
      <w:proofErr w:type="spellStart"/>
      <w:r w:rsidRPr="00C204D5">
        <w:rPr>
          <w:rFonts w:ascii="Arial" w:hAnsi="Arial" w:cs="Arial"/>
        </w:rPr>
        <w:t>Hijar</w:t>
      </w:r>
      <w:proofErr w:type="spellEnd"/>
      <w:r w:rsidRPr="00C204D5">
        <w:rPr>
          <w:rFonts w:ascii="Arial" w:hAnsi="Arial" w:cs="Arial"/>
        </w:rPr>
        <w:t xml:space="preserve">, A. (2010). </w:t>
      </w:r>
      <w:proofErr w:type="spellStart"/>
      <w:r w:rsidRPr="00C204D5">
        <w:rPr>
          <w:rFonts w:ascii="Arial" w:hAnsi="Arial" w:cs="Arial"/>
        </w:rPr>
        <w:t>Structure</w:t>
      </w:r>
      <w:proofErr w:type="spellEnd"/>
      <w:r w:rsidRPr="00C204D5">
        <w:rPr>
          <w:rFonts w:ascii="Arial" w:hAnsi="Arial" w:cs="Arial"/>
        </w:rPr>
        <w:t>–</w:t>
      </w:r>
      <w:proofErr w:type="spellStart"/>
      <w:r w:rsidRPr="00C204D5">
        <w:rPr>
          <w:rFonts w:ascii="Arial" w:hAnsi="Arial" w:cs="Arial"/>
        </w:rPr>
        <w:t>property</w:t>
      </w:r>
      <w:proofErr w:type="spellEnd"/>
      <w:r w:rsidRPr="00C204D5">
        <w:rPr>
          <w:rFonts w:ascii="Arial" w:hAnsi="Arial" w:cs="Arial"/>
        </w:rPr>
        <w:t xml:space="preserve"> </w:t>
      </w:r>
      <w:proofErr w:type="spellStart"/>
      <w:r w:rsidRPr="00C204D5">
        <w:rPr>
          <w:rFonts w:ascii="Arial" w:hAnsi="Arial" w:cs="Arial"/>
        </w:rPr>
        <w:t>relationships</w:t>
      </w:r>
      <w:proofErr w:type="spellEnd"/>
      <w:r w:rsidRPr="00C204D5">
        <w:rPr>
          <w:rFonts w:ascii="Arial" w:hAnsi="Arial" w:cs="Arial"/>
        </w:rPr>
        <w:t xml:space="preserve"> of a </w:t>
      </w:r>
      <w:proofErr w:type="spellStart"/>
      <w:r w:rsidRPr="00C204D5">
        <w:rPr>
          <w:rFonts w:ascii="Arial" w:hAnsi="Arial" w:cs="Arial"/>
        </w:rPr>
        <w:t>biopolymer</w:t>
      </w:r>
      <w:proofErr w:type="spellEnd"/>
      <w:r w:rsidRPr="00C204D5">
        <w:rPr>
          <w:rFonts w:ascii="Arial" w:hAnsi="Arial" w:cs="Arial"/>
        </w:rPr>
        <w:t xml:space="preserve"> network: </w:t>
      </w:r>
      <w:proofErr w:type="spellStart"/>
      <w:r w:rsidRPr="00C204D5">
        <w:rPr>
          <w:rFonts w:ascii="Arial" w:hAnsi="Arial" w:cs="Arial"/>
        </w:rPr>
        <w:t>The</w:t>
      </w:r>
      <w:proofErr w:type="spellEnd"/>
      <w:r w:rsidRPr="00C204D5">
        <w:rPr>
          <w:rFonts w:ascii="Arial" w:hAnsi="Arial" w:cs="Arial"/>
        </w:rPr>
        <w:t xml:space="preserve"> </w:t>
      </w:r>
      <w:proofErr w:type="spellStart"/>
      <w:r w:rsidRPr="00C204D5">
        <w:rPr>
          <w:rFonts w:ascii="Arial" w:hAnsi="Arial" w:cs="Arial"/>
        </w:rPr>
        <w:t>eggshell</w:t>
      </w:r>
      <w:proofErr w:type="spellEnd"/>
      <w:r w:rsidRPr="00C204D5">
        <w:rPr>
          <w:rFonts w:ascii="Arial" w:hAnsi="Arial" w:cs="Arial"/>
        </w:rPr>
        <w:t xml:space="preserve"> </w:t>
      </w:r>
      <w:proofErr w:type="spellStart"/>
      <w:r w:rsidRPr="00C204D5">
        <w:rPr>
          <w:rFonts w:ascii="Arial" w:hAnsi="Arial" w:cs="Arial"/>
        </w:rPr>
        <w:t>membrane</w:t>
      </w:r>
      <w:proofErr w:type="spellEnd"/>
      <w:r w:rsidRPr="00C204D5">
        <w:rPr>
          <w:rFonts w:ascii="Arial" w:hAnsi="Arial" w:cs="Arial"/>
        </w:rPr>
        <w:t xml:space="preserve">. </w:t>
      </w:r>
      <w:proofErr w:type="spellStart"/>
      <w:r w:rsidRPr="00C204D5">
        <w:rPr>
          <w:rFonts w:ascii="Arial" w:hAnsi="Arial" w:cs="Arial"/>
          <w:i/>
          <w:iCs/>
        </w:rPr>
        <w:t>Acta</w:t>
      </w:r>
      <w:proofErr w:type="spellEnd"/>
      <w:r w:rsidRPr="00C204D5">
        <w:rPr>
          <w:rFonts w:ascii="Arial" w:hAnsi="Arial" w:cs="Arial"/>
          <w:i/>
          <w:iCs/>
        </w:rPr>
        <w:t xml:space="preserve"> </w:t>
      </w:r>
      <w:proofErr w:type="spellStart"/>
      <w:r w:rsidRPr="00C204D5">
        <w:rPr>
          <w:rFonts w:ascii="Arial" w:hAnsi="Arial" w:cs="Arial"/>
          <w:i/>
          <w:iCs/>
        </w:rPr>
        <w:t>Biomaterialia</w:t>
      </w:r>
      <w:proofErr w:type="spellEnd"/>
      <w:r w:rsidRPr="00C204D5">
        <w:rPr>
          <w:rFonts w:ascii="Arial" w:hAnsi="Arial" w:cs="Arial"/>
          <w:i/>
          <w:iCs/>
        </w:rPr>
        <w:t>, 6</w:t>
      </w:r>
      <w:r w:rsidRPr="00C204D5">
        <w:rPr>
          <w:rFonts w:ascii="Arial" w:hAnsi="Arial" w:cs="Arial"/>
        </w:rPr>
        <w:t>(9), 3687–3693.</w:t>
      </w:r>
    </w:p>
    <w:p w14:paraId="61112FA2"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Thurston</w:t>
      </w:r>
      <w:proofErr w:type="spellEnd"/>
      <w:r w:rsidRPr="006576C5">
        <w:rPr>
          <w:rFonts w:ascii="Arial" w:hAnsi="Arial" w:cs="Arial"/>
          <w:color w:val="000000" w:themeColor="text1"/>
          <w:lang w:val="tr-TR"/>
        </w:rPr>
        <w:t xml:space="preserve">, R. (1879), On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Strength</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American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Timber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Philadelphia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Merrihew</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Sons</w:t>
      </w:r>
      <w:proofErr w:type="spellEnd"/>
      <w:r w:rsidRPr="006576C5">
        <w:rPr>
          <w:rFonts w:ascii="Arial" w:hAnsi="Arial" w:cs="Arial"/>
          <w:color w:val="000000" w:themeColor="text1"/>
          <w:lang w:val="tr-TR"/>
        </w:rPr>
        <w:t>.</w:t>
      </w:r>
    </w:p>
    <w:p w14:paraId="6B5D514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Turner</w:t>
      </w:r>
      <w:proofErr w:type="spellEnd"/>
      <w:r w:rsidRPr="006576C5">
        <w:rPr>
          <w:rFonts w:ascii="Arial" w:hAnsi="Arial" w:cs="Arial"/>
          <w:color w:val="000000" w:themeColor="text1"/>
          <w:lang w:val="tr-TR"/>
        </w:rPr>
        <w:t xml:space="preserve">, JS. (2007).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tinkerer’s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accomplice</w:t>
      </w:r>
      <w:proofErr w:type="spellEnd"/>
      <w:r w:rsidRPr="006576C5">
        <w:rPr>
          <w:rFonts w:ascii="Arial" w:hAnsi="Arial" w:cs="Arial"/>
          <w:color w:val="000000" w:themeColor="text1"/>
          <w:lang w:val="tr-TR"/>
        </w:rPr>
        <w:t xml:space="preserve">: how </w:t>
      </w:r>
      <w:proofErr w:type="spellStart"/>
      <w:r w:rsidRPr="006576C5">
        <w:rPr>
          <w:rFonts w:ascii="Arial" w:hAnsi="Arial" w:cs="Arial"/>
          <w:color w:val="000000" w:themeColor="text1"/>
          <w:lang w:val="tr-TR"/>
        </w:rPr>
        <w:t>design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emerges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life </w:t>
      </w:r>
      <w:proofErr w:type="spellStart"/>
      <w:r w:rsidRPr="006576C5">
        <w:rPr>
          <w:rFonts w:ascii="Arial" w:hAnsi="Arial" w:cs="Arial"/>
          <w:color w:val="000000" w:themeColor="text1"/>
          <w:lang w:val="tr-TR"/>
        </w:rPr>
        <w:t>itself</w:t>
      </w:r>
      <w:proofErr w:type="spellEnd"/>
      <w:r w:rsidRPr="006576C5">
        <w:rPr>
          <w:rFonts w:ascii="Arial" w:hAnsi="Arial" w:cs="Arial"/>
          <w:color w:val="000000" w:themeColor="text1"/>
          <w:lang w:val="tr-TR"/>
        </w:rPr>
        <w:t xml:space="preserve">. Harvard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Cambridge, USA</w:t>
      </w:r>
    </w:p>
    <w:p w14:paraId="76044BE3"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Turner</w:t>
      </w:r>
      <w:proofErr w:type="spellEnd"/>
      <w:r w:rsidRPr="006576C5">
        <w:rPr>
          <w:rFonts w:ascii="Arial" w:hAnsi="Arial" w:cs="Arial"/>
          <w:color w:val="000000" w:themeColor="text1"/>
          <w:lang w:val="tr-TR"/>
        </w:rPr>
        <w:t xml:space="preserve">, M.G. (1990). </w:t>
      </w:r>
      <w:proofErr w:type="spellStart"/>
      <w:r w:rsidRPr="006576C5">
        <w:rPr>
          <w:rFonts w:ascii="Arial" w:hAnsi="Arial" w:cs="Arial"/>
          <w:color w:val="000000" w:themeColor="text1"/>
          <w:lang w:val="tr-TR"/>
        </w:rPr>
        <w:t>Landscape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effect</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pattern</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process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Systematics</w:t>
      </w:r>
      <w:proofErr w:type="spellEnd"/>
      <w:r w:rsidRPr="006576C5">
        <w:rPr>
          <w:rFonts w:ascii="Arial" w:hAnsi="Arial" w:cs="Arial"/>
          <w:color w:val="000000" w:themeColor="text1"/>
          <w:lang w:val="tr-TR"/>
        </w:rPr>
        <w:t xml:space="preserve"> 20, 171–197.</w:t>
      </w:r>
    </w:p>
    <w:p w14:paraId="1DE032BC" w14:textId="44CD79E9"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Turner</w:t>
      </w:r>
      <w:proofErr w:type="spellEnd"/>
      <w:r w:rsidRPr="006576C5">
        <w:rPr>
          <w:rFonts w:ascii="Arial" w:hAnsi="Arial" w:cs="Arial"/>
          <w:color w:val="000000" w:themeColor="text1"/>
          <w:lang w:val="tr-TR"/>
        </w:rPr>
        <w:t xml:space="preserve">, M.G. &amp; </w:t>
      </w:r>
      <w:proofErr w:type="spellStart"/>
      <w:r w:rsidRPr="006576C5">
        <w:rPr>
          <w:rFonts w:ascii="Arial" w:hAnsi="Arial" w:cs="Arial"/>
          <w:color w:val="000000" w:themeColor="text1"/>
          <w:lang w:val="tr-TR"/>
        </w:rPr>
        <w:t>Dale</w:t>
      </w:r>
      <w:proofErr w:type="spellEnd"/>
      <w:r w:rsidRPr="006576C5">
        <w:rPr>
          <w:rFonts w:ascii="Arial" w:hAnsi="Arial" w:cs="Arial"/>
          <w:color w:val="000000" w:themeColor="text1"/>
          <w:lang w:val="tr-TR"/>
        </w:rPr>
        <w:t xml:space="preserve">, V.H. (1998). </w:t>
      </w:r>
      <w:proofErr w:type="spellStart"/>
      <w:r w:rsidRPr="006576C5">
        <w:rPr>
          <w:rFonts w:ascii="Arial" w:hAnsi="Arial" w:cs="Arial"/>
          <w:color w:val="000000" w:themeColor="text1"/>
          <w:lang w:val="tr-TR"/>
        </w:rPr>
        <w:t>Comparing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Large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Infrequent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What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have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we</w:t>
      </w:r>
      <w:proofErr w:type="spellEnd"/>
      <w:r w:rsidRPr="006576C5">
        <w:rPr>
          <w:rFonts w:ascii="Arial" w:hAnsi="Arial" w:cs="Arial"/>
          <w:color w:val="000000" w:themeColor="text1"/>
          <w:lang w:val="tr-TR"/>
        </w:rPr>
        <w:t xml:space="preserve"> </w:t>
      </w:r>
      <w:proofErr w:type="spellStart"/>
      <w:proofErr w:type="gramStart"/>
      <w:r w:rsidRPr="006576C5">
        <w:rPr>
          <w:rFonts w:ascii="Arial" w:hAnsi="Arial" w:cs="Arial"/>
          <w:color w:val="000000" w:themeColor="text1"/>
          <w:lang w:val="tr-TR"/>
        </w:rPr>
        <w:t>learned</w:t>
      </w:r>
      <w:proofErr w:type="spellEnd"/>
      <w:r w:rsidRPr="006576C5">
        <w:rPr>
          <w:rFonts w:ascii="Arial" w:hAnsi="Arial" w:cs="Arial"/>
          <w:color w:val="000000" w:themeColor="text1"/>
          <w:lang w:val="tr-TR"/>
        </w:rPr>
        <w:t>?.</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1: 493-496. </w:t>
      </w:r>
    </w:p>
    <w:p w14:paraId="19CAB07F" w14:textId="3191ACA7"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Tutuş, A., Özdemir, A., Bozkurt, F., Erkan, S., </w:t>
      </w:r>
      <w:proofErr w:type="spellStart"/>
      <w:r w:rsidRPr="006576C5">
        <w:rPr>
          <w:rFonts w:ascii="Arial" w:hAnsi="Arial" w:cs="Arial"/>
        </w:rPr>
        <w:t>Birbilen</w:t>
      </w:r>
      <w:proofErr w:type="spellEnd"/>
      <w:r w:rsidRPr="006576C5">
        <w:rPr>
          <w:rFonts w:ascii="Arial" w:hAnsi="Arial" w:cs="Arial"/>
        </w:rPr>
        <w:t xml:space="preserve">, Y., Çiçekler, M. (2018). </w:t>
      </w:r>
      <w:r w:rsidRPr="006576C5">
        <w:rPr>
          <w:rStyle w:val="Emphasis"/>
          <w:rFonts w:ascii="Arial" w:hAnsi="Arial" w:cs="Arial"/>
        </w:rPr>
        <w:t xml:space="preserve">Evaluation of </w:t>
      </w:r>
      <w:proofErr w:type="spellStart"/>
      <w:r w:rsidRPr="006576C5">
        <w:rPr>
          <w:rStyle w:val="Emphasis"/>
          <w:rFonts w:ascii="Arial" w:hAnsi="Arial" w:cs="Arial"/>
        </w:rPr>
        <w:t>Egg</w:t>
      </w:r>
      <w:proofErr w:type="spellEnd"/>
      <w:r w:rsidRPr="006576C5">
        <w:rPr>
          <w:rStyle w:val="Emphasis"/>
          <w:rFonts w:ascii="Arial" w:hAnsi="Arial" w:cs="Arial"/>
        </w:rPr>
        <w:t xml:space="preserve"> </w:t>
      </w:r>
      <w:proofErr w:type="spellStart"/>
      <w:r w:rsidRPr="006576C5">
        <w:rPr>
          <w:rStyle w:val="Emphasis"/>
          <w:rFonts w:ascii="Arial" w:hAnsi="Arial" w:cs="Arial"/>
        </w:rPr>
        <w:t>Shells</w:t>
      </w:r>
      <w:proofErr w:type="spellEnd"/>
      <w:r w:rsidRPr="006576C5">
        <w:rPr>
          <w:rStyle w:val="Emphasis"/>
          <w:rFonts w:ascii="Arial" w:hAnsi="Arial" w:cs="Arial"/>
        </w:rPr>
        <w:t xml:space="preserve"> in </w:t>
      </w:r>
      <w:proofErr w:type="spellStart"/>
      <w:r w:rsidRPr="006576C5">
        <w:rPr>
          <w:rStyle w:val="Emphasis"/>
          <w:rFonts w:ascii="Arial" w:hAnsi="Arial" w:cs="Arial"/>
        </w:rPr>
        <w:t>Wallpaper</w:t>
      </w:r>
      <w:proofErr w:type="spellEnd"/>
      <w:r w:rsidRPr="006576C5">
        <w:rPr>
          <w:rStyle w:val="Emphasis"/>
          <w:rFonts w:ascii="Arial" w:hAnsi="Arial" w:cs="Arial"/>
        </w:rPr>
        <w:t xml:space="preserve"> </w:t>
      </w:r>
      <w:proofErr w:type="spellStart"/>
      <w:r w:rsidRPr="006576C5">
        <w:rPr>
          <w:rStyle w:val="Emphasis"/>
          <w:rFonts w:ascii="Arial" w:hAnsi="Arial" w:cs="Arial"/>
        </w:rPr>
        <w:t>Production</w:t>
      </w:r>
      <w:proofErr w:type="spellEnd"/>
      <w:r w:rsidRPr="006576C5">
        <w:rPr>
          <w:rFonts w:ascii="Arial" w:hAnsi="Arial" w:cs="Arial"/>
        </w:rPr>
        <w:t xml:space="preserve">. 1st International </w:t>
      </w:r>
      <w:proofErr w:type="spellStart"/>
      <w:r w:rsidRPr="006576C5">
        <w:rPr>
          <w:rFonts w:ascii="Arial" w:hAnsi="Arial" w:cs="Arial"/>
        </w:rPr>
        <w:t>Technological</w:t>
      </w:r>
      <w:proofErr w:type="spellEnd"/>
      <w:r w:rsidRPr="006576C5">
        <w:rPr>
          <w:rFonts w:ascii="Arial" w:hAnsi="Arial" w:cs="Arial"/>
        </w:rPr>
        <w:t xml:space="preserve"> </w:t>
      </w:r>
      <w:proofErr w:type="spellStart"/>
      <w:r w:rsidRPr="006576C5">
        <w:rPr>
          <w:rFonts w:ascii="Arial" w:hAnsi="Arial" w:cs="Arial"/>
        </w:rPr>
        <w:t>Sciences</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Design </w:t>
      </w:r>
      <w:proofErr w:type="spellStart"/>
      <w:r w:rsidRPr="006576C5">
        <w:rPr>
          <w:rFonts w:ascii="Arial" w:hAnsi="Arial" w:cs="Arial"/>
        </w:rPr>
        <w:t>Symposium</w:t>
      </w:r>
      <w:proofErr w:type="spellEnd"/>
      <w:r w:rsidRPr="006576C5">
        <w:rPr>
          <w:rFonts w:ascii="Arial" w:hAnsi="Arial" w:cs="Arial"/>
        </w:rPr>
        <w:t xml:space="preserve">, 27–29 </w:t>
      </w:r>
      <w:proofErr w:type="spellStart"/>
      <w:r w:rsidRPr="006576C5">
        <w:rPr>
          <w:rFonts w:ascii="Arial" w:hAnsi="Arial" w:cs="Arial"/>
        </w:rPr>
        <w:t>June</w:t>
      </w:r>
      <w:proofErr w:type="spellEnd"/>
      <w:r w:rsidRPr="006576C5">
        <w:rPr>
          <w:rFonts w:ascii="Arial" w:hAnsi="Arial" w:cs="Arial"/>
        </w:rPr>
        <w:t xml:space="preserve"> 2018, Giresun/</w:t>
      </w:r>
      <w:proofErr w:type="spellStart"/>
      <w:r w:rsidRPr="006576C5">
        <w:rPr>
          <w:rFonts w:ascii="Arial" w:hAnsi="Arial" w:cs="Arial"/>
        </w:rPr>
        <w:t>Turkey</w:t>
      </w:r>
      <w:proofErr w:type="spellEnd"/>
      <w:r w:rsidRPr="006576C5">
        <w:rPr>
          <w:rFonts w:ascii="Arial" w:hAnsi="Arial" w:cs="Arial"/>
        </w:rPr>
        <w:t>.</w:t>
      </w:r>
    </w:p>
    <w:p w14:paraId="3D072619"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United Nations. (2022) World </w:t>
      </w:r>
      <w:proofErr w:type="spellStart"/>
      <w:r w:rsidRPr="006576C5">
        <w:rPr>
          <w:rFonts w:ascii="Arial" w:hAnsi="Arial" w:cs="Arial"/>
          <w:color w:val="000000" w:themeColor="text1"/>
          <w:lang w:val="tr-TR"/>
        </w:rPr>
        <w:t>Population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Prospects</w:t>
      </w:r>
      <w:proofErr w:type="spellEnd"/>
      <w:r w:rsidRPr="006576C5">
        <w:rPr>
          <w:rFonts w:ascii="Arial" w:hAnsi="Arial" w:cs="Arial"/>
          <w:color w:val="000000" w:themeColor="text1"/>
          <w:lang w:val="tr-TR"/>
        </w:rPr>
        <w:t xml:space="preserve"> 2022 https://www.unfpa.org/data/world-population-dashboard. </w:t>
      </w:r>
      <w:proofErr w:type="spellStart"/>
      <w:r w:rsidRPr="006576C5">
        <w:rPr>
          <w:rFonts w:ascii="Arial" w:hAnsi="Arial" w:cs="Arial"/>
          <w:color w:val="000000" w:themeColor="text1"/>
          <w:lang w:val="tr-TR"/>
        </w:rPr>
        <w:t>Accessed</w:t>
      </w:r>
      <w:proofErr w:type="spellEnd"/>
      <w:r w:rsidRPr="006576C5">
        <w:rPr>
          <w:rFonts w:ascii="Arial" w:hAnsi="Arial" w:cs="Arial"/>
          <w:color w:val="000000" w:themeColor="text1"/>
          <w:lang w:val="tr-TR"/>
        </w:rPr>
        <w:t>, May 8, 2022.</w:t>
      </w:r>
    </w:p>
    <w:p w14:paraId="564D51B7"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Vale, L. &amp; </w:t>
      </w:r>
      <w:proofErr w:type="spellStart"/>
      <w:r w:rsidRPr="006576C5">
        <w:rPr>
          <w:rFonts w:ascii="Arial" w:hAnsi="Arial" w:cs="Arial"/>
          <w:color w:val="000000" w:themeColor="text1"/>
          <w:lang w:val="tr-TR"/>
        </w:rPr>
        <w:t>Campanella</w:t>
      </w:r>
      <w:proofErr w:type="spellEnd"/>
      <w:r w:rsidRPr="006576C5">
        <w:rPr>
          <w:rFonts w:ascii="Arial" w:hAnsi="Arial" w:cs="Arial"/>
          <w:color w:val="000000" w:themeColor="text1"/>
          <w:lang w:val="tr-TR"/>
        </w:rPr>
        <w:t xml:space="preserve">, J. &amp; Thomas, J. (2005).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Resilient</w:t>
      </w:r>
      <w:proofErr w:type="spellEnd"/>
      <w:r w:rsidRPr="006576C5">
        <w:rPr>
          <w:rFonts w:ascii="Arial" w:hAnsi="Arial" w:cs="Arial"/>
          <w:color w:val="000000" w:themeColor="text1"/>
          <w:lang w:val="tr-TR"/>
        </w:rPr>
        <w:t xml:space="preserve"> City: How Modern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Recover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Disaster</w:t>
      </w:r>
      <w:proofErr w:type="spellEnd"/>
      <w:r w:rsidRPr="006576C5">
        <w:rPr>
          <w:rFonts w:ascii="Arial" w:hAnsi="Arial" w:cs="Arial"/>
          <w:color w:val="000000" w:themeColor="text1"/>
          <w:lang w:val="tr-TR"/>
        </w:rPr>
        <w:t xml:space="preserve">. Oxford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Oxford, UK.</w:t>
      </w:r>
    </w:p>
    <w:p w14:paraId="6F44C20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Valla, S., J. </w:t>
      </w:r>
      <w:proofErr w:type="spellStart"/>
      <w:r w:rsidRPr="006576C5">
        <w:rPr>
          <w:rFonts w:ascii="Arial" w:hAnsi="Arial" w:cs="Arial"/>
          <w:color w:val="000000" w:themeColor="text1"/>
          <w:lang w:val="tr-TR"/>
        </w:rPr>
        <w:t>Kjosbakken</w:t>
      </w:r>
      <w:proofErr w:type="spellEnd"/>
      <w:r w:rsidRPr="006576C5">
        <w:rPr>
          <w:rFonts w:ascii="Arial" w:hAnsi="Arial" w:cs="Arial"/>
          <w:color w:val="000000" w:themeColor="text1"/>
          <w:lang w:val="tr-TR"/>
        </w:rPr>
        <w:t xml:space="preserve"> (1982) 1401–1408. 17. W. </w:t>
      </w:r>
      <w:proofErr w:type="gramStart"/>
      <w:r w:rsidRPr="006576C5">
        <w:rPr>
          <w:rFonts w:ascii="Arial" w:hAnsi="Arial" w:cs="Arial"/>
          <w:color w:val="000000" w:themeColor="text1"/>
          <w:lang w:val="tr-TR"/>
        </w:rPr>
        <w:t>S .</w:t>
      </w:r>
      <w:proofErr w:type="gramEnd"/>
      <w:r w:rsidRPr="006576C5">
        <w:rPr>
          <w:rFonts w:ascii="Arial" w:hAnsi="Arial" w:cs="Arial"/>
          <w:color w:val="000000" w:themeColor="text1"/>
          <w:lang w:val="tr-TR"/>
        </w:rPr>
        <w:t xml:space="preserve"> William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R. E. </w:t>
      </w:r>
      <w:proofErr w:type="spellStart"/>
      <w:r w:rsidRPr="006576C5">
        <w:rPr>
          <w:rFonts w:ascii="Arial" w:hAnsi="Arial" w:cs="Arial"/>
          <w:color w:val="000000" w:themeColor="text1"/>
          <w:lang w:val="tr-TR"/>
        </w:rPr>
        <w:t>Cannon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Env</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Microbiol</w:t>
      </w:r>
      <w:proofErr w:type="spellEnd"/>
      <w:r w:rsidRPr="006576C5">
        <w:rPr>
          <w:rFonts w:ascii="Arial" w:hAnsi="Arial" w:cs="Arial"/>
          <w:color w:val="000000" w:themeColor="text1"/>
          <w:lang w:val="tr-TR"/>
        </w:rPr>
        <w:t>. 55 2448.  </w:t>
      </w:r>
    </w:p>
    <w:p w14:paraId="7EC47D66" w14:textId="636EE2BB" w:rsidR="00415311"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Van </w:t>
      </w:r>
      <w:proofErr w:type="spellStart"/>
      <w:r w:rsidRPr="006576C5">
        <w:rPr>
          <w:rFonts w:ascii="Arial" w:hAnsi="Arial" w:cs="Arial"/>
          <w:color w:val="000000" w:themeColor="text1"/>
          <w:lang w:val="tr-TR"/>
        </w:rPr>
        <w:t>Nes</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López</w:t>
      </w:r>
      <w:proofErr w:type="spellEnd"/>
      <w:r w:rsidRPr="006576C5">
        <w:rPr>
          <w:rFonts w:ascii="Arial" w:hAnsi="Arial" w:cs="Arial"/>
          <w:color w:val="000000" w:themeColor="text1"/>
          <w:lang w:val="tr-TR"/>
        </w:rPr>
        <w:t xml:space="preserve">, M.J. (2007). Micro </w:t>
      </w:r>
      <w:proofErr w:type="spellStart"/>
      <w:r w:rsidRPr="006576C5">
        <w:rPr>
          <w:rFonts w:ascii="Arial" w:hAnsi="Arial" w:cs="Arial"/>
          <w:color w:val="000000" w:themeColor="text1"/>
          <w:lang w:val="tr-TR"/>
        </w:rPr>
        <w:t>scale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spatial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relationships</w:t>
      </w:r>
      <w:proofErr w:type="spellEnd"/>
      <w:r w:rsidRPr="006576C5">
        <w:rPr>
          <w:rFonts w:ascii="Arial" w:hAnsi="Arial" w:cs="Arial"/>
          <w:color w:val="000000" w:themeColor="text1"/>
          <w:lang w:val="tr-TR"/>
        </w:rPr>
        <w:t xml:space="preserve"> in urban </w:t>
      </w:r>
      <w:proofErr w:type="spellStart"/>
      <w:r w:rsidRPr="006576C5">
        <w:rPr>
          <w:rFonts w:ascii="Arial" w:hAnsi="Arial" w:cs="Arial"/>
          <w:color w:val="000000" w:themeColor="text1"/>
          <w:lang w:val="tr-TR"/>
        </w:rPr>
        <w:t>studies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relationship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between</w:t>
      </w:r>
      <w:proofErr w:type="spellEnd"/>
      <w:r w:rsidRPr="006576C5">
        <w:rPr>
          <w:rFonts w:ascii="Arial" w:hAnsi="Arial" w:cs="Arial"/>
          <w:color w:val="000000" w:themeColor="text1"/>
          <w:lang w:val="tr-TR"/>
        </w:rPr>
        <w:t xml:space="preserve"> urban form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density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Proceedings</w:t>
      </w:r>
      <w:proofErr w:type="spellEnd"/>
      <w:r w:rsidRPr="006576C5">
        <w:rPr>
          <w:rFonts w:ascii="Arial" w:hAnsi="Arial" w:cs="Arial"/>
          <w:i/>
          <w:iCs/>
          <w:color w:val="000000" w:themeColor="text1"/>
          <w:lang w:val="tr-TR"/>
        </w:rPr>
        <w:t xml:space="preserve"> of </w:t>
      </w:r>
      <w:proofErr w:type="spellStart"/>
      <w:r w:rsidRPr="006576C5">
        <w:rPr>
          <w:rFonts w:ascii="Arial" w:hAnsi="Arial" w:cs="Arial"/>
          <w:i/>
          <w:iCs/>
          <w:color w:val="000000" w:themeColor="text1"/>
          <w:lang w:val="tr-TR"/>
        </w:rPr>
        <w:t>the</w:t>
      </w:r>
      <w:proofErr w:type="spellEnd"/>
      <w:r w:rsidRPr="006576C5">
        <w:rPr>
          <w:rFonts w:ascii="Arial" w:hAnsi="Arial" w:cs="Arial"/>
          <w:i/>
          <w:iCs/>
          <w:color w:val="000000" w:themeColor="text1"/>
          <w:lang w:val="tr-TR"/>
        </w:rPr>
        <w:t xml:space="preserve"> 6th International Space </w:t>
      </w:r>
      <w:proofErr w:type="spellStart"/>
      <w:r w:rsidRPr="006576C5">
        <w:rPr>
          <w:rFonts w:ascii="Arial" w:hAnsi="Arial" w:cs="Arial"/>
          <w:i/>
          <w:iCs/>
          <w:color w:val="000000" w:themeColor="text1"/>
          <w:lang w:val="tr-TR"/>
        </w:rPr>
        <w:t>Syntax</w:t>
      </w:r>
      <w:proofErr w:type="spellEnd"/>
      <w:r w:rsidRPr="006576C5">
        <w:rPr>
          <w:rFonts w:ascii="Arial" w:hAnsi="Arial" w:cs="Arial"/>
          <w:i/>
          <w:iCs/>
          <w:color w:val="000000" w:themeColor="text1"/>
          <w:lang w:val="tr-TR"/>
        </w:rPr>
        <w:t xml:space="preserve"> </w:t>
      </w:r>
      <w:proofErr w:type="spellStart"/>
      <w:r w:rsidRPr="006576C5">
        <w:rPr>
          <w:rFonts w:ascii="Arial" w:hAnsi="Arial" w:cs="Arial"/>
          <w:i/>
          <w:iCs/>
          <w:color w:val="000000" w:themeColor="text1"/>
          <w:lang w:val="tr-TR"/>
        </w:rPr>
        <w:t>Symposium</w:t>
      </w:r>
      <w:proofErr w:type="spellEnd"/>
      <w:r w:rsidRPr="006576C5">
        <w:rPr>
          <w:rFonts w:ascii="Arial" w:hAnsi="Arial" w:cs="Arial"/>
          <w:i/>
          <w:iCs/>
          <w:color w:val="000000" w:themeColor="text1"/>
          <w:lang w:val="tr-TR"/>
        </w:rPr>
        <w:t xml:space="preserve"> (SSS6)</w:t>
      </w:r>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Istanbul</w:t>
      </w:r>
      <w:proofErr w:type="spellEnd"/>
      <w:r w:rsidRPr="006576C5">
        <w:rPr>
          <w:rFonts w:ascii="Arial" w:hAnsi="Arial" w:cs="Arial"/>
          <w:color w:val="000000" w:themeColor="text1"/>
          <w:lang w:val="tr-TR"/>
        </w:rPr>
        <w:t>.</w:t>
      </w:r>
    </w:p>
    <w:p w14:paraId="1C5F350B" w14:textId="77777777"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Victor, E.I., Louis, I.C., </w:t>
      </w:r>
      <w:proofErr w:type="spellStart"/>
      <w:r w:rsidRPr="006576C5">
        <w:rPr>
          <w:rFonts w:ascii="Arial" w:hAnsi="Arial" w:cs="Arial"/>
        </w:rPr>
        <w:t>Alfred</w:t>
      </w:r>
      <w:proofErr w:type="spellEnd"/>
      <w:r w:rsidRPr="006576C5">
        <w:rPr>
          <w:rFonts w:ascii="Arial" w:hAnsi="Arial" w:cs="Arial"/>
        </w:rPr>
        <w:t xml:space="preserve">, N.O., </w:t>
      </w:r>
      <w:proofErr w:type="spellStart"/>
      <w:r w:rsidRPr="006576C5">
        <w:rPr>
          <w:rFonts w:ascii="Arial" w:hAnsi="Arial" w:cs="Arial"/>
        </w:rPr>
        <w:t>Ozioma</w:t>
      </w:r>
      <w:proofErr w:type="spellEnd"/>
      <w:r w:rsidRPr="006576C5">
        <w:rPr>
          <w:rFonts w:ascii="Arial" w:hAnsi="Arial" w:cs="Arial"/>
        </w:rPr>
        <w:t xml:space="preserve">, U.N. (2019). </w:t>
      </w:r>
      <w:proofErr w:type="spellStart"/>
      <w:r w:rsidRPr="006576C5">
        <w:rPr>
          <w:rStyle w:val="Emphasis"/>
          <w:rFonts w:ascii="Arial" w:hAnsi="Arial" w:cs="Arial"/>
        </w:rPr>
        <w:t>Use</w:t>
      </w:r>
      <w:proofErr w:type="spellEnd"/>
      <w:r w:rsidRPr="006576C5">
        <w:rPr>
          <w:rStyle w:val="Emphasis"/>
          <w:rFonts w:ascii="Arial" w:hAnsi="Arial" w:cs="Arial"/>
        </w:rPr>
        <w:t xml:space="preserve"> of </w:t>
      </w:r>
      <w:proofErr w:type="spellStart"/>
      <w:r w:rsidRPr="006576C5">
        <w:rPr>
          <w:rStyle w:val="Emphasis"/>
          <w:rFonts w:ascii="Arial" w:hAnsi="Arial" w:cs="Arial"/>
        </w:rPr>
        <w:t>Chicken</w:t>
      </w:r>
      <w:proofErr w:type="spellEnd"/>
      <w:r w:rsidRPr="006576C5">
        <w:rPr>
          <w:rStyle w:val="Emphasis"/>
          <w:rFonts w:ascii="Arial" w:hAnsi="Arial" w:cs="Arial"/>
        </w:rPr>
        <w:t xml:space="preserve"> </w:t>
      </w:r>
      <w:proofErr w:type="spellStart"/>
      <w:r w:rsidRPr="006576C5">
        <w:rPr>
          <w:rStyle w:val="Emphasis"/>
          <w:rFonts w:ascii="Arial" w:hAnsi="Arial" w:cs="Arial"/>
        </w:rPr>
        <w:t>Eggshells</w:t>
      </w:r>
      <w:proofErr w:type="spellEnd"/>
      <w:r w:rsidRPr="006576C5">
        <w:rPr>
          <w:rStyle w:val="Emphasis"/>
          <w:rFonts w:ascii="Arial" w:hAnsi="Arial" w:cs="Arial"/>
        </w:rPr>
        <w:t xml:space="preserve"> as </w:t>
      </w:r>
      <w:proofErr w:type="spellStart"/>
      <w:r w:rsidRPr="006576C5">
        <w:rPr>
          <w:rStyle w:val="Emphasis"/>
          <w:rFonts w:ascii="Arial" w:hAnsi="Arial" w:cs="Arial"/>
        </w:rPr>
        <w:t>Fillers</w:t>
      </w:r>
      <w:proofErr w:type="spellEnd"/>
      <w:r w:rsidRPr="006576C5">
        <w:rPr>
          <w:rStyle w:val="Emphasis"/>
          <w:rFonts w:ascii="Arial" w:hAnsi="Arial" w:cs="Arial"/>
        </w:rPr>
        <w:t xml:space="preserve"> in </w:t>
      </w:r>
      <w:proofErr w:type="spellStart"/>
      <w:r w:rsidRPr="006576C5">
        <w:rPr>
          <w:rStyle w:val="Emphasis"/>
          <w:rFonts w:ascii="Arial" w:hAnsi="Arial" w:cs="Arial"/>
        </w:rPr>
        <w:t>Flexible</w:t>
      </w:r>
      <w:proofErr w:type="spellEnd"/>
      <w:r w:rsidRPr="006576C5">
        <w:rPr>
          <w:rStyle w:val="Emphasis"/>
          <w:rFonts w:ascii="Arial" w:hAnsi="Arial" w:cs="Arial"/>
        </w:rPr>
        <w:t xml:space="preserve"> </w:t>
      </w:r>
      <w:proofErr w:type="spellStart"/>
      <w:r w:rsidRPr="006576C5">
        <w:rPr>
          <w:rStyle w:val="Emphasis"/>
          <w:rFonts w:ascii="Arial" w:hAnsi="Arial" w:cs="Arial"/>
        </w:rPr>
        <w:t>Polyurethane</w:t>
      </w:r>
      <w:proofErr w:type="spellEnd"/>
      <w:r w:rsidRPr="006576C5">
        <w:rPr>
          <w:rStyle w:val="Emphasis"/>
          <w:rFonts w:ascii="Arial" w:hAnsi="Arial" w:cs="Arial"/>
        </w:rPr>
        <w:t xml:space="preserve"> </w:t>
      </w:r>
      <w:proofErr w:type="spellStart"/>
      <w:r w:rsidRPr="006576C5">
        <w:rPr>
          <w:rStyle w:val="Emphasis"/>
          <w:rFonts w:ascii="Arial" w:hAnsi="Arial" w:cs="Arial"/>
        </w:rPr>
        <w:t>Foam</w:t>
      </w:r>
      <w:proofErr w:type="spellEnd"/>
      <w:r w:rsidRPr="006576C5">
        <w:rPr>
          <w:rStyle w:val="Emphasis"/>
          <w:rFonts w:ascii="Arial" w:hAnsi="Arial" w:cs="Arial"/>
        </w:rPr>
        <w:t xml:space="preserve"> </w:t>
      </w:r>
      <w:proofErr w:type="spellStart"/>
      <w:r w:rsidRPr="006576C5">
        <w:rPr>
          <w:rStyle w:val="Emphasis"/>
          <w:rFonts w:ascii="Arial" w:hAnsi="Arial" w:cs="Arial"/>
        </w:rPr>
        <w:t>Production</w:t>
      </w:r>
      <w:proofErr w:type="spellEnd"/>
      <w:r w:rsidRPr="006576C5">
        <w:rPr>
          <w:rFonts w:ascii="Arial" w:hAnsi="Arial" w:cs="Arial"/>
        </w:rPr>
        <w:t xml:space="preserve">. International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Industrial</w:t>
      </w:r>
      <w:proofErr w:type="spellEnd"/>
      <w:r w:rsidRPr="006576C5">
        <w:rPr>
          <w:rFonts w:ascii="Arial" w:hAnsi="Arial" w:cs="Arial"/>
        </w:rPr>
        <w:t xml:space="preserve"> </w:t>
      </w:r>
      <w:proofErr w:type="spellStart"/>
      <w:r w:rsidRPr="006576C5">
        <w:rPr>
          <w:rFonts w:ascii="Arial" w:hAnsi="Arial" w:cs="Arial"/>
        </w:rPr>
        <w:t>Engineering</w:t>
      </w:r>
      <w:proofErr w:type="spellEnd"/>
      <w:r w:rsidRPr="006576C5">
        <w:rPr>
          <w:rFonts w:ascii="Arial" w:hAnsi="Arial" w:cs="Arial"/>
        </w:rPr>
        <w:t>, 3(1), 1-6.</w:t>
      </w:r>
    </w:p>
    <w:p w14:paraId="2FFD1D71" w14:textId="3157ECFC" w:rsidR="00415311" w:rsidRPr="006576C5" w:rsidRDefault="00415311" w:rsidP="00415311">
      <w:pPr>
        <w:pStyle w:val="NormalWeb"/>
        <w:spacing w:before="60" w:beforeAutospacing="0" w:afterLines="60" w:after="144" w:afterAutospacing="0" w:line="360" w:lineRule="auto"/>
        <w:jc w:val="both"/>
        <w:rPr>
          <w:rFonts w:ascii="Arial" w:hAnsi="Arial" w:cs="Arial"/>
        </w:rPr>
      </w:pPr>
      <w:proofErr w:type="spellStart"/>
      <w:r w:rsidRPr="006576C5">
        <w:rPr>
          <w:rFonts w:ascii="Arial" w:hAnsi="Arial" w:cs="Arial"/>
        </w:rPr>
        <w:lastRenderedPageBreak/>
        <w:t>Vilarinho</w:t>
      </w:r>
      <w:proofErr w:type="spellEnd"/>
      <w:r w:rsidRPr="006576C5">
        <w:rPr>
          <w:rFonts w:ascii="Arial" w:hAnsi="Arial" w:cs="Arial"/>
        </w:rPr>
        <w:t xml:space="preserve">, I.S., </w:t>
      </w:r>
      <w:proofErr w:type="spellStart"/>
      <w:r w:rsidRPr="006576C5">
        <w:rPr>
          <w:rFonts w:ascii="Arial" w:hAnsi="Arial" w:cs="Arial"/>
        </w:rPr>
        <w:t>Filippi</w:t>
      </w:r>
      <w:proofErr w:type="spellEnd"/>
      <w:r w:rsidRPr="006576C5">
        <w:rPr>
          <w:rFonts w:ascii="Arial" w:hAnsi="Arial" w:cs="Arial"/>
        </w:rPr>
        <w:t xml:space="preserve">, E., </w:t>
      </w:r>
      <w:proofErr w:type="spellStart"/>
      <w:r w:rsidRPr="006576C5">
        <w:rPr>
          <w:rFonts w:ascii="Arial" w:hAnsi="Arial" w:cs="Arial"/>
        </w:rPr>
        <w:t>Seabra</w:t>
      </w:r>
      <w:proofErr w:type="spellEnd"/>
      <w:r w:rsidRPr="006576C5">
        <w:rPr>
          <w:rFonts w:ascii="Arial" w:hAnsi="Arial" w:cs="Arial"/>
        </w:rPr>
        <w:t xml:space="preserve">, M.P. (2020). </w:t>
      </w:r>
      <w:r w:rsidRPr="006576C5">
        <w:rPr>
          <w:rStyle w:val="Emphasis"/>
          <w:rFonts w:ascii="Arial" w:hAnsi="Arial" w:cs="Arial"/>
        </w:rPr>
        <w:t xml:space="preserve">Development of </w:t>
      </w:r>
      <w:proofErr w:type="spellStart"/>
      <w:r w:rsidRPr="006576C5">
        <w:rPr>
          <w:rStyle w:val="Emphasis"/>
          <w:rFonts w:ascii="Arial" w:hAnsi="Arial" w:cs="Arial"/>
        </w:rPr>
        <w:t>eco-ceramic</w:t>
      </w:r>
      <w:proofErr w:type="spellEnd"/>
      <w:r w:rsidRPr="006576C5">
        <w:rPr>
          <w:rStyle w:val="Emphasis"/>
          <w:rFonts w:ascii="Arial" w:hAnsi="Arial" w:cs="Arial"/>
        </w:rPr>
        <w:t xml:space="preserve"> </w:t>
      </w:r>
      <w:proofErr w:type="spellStart"/>
      <w:r w:rsidRPr="006576C5">
        <w:rPr>
          <w:rStyle w:val="Emphasis"/>
          <w:rFonts w:ascii="Arial" w:hAnsi="Arial" w:cs="Arial"/>
        </w:rPr>
        <w:t>wall</w:t>
      </w:r>
      <w:proofErr w:type="spellEnd"/>
      <w:r w:rsidRPr="006576C5">
        <w:rPr>
          <w:rStyle w:val="Emphasis"/>
          <w:rFonts w:ascii="Arial" w:hAnsi="Arial" w:cs="Arial"/>
        </w:rPr>
        <w:t xml:space="preserve"> </w:t>
      </w:r>
      <w:proofErr w:type="spellStart"/>
      <w:r w:rsidRPr="006576C5">
        <w:rPr>
          <w:rStyle w:val="Emphasis"/>
          <w:rFonts w:ascii="Arial" w:hAnsi="Arial" w:cs="Arial"/>
        </w:rPr>
        <w:t>tiles</w:t>
      </w:r>
      <w:proofErr w:type="spellEnd"/>
      <w:r w:rsidRPr="006576C5">
        <w:rPr>
          <w:rStyle w:val="Emphasis"/>
          <w:rFonts w:ascii="Arial" w:hAnsi="Arial" w:cs="Arial"/>
        </w:rPr>
        <w:t xml:space="preserve"> </w:t>
      </w:r>
      <w:proofErr w:type="spellStart"/>
      <w:r w:rsidRPr="006576C5">
        <w:rPr>
          <w:rStyle w:val="Emphasis"/>
          <w:rFonts w:ascii="Arial" w:hAnsi="Arial" w:cs="Arial"/>
        </w:rPr>
        <w:t>with</w:t>
      </w:r>
      <w:proofErr w:type="spellEnd"/>
      <w:r w:rsidRPr="006576C5">
        <w:rPr>
          <w:rStyle w:val="Emphasis"/>
          <w:rFonts w:ascii="Arial" w:hAnsi="Arial" w:cs="Arial"/>
        </w:rPr>
        <w:t xml:space="preserve"> bioCaCO3 </w:t>
      </w:r>
      <w:proofErr w:type="spellStart"/>
      <w:r w:rsidRPr="006576C5">
        <w:rPr>
          <w:rStyle w:val="Emphasis"/>
          <w:rFonts w:ascii="Arial" w:hAnsi="Arial" w:cs="Arial"/>
        </w:rPr>
        <w:t>from</w:t>
      </w:r>
      <w:proofErr w:type="spellEnd"/>
      <w:r w:rsidRPr="006576C5">
        <w:rPr>
          <w:rStyle w:val="Emphasis"/>
          <w:rFonts w:ascii="Arial" w:hAnsi="Arial" w:cs="Arial"/>
        </w:rPr>
        <w:t xml:space="preserve"> </w:t>
      </w:r>
      <w:proofErr w:type="spellStart"/>
      <w:r w:rsidRPr="006576C5">
        <w:rPr>
          <w:rStyle w:val="Emphasis"/>
          <w:rFonts w:ascii="Arial" w:hAnsi="Arial" w:cs="Arial"/>
        </w:rPr>
        <w:t>eggshells</w:t>
      </w:r>
      <w:proofErr w:type="spellEnd"/>
      <w:r w:rsidRPr="006576C5">
        <w:rPr>
          <w:rStyle w:val="Emphasis"/>
          <w:rFonts w:ascii="Arial" w:hAnsi="Arial" w:cs="Arial"/>
        </w:rPr>
        <w:t xml:space="preserve"> </w:t>
      </w:r>
      <w:proofErr w:type="spellStart"/>
      <w:r w:rsidRPr="006576C5">
        <w:rPr>
          <w:rStyle w:val="Emphasis"/>
          <w:rFonts w:ascii="Arial" w:hAnsi="Arial" w:cs="Arial"/>
        </w:rPr>
        <w:t>waste</w:t>
      </w:r>
      <w:proofErr w:type="spellEnd"/>
      <w:r w:rsidRPr="006576C5">
        <w:rPr>
          <w:rFonts w:ascii="Arial" w:hAnsi="Arial" w:cs="Arial"/>
        </w:rPr>
        <w:t xml:space="preserve">. Open </w:t>
      </w:r>
      <w:proofErr w:type="spellStart"/>
      <w:r w:rsidRPr="006576C5">
        <w:rPr>
          <w:rFonts w:ascii="Arial" w:hAnsi="Arial" w:cs="Arial"/>
        </w:rPr>
        <w:t>Ceramics</w:t>
      </w:r>
      <w:proofErr w:type="spellEnd"/>
      <w:r w:rsidRPr="006576C5">
        <w:rPr>
          <w:rFonts w:ascii="Arial" w:hAnsi="Arial" w:cs="Arial"/>
        </w:rPr>
        <w:t>, 9: 100220. DOI: 10.1016/j.oceram.2022.100220</w:t>
      </w:r>
    </w:p>
    <w:p w14:paraId="3D3FF4F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Kinzig</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Langridge</w:t>
      </w:r>
      <w:proofErr w:type="spellEnd"/>
      <w:r w:rsidRPr="006576C5">
        <w:rPr>
          <w:rFonts w:ascii="Arial" w:hAnsi="Arial" w:cs="Arial"/>
          <w:color w:val="000000" w:themeColor="text1"/>
          <w:lang w:val="tr-TR"/>
        </w:rPr>
        <w:t xml:space="preserve">, J. (1999). </w:t>
      </w:r>
      <w:proofErr w:type="spellStart"/>
      <w:r w:rsidRPr="006576C5">
        <w:rPr>
          <w:rFonts w:ascii="Arial" w:hAnsi="Arial" w:cs="Arial"/>
          <w:color w:val="000000" w:themeColor="text1"/>
          <w:lang w:val="tr-TR"/>
        </w:rPr>
        <w:t>Plant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attribute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nature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significance</w:t>
      </w:r>
      <w:proofErr w:type="spellEnd"/>
      <w:r w:rsidRPr="006576C5">
        <w:rPr>
          <w:rFonts w:ascii="Arial" w:hAnsi="Arial" w:cs="Arial"/>
          <w:color w:val="000000" w:themeColor="text1"/>
          <w:lang w:val="tr-TR"/>
        </w:rPr>
        <w:t xml:space="preserve"> of dominant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minor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species</w:t>
      </w:r>
      <w:proofErr w:type="spellEnd"/>
      <w:r w:rsidRPr="006576C5">
        <w:rPr>
          <w:rFonts w:ascii="Arial" w:hAnsi="Arial" w:cs="Arial"/>
          <w:color w:val="000000" w:themeColor="text1"/>
          <w:lang w:val="tr-TR"/>
        </w:rPr>
        <w:t xml:space="preserve">. </w:t>
      </w:r>
      <w:proofErr w:type="spellStart"/>
      <w:r w:rsidRPr="006576C5">
        <w:rPr>
          <w:rFonts w:ascii="Arial" w:hAnsi="Arial" w:cs="Arial"/>
          <w:i/>
          <w:iCs/>
          <w:color w:val="000000" w:themeColor="text1"/>
          <w:lang w:val="tr-TR"/>
        </w:rPr>
        <w:t>Ecosystems</w:t>
      </w:r>
      <w:proofErr w:type="spellEnd"/>
      <w:r w:rsidRPr="006576C5">
        <w:rPr>
          <w:rFonts w:ascii="Arial" w:hAnsi="Arial" w:cs="Arial"/>
          <w:color w:val="000000" w:themeColor="text1"/>
          <w:lang w:val="tr-TR"/>
        </w:rPr>
        <w:t>, 2(2), 95–113.</w:t>
      </w:r>
    </w:p>
    <w:p w14:paraId="59A5F3A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&amp; Salt, D. (2006).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People in a </w:t>
      </w:r>
      <w:proofErr w:type="spellStart"/>
      <w:r w:rsidRPr="006576C5">
        <w:rPr>
          <w:rFonts w:ascii="Arial" w:hAnsi="Arial" w:cs="Arial"/>
          <w:color w:val="000000" w:themeColor="text1"/>
          <w:lang w:val="tr-TR"/>
        </w:rPr>
        <w:t>Changing</w:t>
      </w:r>
      <w:proofErr w:type="spellEnd"/>
      <w:r w:rsidRPr="006576C5">
        <w:rPr>
          <w:rFonts w:ascii="Arial" w:hAnsi="Arial" w:cs="Arial"/>
          <w:color w:val="000000" w:themeColor="text1"/>
          <w:lang w:val="tr-TR"/>
        </w:rPr>
        <w:t xml:space="preserve"> World.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Washington, DC.</w:t>
      </w:r>
    </w:p>
    <w:p w14:paraId="4E826ABF"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&amp; Salt, D. (2012).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Building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Capacity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Absorb</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Disturbance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Maintain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Function</w:t>
      </w:r>
      <w:proofErr w:type="spellEnd"/>
      <w:r w:rsidRPr="006576C5">
        <w:rPr>
          <w:rFonts w:ascii="Arial" w:hAnsi="Arial" w:cs="Arial"/>
          <w:color w:val="000000" w:themeColor="text1"/>
          <w:lang w:val="tr-TR"/>
        </w:rPr>
        <w:t xml:space="preserve">. Washington, DC: Washington, DC: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/Center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Resource </w:t>
      </w:r>
      <w:proofErr w:type="spellStart"/>
      <w:proofErr w:type="gramStart"/>
      <w:r w:rsidRPr="006576C5">
        <w:rPr>
          <w:rFonts w:ascii="Arial" w:hAnsi="Arial" w:cs="Arial"/>
          <w:color w:val="000000" w:themeColor="text1"/>
          <w:lang w:val="tr-TR"/>
        </w:rPr>
        <w:t>Economics</w:t>
      </w:r>
      <w:proofErr w:type="spellEnd"/>
      <w:r w:rsidRPr="006576C5">
        <w:rPr>
          <w:rFonts w:ascii="Arial" w:hAnsi="Arial" w:cs="Arial"/>
          <w:color w:val="000000" w:themeColor="text1"/>
          <w:lang w:val="tr-TR"/>
        </w:rPr>
        <w:t xml:space="preserve"> :</w:t>
      </w:r>
      <w:proofErr w:type="gram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Imprint</w:t>
      </w:r>
      <w:proofErr w:type="spellEnd"/>
      <w:r w:rsidRPr="006576C5">
        <w:rPr>
          <w:rFonts w:ascii="Arial" w:hAnsi="Arial" w:cs="Arial"/>
          <w:color w:val="000000" w:themeColor="text1"/>
          <w:lang w:val="tr-TR"/>
        </w:rPr>
        <w:t xml:space="preserve">: Island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
    <w:p w14:paraId="7C4609FC"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(2002).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Management in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Working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Hypothesis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Participatory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Approach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Conservation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6 (1): 14. [online] URL: http://www.consecol.org/vol6/iss1/art14. </w:t>
      </w:r>
    </w:p>
    <w:p w14:paraId="25F9F84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Walker</w:t>
      </w:r>
      <w:proofErr w:type="spellEnd"/>
      <w:r w:rsidRPr="006576C5">
        <w:rPr>
          <w:rFonts w:ascii="Arial" w:hAnsi="Arial" w:cs="Arial"/>
          <w:color w:val="000000" w:themeColor="text1"/>
          <w:lang w:val="tr-TR"/>
        </w:rPr>
        <w:t xml:space="preserve">, B. ve </w:t>
      </w:r>
      <w:proofErr w:type="spellStart"/>
      <w:r w:rsidRPr="006576C5">
        <w:rPr>
          <w:rFonts w:ascii="Arial" w:hAnsi="Arial" w:cs="Arial"/>
          <w:color w:val="000000" w:themeColor="text1"/>
          <w:lang w:val="tr-TR"/>
        </w:rPr>
        <w:t>diğ</w:t>
      </w:r>
      <w:proofErr w:type="spellEnd"/>
      <w:r w:rsidRPr="006576C5">
        <w:rPr>
          <w:rFonts w:ascii="Arial" w:hAnsi="Arial" w:cs="Arial"/>
          <w:color w:val="000000" w:themeColor="text1"/>
          <w:lang w:val="tr-TR"/>
        </w:rPr>
        <w:t xml:space="preserve">. (2004).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Adaptability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Transformability</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Social-ecological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Society</w:t>
      </w:r>
      <w:proofErr w:type="spellEnd"/>
      <w:r w:rsidRPr="006576C5">
        <w:rPr>
          <w:rFonts w:ascii="Arial" w:hAnsi="Arial" w:cs="Arial"/>
          <w:color w:val="000000" w:themeColor="text1"/>
          <w:lang w:val="tr-TR"/>
        </w:rPr>
        <w:t xml:space="preserve"> 9 (2): 5. [online] URL: http://www.ecologyandsociety.org/vol9/iss2/art5. </w:t>
      </w:r>
    </w:p>
    <w:p w14:paraId="01B61BF4"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Warnaby</w:t>
      </w:r>
      <w:proofErr w:type="spellEnd"/>
      <w:r w:rsidRPr="006576C5">
        <w:rPr>
          <w:rFonts w:ascii="Arial" w:hAnsi="Arial" w:cs="Arial"/>
          <w:color w:val="000000" w:themeColor="text1"/>
          <w:lang w:val="tr-TR"/>
        </w:rPr>
        <w:t xml:space="preserve">, G. &amp; </w:t>
      </w:r>
      <w:proofErr w:type="spellStart"/>
      <w:r w:rsidRPr="006576C5">
        <w:rPr>
          <w:rFonts w:ascii="Arial" w:hAnsi="Arial" w:cs="Arial"/>
          <w:color w:val="000000" w:themeColor="text1"/>
          <w:lang w:val="tr-TR"/>
        </w:rPr>
        <w:t>Kharakhorkina</w:t>
      </w:r>
      <w:proofErr w:type="spellEnd"/>
      <w:r w:rsidRPr="006576C5">
        <w:rPr>
          <w:rFonts w:ascii="Arial" w:hAnsi="Arial" w:cs="Arial"/>
          <w:color w:val="000000" w:themeColor="text1"/>
          <w:lang w:val="tr-TR"/>
        </w:rPr>
        <w:t xml:space="preserve">, V. &amp; </w:t>
      </w:r>
      <w:proofErr w:type="spellStart"/>
      <w:r w:rsidRPr="006576C5">
        <w:rPr>
          <w:rFonts w:ascii="Arial" w:hAnsi="Arial" w:cs="Arial"/>
          <w:color w:val="000000" w:themeColor="text1"/>
          <w:lang w:val="tr-TR"/>
        </w:rPr>
        <w:t>Shi</w:t>
      </w:r>
      <w:proofErr w:type="spellEnd"/>
      <w:r w:rsidRPr="006576C5">
        <w:rPr>
          <w:rFonts w:ascii="Arial" w:hAnsi="Arial" w:cs="Arial"/>
          <w:color w:val="000000" w:themeColor="text1"/>
          <w:lang w:val="tr-TR"/>
        </w:rPr>
        <w:t xml:space="preserve">, C. &amp; </w:t>
      </w:r>
      <w:proofErr w:type="spellStart"/>
      <w:r w:rsidRPr="006576C5">
        <w:rPr>
          <w:rFonts w:ascii="Arial" w:hAnsi="Arial" w:cs="Arial"/>
          <w:color w:val="000000" w:themeColor="text1"/>
          <w:lang w:val="tr-TR"/>
        </w:rPr>
        <w:t>Corniani</w:t>
      </w:r>
      <w:proofErr w:type="spellEnd"/>
      <w:r w:rsidRPr="006576C5">
        <w:rPr>
          <w:rFonts w:ascii="Arial" w:hAnsi="Arial" w:cs="Arial"/>
          <w:color w:val="000000" w:themeColor="text1"/>
          <w:lang w:val="tr-TR"/>
        </w:rPr>
        <w:t>, M. (2015). Pop-</w:t>
      </w:r>
      <w:proofErr w:type="spellStart"/>
      <w:r w:rsidRPr="006576C5">
        <w:rPr>
          <w:rFonts w:ascii="Arial" w:hAnsi="Arial" w:cs="Arial"/>
          <w:color w:val="000000" w:themeColor="text1"/>
          <w:lang w:val="tr-TR"/>
        </w:rPr>
        <w:t>Up</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Retailing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Integrating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Objectives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Activity </w:t>
      </w:r>
      <w:proofErr w:type="spellStart"/>
      <w:r w:rsidRPr="006576C5">
        <w:rPr>
          <w:rFonts w:ascii="Arial" w:hAnsi="Arial" w:cs="Arial"/>
          <w:color w:val="000000" w:themeColor="text1"/>
          <w:lang w:val="tr-TR"/>
        </w:rPr>
        <w:t>Stereotypes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Journal</w:t>
      </w:r>
      <w:proofErr w:type="spellEnd"/>
      <w:r w:rsidRPr="006576C5">
        <w:rPr>
          <w:rFonts w:ascii="Arial" w:hAnsi="Arial" w:cs="Arial"/>
          <w:color w:val="000000" w:themeColor="text1"/>
          <w:lang w:val="tr-TR"/>
        </w:rPr>
        <w:t xml:space="preserve"> of Global </w:t>
      </w:r>
      <w:proofErr w:type="spellStart"/>
      <w:r w:rsidRPr="006576C5">
        <w:rPr>
          <w:rFonts w:ascii="Arial" w:hAnsi="Arial" w:cs="Arial"/>
          <w:color w:val="000000" w:themeColor="text1"/>
          <w:lang w:val="tr-TR"/>
        </w:rPr>
        <w:t>Fashion</w:t>
      </w:r>
      <w:proofErr w:type="spellEnd"/>
      <w:r w:rsidRPr="006576C5">
        <w:rPr>
          <w:rFonts w:ascii="Arial" w:hAnsi="Arial" w:cs="Arial"/>
          <w:color w:val="000000" w:themeColor="text1"/>
          <w:lang w:val="tr-TR"/>
        </w:rPr>
        <w:t xml:space="preserve"> Marketing, Vol.6 No.4,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303-316.</w:t>
      </w:r>
    </w:p>
    <w:p w14:paraId="425B0B8C" w14:textId="4A827563" w:rsidR="00B22804"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Webb</w:t>
      </w:r>
      <w:proofErr w:type="spellEnd"/>
      <w:r w:rsidRPr="006576C5">
        <w:rPr>
          <w:rFonts w:ascii="Arial" w:hAnsi="Arial" w:cs="Arial"/>
          <w:color w:val="000000" w:themeColor="text1"/>
          <w:lang w:val="tr-TR"/>
        </w:rPr>
        <w:t xml:space="preserve"> &amp; </w:t>
      </w:r>
      <w:proofErr w:type="spellStart"/>
      <w:r w:rsidRPr="006576C5">
        <w:rPr>
          <w:rFonts w:ascii="Arial" w:hAnsi="Arial" w:cs="Arial"/>
          <w:color w:val="000000" w:themeColor="text1"/>
          <w:lang w:val="tr-TR"/>
        </w:rPr>
        <w:t>Bodin</w:t>
      </w:r>
      <w:proofErr w:type="spellEnd"/>
      <w:r w:rsidRPr="006576C5">
        <w:rPr>
          <w:rFonts w:ascii="Arial" w:hAnsi="Arial" w:cs="Arial"/>
          <w:color w:val="000000" w:themeColor="text1"/>
          <w:lang w:val="tr-TR"/>
        </w:rPr>
        <w:t xml:space="preserve">. (2008). A Network </w:t>
      </w:r>
      <w:proofErr w:type="spellStart"/>
      <w:r w:rsidRPr="006576C5">
        <w:rPr>
          <w:rFonts w:ascii="Arial" w:hAnsi="Arial" w:cs="Arial"/>
          <w:color w:val="000000" w:themeColor="text1"/>
          <w:lang w:val="tr-TR"/>
        </w:rPr>
        <w:t>Perspective</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Modularity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Control of </w:t>
      </w:r>
      <w:proofErr w:type="spellStart"/>
      <w:r w:rsidRPr="006576C5">
        <w:rPr>
          <w:rFonts w:ascii="Arial" w:hAnsi="Arial" w:cs="Arial"/>
          <w:color w:val="000000" w:themeColor="text1"/>
          <w:lang w:val="tr-TR"/>
        </w:rPr>
        <w:t>Flow</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Robust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Systems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Norberg</w:t>
      </w:r>
      <w:proofErr w:type="spellEnd"/>
      <w:r w:rsidRPr="006576C5">
        <w:rPr>
          <w:rFonts w:ascii="Arial" w:hAnsi="Arial" w:cs="Arial"/>
          <w:color w:val="000000" w:themeColor="text1"/>
          <w:lang w:val="tr-TR"/>
        </w:rPr>
        <w:t xml:space="preserve"> J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Cumming</w:t>
      </w:r>
      <w:proofErr w:type="spellEnd"/>
      <w:r w:rsidRPr="006576C5">
        <w:rPr>
          <w:rFonts w:ascii="Arial" w:hAnsi="Arial" w:cs="Arial"/>
          <w:color w:val="000000" w:themeColor="text1"/>
          <w:lang w:val="tr-TR"/>
        </w:rPr>
        <w:t xml:space="preserve"> GS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Complexity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a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New York: Columbia </w:t>
      </w:r>
      <w:proofErr w:type="spellStart"/>
      <w:r w:rsidRPr="006576C5">
        <w:rPr>
          <w:rFonts w:ascii="Arial" w:hAnsi="Arial" w:cs="Arial"/>
          <w:color w:val="000000" w:themeColor="text1"/>
          <w:lang w:val="tr-TR"/>
        </w:rPr>
        <w:t>University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Press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85–118. </w:t>
      </w:r>
    </w:p>
    <w:p w14:paraId="09DE44E3" w14:textId="44707077" w:rsidR="00C204D5" w:rsidRPr="006576C5" w:rsidRDefault="00C204D5" w:rsidP="00415311">
      <w:pPr>
        <w:spacing w:before="60" w:afterLines="60" w:after="144" w:line="360" w:lineRule="auto"/>
        <w:jc w:val="both"/>
        <w:rPr>
          <w:rFonts w:ascii="Arial" w:hAnsi="Arial" w:cs="Arial"/>
          <w:color w:val="000000" w:themeColor="text1"/>
          <w:lang w:val="tr-TR"/>
        </w:rPr>
      </w:pPr>
      <w:proofErr w:type="spellStart"/>
      <w:r w:rsidRPr="00C204D5">
        <w:rPr>
          <w:rFonts w:ascii="Arial" w:hAnsi="Arial" w:cs="Arial"/>
          <w:color w:val="000000" w:themeColor="text1"/>
          <w:lang w:val="tr-TR"/>
        </w:rPr>
        <w:t>Wiberg</w:t>
      </w:r>
      <w:proofErr w:type="spellEnd"/>
      <w:r w:rsidRPr="00C204D5">
        <w:rPr>
          <w:rFonts w:ascii="Arial" w:hAnsi="Arial" w:cs="Arial"/>
          <w:color w:val="000000" w:themeColor="text1"/>
          <w:lang w:val="tr-TR"/>
        </w:rPr>
        <w:t xml:space="preserve">, M. (2014). </w:t>
      </w:r>
      <w:proofErr w:type="spellStart"/>
      <w:r w:rsidRPr="00C204D5">
        <w:rPr>
          <w:rFonts w:ascii="Arial" w:hAnsi="Arial" w:cs="Arial"/>
          <w:color w:val="000000" w:themeColor="text1"/>
          <w:lang w:val="tr-TR"/>
        </w:rPr>
        <w:t>Methodology</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for</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materiality</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Interaction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design</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research</w:t>
      </w:r>
      <w:proofErr w:type="spellEnd"/>
      <w:r w:rsidRPr="00C204D5">
        <w:rPr>
          <w:rFonts w:ascii="Arial" w:hAnsi="Arial" w:cs="Arial"/>
          <w:color w:val="000000" w:themeColor="text1"/>
          <w:lang w:val="tr-TR"/>
        </w:rPr>
        <w:t xml:space="preserve"> </w:t>
      </w:r>
      <w:proofErr w:type="spellStart"/>
      <w:r w:rsidRPr="00C204D5">
        <w:rPr>
          <w:rFonts w:ascii="Arial" w:hAnsi="Arial" w:cs="Arial"/>
          <w:color w:val="000000" w:themeColor="text1"/>
          <w:lang w:val="tr-TR"/>
        </w:rPr>
        <w:t>through</w:t>
      </w:r>
      <w:proofErr w:type="spellEnd"/>
      <w:r w:rsidRPr="00C204D5">
        <w:rPr>
          <w:rFonts w:ascii="Arial" w:hAnsi="Arial" w:cs="Arial"/>
          <w:color w:val="000000" w:themeColor="text1"/>
          <w:lang w:val="tr-TR"/>
        </w:rPr>
        <w:t xml:space="preserve"> a </w:t>
      </w:r>
      <w:proofErr w:type="spellStart"/>
      <w:r w:rsidRPr="00C204D5">
        <w:rPr>
          <w:rFonts w:ascii="Arial" w:hAnsi="Arial" w:cs="Arial"/>
          <w:color w:val="000000" w:themeColor="text1"/>
          <w:lang w:val="tr-TR"/>
        </w:rPr>
        <w:t>material</w:t>
      </w:r>
      <w:proofErr w:type="spellEnd"/>
      <w:r w:rsidRPr="00C204D5">
        <w:rPr>
          <w:rFonts w:ascii="Arial" w:hAnsi="Arial" w:cs="Arial"/>
          <w:color w:val="000000" w:themeColor="text1"/>
          <w:lang w:val="tr-TR"/>
        </w:rPr>
        <w:t xml:space="preserve"> lens. </w:t>
      </w:r>
      <w:proofErr w:type="spellStart"/>
      <w:r w:rsidRPr="00C204D5">
        <w:rPr>
          <w:rFonts w:ascii="Arial" w:hAnsi="Arial" w:cs="Arial"/>
          <w:i/>
          <w:iCs/>
          <w:color w:val="000000" w:themeColor="text1"/>
          <w:lang w:val="tr-TR"/>
        </w:rPr>
        <w:t>Personal</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and</w:t>
      </w:r>
      <w:proofErr w:type="spellEnd"/>
      <w:r w:rsidRPr="00C204D5">
        <w:rPr>
          <w:rFonts w:ascii="Arial" w:hAnsi="Arial" w:cs="Arial"/>
          <w:i/>
          <w:iCs/>
          <w:color w:val="000000" w:themeColor="text1"/>
          <w:lang w:val="tr-TR"/>
        </w:rPr>
        <w:t xml:space="preserve"> </w:t>
      </w:r>
      <w:proofErr w:type="spellStart"/>
      <w:r w:rsidRPr="00C204D5">
        <w:rPr>
          <w:rFonts w:ascii="Arial" w:hAnsi="Arial" w:cs="Arial"/>
          <w:i/>
          <w:iCs/>
          <w:color w:val="000000" w:themeColor="text1"/>
          <w:lang w:val="tr-TR"/>
        </w:rPr>
        <w:t>Ubiquitous</w:t>
      </w:r>
      <w:proofErr w:type="spellEnd"/>
      <w:r w:rsidRPr="00C204D5">
        <w:rPr>
          <w:rFonts w:ascii="Arial" w:hAnsi="Arial" w:cs="Arial"/>
          <w:i/>
          <w:iCs/>
          <w:color w:val="000000" w:themeColor="text1"/>
          <w:lang w:val="tr-TR"/>
        </w:rPr>
        <w:t xml:space="preserve"> Computing, 18</w:t>
      </w:r>
      <w:r w:rsidRPr="00C204D5">
        <w:rPr>
          <w:rFonts w:ascii="Arial" w:hAnsi="Arial" w:cs="Arial"/>
          <w:color w:val="000000" w:themeColor="text1"/>
          <w:lang w:val="tr-TR"/>
        </w:rPr>
        <w:t>(3), 625–636.</w:t>
      </w:r>
    </w:p>
    <w:p w14:paraId="39D6E4A3" w14:textId="3AB500C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Wijkman</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Rockstrom</w:t>
      </w:r>
      <w:proofErr w:type="spellEnd"/>
      <w:r w:rsidRPr="006576C5">
        <w:rPr>
          <w:rFonts w:ascii="Arial" w:hAnsi="Arial" w:cs="Arial"/>
          <w:color w:val="000000" w:themeColor="text1"/>
          <w:lang w:val="tr-TR"/>
        </w:rPr>
        <w:t xml:space="preserve">, J. (2012) </w:t>
      </w:r>
      <w:proofErr w:type="spellStart"/>
      <w:r w:rsidRPr="006576C5">
        <w:rPr>
          <w:rFonts w:ascii="Arial" w:hAnsi="Arial" w:cs="Arial"/>
          <w:color w:val="000000" w:themeColor="text1"/>
          <w:lang w:val="tr-TR"/>
        </w:rPr>
        <w:t>Bankrupting</w:t>
      </w:r>
      <w:proofErr w:type="spellEnd"/>
      <w:r w:rsidRPr="006576C5">
        <w:rPr>
          <w:rFonts w:ascii="Arial" w:hAnsi="Arial" w:cs="Arial"/>
          <w:color w:val="000000" w:themeColor="text1"/>
          <w:lang w:val="tr-TR"/>
        </w:rPr>
        <w:t xml:space="preserve"> Nature, </w:t>
      </w:r>
      <w:proofErr w:type="spellStart"/>
      <w:r w:rsidRPr="006576C5">
        <w:rPr>
          <w:rFonts w:ascii="Arial" w:hAnsi="Arial" w:cs="Arial"/>
          <w:color w:val="000000" w:themeColor="text1"/>
          <w:lang w:val="tr-TR"/>
        </w:rPr>
        <w:t>Denying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Our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Planetary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Boundaries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Earthcam</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Upper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Saddle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River</w:t>
      </w:r>
      <w:proofErr w:type="spellEnd"/>
    </w:p>
    <w:p w14:paraId="4CEB961A" w14:textId="67862DF8"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William, J.S., </w:t>
      </w:r>
      <w:proofErr w:type="spellStart"/>
      <w:r w:rsidRPr="006576C5">
        <w:rPr>
          <w:rFonts w:ascii="Arial" w:hAnsi="Arial" w:cs="Arial"/>
        </w:rPr>
        <w:t>Owen</w:t>
      </w:r>
      <w:proofErr w:type="spellEnd"/>
      <w:r w:rsidRPr="006576C5">
        <w:rPr>
          <w:rFonts w:ascii="Arial" w:hAnsi="Arial" w:cs="Arial"/>
        </w:rPr>
        <w:t xml:space="preserve">, J.C. (1995). </w:t>
      </w:r>
      <w:proofErr w:type="spellStart"/>
      <w:r w:rsidRPr="006576C5">
        <w:rPr>
          <w:rStyle w:val="Emphasis"/>
          <w:rFonts w:ascii="Arial" w:hAnsi="Arial" w:cs="Arial"/>
        </w:rPr>
        <w:t>Egg</w:t>
      </w:r>
      <w:proofErr w:type="spellEnd"/>
      <w:r w:rsidRPr="006576C5">
        <w:rPr>
          <w:rStyle w:val="Emphasis"/>
          <w:rFonts w:ascii="Arial" w:hAnsi="Arial" w:cs="Arial"/>
        </w:rPr>
        <w:t xml:space="preserve"> </w:t>
      </w:r>
      <w:proofErr w:type="spellStart"/>
      <w:r w:rsidRPr="006576C5">
        <w:rPr>
          <w:rStyle w:val="Emphasis"/>
          <w:rFonts w:ascii="Arial" w:hAnsi="Arial" w:cs="Arial"/>
        </w:rPr>
        <w:t>Science</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Technology</w:t>
      </w:r>
      <w:proofErr w:type="spellEnd"/>
      <w:r w:rsidRPr="006576C5">
        <w:rPr>
          <w:rFonts w:ascii="Arial" w:hAnsi="Arial" w:cs="Arial"/>
        </w:rPr>
        <w:t xml:space="preserve">, 4th </w:t>
      </w:r>
      <w:proofErr w:type="spellStart"/>
      <w:r w:rsidRPr="006576C5">
        <w:rPr>
          <w:rFonts w:ascii="Arial" w:hAnsi="Arial" w:cs="Arial"/>
        </w:rPr>
        <w:t>edition</w:t>
      </w:r>
      <w:proofErr w:type="spellEnd"/>
      <w:r w:rsidRPr="006576C5">
        <w:rPr>
          <w:rFonts w:ascii="Arial" w:hAnsi="Arial" w:cs="Arial"/>
        </w:rPr>
        <w:t xml:space="preserve">, CRC </w:t>
      </w:r>
      <w:proofErr w:type="spellStart"/>
      <w:r w:rsidRPr="006576C5">
        <w:rPr>
          <w:rFonts w:ascii="Arial" w:hAnsi="Arial" w:cs="Arial"/>
        </w:rPr>
        <w:t>Press</w:t>
      </w:r>
      <w:proofErr w:type="spellEnd"/>
      <w:r w:rsidRPr="006576C5">
        <w:rPr>
          <w:rFonts w:ascii="Arial" w:hAnsi="Arial" w:cs="Arial"/>
        </w:rPr>
        <w:t xml:space="preserve">, Boca </w:t>
      </w:r>
      <w:proofErr w:type="spellStart"/>
      <w:r w:rsidRPr="006576C5">
        <w:rPr>
          <w:rFonts w:ascii="Arial" w:hAnsi="Arial" w:cs="Arial"/>
        </w:rPr>
        <w:t>Raton</w:t>
      </w:r>
      <w:proofErr w:type="spellEnd"/>
      <w:r w:rsidRPr="006576C5">
        <w:rPr>
          <w:rFonts w:ascii="Arial" w:hAnsi="Arial" w:cs="Arial"/>
        </w:rPr>
        <w:t>, Florida.</w:t>
      </w:r>
    </w:p>
    <w:p w14:paraId="040E057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lastRenderedPageBreak/>
        <w:t>Wu</w:t>
      </w:r>
      <w:proofErr w:type="spellEnd"/>
      <w:r w:rsidRPr="006576C5">
        <w:rPr>
          <w:rFonts w:ascii="Arial" w:hAnsi="Arial" w:cs="Arial"/>
          <w:color w:val="000000" w:themeColor="text1"/>
          <w:lang w:val="tr-TR"/>
        </w:rPr>
        <w:t xml:space="preserve">, J. &amp; </w:t>
      </w:r>
      <w:proofErr w:type="spellStart"/>
      <w:r w:rsidRPr="006576C5">
        <w:rPr>
          <w:rFonts w:ascii="Arial" w:hAnsi="Arial" w:cs="Arial"/>
          <w:color w:val="000000" w:themeColor="text1"/>
          <w:lang w:val="tr-TR"/>
        </w:rPr>
        <w:t>Wu</w:t>
      </w:r>
      <w:proofErr w:type="spellEnd"/>
      <w:r w:rsidRPr="006576C5">
        <w:rPr>
          <w:rFonts w:ascii="Arial" w:hAnsi="Arial" w:cs="Arial"/>
          <w:color w:val="000000" w:themeColor="text1"/>
          <w:lang w:val="tr-TR"/>
        </w:rPr>
        <w:t xml:space="preserve">, T. (2013). </w:t>
      </w:r>
      <w:proofErr w:type="spellStart"/>
      <w:r w:rsidRPr="006576C5">
        <w:rPr>
          <w:rFonts w:ascii="Arial" w:hAnsi="Arial" w:cs="Arial"/>
          <w:color w:val="000000" w:themeColor="text1"/>
          <w:lang w:val="tr-TR"/>
        </w:rPr>
        <w:t>Ecological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as a Foundation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Urban Design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Sustainability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In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Pickett</w:t>
      </w:r>
      <w:proofErr w:type="spellEnd"/>
      <w:r w:rsidRPr="006576C5">
        <w:rPr>
          <w:rFonts w:ascii="Arial" w:hAnsi="Arial" w:cs="Arial"/>
          <w:color w:val="000000" w:themeColor="text1"/>
          <w:lang w:val="tr-TR"/>
        </w:rPr>
        <w:t xml:space="preserve"> STA, </w:t>
      </w:r>
      <w:proofErr w:type="spellStart"/>
      <w:r w:rsidRPr="006576C5">
        <w:rPr>
          <w:rFonts w:ascii="Arial" w:hAnsi="Arial" w:cs="Arial"/>
          <w:color w:val="000000" w:themeColor="text1"/>
          <w:lang w:val="tr-TR"/>
        </w:rPr>
        <w:t>Cadenasso</w:t>
      </w:r>
      <w:proofErr w:type="spellEnd"/>
      <w:r w:rsidRPr="006576C5">
        <w:rPr>
          <w:rFonts w:ascii="Arial" w:hAnsi="Arial" w:cs="Arial"/>
          <w:color w:val="000000" w:themeColor="text1"/>
          <w:lang w:val="tr-TR"/>
        </w:rPr>
        <w:t xml:space="preserve"> ML,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McGrath</w:t>
      </w:r>
      <w:proofErr w:type="spellEnd"/>
      <w:r w:rsidRPr="006576C5">
        <w:rPr>
          <w:rFonts w:ascii="Arial" w:hAnsi="Arial" w:cs="Arial"/>
          <w:color w:val="000000" w:themeColor="text1"/>
          <w:lang w:val="tr-TR"/>
        </w:rPr>
        <w:t xml:space="preserve"> B (</w:t>
      </w:r>
      <w:proofErr w:type="spellStart"/>
      <w:r w:rsidRPr="006576C5">
        <w:rPr>
          <w:rFonts w:ascii="Arial" w:hAnsi="Arial" w:cs="Arial"/>
          <w:color w:val="000000" w:themeColor="text1"/>
          <w:lang w:val="tr-TR"/>
        </w:rPr>
        <w:t>eds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Ecology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Urban Design: </w:t>
      </w:r>
      <w:proofErr w:type="spellStart"/>
      <w:r w:rsidRPr="006576C5">
        <w:rPr>
          <w:rFonts w:ascii="Arial" w:hAnsi="Arial" w:cs="Arial"/>
          <w:color w:val="000000" w:themeColor="text1"/>
          <w:lang w:val="tr-TR"/>
        </w:rPr>
        <w:t>Linking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Theory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Practice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Cities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Future</w:t>
      </w:r>
      <w:proofErr w:type="spellEnd"/>
      <w:r w:rsidRPr="006576C5">
        <w:rPr>
          <w:rFonts w:ascii="Arial" w:hAnsi="Arial" w:cs="Arial"/>
          <w:color w:val="000000" w:themeColor="text1"/>
          <w:lang w:val="tr-TR"/>
        </w:rPr>
        <w:t xml:space="preserve"> City. Dordrecht: </w:t>
      </w:r>
      <w:proofErr w:type="spellStart"/>
      <w:r w:rsidRPr="006576C5">
        <w:rPr>
          <w:rFonts w:ascii="Arial" w:hAnsi="Arial" w:cs="Arial"/>
          <w:color w:val="000000" w:themeColor="text1"/>
          <w:lang w:val="tr-TR"/>
        </w:rPr>
        <w:t>Springer</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Netherlands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pp</w:t>
      </w:r>
      <w:proofErr w:type="spellEnd"/>
      <w:r w:rsidRPr="006576C5">
        <w:rPr>
          <w:rFonts w:ascii="Arial" w:hAnsi="Arial" w:cs="Arial"/>
          <w:color w:val="000000" w:themeColor="text1"/>
          <w:lang w:val="tr-TR"/>
        </w:rPr>
        <w:t xml:space="preserve">. 211– 229. </w:t>
      </w:r>
    </w:p>
    <w:p w14:paraId="28F4DF01" w14:textId="77777777" w:rsidR="00B22804" w:rsidRPr="006576C5" w:rsidRDefault="00B22804" w:rsidP="00415311">
      <w:pPr>
        <w:spacing w:before="60" w:afterLines="60" w:after="144" w:line="360" w:lineRule="auto"/>
        <w:jc w:val="both"/>
        <w:rPr>
          <w:rFonts w:ascii="Arial" w:hAnsi="Arial" w:cs="Arial"/>
          <w:color w:val="000000" w:themeColor="text1"/>
          <w:lang w:val="tr-TR"/>
        </w:rPr>
      </w:pPr>
      <w:r w:rsidRPr="006576C5">
        <w:rPr>
          <w:rFonts w:ascii="Arial" w:hAnsi="Arial" w:cs="Arial"/>
          <w:color w:val="000000" w:themeColor="text1"/>
          <w:lang w:val="tr-TR"/>
        </w:rPr>
        <w:t xml:space="preserve">WWF (2016) </w:t>
      </w:r>
      <w:proofErr w:type="spellStart"/>
      <w:r w:rsidRPr="006576C5">
        <w:rPr>
          <w:rFonts w:ascii="Arial" w:hAnsi="Arial" w:cs="Arial"/>
          <w:color w:val="000000" w:themeColor="text1"/>
          <w:lang w:val="tr-TR"/>
        </w:rPr>
        <w:t>Living</w:t>
      </w:r>
      <w:proofErr w:type="spellEnd"/>
      <w:r w:rsidRPr="006576C5">
        <w:rPr>
          <w:rFonts w:ascii="Arial" w:hAnsi="Arial" w:cs="Arial"/>
          <w:color w:val="000000" w:themeColor="text1"/>
          <w:lang w:val="tr-TR"/>
        </w:rPr>
        <w:t xml:space="preserve"> Planet Report 2016: Risk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in a New </w:t>
      </w:r>
      <w:proofErr w:type="spellStart"/>
      <w:r w:rsidRPr="006576C5">
        <w:rPr>
          <w:rFonts w:ascii="Arial" w:hAnsi="Arial" w:cs="Arial"/>
          <w:color w:val="000000" w:themeColor="text1"/>
          <w:lang w:val="tr-TR"/>
        </w:rPr>
        <w:t>Era</w:t>
      </w:r>
      <w:proofErr w:type="spellEnd"/>
      <w:r w:rsidRPr="006576C5">
        <w:rPr>
          <w:rFonts w:ascii="Arial" w:hAnsi="Arial" w:cs="Arial"/>
          <w:color w:val="000000" w:themeColor="text1"/>
          <w:lang w:val="tr-TR"/>
        </w:rPr>
        <w:t xml:space="preserve">. WWF International, </w:t>
      </w:r>
      <w:proofErr w:type="spellStart"/>
      <w:r w:rsidRPr="006576C5">
        <w:rPr>
          <w:rFonts w:ascii="Arial" w:hAnsi="Arial" w:cs="Arial"/>
          <w:color w:val="000000" w:themeColor="text1"/>
          <w:lang w:val="tr-TR"/>
        </w:rPr>
        <w:t>Gland</w:t>
      </w:r>
      <w:proofErr w:type="spellEnd"/>
      <w:r w:rsidRPr="006576C5">
        <w:rPr>
          <w:rFonts w:ascii="Arial" w:hAnsi="Arial" w:cs="Arial"/>
          <w:color w:val="000000" w:themeColor="text1"/>
          <w:lang w:val="tr-TR"/>
        </w:rPr>
        <w:t>.</w:t>
      </w:r>
    </w:p>
    <w:p w14:paraId="551C005B" w14:textId="22A0CD3F"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Young</w:t>
      </w:r>
      <w:proofErr w:type="spellEnd"/>
      <w:r w:rsidRPr="006576C5">
        <w:rPr>
          <w:rFonts w:ascii="Arial" w:hAnsi="Arial" w:cs="Arial"/>
          <w:color w:val="000000" w:themeColor="text1"/>
          <w:lang w:val="tr-TR"/>
        </w:rPr>
        <w:t xml:space="preserve">, T. (1807), A Course of </w:t>
      </w:r>
      <w:proofErr w:type="spellStart"/>
      <w:r w:rsidRPr="006576C5">
        <w:rPr>
          <w:rFonts w:ascii="Arial" w:hAnsi="Arial" w:cs="Arial"/>
          <w:color w:val="000000" w:themeColor="text1"/>
          <w:lang w:val="tr-TR"/>
        </w:rPr>
        <w:t>Lectures</w:t>
      </w:r>
      <w:proofErr w:type="spellEnd"/>
      <w:r w:rsidRPr="006576C5">
        <w:rPr>
          <w:rFonts w:ascii="Arial" w:hAnsi="Arial" w:cs="Arial"/>
          <w:color w:val="000000" w:themeColor="text1"/>
          <w:lang w:val="tr-TR"/>
        </w:rPr>
        <w:t xml:space="preserve"> on Natural </w:t>
      </w:r>
      <w:proofErr w:type="spellStart"/>
      <w:r w:rsidRPr="006576C5">
        <w:rPr>
          <w:rFonts w:ascii="Arial" w:hAnsi="Arial" w:cs="Arial"/>
          <w:color w:val="000000" w:themeColor="text1"/>
          <w:lang w:val="tr-TR"/>
        </w:rPr>
        <w:t>Philosophy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Mechanical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Arts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vol</w:t>
      </w:r>
      <w:proofErr w:type="spellEnd"/>
      <w:r w:rsidRPr="006576C5">
        <w:rPr>
          <w:rFonts w:ascii="Arial" w:hAnsi="Arial" w:cs="Arial"/>
          <w:color w:val="000000" w:themeColor="text1"/>
          <w:lang w:val="tr-TR"/>
        </w:rPr>
        <w:t xml:space="preserve">. 2,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Joseph Johnson.</w:t>
      </w:r>
    </w:p>
    <w:p w14:paraId="1AE8F2FB" w14:textId="77777777"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Yönetken, A., Erol, A., Yakar, A., </w:t>
      </w:r>
      <w:proofErr w:type="spellStart"/>
      <w:r w:rsidRPr="006576C5">
        <w:rPr>
          <w:rFonts w:ascii="Arial" w:hAnsi="Arial" w:cs="Arial"/>
        </w:rPr>
        <w:t>Peşmen</w:t>
      </w:r>
      <w:proofErr w:type="spellEnd"/>
      <w:r w:rsidRPr="006576C5">
        <w:rPr>
          <w:rFonts w:ascii="Arial" w:hAnsi="Arial" w:cs="Arial"/>
        </w:rPr>
        <w:t xml:space="preserve">, G. (2016). </w:t>
      </w:r>
      <w:proofErr w:type="spellStart"/>
      <w:r w:rsidRPr="006576C5">
        <w:rPr>
          <w:rStyle w:val="Emphasis"/>
          <w:rFonts w:ascii="Arial" w:hAnsi="Arial" w:cs="Arial"/>
        </w:rPr>
        <w:t>Investigation</w:t>
      </w:r>
      <w:proofErr w:type="spellEnd"/>
      <w:r w:rsidRPr="006576C5">
        <w:rPr>
          <w:rStyle w:val="Emphasis"/>
          <w:rFonts w:ascii="Arial" w:hAnsi="Arial" w:cs="Arial"/>
        </w:rPr>
        <w:t xml:space="preserve"> of </w:t>
      </w:r>
      <w:proofErr w:type="spellStart"/>
      <w:r w:rsidRPr="006576C5">
        <w:rPr>
          <w:rStyle w:val="Emphasis"/>
          <w:rFonts w:ascii="Arial" w:hAnsi="Arial" w:cs="Arial"/>
        </w:rPr>
        <w:t>Ceramic</w:t>
      </w:r>
      <w:proofErr w:type="spellEnd"/>
      <w:r w:rsidRPr="006576C5">
        <w:rPr>
          <w:rStyle w:val="Emphasis"/>
          <w:rFonts w:ascii="Arial" w:hAnsi="Arial" w:cs="Arial"/>
        </w:rPr>
        <w:t xml:space="preserve">-Metal </w:t>
      </w:r>
      <w:proofErr w:type="spellStart"/>
      <w:r w:rsidRPr="006576C5">
        <w:rPr>
          <w:rStyle w:val="Emphasis"/>
          <w:rFonts w:ascii="Arial" w:hAnsi="Arial" w:cs="Arial"/>
        </w:rPr>
        <w:t>Composites</w:t>
      </w:r>
      <w:proofErr w:type="spellEnd"/>
      <w:r w:rsidRPr="006576C5">
        <w:rPr>
          <w:rStyle w:val="Emphasis"/>
          <w:rFonts w:ascii="Arial" w:hAnsi="Arial" w:cs="Arial"/>
        </w:rPr>
        <w:t xml:space="preserve"> </w:t>
      </w:r>
      <w:proofErr w:type="spellStart"/>
      <w:r w:rsidRPr="006576C5">
        <w:rPr>
          <w:rStyle w:val="Emphasis"/>
          <w:rFonts w:ascii="Arial" w:hAnsi="Arial" w:cs="Arial"/>
        </w:rPr>
        <w:t>Produced</w:t>
      </w:r>
      <w:proofErr w:type="spellEnd"/>
      <w:r w:rsidRPr="006576C5">
        <w:rPr>
          <w:rStyle w:val="Emphasis"/>
          <w:rFonts w:ascii="Arial" w:hAnsi="Arial" w:cs="Arial"/>
        </w:rPr>
        <w:t xml:space="preserve"> </w:t>
      </w:r>
      <w:proofErr w:type="spellStart"/>
      <w:r w:rsidRPr="006576C5">
        <w:rPr>
          <w:rStyle w:val="Emphasis"/>
          <w:rFonts w:ascii="Arial" w:hAnsi="Arial" w:cs="Arial"/>
        </w:rPr>
        <w:t>by</w:t>
      </w:r>
      <w:proofErr w:type="spellEnd"/>
      <w:r w:rsidRPr="006576C5">
        <w:rPr>
          <w:rStyle w:val="Emphasis"/>
          <w:rFonts w:ascii="Arial" w:hAnsi="Arial" w:cs="Arial"/>
        </w:rPr>
        <w:t xml:space="preserve"> </w:t>
      </w:r>
      <w:proofErr w:type="spellStart"/>
      <w:r w:rsidRPr="006576C5">
        <w:rPr>
          <w:rStyle w:val="Emphasis"/>
          <w:rFonts w:ascii="Arial" w:hAnsi="Arial" w:cs="Arial"/>
        </w:rPr>
        <w:t>Electroless</w:t>
      </w:r>
      <w:proofErr w:type="spellEnd"/>
      <w:r w:rsidRPr="006576C5">
        <w:rPr>
          <w:rStyle w:val="Emphasis"/>
          <w:rFonts w:ascii="Arial" w:hAnsi="Arial" w:cs="Arial"/>
        </w:rPr>
        <w:t xml:space="preserve"> </w:t>
      </w:r>
      <w:proofErr w:type="spellStart"/>
      <w:r w:rsidRPr="006576C5">
        <w:rPr>
          <w:rStyle w:val="Emphasis"/>
          <w:rFonts w:ascii="Arial" w:hAnsi="Arial" w:cs="Arial"/>
        </w:rPr>
        <w:t>Ni</w:t>
      </w:r>
      <w:proofErr w:type="spellEnd"/>
      <w:r w:rsidRPr="006576C5">
        <w:rPr>
          <w:rStyle w:val="Emphasis"/>
          <w:rFonts w:ascii="Arial" w:hAnsi="Arial" w:cs="Arial"/>
        </w:rPr>
        <w:t xml:space="preserve"> </w:t>
      </w:r>
      <w:proofErr w:type="spellStart"/>
      <w:r w:rsidRPr="006576C5">
        <w:rPr>
          <w:rStyle w:val="Emphasis"/>
          <w:rFonts w:ascii="Arial" w:hAnsi="Arial" w:cs="Arial"/>
        </w:rPr>
        <w:t>Plating</w:t>
      </w:r>
      <w:proofErr w:type="spellEnd"/>
      <w:r w:rsidRPr="006576C5">
        <w:rPr>
          <w:rStyle w:val="Emphasis"/>
          <w:rFonts w:ascii="Arial" w:hAnsi="Arial" w:cs="Arial"/>
        </w:rPr>
        <w:t xml:space="preserve"> of </w:t>
      </w:r>
      <w:proofErr w:type="spellStart"/>
      <w:r w:rsidRPr="006576C5">
        <w:rPr>
          <w:rStyle w:val="Emphasis"/>
          <w:rFonts w:ascii="Arial" w:hAnsi="Arial" w:cs="Arial"/>
        </w:rPr>
        <w:t>AlN-Astaloy</w:t>
      </w:r>
      <w:proofErr w:type="spellEnd"/>
      <w:r w:rsidRPr="006576C5">
        <w:rPr>
          <w:rStyle w:val="Emphasis"/>
          <w:rFonts w:ascii="Arial" w:hAnsi="Arial" w:cs="Arial"/>
        </w:rPr>
        <w:t xml:space="preserve"> Cr-M</w:t>
      </w:r>
      <w:r w:rsidRPr="006576C5">
        <w:rPr>
          <w:rFonts w:ascii="Arial" w:hAnsi="Arial" w:cs="Arial"/>
        </w:rPr>
        <w:t xml:space="preserve">. World Academy of </w:t>
      </w:r>
      <w:proofErr w:type="spellStart"/>
      <w:r w:rsidRPr="006576C5">
        <w:rPr>
          <w:rFonts w:ascii="Arial" w:hAnsi="Arial" w:cs="Arial"/>
        </w:rPr>
        <w:t>Science</w:t>
      </w:r>
      <w:proofErr w:type="spellEnd"/>
      <w:r w:rsidRPr="006576C5">
        <w:rPr>
          <w:rFonts w:ascii="Arial" w:hAnsi="Arial" w:cs="Arial"/>
        </w:rPr>
        <w:t xml:space="preserve">, </w:t>
      </w:r>
      <w:proofErr w:type="spellStart"/>
      <w:r w:rsidRPr="006576C5">
        <w:rPr>
          <w:rFonts w:ascii="Arial" w:hAnsi="Arial" w:cs="Arial"/>
        </w:rPr>
        <w:t>Engineering</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w:t>
      </w:r>
      <w:proofErr w:type="spellStart"/>
      <w:r w:rsidRPr="006576C5">
        <w:rPr>
          <w:rFonts w:ascii="Arial" w:hAnsi="Arial" w:cs="Arial"/>
        </w:rPr>
        <w:t>Technology</w:t>
      </w:r>
      <w:proofErr w:type="spellEnd"/>
      <w:r w:rsidRPr="006576C5">
        <w:rPr>
          <w:rFonts w:ascii="Arial" w:hAnsi="Arial" w:cs="Arial"/>
        </w:rPr>
        <w:t xml:space="preserve"> International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Chemical</w:t>
      </w:r>
      <w:proofErr w:type="spellEnd"/>
      <w:r w:rsidRPr="006576C5">
        <w:rPr>
          <w:rFonts w:ascii="Arial" w:hAnsi="Arial" w:cs="Arial"/>
        </w:rPr>
        <w:t xml:space="preserve">, </w:t>
      </w:r>
      <w:proofErr w:type="spellStart"/>
      <w:r w:rsidRPr="006576C5">
        <w:rPr>
          <w:rFonts w:ascii="Arial" w:hAnsi="Arial" w:cs="Arial"/>
        </w:rPr>
        <w:t>Molecular</w:t>
      </w:r>
      <w:proofErr w:type="spellEnd"/>
      <w:r w:rsidRPr="006576C5">
        <w:rPr>
          <w:rFonts w:ascii="Arial" w:hAnsi="Arial" w:cs="Arial"/>
        </w:rPr>
        <w:t xml:space="preserve">, </w:t>
      </w:r>
      <w:proofErr w:type="spellStart"/>
      <w:r w:rsidRPr="006576C5">
        <w:rPr>
          <w:rFonts w:ascii="Arial" w:hAnsi="Arial" w:cs="Arial"/>
        </w:rPr>
        <w:t>Nuclear</w:t>
      </w:r>
      <w:proofErr w:type="spellEnd"/>
      <w:r w:rsidRPr="006576C5">
        <w:rPr>
          <w:rFonts w:ascii="Arial" w:hAnsi="Arial" w:cs="Arial"/>
        </w:rPr>
        <w:t xml:space="preserve">, </w:t>
      </w:r>
      <w:proofErr w:type="spellStart"/>
      <w:r w:rsidRPr="006576C5">
        <w:rPr>
          <w:rFonts w:ascii="Arial" w:hAnsi="Arial" w:cs="Arial"/>
        </w:rPr>
        <w:t>Materials</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w:t>
      </w:r>
      <w:proofErr w:type="spellStart"/>
      <w:r w:rsidRPr="006576C5">
        <w:rPr>
          <w:rFonts w:ascii="Arial" w:hAnsi="Arial" w:cs="Arial"/>
        </w:rPr>
        <w:t>Metallurgical</w:t>
      </w:r>
      <w:proofErr w:type="spellEnd"/>
      <w:r w:rsidRPr="006576C5">
        <w:rPr>
          <w:rFonts w:ascii="Arial" w:hAnsi="Arial" w:cs="Arial"/>
        </w:rPr>
        <w:t xml:space="preserve"> </w:t>
      </w:r>
      <w:proofErr w:type="spellStart"/>
      <w:r w:rsidRPr="006576C5">
        <w:rPr>
          <w:rFonts w:ascii="Arial" w:hAnsi="Arial" w:cs="Arial"/>
        </w:rPr>
        <w:t>Engineering</w:t>
      </w:r>
      <w:proofErr w:type="spellEnd"/>
      <w:r w:rsidRPr="006576C5">
        <w:rPr>
          <w:rFonts w:ascii="Arial" w:hAnsi="Arial" w:cs="Arial"/>
        </w:rPr>
        <w:t>, 10(3).</w:t>
      </w:r>
    </w:p>
    <w:p w14:paraId="75BE36FC" w14:textId="77777777"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Yönetken, A., Erol, A., </w:t>
      </w:r>
      <w:proofErr w:type="spellStart"/>
      <w:r w:rsidRPr="006576C5">
        <w:rPr>
          <w:rFonts w:ascii="Arial" w:hAnsi="Arial" w:cs="Arial"/>
        </w:rPr>
        <w:t>Peşmen</w:t>
      </w:r>
      <w:proofErr w:type="spellEnd"/>
      <w:r w:rsidRPr="006576C5">
        <w:rPr>
          <w:rFonts w:ascii="Arial" w:hAnsi="Arial" w:cs="Arial"/>
        </w:rPr>
        <w:t xml:space="preserve">, G. (2022). </w:t>
      </w:r>
      <w:proofErr w:type="spellStart"/>
      <w:r w:rsidRPr="006576C5">
        <w:rPr>
          <w:rStyle w:val="Emphasis"/>
          <w:rFonts w:ascii="Arial" w:hAnsi="Arial" w:cs="Arial"/>
        </w:rPr>
        <w:t>Characterization</w:t>
      </w:r>
      <w:proofErr w:type="spellEnd"/>
      <w:r w:rsidRPr="006576C5">
        <w:rPr>
          <w:rStyle w:val="Emphasis"/>
          <w:rFonts w:ascii="Arial" w:hAnsi="Arial" w:cs="Arial"/>
        </w:rPr>
        <w:t xml:space="preserve"> of </w:t>
      </w:r>
      <w:proofErr w:type="spellStart"/>
      <w:r w:rsidRPr="006576C5">
        <w:rPr>
          <w:rStyle w:val="Emphasis"/>
          <w:rFonts w:ascii="Arial" w:hAnsi="Arial" w:cs="Arial"/>
        </w:rPr>
        <w:t>egg</w:t>
      </w:r>
      <w:proofErr w:type="spellEnd"/>
      <w:r w:rsidRPr="006576C5">
        <w:rPr>
          <w:rStyle w:val="Emphasis"/>
          <w:rFonts w:ascii="Arial" w:hAnsi="Arial" w:cs="Arial"/>
        </w:rPr>
        <w:t xml:space="preserve"> </w:t>
      </w:r>
      <w:proofErr w:type="spellStart"/>
      <w:r w:rsidRPr="006576C5">
        <w:rPr>
          <w:rStyle w:val="Emphasis"/>
          <w:rFonts w:ascii="Arial" w:hAnsi="Arial" w:cs="Arial"/>
        </w:rPr>
        <w:t>shell</w:t>
      </w:r>
      <w:proofErr w:type="spellEnd"/>
      <w:r w:rsidRPr="006576C5">
        <w:rPr>
          <w:rStyle w:val="Emphasis"/>
          <w:rFonts w:ascii="Arial" w:hAnsi="Arial" w:cs="Arial"/>
        </w:rPr>
        <w:t xml:space="preserve"> </w:t>
      </w:r>
      <w:proofErr w:type="spellStart"/>
      <w:r w:rsidRPr="006576C5">
        <w:rPr>
          <w:rStyle w:val="Emphasis"/>
          <w:rFonts w:ascii="Arial" w:hAnsi="Arial" w:cs="Arial"/>
        </w:rPr>
        <w:t>powder-doped</w:t>
      </w:r>
      <w:proofErr w:type="spellEnd"/>
      <w:r w:rsidRPr="006576C5">
        <w:rPr>
          <w:rStyle w:val="Emphasis"/>
          <w:rFonts w:ascii="Arial" w:hAnsi="Arial" w:cs="Arial"/>
        </w:rPr>
        <w:t xml:space="preserve"> </w:t>
      </w:r>
      <w:proofErr w:type="spellStart"/>
      <w:r w:rsidRPr="006576C5">
        <w:rPr>
          <w:rStyle w:val="Emphasis"/>
          <w:rFonts w:ascii="Arial" w:hAnsi="Arial" w:cs="Arial"/>
        </w:rPr>
        <w:t>ceramic</w:t>
      </w:r>
      <w:proofErr w:type="spellEnd"/>
      <w:r w:rsidRPr="006576C5">
        <w:rPr>
          <w:rStyle w:val="Emphasis"/>
          <w:rFonts w:ascii="Arial" w:hAnsi="Arial" w:cs="Arial"/>
        </w:rPr>
        <w:t xml:space="preserve">-metal </w:t>
      </w:r>
      <w:proofErr w:type="spellStart"/>
      <w:r w:rsidRPr="006576C5">
        <w:rPr>
          <w:rStyle w:val="Emphasis"/>
          <w:rFonts w:ascii="Arial" w:hAnsi="Arial" w:cs="Arial"/>
        </w:rPr>
        <w:t>composites</w:t>
      </w:r>
      <w:proofErr w:type="spellEnd"/>
      <w:r w:rsidRPr="006576C5">
        <w:rPr>
          <w:rFonts w:ascii="Arial" w:hAnsi="Arial" w:cs="Arial"/>
        </w:rPr>
        <w:t xml:space="preserve">. Open </w:t>
      </w:r>
      <w:proofErr w:type="spellStart"/>
      <w:r w:rsidRPr="006576C5">
        <w:rPr>
          <w:rFonts w:ascii="Arial" w:hAnsi="Arial" w:cs="Arial"/>
        </w:rPr>
        <w:t>Chemistry</w:t>
      </w:r>
      <w:proofErr w:type="spellEnd"/>
      <w:r w:rsidRPr="006576C5">
        <w:rPr>
          <w:rFonts w:ascii="Arial" w:hAnsi="Arial" w:cs="Arial"/>
        </w:rPr>
        <w:t>, 20, 716–724. DOI: 10.1515/chem-2022-0175</w:t>
      </w:r>
    </w:p>
    <w:p w14:paraId="0DEEBD83" w14:textId="7559627A" w:rsidR="00415311" w:rsidRPr="006576C5" w:rsidRDefault="00415311" w:rsidP="00415311">
      <w:pPr>
        <w:pStyle w:val="NormalWeb"/>
        <w:spacing w:before="60" w:beforeAutospacing="0" w:afterLines="60" w:after="144" w:afterAutospacing="0" w:line="360" w:lineRule="auto"/>
        <w:jc w:val="both"/>
        <w:rPr>
          <w:rFonts w:ascii="Arial" w:hAnsi="Arial" w:cs="Arial"/>
        </w:rPr>
      </w:pPr>
      <w:r w:rsidRPr="006576C5">
        <w:rPr>
          <w:rFonts w:ascii="Arial" w:hAnsi="Arial" w:cs="Arial"/>
        </w:rPr>
        <w:t xml:space="preserve">Yönetken, A., </w:t>
      </w:r>
      <w:proofErr w:type="spellStart"/>
      <w:r w:rsidRPr="006576C5">
        <w:rPr>
          <w:rFonts w:ascii="Arial" w:hAnsi="Arial" w:cs="Arial"/>
        </w:rPr>
        <w:t>Peşmen</w:t>
      </w:r>
      <w:proofErr w:type="spellEnd"/>
      <w:r w:rsidRPr="006576C5">
        <w:rPr>
          <w:rFonts w:ascii="Arial" w:hAnsi="Arial" w:cs="Arial"/>
        </w:rPr>
        <w:t xml:space="preserve">, G., Erol, A. (2020). </w:t>
      </w:r>
      <w:proofErr w:type="spellStart"/>
      <w:r w:rsidRPr="006576C5">
        <w:rPr>
          <w:rStyle w:val="Emphasis"/>
          <w:rFonts w:ascii="Arial" w:hAnsi="Arial" w:cs="Arial"/>
        </w:rPr>
        <w:t>Production</w:t>
      </w:r>
      <w:proofErr w:type="spellEnd"/>
      <w:r w:rsidRPr="006576C5">
        <w:rPr>
          <w:rStyle w:val="Emphasis"/>
          <w:rFonts w:ascii="Arial" w:hAnsi="Arial" w:cs="Arial"/>
        </w:rPr>
        <w:t xml:space="preserve"> </w:t>
      </w:r>
      <w:proofErr w:type="spellStart"/>
      <w:r w:rsidRPr="006576C5">
        <w:rPr>
          <w:rStyle w:val="Emphasis"/>
          <w:rFonts w:ascii="Arial" w:hAnsi="Arial" w:cs="Arial"/>
        </w:rPr>
        <w:t>and</w:t>
      </w:r>
      <w:proofErr w:type="spellEnd"/>
      <w:r w:rsidRPr="006576C5">
        <w:rPr>
          <w:rStyle w:val="Emphasis"/>
          <w:rFonts w:ascii="Arial" w:hAnsi="Arial" w:cs="Arial"/>
        </w:rPr>
        <w:t xml:space="preserve"> </w:t>
      </w:r>
      <w:proofErr w:type="spellStart"/>
      <w:r w:rsidRPr="006576C5">
        <w:rPr>
          <w:rStyle w:val="Emphasis"/>
          <w:rFonts w:ascii="Arial" w:hAnsi="Arial" w:cs="Arial"/>
        </w:rPr>
        <w:t>Characterization</w:t>
      </w:r>
      <w:proofErr w:type="spellEnd"/>
      <w:r w:rsidRPr="006576C5">
        <w:rPr>
          <w:rStyle w:val="Emphasis"/>
          <w:rFonts w:ascii="Arial" w:hAnsi="Arial" w:cs="Arial"/>
        </w:rPr>
        <w:t xml:space="preserve"> of Ti-10Cr-3,33Co3,33Egg Shell </w:t>
      </w:r>
      <w:proofErr w:type="spellStart"/>
      <w:r w:rsidRPr="006576C5">
        <w:rPr>
          <w:rStyle w:val="Emphasis"/>
          <w:rFonts w:ascii="Arial" w:hAnsi="Arial" w:cs="Arial"/>
        </w:rPr>
        <w:t>Composite</w:t>
      </w:r>
      <w:proofErr w:type="spellEnd"/>
      <w:r w:rsidRPr="006576C5">
        <w:rPr>
          <w:rStyle w:val="Emphasis"/>
          <w:rFonts w:ascii="Arial" w:hAnsi="Arial" w:cs="Arial"/>
        </w:rPr>
        <w:t xml:space="preserve"> </w:t>
      </w:r>
      <w:proofErr w:type="spellStart"/>
      <w:r w:rsidRPr="006576C5">
        <w:rPr>
          <w:rStyle w:val="Emphasis"/>
          <w:rFonts w:ascii="Arial" w:hAnsi="Arial" w:cs="Arial"/>
        </w:rPr>
        <w:t>Materials</w:t>
      </w:r>
      <w:proofErr w:type="spellEnd"/>
      <w:r w:rsidRPr="006576C5">
        <w:rPr>
          <w:rStyle w:val="Emphasis"/>
          <w:rFonts w:ascii="Arial" w:hAnsi="Arial" w:cs="Arial"/>
        </w:rPr>
        <w:t xml:space="preserve"> Using </w:t>
      </w:r>
      <w:proofErr w:type="spellStart"/>
      <w:r w:rsidRPr="006576C5">
        <w:rPr>
          <w:rStyle w:val="Emphasis"/>
          <w:rFonts w:ascii="Arial" w:hAnsi="Arial" w:cs="Arial"/>
        </w:rPr>
        <w:t>By</w:t>
      </w:r>
      <w:proofErr w:type="spellEnd"/>
      <w:r w:rsidRPr="006576C5">
        <w:rPr>
          <w:rStyle w:val="Emphasis"/>
          <w:rFonts w:ascii="Arial" w:hAnsi="Arial" w:cs="Arial"/>
        </w:rPr>
        <w:t xml:space="preserve"> </w:t>
      </w:r>
      <w:proofErr w:type="spellStart"/>
      <w:r w:rsidRPr="006576C5">
        <w:rPr>
          <w:rStyle w:val="Emphasis"/>
          <w:rFonts w:ascii="Arial" w:hAnsi="Arial" w:cs="Arial"/>
        </w:rPr>
        <w:t>Powder</w:t>
      </w:r>
      <w:proofErr w:type="spellEnd"/>
      <w:r w:rsidRPr="006576C5">
        <w:rPr>
          <w:rStyle w:val="Emphasis"/>
          <w:rFonts w:ascii="Arial" w:hAnsi="Arial" w:cs="Arial"/>
        </w:rPr>
        <w:t xml:space="preserve"> </w:t>
      </w:r>
      <w:proofErr w:type="spellStart"/>
      <w:r w:rsidRPr="006576C5">
        <w:rPr>
          <w:rStyle w:val="Emphasis"/>
          <w:rFonts w:ascii="Arial" w:hAnsi="Arial" w:cs="Arial"/>
        </w:rPr>
        <w:t>Metallurgy</w:t>
      </w:r>
      <w:proofErr w:type="spellEnd"/>
      <w:r w:rsidRPr="006576C5">
        <w:rPr>
          <w:rFonts w:ascii="Arial" w:hAnsi="Arial" w:cs="Arial"/>
        </w:rPr>
        <w:t xml:space="preserve">. International </w:t>
      </w:r>
      <w:proofErr w:type="spellStart"/>
      <w:r w:rsidRPr="006576C5">
        <w:rPr>
          <w:rFonts w:ascii="Arial" w:hAnsi="Arial" w:cs="Arial"/>
        </w:rPr>
        <w:t>Journal</w:t>
      </w:r>
      <w:proofErr w:type="spellEnd"/>
      <w:r w:rsidRPr="006576C5">
        <w:rPr>
          <w:rFonts w:ascii="Arial" w:hAnsi="Arial" w:cs="Arial"/>
        </w:rPr>
        <w:t xml:space="preserve"> of </w:t>
      </w:r>
      <w:proofErr w:type="spellStart"/>
      <w:r w:rsidRPr="006576C5">
        <w:rPr>
          <w:rFonts w:ascii="Arial" w:hAnsi="Arial" w:cs="Arial"/>
        </w:rPr>
        <w:t>Engineering</w:t>
      </w:r>
      <w:proofErr w:type="spellEnd"/>
      <w:r w:rsidRPr="006576C5">
        <w:rPr>
          <w:rFonts w:ascii="Arial" w:hAnsi="Arial" w:cs="Arial"/>
        </w:rPr>
        <w:t xml:space="preserve"> </w:t>
      </w:r>
      <w:proofErr w:type="spellStart"/>
      <w:r w:rsidRPr="006576C5">
        <w:rPr>
          <w:rFonts w:ascii="Arial" w:hAnsi="Arial" w:cs="Arial"/>
        </w:rPr>
        <w:t>Research</w:t>
      </w:r>
      <w:proofErr w:type="spellEnd"/>
      <w:r w:rsidRPr="006576C5">
        <w:rPr>
          <w:rFonts w:ascii="Arial" w:hAnsi="Arial" w:cs="Arial"/>
        </w:rPr>
        <w:t xml:space="preserve"> </w:t>
      </w:r>
      <w:proofErr w:type="spellStart"/>
      <w:r w:rsidRPr="006576C5">
        <w:rPr>
          <w:rFonts w:ascii="Arial" w:hAnsi="Arial" w:cs="Arial"/>
        </w:rPr>
        <w:t>and</w:t>
      </w:r>
      <w:proofErr w:type="spellEnd"/>
      <w:r w:rsidRPr="006576C5">
        <w:rPr>
          <w:rFonts w:ascii="Arial" w:hAnsi="Arial" w:cs="Arial"/>
        </w:rPr>
        <w:t xml:space="preserve"> Development, UMAGD, 12(1), 158–165. DOI: 10.29137/umagd.474031</w:t>
      </w:r>
    </w:p>
    <w:p w14:paraId="2E46787A"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Zeng</w:t>
      </w:r>
      <w:proofErr w:type="spellEnd"/>
      <w:r w:rsidRPr="006576C5">
        <w:rPr>
          <w:rFonts w:ascii="Arial" w:hAnsi="Arial" w:cs="Arial"/>
          <w:color w:val="000000" w:themeColor="text1"/>
          <w:lang w:val="tr-TR"/>
        </w:rPr>
        <w:t xml:space="preserve">, X. &amp; </w:t>
      </w:r>
      <w:proofErr w:type="spellStart"/>
      <w:r w:rsidRPr="006576C5">
        <w:rPr>
          <w:rFonts w:ascii="Arial" w:hAnsi="Arial" w:cs="Arial"/>
          <w:color w:val="000000" w:themeColor="text1"/>
          <w:lang w:val="tr-TR"/>
        </w:rPr>
        <w:t>Danquah</w:t>
      </w:r>
      <w:proofErr w:type="spellEnd"/>
      <w:r w:rsidRPr="006576C5">
        <w:rPr>
          <w:rFonts w:ascii="Arial" w:hAnsi="Arial" w:cs="Arial"/>
          <w:color w:val="000000" w:themeColor="text1"/>
          <w:lang w:val="tr-TR"/>
        </w:rPr>
        <w:t xml:space="preserve">, MK. &amp; </w:t>
      </w:r>
      <w:proofErr w:type="spellStart"/>
      <w:r w:rsidRPr="006576C5">
        <w:rPr>
          <w:rFonts w:ascii="Arial" w:hAnsi="Arial" w:cs="Arial"/>
          <w:color w:val="000000" w:themeColor="text1"/>
          <w:lang w:val="tr-TR"/>
        </w:rPr>
        <w:t>Chen</w:t>
      </w:r>
      <w:proofErr w:type="spellEnd"/>
      <w:r w:rsidRPr="006576C5">
        <w:rPr>
          <w:rFonts w:ascii="Arial" w:hAnsi="Arial" w:cs="Arial"/>
          <w:color w:val="000000" w:themeColor="text1"/>
          <w:lang w:val="tr-TR"/>
        </w:rPr>
        <w:t xml:space="preserve">, XD. &amp; Lu, Y. (2011). </w:t>
      </w:r>
      <w:proofErr w:type="spellStart"/>
      <w:r w:rsidRPr="006576C5">
        <w:rPr>
          <w:rFonts w:ascii="Arial" w:hAnsi="Arial" w:cs="Arial"/>
          <w:color w:val="000000" w:themeColor="text1"/>
          <w:lang w:val="tr-TR"/>
        </w:rPr>
        <w:t>Microalgae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Bioengineering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From</w:t>
      </w:r>
      <w:proofErr w:type="spellEnd"/>
      <w:r w:rsidRPr="006576C5">
        <w:rPr>
          <w:rFonts w:ascii="Arial" w:hAnsi="Arial" w:cs="Arial"/>
          <w:color w:val="000000" w:themeColor="text1"/>
          <w:lang w:val="tr-TR"/>
        </w:rPr>
        <w:t xml:space="preserve"> CO2 </w:t>
      </w:r>
      <w:proofErr w:type="spellStart"/>
      <w:r w:rsidRPr="006576C5">
        <w:rPr>
          <w:rFonts w:ascii="Arial" w:hAnsi="Arial" w:cs="Arial"/>
          <w:color w:val="000000" w:themeColor="text1"/>
          <w:lang w:val="tr-TR"/>
        </w:rPr>
        <w:t>Fixation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to</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Biofuel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Production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Renew</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Sustainable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Energy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Rev</w:t>
      </w:r>
      <w:proofErr w:type="spellEnd"/>
      <w:r w:rsidRPr="006576C5">
        <w:rPr>
          <w:rFonts w:ascii="Arial" w:hAnsi="Arial" w:cs="Arial"/>
          <w:color w:val="000000" w:themeColor="text1"/>
          <w:lang w:val="tr-TR"/>
        </w:rPr>
        <w:t xml:space="preserve">. 15:3252–60. </w:t>
      </w:r>
    </w:p>
    <w:p w14:paraId="6088BCDB"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Zhao</w:t>
      </w:r>
      <w:proofErr w:type="spellEnd"/>
      <w:r w:rsidRPr="006576C5">
        <w:rPr>
          <w:rFonts w:ascii="Arial" w:hAnsi="Arial" w:cs="Arial"/>
          <w:color w:val="000000" w:themeColor="text1"/>
          <w:lang w:val="tr-TR"/>
        </w:rPr>
        <w:t xml:space="preserve">, L. D. </w:t>
      </w:r>
      <w:proofErr w:type="spellStart"/>
      <w:r w:rsidRPr="006576C5">
        <w:rPr>
          <w:rFonts w:ascii="Arial" w:hAnsi="Arial" w:cs="Arial"/>
          <w:color w:val="000000" w:themeColor="text1"/>
          <w:lang w:val="tr-TR"/>
        </w:rPr>
        <w:t>Schaefer</w:t>
      </w:r>
      <w:proofErr w:type="spellEnd"/>
      <w:r w:rsidRPr="006576C5">
        <w:rPr>
          <w:rFonts w:ascii="Arial" w:hAnsi="Arial" w:cs="Arial"/>
          <w:color w:val="000000" w:themeColor="text1"/>
          <w:lang w:val="tr-TR"/>
        </w:rPr>
        <w:t xml:space="preserve">, H. </w:t>
      </w:r>
      <w:proofErr w:type="spellStart"/>
      <w:r w:rsidRPr="006576C5">
        <w:rPr>
          <w:rFonts w:ascii="Arial" w:hAnsi="Arial" w:cs="Arial"/>
          <w:color w:val="000000" w:themeColor="text1"/>
          <w:lang w:val="tr-TR"/>
        </w:rPr>
        <w:t>Xu</w:t>
      </w:r>
      <w:proofErr w:type="spellEnd"/>
      <w:r w:rsidRPr="006576C5">
        <w:rPr>
          <w:rFonts w:ascii="Arial" w:hAnsi="Arial" w:cs="Arial"/>
          <w:color w:val="000000" w:themeColor="text1"/>
          <w:lang w:val="tr-TR"/>
        </w:rPr>
        <w:t xml:space="preserve">, S.J. </w:t>
      </w:r>
      <w:proofErr w:type="spellStart"/>
      <w:r w:rsidRPr="006576C5">
        <w:rPr>
          <w:rFonts w:ascii="Arial" w:hAnsi="Arial" w:cs="Arial"/>
          <w:color w:val="000000" w:themeColor="text1"/>
          <w:lang w:val="tr-TR"/>
        </w:rPr>
        <w:t>Modi</w:t>
      </w:r>
      <w:proofErr w:type="spellEnd"/>
      <w:r w:rsidRPr="006576C5">
        <w:rPr>
          <w:rFonts w:ascii="Arial" w:hAnsi="Arial" w:cs="Arial"/>
          <w:color w:val="000000" w:themeColor="text1"/>
          <w:lang w:val="tr-TR"/>
        </w:rPr>
        <w:t xml:space="preserve">, W.R. </w:t>
      </w:r>
      <w:proofErr w:type="spellStart"/>
      <w:r w:rsidRPr="006576C5">
        <w:rPr>
          <w:rFonts w:ascii="Arial" w:hAnsi="Arial" w:cs="Arial"/>
          <w:color w:val="000000" w:themeColor="text1"/>
          <w:lang w:val="tr-TR"/>
        </w:rPr>
        <w:t>LaCourse</w:t>
      </w:r>
      <w:proofErr w:type="spellEnd"/>
      <w:r w:rsidRPr="006576C5">
        <w:rPr>
          <w:rFonts w:ascii="Arial" w:hAnsi="Arial" w:cs="Arial"/>
          <w:color w:val="000000" w:themeColor="text1"/>
          <w:lang w:val="tr-TR"/>
        </w:rPr>
        <w:t xml:space="preserve">, M.R. Marten, (2005) </w:t>
      </w:r>
      <w:proofErr w:type="spellStart"/>
      <w:r w:rsidRPr="006576C5">
        <w:rPr>
          <w:rFonts w:ascii="Arial" w:hAnsi="Arial" w:cs="Arial"/>
          <w:color w:val="000000" w:themeColor="text1"/>
          <w:lang w:val="tr-TR"/>
        </w:rPr>
        <w:t>Elastic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properties</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the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cell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wall</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Aspergillus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nidulans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studied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with</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atomic</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force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microscopy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Biotechnol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Prog</w:t>
      </w:r>
      <w:proofErr w:type="spellEnd"/>
      <w:r w:rsidRPr="006576C5">
        <w:rPr>
          <w:rFonts w:ascii="Arial" w:hAnsi="Arial" w:cs="Arial"/>
          <w:color w:val="000000" w:themeColor="text1"/>
          <w:lang w:val="tr-TR"/>
        </w:rPr>
        <w:t xml:space="preserve">. 21 (1) 292–299. </w:t>
      </w:r>
    </w:p>
    <w:p w14:paraId="78C203E8" w14:textId="77777777" w:rsidR="00B22804" w:rsidRPr="006576C5" w:rsidRDefault="00B22804" w:rsidP="00415311">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Zhu</w:t>
      </w:r>
      <w:proofErr w:type="spellEnd"/>
      <w:r w:rsidRPr="006576C5">
        <w:rPr>
          <w:rFonts w:ascii="Arial" w:hAnsi="Arial" w:cs="Arial"/>
          <w:color w:val="000000" w:themeColor="text1"/>
          <w:lang w:val="tr-TR"/>
        </w:rPr>
        <w:t xml:space="preserve">, L. &amp; </w:t>
      </w:r>
      <w:proofErr w:type="spellStart"/>
      <w:r w:rsidRPr="006576C5">
        <w:rPr>
          <w:rFonts w:ascii="Arial" w:hAnsi="Arial" w:cs="Arial"/>
          <w:color w:val="000000" w:themeColor="text1"/>
          <w:lang w:val="tr-TR"/>
        </w:rPr>
        <w:t>Li</w:t>
      </w:r>
      <w:proofErr w:type="spellEnd"/>
      <w:r w:rsidRPr="006576C5">
        <w:rPr>
          <w:rFonts w:ascii="Arial" w:hAnsi="Arial" w:cs="Arial"/>
          <w:color w:val="000000" w:themeColor="text1"/>
          <w:lang w:val="tr-TR"/>
        </w:rPr>
        <w:t xml:space="preserve">, Z. &amp; </w:t>
      </w:r>
      <w:proofErr w:type="spellStart"/>
      <w:r w:rsidRPr="006576C5">
        <w:rPr>
          <w:rFonts w:ascii="Arial" w:hAnsi="Arial" w:cs="Arial"/>
          <w:color w:val="000000" w:themeColor="text1"/>
          <w:lang w:val="tr-TR"/>
        </w:rPr>
        <w:t>Ketola</w:t>
      </w:r>
      <w:proofErr w:type="spellEnd"/>
      <w:r w:rsidRPr="006576C5">
        <w:rPr>
          <w:rFonts w:ascii="Arial" w:hAnsi="Arial" w:cs="Arial"/>
          <w:color w:val="000000" w:themeColor="text1"/>
          <w:lang w:val="tr-TR"/>
        </w:rPr>
        <w:t xml:space="preserve">, T. (2011). </w:t>
      </w:r>
      <w:proofErr w:type="spellStart"/>
      <w:r w:rsidRPr="006576C5">
        <w:rPr>
          <w:rFonts w:ascii="Arial" w:hAnsi="Arial" w:cs="Arial"/>
          <w:color w:val="000000" w:themeColor="text1"/>
          <w:lang w:val="tr-TR"/>
        </w:rPr>
        <w:t>Biomass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Accumulations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and</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Nutrient</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Uptake</w:t>
      </w:r>
      <w:proofErr w:type="spellEnd"/>
      <w:r w:rsidRPr="006576C5">
        <w:rPr>
          <w:rFonts w:ascii="Arial" w:hAnsi="Arial" w:cs="Arial"/>
          <w:color w:val="000000" w:themeColor="text1"/>
          <w:lang w:val="tr-TR"/>
        </w:rPr>
        <w:t xml:space="preserve"> of </w:t>
      </w:r>
      <w:proofErr w:type="spellStart"/>
      <w:r w:rsidRPr="006576C5">
        <w:rPr>
          <w:rFonts w:ascii="Arial" w:hAnsi="Arial" w:cs="Arial"/>
          <w:color w:val="000000" w:themeColor="text1"/>
          <w:lang w:val="tr-TR"/>
        </w:rPr>
        <w:t>Plants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Cultivated</w:t>
      </w:r>
      <w:proofErr w:type="spellEnd"/>
      <w:r w:rsidRPr="006576C5">
        <w:rPr>
          <w:rFonts w:ascii="Arial" w:hAnsi="Arial" w:cs="Arial"/>
          <w:color w:val="000000" w:themeColor="text1"/>
          <w:lang w:val="tr-TR"/>
        </w:rPr>
        <w:t xml:space="preserve"> on </w:t>
      </w:r>
      <w:proofErr w:type="spellStart"/>
      <w:r w:rsidRPr="006576C5">
        <w:rPr>
          <w:rFonts w:ascii="Arial" w:hAnsi="Arial" w:cs="Arial"/>
          <w:color w:val="000000" w:themeColor="text1"/>
          <w:lang w:val="tr-TR"/>
        </w:rPr>
        <w:t>Artificial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Floating</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Beds</w:t>
      </w:r>
      <w:proofErr w:type="spellEnd"/>
      <w:r w:rsidRPr="006576C5">
        <w:rPr>
          <w:rFonts w:ascii="Arial" w:hAnsi="Arial" w:cs="Arial"/>
          <w:color w:val="000000" w:themeColor="text1"/>
          <w:lang w:val="tr-TR"/>
        </w:rPr>
        <w:t xml:space="preserve"> İn </w:t>
      </w:r>
      <w:proofErr w:type="spellStart"/>
      <w:r w:rsidRPr="006576C5">
        <w:rPr>
          <w:rFonts w:ascii="Arial" w:hAnsi="Arial" w:cs="Arial"/>
          <w:color w:val="000000" w:themeColor="text1"/>
          <w:lang w:val="tr-TR"/>
        </w:rPr>
        <w:t>China’s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Rural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Area</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Ecol</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Eng</w:t>
      </w:r>
      <w:proofErr w:type="spellEnd"/>
      <w:r w:rsidRPr="006576C5">
        <w:rPr>
          <w:rFonts w:ascii="Arial" w:hAnsi="Arial" w:cs="Arial"/>
          <w:color w:val="000000" w:themeColor="text1"/>
          <w:lang w:val="tr-TR"/>
        </w:rPr>
        <w:t>. 37:1460–6.</w:t>
      </w:r>
    </w:p>
    <w:p w14:paraId="56C2A0E5" w14:textId="0602D185" w:rsidR="00062BC2" w:rsidRDefault="00B22804" w:rsidP="008B3543">
      <w:pPr>
        <w:spacing w:before="60" w:afterLines="60" w:after="144" w:line="360" w:lineRule="auto"/>
        <w:jc w:val="both"/>
        <w:rPr>
          <w:rFonts w:ascii="Arial" w:hAnsi="Arial" w:cs="Arial"/>
          <w:color w:val="000000" w:themeColor="text1"/>
          <w:lang w:val="tr-TR"/>
        </w:rPr>
      </w:pPr>
      <w:proofErr w:type="spellStart"/>
      <w:r w:rsidRPr="006576C5">
        <w:rPr>
          <w:rFonts w:ascii="Arial" w:hAnsi="Arial" w:cs="Arial"/>
          <w:color w:val="000000" w:themeColor="text1"/>
          <w:lang w:val="tr-TR"/>
        </w:rPr>
        <w:t>Zolli</w:t>
      </w:r>
      <w:proofErr w:type="spellEnd"/>
      <w:r w:rsidRPr="006576C5">
        <w:rPr>
          <w:rFonts w:ascii="Arial" w:hAnsi="Arial" w:cs="Arial"/>
          <w:color w:val="000000" w:themeColor="text1"/>
          <w:lang w:val="tr-TR"/>
        </w:rPr>
        <w:t xml:space="preserve">, A. &amp; </w:t>
      </w:r>
      <w:proofErr w:type="spellStart"/>
      <w:r w:rsidRPr="006576C5">
        <w:rPr>
          <w:rFonts w:ascii="Arial" w:hAnsi="Arial" w:cs="Arial"/>
          <w:color w:val="000000" w:themeColor="text1"/>
          <w:lang w:val="tr-TR"/>
        </w:rPr>
        <w:t>Healy</w:t>
      </w:r>
      <w:proofErr w:type="spellEnd"/>
      <w:r w:rsidRPr="006576C5">
        <w:rPr>
          <w:rFonts w:ascii="Arial" w:hAnsi="Arial" w:cs="Arial"/>
          <w:color w:val="000000" w:themeColor="text1"/>
          <w:lang w:val="tr-TR"/>
        </w:rPr>
        <w:t xml:space="preserve">, A. (2012). </w:t>
      </w:r>
      <w:proofErr w:type="spellStart"/>
      <w:r w:rsidRPr="006576C5">
        <w:rPr>
          <w:rFonts w:ascii="Arial" w:hAnsi="Arial" w:cs="Arial"/>
          <w:color w:val="000000" w:themeColor="text1"/>
          <w:lang w:val="tr-TR"/>
        </w:rPr>
        <w:t>Resilience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Why</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Things</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Bounce</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Back</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London</w:t>
      </w:r>
      <w:proofErr w:type="spellEnd"/>
      <w:r w:rsidRPr="006576C5">
        <w:rPr>
          <w:rFonts w:ascii="Arial" w:hAnsi="Arial" w:cs="Arial"/>
          <w:color w:val="000000" w:themeColor="text1"/>
          <w:lang w:val="tr-TR"/>
        </w:rPr>
        <w:t xml:space="preserve">: </w:t>
      </w:r>
      <w:proofErr w:type="spellStart"/>
      <w:r w:rsidRPr="006576C5">
        <w:rPr>
          <w:rFonts w:ascii="Arial" w:hAnsi="Arial" w:cs="Arial"/>
          <w:color w:val="000000" w:themeColor="text1"/>
          <w:lang w:val="tr-TR"/>
        </w:rPr>
        <w:t>Headline</w:t>
      </w:r>
      <w:proofErr w:type="spellEnd"/>
      <w:r w:rsidRPr="006576C5">
        <w:rPr>
          <w:rFonts w:ascii="Arial" w:hAnsi="Arial" w:cs="Arial"/>
          <w:color w:val="000000" w:themeColor="text1"/>
          <w:lang w:val="tr-TR"/>
        </w:rPr>
        <w:t xml:space="preserve"> Publishing </w:t>
      </w:r>
      <w:proofErr w:type="spellStart"/>
      <w:r w:rsidRPr="006576C5">
        <w:rPr>
          <w:rFonts w:ascii="Arial" w:hAnsi="Arial" w:cs="Arial"/>
          <w:color w:val="000000" w:themeColor="text1"/>
          <w:lang w:val="tr-TR"/>
        </w:rPr>
        <w:t>Group</w:t>
      </w:r>
      <w:proofErr w:type="spellEnd"/>
      <w:r w:rsidRPr="006576C5">
        <w:rPr>
          <w:rFonts w:ascii="Arial" w:hAnsi="Arial" w:cs="Arial"/>
          <w:color w:val="000000" w:themeColor="text1"/>
          <w:lang w:val="tr-TR"/>
        </w:rPr>
        <w:t>.</w:t>
      </w:r>
    </w:p>
    <w:p w14:paraId="3AD6FB80" w14:textId="77777777" w:rsidR="00E604D2" w:rsidRDefault="00E604D2" w:rsidP="00E604D2">
      <w:pPr>
        <w:pStyle w:val="Heading1"/>
      </w:pPr>
      <w:bookmarkStart w:id="159" w:name="_EKLER"/>
      <w:bookmarkStart w:id="160" w:name="_Toc209519661"/>
      <w:bookmarkEnd w:id="159"/>
      <w:r w:rsidRPr="00277AEA">
        <w:lastRenderedPageBreak/>
        <w:t>EKLER</w:t>
      </w:r>
      <w:bookmarkEnd w:id="160"/>
    </w:p>
    <w:p w14:paraId="647B396F" w14:textId="77777777" w:rsidR="00E604D2" w:rsidRPr="00277AEA" w:rsidRDefault="00E604D2" w:rsidP="00E604D2">
      <w:pPr>
        <w:pStyle w:val="Heading2"/>
        <w:numPr>
          <w:ilvl w:val="0"/>
          <w:numId w:val="0"/>
        </w:numPr>
      </w:pPr>
      <w:bookmarkStart w:id="161" w:name="_EK1._Makale_Yayın"/>
      <w:bookmarkStart w:id="162" w:name="_Toc209519662"/>
      <w:bookmarkEnd w:id="161"/>
      <w:r>
        <w:t>EK1. Makale Yayın Bilgisi</w:t>
      </w:r>
      <w:bookmarkEnd w:id="162"/>
    </w:p>
    <w:p w14:paraId="665752A7" w14:textId="77777777" w:rsidR="00E604D2" w:rsidRDefault="00E604D2" w:rsidP="00E604D2">
      <w:pPr>
        <w:spacing w:after="240" w:line="360" w:lineRule="auto"/>
        <w:jc w:val="center"/>
        <w:rPr>
          <w:rFonts w:ascii="Arial" w:hAnsi="Arial" w:cs="Arial"/>
          <w:b/>
          <w:bCs/>
          <w:lang w:val="tr-TR"/>
        </w:rPr>
      </w:pPr>
      <w:r>
        <w:rPr>
          <w:rFonts w:ascii="Arial" w:hAnsi="Arial" w:cs="Arial"/>
          <w:b/>
          <w:bCs/>
          <w:noProof/>
          <w:lang w:val="tr-TR"/>
        </w:rPr>
        <w:drawing>
          <wp:inline distT="0" distB="0" distL="0" distR="0" wp14:anchorId="34280C0F" wp14:editId="7F6365ED">
            <wp:extent cx="5227320" cy="7173473"/>
            <wp:effectExtent l="0" t="0" r="5080" b="2540"/>
            <wp:docPr id="71" name="Picture 71" descr="A white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white paper with text on it&#10;&#10;Description automatically generated"/>
                    <pic:cNvPicPr/>
                  </pic:nvPicPr>
                  <pic:blipFill rotWithShape="1">
                    <a:blip r:embed="rId75">
                      <a:extLst>
                        <a:ext uri="{28A0092B-C50C-407E-A947-70E740481C1C}">
                          <a14:useLocalDpi xmlns:a14="http://schemas.microsoft.com/office/drawing/2010/main" val="0"/>
                        </a:ext>
                      </a:extLst>
                    </a:blip>
                    <a:srcRect t="3391" b="5483"/>
                    <a:stretch/>
                  </pic:blipFill>
                  <pic:spPr bwMode="auto">
                    <a:xfrm>
                      <a:off x="0" y="0"/>
                      <a:ext cx="5244091" cy="7196488"/>
                    </a:xfrm>
                    <a:prstGeom prst="rect">
                      <a:avLst/>
                    </a:prstGeom>
                    <a:ln>
                      <a:noFill/>
                    </a:ln>
                    <a:extLst>
                      <a:ext uri="{53640926-AAD7-44D8-BBD7-CCE9431645EC}">
                        <a14:shadowObscured xmlns:a14="http://schemas.microsoft.com/office/drawing/2010/main"/>
                      </a:ext>
                    </a:extLst>
                  </pic:spPr>
                </pic:pic>
              </a:graphicData>
            </a:graphic>
          </wp:inline>
        </w:drawing>
      </w:r>
    </w:p>
    <w:p w14:paraId="3F0AD01F" w14:textId="234A2412" w:rsidR="00E604D2" w:rsidRDefault="00E604D2" w:rsidP="00E604D2">
      <w:pPr>
        <w:spacing w:after="240" w:line="360" w:lineRule="auto"/>
        <w:jc w:val="center"/>
        <w:rPr>
          <w:rFonts w:ascii="Arial" w:hAnsi="Arial" w:cs="Arial"/>
          <w:b/>
          <w:bCs/>
          <w:lang w:val="tr-TR"/>
        </w:rPr>
      </w:pPr>
    </w:p>
    <w:p w14:paraId="6E567A76" w14:textId="77777777" w:rsidR="00E604D2" w:rsidRDefault="00E604D2" w:rsidP="00E604D2">
      <w:pPr>
        <w:spacing w:after="240" w:line="360" w:lineRule="auto"/>
        <w:jc w:val="center"/>
        <w:rPr>
          <w:rFonts w:ascii="Arial" w:hAnsi="Arial" w:cs="Arial"/>
          <w:b/>
          <w:bCs/>
          <w:lang w:val="tr-TR"/>
        </w:rPr>
      </w:pPr>
    </w:p>
    <w:p w14:paraId="4DEE19E2" w14:textId="77777777" w:rsidR="00E604D2" w:rsidRPr="004B6351" w:rsidRDefault="00E604D2" w:rsidP="00E604D2">
      <w:pPr>
        <w:pStyle w:val="Heading1"/>
        <w:rPr>
          <w:spacing w:val="-2"/>
          <w:w w:val="110"/>
        </w:rPr>
      </w:pPr>
      <w:bookmarkStart w:id="163" w:name="_YAYIMLAMA_VE_FİKRÎ"/>
      <w:bookmarkStart w:id="164" w:name="_Toc184121825"/>
      <w:bookmarkStart w:id="165" w:name="_Toc209519663"/>
      <w:bookmarkEnd w:id="163"/>
      <w:r w:rsidRPr="00184CBA">
        <w:rPr>
          <w:w w:val="110"/>
        </w:rPr>
        <w:lastRenderedPageBreak/>
        <w:t>YAYIMLAMA</w:t>
      </w:r>
      <w:r w:rsidRPr="00184CBA">
        <w:rPr>
          <w:spacing w:val="-12"/>
          <w:w w:val="110"/>
        </w:rPr>
        <w:t xml:space="preserve"> </w:t>
      </w:r>
      <w:r w:rsidRPr="00184CBA">
        <w:rPr>
          <w:w w:val="110"/>
        </w:rPr>
        <w:t>VE</w:t>
      </w:r>
      <w:r w:rsidRPr="00184CBA">
        <w:rPr>
          <w:spacing w:val="-11"/>
          <w:w w:val="110"/>
        </w:rPr>
        <w:t xml:space="preserve"> </w:t>
      </w:r>
      <w:r w:rsidRPr="00184CBA">
        <w:rPr>
          <w:w w:val="110"/>
        </w:rPr>
        <w:t>FİKRÎ</w:t>
      </w:r>
      <w:r w:rsidRPr="00184CBA">
        <w:rPr>
          <w:spacing w:val="-11"/>
          <w:w w:val="110"/>
        </w:rPr>
        <w:t xml:space="preserve"> </w:t>
      </w:r>
      <w:r w:rsidRPr="00184CBA">
        <w:rPr>
          <w:w w:val="110"/>
        </w:rPr>
        <w:t>MÜLKİYET</w:t>
      </w:r>
      <w:r w:rsidRPr="00184CBA">
        <w:rPr>
          <w:spacing w:val="-11"/>
          <w:w w:val="110"/>
        </w:rPr>
        <w:t xml:space="preserve"> </w:t>
      </w:r>
      <w:r w:rsidRPr="00184CBA">
        <w:rPr>
          <w:w w:val="110"/>
        </w:rPr>
        <w:t>HAKLARI</w:t>
      </w:r>
      <w:r w:rsidRPr="00184CBA">
        <w:rPr>
          <w:spacing w:val="-10"/>
          <w:w w:val="110"/>
        </w:rPr>
        <w:t xml:space="preserve"> </w:t>
      </w:r>
      <w:r w:rsidRPr="00184CBA">
        <w:rPr>
          <w:spacing w:val="-2"/>
          <w:w w:val="110"/>
        </w:rPr>
        <w:t>BEYANI</w:t>
      </w:r>
      <w:bookmarkEnd w:id="164"/>
      <w:bookmarkEnd w:id="165"/>
    </w:p>
    <w:p w14:paraId="4263D28F" w14:textId="77777777" w:rsidR="00E604D2" w:rsidRPr="007B3024" w:rsidRDefault="00E604D2" w:rsidP="00E604D2">
      <w:pPr>
        <w:spacing w:before="1" w:line="276" w:lineRule="auto"/>
        <w:ind w:left="100" w:right="106"/>
        <w:rPr>
          <w:sz w:val="18"/>
          <w:szCs w:val="18"/>
        </w:rPr>
      </w:pPr>
      <w:r w:rsidRPr="007B3024">
        <w:rPr>
          <w:sz w:val="18"/>
          <w:szCs w:val="18"/>
        </w:rPr>
        <w:t>Enstitü tarafından onaylanan lisansüstü tezimin/raporumun tamamını veya herhangi bir kısmını, basılı (kâğıt)</w:t>
      </w:r>
      <w:r w:rsidRPr="007B3024">
        <w:rPr>
          <w:spacing w:val="-5"/>
          <w:sz w:val="18"/>
          <w:szCs w:val="18"/>
        </w:rPr>
        <w:t xml:space="preserve"> </w:t>
      </w:r>
      <w:r w:rsidRPr="007B3024">
        <w:rPr>
          <w:sz w:val="18"/>
          <w:szCs w:val="18"/>
        </w:rPr>
        <w:t>ve</w:t>
      </w:r>
      <w:r w:rsidRPr="007B3024">
        <w:rPr>
          <w:spacing w:val="-3"/>
          <w:sz w:val="18"/>
          <w:szCs w:val="18"/>
        </w:rPr>
        <w:t xml:space="preserve"> </w:t>
      </w:r>
      <w:r w:rsidRPr="007B3024">
        <w:rPr>
          <w:sz w:val="18"/>
          <w:szCs w:val="18"/>
        </w:rPr>
        <w:t>elektronik</w:t>
      </w:r>
      <w:r w:rsidRPr="007B3024">
        <w:rPr>
          <w:spacing w:val="-4"/>
          <w:sz w:val="18"/>
          <w:szCs w:val="18"/>
        </w:rPr>
        <w:t xml:space="preserve"> </w:t>
      </w:r>
      <w:r w:rsidRPr="007B3024">
        <w:rPr>
          <w:sz w:val="18"/>
          <w:szCs w:val="18"/>
        </w:rPr>
        <w:t>formatta</w:t>
      </w:r>
      <w:r w:rsidRPr="007B3024">
        <w:rPr>
          <w:spacing w:val="-3"/>
          <w:sz w:val="18"/>
          <w:szCs w:val="18"/>
        </w:rPr>
        <w:t xml:space="preserve"> </w:t>
      </w:r>
      <w:r w:rsidRPr="007B3024">
        <w:rPr>
          <w:sz w:val="18"/>
          <w:szCs w:val="18"/>
        </w:rPr>
        <w:t>arşivleme</w:t>
      </w:r>
      <w:r w:rsidRPr="007B3024">
        <w:rPr>
          <w:spacing w:val="-3"/>
          <w:sz w:val="18"/>
          <w:szCs w:val="18"/>
        </w:rPr>
        <w:t xml:space="preserve"> </w:t>
      </w:r>
      <w:r w:rsidRPr="007B3024">
        <w:rPr>
          <w:sz w:val="18"/>
          <w:szCs w:val="18"/>
        </w:rPr>
        <w:t>ve</w:t>
      </w:r>
      <w:r w:rsidRPr="007B3024">
        <w:rPr>
          <w:spacing w:val="-3"/>
          <w:sz w:val="18"/>
          <w:szCs w:val="18"/>
        </w:rPr>
        <w:t xml:space="preserve"> </w:t>
      </w:r>
      <w:r w:rsidRPr="007B3024">
        <w:rPr>
          <w:sz w:val="18"/>
          <w:szCs w:val="18"/>
        </w:rPr>
        <w:t>aşağıda</w:t>
      </w:r>
      <w:r w:rsidRPr="007B3024">
        <w:rPr>
          <w:spacing w:val="-3"/>
          <w:sz w:val="18"/>
          <w:szCs w:val="18"/>
        </w:rPr>
        <w:t xml:space="preserve"> </w:t>
      </w:r>
      <w:r w:rsidRPr="007B3024">
        <w:rPr>
          <w:sz w:val="18"/>
          <w:szCs w:val="18"/>
        </w:rPr>
        <w:t>verilen</w:t>
      </w:r>
      <w:r w:rsidRPr="007B3024">
        <w:rPr>
          <w:spacing w:val="-3"/>
          <w:sz w:val="18"/>
          <w:szCs w:val="18"/>
        </w:rPr>
        <w:t xml:space="preserve"> </w:t>
      </w:r>
      <w:r w:rsidRPr="007B3024">
        <w:rPr>
          <w:sz w:val="18"/>
          <w:szCs w:val="18"/>
        </w:rPr>
        <w:t>koşullarla</w:t>
      </w:r>
      <w:r w:rsidRPr="007B3024">
        <w:rPr>
          <w:spacing w:val="-3"/>
          <w:sz w:val="18"/>
          <w:szCs w:val="18"/>
        </w:rPr>
        <w:t xml:space="preserve"> </w:t>
      </w:r>
      <w:r w:rsidRPr="007B3024">
        <w:rPr>
          <w:sz w:val="18"/>
          <w:szCs w:val="18"/>
        </w:rPr>
        <w:t>kullanıma</w:t>
      </w:r>
      <w:r w:rsidRPr="007B3024">
        <w:rPr>
          <w:spacing w:val="-3"/>
          <w:sz w:val="18"/>
          <w:szCs w:val="18"/>
        </w:rPr>
        <w:t xml:space="preserve"> </w:t>
      </w:r>
      <w:r w:rsidRPr="007B3024">
        <w:rPr>
          <w:sz w:val="18"/>
          <w:szCs w:val="18"/>
        </w:rPr>
        <w:t>açma</w:t>
      </w:r>
      <w:r w:rsidRPr="007B3024">
        <w:rPr>
          <w:spacing w:val="-3"/>
          <w:sz w:val="18"/>
          <w:szCs w:val="18"/>
        </w:rPr>
        <w:t xml:space="preserve"> </w:t>
      </w:r>
      <w:r w:rsidRPr="007B3024">
        <w:rPr>
          <w:sz w:val="18"/>
          <w:szCs w:val="18"/>
        </w:rPr>
        <w:t>iznini</w:t>
      </w:r>
      <w:r w:rsidRPr="007B3024">
        <w:rPr>
          <w:spacing w:val="-8"/>
          <w:sz w:val="18"/>
          <w:szCs w:val="18"/>
        </w:rPr>
        <w:t xml:space="preserve"> </w:t>
      </w:r>
      <w:r w:rsidRPr="007B3024">
        <w:rPr>
          <w:sz w:val="18"/>
          <w:szCs w:val="18"/>
        </w:rPr>
        <w:t>Hacettepe Üniversitesi’ne verdiğimi bildiririm. Bu izinle Üniversite’ye verilen kullanım hakları dışındaki tüm fikrî mülkiyet haklarım bende kalacak, tezimin/raporumun tamamının ya da bir bölümünün gelecekteki çalışmalara</w:t>
      </w:r>
      <w:r w:rsidRPr="007B3024">
        <w:rPr>
          <w:spacing w:val="35"/>
          <w:sz w:val="18"/>
          <w:szCs w:val="18"/>
        </w:rPr>
        <w:t xml:space="preserve"> </w:t>
      </w:r>
      <w:r w:rsidRPr="007B3024">
        <w:rPr>
          <w:sz w:val="18"/>
          <w:szCs w:val="18"/>
        </w:rPr>
        <w:t>(makale,</w:t>
      </w:r>
      <w:r w:rsidRPr="007B3024">
        <w:rPr>
          <w:spacing w:val="31"/>
          <w:sz w:val="18"/>
          <w:szCs w:val="18"/>
        </w:rPr>
        <w:t xml:space="preserve"> </w:t>
      </w:r>
      <w:r w:rsidRPr="007B3024">
        <w:rPr>
          <w:sz w:val="18"/>
          <w:szCs w:val="18"/>
        </w:rPr>
        <w:t>kitap,</w:t>
      </w:r>
      <w:r w:rsidRPr="007B3024">
        <w:rPr>
          <w:spacing w:val="31"/>
          <w:sz w:val="18"/>
          <w:szCs w:val="18"/>
        </w:rPr>
        <w:t xml:space="preserve"> </w:t>
      </w:r>
      <w:r w:rsidRPr="007B3024">
        <w:rPr>
          <w:sz w:val="18"/>
          <w:szCs w:val="18"/>
        </w:rPr>
        <w:t>lisans</w:t>
      </w:r>
      <w:r w:rsidRPr="007B3024">
        <w:rPr>
          <w:spacing w:val="34"/>
          <w:sz w:val="18"/>
          <w:szCs w:val="18"/>
        </w:rPr>
        <w:t xml:space="preserve"> </w:t>
      </w:r>
      <w:r w:rsidRPr="007B3024">
        <w:rPr>
          <w:sz w:val="18"/>
          <w:szCs w:val="18"/>
        </w:rPr>
        <w:t>ve</w:t>
      </w:r>
      <w:r w:rsidRPr="007B3024">
        <w:rPr>
          <w:spacing w:val="34"/>
          <w:sz w:val="18"/>
          <w:szCs w:val="18"/>
        </w:rPr>
        <w:t xml:space="preserve"> </w:t>
      </w:r>
      <w:r w:rsidRPr="007B3024">
        <w:rPr>
          <w:sz w:val="18"/>
          <w:szCs w:val="18"/>
        </w:rPr>
        <w:t>patent</w:t>
      </w:r>
      <w:r w:rsidRPr="007B3024">
        <w:rPr>
          <w:spacing w:val="33"/>
          <w:sz w:val="18"/>
          <w:szCs w:val="18"/>
        </w:rPr>
        <w:t xml:space="preserve"> </w:t>
      </w:r>
      <w:r w:rsidRPr="007B3024">
        <w:rPr>
          <w:sz w:val="18"/>
          <w:szCs w:val="18"/>
        </w:rPr>
        <w:t>vb.)</w:t>
      </w:r>
      <w:r w:rsidRPr="007B3024">
        <w:rPr>
          <w:spacing w:val="33"/>
          <w:sz w:val="18"/>
          <w:szCs w:val="18"/>
        </w:rPr>
        <w:t xml:space="preserve"> </w:t>
      </w:r>
      <w:r w:rsidRPr="007B3024">
        <w:rPr>
          <w:sz w:val="18"/>
          <w:szCs w:val="18"/>
        </w:rPr>
        <w:t>kullanım</w:t>
      </w:r>
      <w:r w:rsidRPr="007B3024">
        <w:rPr>
          <w:spacing w:val="38"/>
          <w:sz w:val="18"/>
          <w:szCs w:val="18"/>
        </w:rPr>
        <w:t xml:space="preserve"> </w:t>
      </w:r>
      <w:r w:rsidRPr="007B3024">
        <w:rPr>
          <w:sz w:val="18"/>
          <w:szCs w:val="18"/>
        </w:rPr>
        <w:t>hakları</w:t>
      </w:r>
      <w:r w:rsidRPr="007B3024">
        <w:rPr>
          <w:spacing w:val="33"/>
          <w:sz w:val="18"/>
          <w:szCs w:val="18"/>
        </w:rPr>
        <w:t xml:space="preserve"> </w:t>
      </w:r>
      <w:r w:rsidRPr="007B3024">
        <w:rPr>
          <w:sz w:val="18"/>
          <w:szCs w:val="18"/>
        </w:rPr>
        <w:t>bana</w:t>
      </w:r>
      <w:r w:rsidRPr="007B3024">
        <w:rPr>
          <w:spacing w:val="35"/>
          <w:sz w:val="18"/>
          <w:szCs w:val="18"/>
        </w:rPr>
        <w:t xml:space="preserve"> </w:t>
      </w:r>
      <w:r w:rsidRPr="007B3024">
        <w:rPr>
          <w:sz w:val="18"/>
          <w:szCs w:val="18"/>
        </w:rPr>
        <w:t>ait</w:t>
      </w:r>
      <w:r w:rsidRPr="007B3024">
        <w:rPr>
          <w:spacing w:val="40"/>
          <w:sz w:val="18"/>
          <w:szCs w:val="18"/>
        </w:rPr>
        <w:t xml:space="preserve"> </w:t>
      </w:r>
      <w:r w:rsidRPr="007B3024">
        <w:rPr>
          <w:sz w:val="18"/>
          <w:szCs w:val="18"/>
        </w:rPr>
        <w:t>olacaktır.</w:t>
      </w:r>
    </w:p>
    <w:p w14:paraId="0A91A187" w14:textId="77777777" w:rsidR="00E604D2" w:rsidRPr="007B3024" w:rsidRDefault="00E604D2" w:rsidP="00E604D2">
      <w:pPr>
        <w:spacing w:line="276" w:lineRule="auto"/>
        <w:ind w:left="100" w:right="108"/>
        <w:rPr>
          <w:sz w:val="18"/>
          <w:szCs w:val="18"/>
        </w:rPr>
      </w:pPr>
      <w:r w:rsidRPr="007B3024">
        <w:rPr>
          <w:w w:val="105"/>
          <w:sz w:val="18"/>
          <w:szCs w:val="18"/>
        </w:rPr>
        <w:t>Tezin/Sanat Çalışması Raporunun kendi orijinal çalışmam olduğunu, başkalarının haklarını ihlal etmediğimi ve tezimin/sanat çalışması raporumun tek yetkili sahibi olduğumu beyan ve taahhüt ederim.</w:t>
      </w:r>
      <w:r w:rsidRPr="007B3024">
        <w:rPr>
          <w:spacing w:val="40"/>
          <w:w w:val="105"/>
          <w:sz w:val="18"/>
          <w:szCs w:val="18"/>
        </w:rPr>
        <w:t xml:space="preserve"> </w:t>
      </w:r>
      <w:r w:rsidRPr="007B3024">
        <w:rPr>
          <w:w w:val="105"/>
          <w:sz w:val="18"/>
          <w:szCs w:val="18"/>
        </w:rPr>
        <w:t>Tezimde/sanat</w:t>
      </w:r>
      <w:r w:rsidRPr="007B3024">
        <w:rPr>
          <w:spacing w:val="40"/>
          <w:w w:val="105"/>
          <w:sz w:val="18"/>
          <w:szCs w:val="18"/>
        </w:rPr>
        <w:t xml:space="preserve"> </w:t>
      </w:r>
      <w:r w:rsidRPr="007B3024">
        <w:rPr>
          <w:w w:val="105"/>
          <w:sz w:val="18"/>
          <w:szCs w:val="18"/>
        </w:rPr>
        <w:t>çalışması</w:t>
      </w:r>
      <w:r w:rsidRPr="007B3024">
        <w:rPr>
          <w:spacing w:val="40"/>
          <w:w w:val="105"/>
          <w:sz w:val="18"/>
          <w:szCs w:val="18"/>
        </w:rPr>
        <w:t xml:space="preserve"> </w:t>
      </w:r>
      <w:r w:rsidRPr="007B3024">
        <w:rPr>
          <w:w w:val="105"/>
          <w:sz w:val="18"/>
          <w:szCs w:val="18"/>
        </w:rPr>
        <w:t>raporumda</w:t>
      </w:r>
      <w:r w:rsidRPr="007B3024">
        <w:rPr>
          <w:spacing w:val="40"/>
          <w:w w:val="105"/>
          <w:sz w:val="18"/>
          <w:szCs w:val="18"/>
        </w:rPr>
        <w:t xml:space="preserve"> </w:t>
      </w:r>
      <w:r w:rsidRPr="007B3024">
        <w:rPr>
          <w:w w:val="105"/>
          <w:sz w:val="18"/>
          <w:szCs w:val="18"/>
        </w:rPr>
        <w:t>yer</w:t>
      </w:r>
      <w:r w:rsidRPr="007B3024">
        <w:rPr>
          <w:spacing w:val="40"/>
          <w:w w:val="105"/>
          <w:sz w:val="18"/>
          <w:szCs w:val="18"/>
        </w:rPr>
        <w:t xml:space="preserve"> </w:t>
      </w:r>
      <w:r w:rsidRPr="007B3024">
        <w:rPr>
          <w:w w:val="105"/>
          <w:sz w:val="18"/>
          <w:szCs w:val="18"/>
        </w:rPr>
        <w:t>alan,</w:t>
      </w:r>
      <w:r w:rsidRPr="007B3024">
        <w:rPr>
          <w:spacing w:val="40"/>
          <w:w w:val="105"/>
          <w:sz w:val="18"/>
          <w:szCs w:val="18"/>
        </w:rPr>
        <w:t xml:space="preserve"> </w:t>
      </w:r>
      <w:r w:rsidRPr="007B3024">
        <w:rPr>
          <w:w w:val="105"/>
          <w:sz w:val="18"/>
          <w:szCs w:val="18"/>
        </w:rPr>
        <w:t>telif</w:t>
      </w:r>
      <w:r w:rsidRPr="007B3024">
        <w:rPr>
          <w:spacing w:val="40"/>
          <w:w w:val="105"/>
          <w:sz w:val="18"/>
          <w:szCs w:val="18"/>
        </w:rPr>
        <w:t xml:space="preserve"> </w:t>
      </w:r>
      <w:r w:rsidRPr="007B3024">
        <w:rPr>
          <w:w w:val="105"/>
          <w:sz w:val="18"/>
          <w:szCs w:val="18"/>
        </w:rPr>
        <w:t>hakkı bulunan ve sahiplerinden yazılı izin alınarak kullanılması zorunlu metinleri yazılı izin alınarak kullandığımı ve istenildiğinde suretlerini</w:t>
      </w:r>
      <w:r w:rsidRPr="007B3024">
        <w:rPr>
          <w:spacing w:val="40"/>
          <w:w w:val="105"/>
          <w:sz w:val="18"/>
          <w:szCs w:val="18"/>
        </w:rPr>
        <w:t xml:space="preserve"> </w:t>
      </w:r>
      <w:r w:rsidRPr="007B3024">
        <w:rPr>
          <w:w w:val="105"/>
          <w:sz w:val="18"/>
          <w:szCs w:val="18"/>
        </w:rPr>
        <w:t>Üniversite’ye</w:t>
      </w:r>
      <w:r w:rsidRPr="007B3024">
        <w:rPr>
          <w:spacing w:val="40"/>
          <w:w w:val="105"/>
          <w:sz w:val="18"/>
          <w:szCs w:val="18"/>
        </w:rPr>
        <w:t xml:space="preserve"> </w:t>
      </w:r>
      <w:r w:rsidRPr="007B3024">
        <w:rPr>
          <w:w w:val="105"/>
          <w:sz w:val="18"/>
          <w:szCs w:val="18"/>
        </w:rPr>
        <w:t>teslim</w:t>
      </w:r>
      <w:r w:rsidRPr="007B3024">
        <w:rPr>
          <w:spacing w:val="40"/>
          <w:w w:val="105"/>
          <w:sz w:val="18"/>
          <w:szCs w:val="18"/>
        </w:rPr>
        <w:t xml:space="preserve"> </w:t>
      </w:r>
      <w:r w:rsidRPr="007B3024">
        <w:rPr>
          <w:w w:val="105"/>
          <w:sz w:val="18"/>
          <w:szCs w:val="18"/>
        </w:rPr>
        <w:t>etmeyi</w:t>
      </w:r>
      <w:r w:rsidRPr="007B3024">
        <w:rPr>
          <w:spacing w:val="40"/>
          <w:w w:val="105"/>
          <w:sz w:val="18"/>
          <w:szCs w:val="18"/>
        </w:rPr>
        <w:t xml:space="preserve"> </w:t>
      </w:r>
      <w:r w:rsidRPr="007B3024">
        <w:rPr>
          <w:w w:val="105"/>
          <w:sz w:val="18"/>
          <w:szCs w:val="18"/>
        </w:rPr>
        <w:t>taahhüt ederim.</w:t>
      </w:r>
    </w:p>
    <w:p w14:paraId="0FEE68E6" w14:textId="77777777" w:rsidR="00E604D2" w:rsidRPr="007B3024" w:rsidRDefault="00E604D2" w:rsidP="00E604D2">
      <w:pPr>
        <w:spacing w:line="276" w:lineRule="auto"/>
        <w:ind w:left="100" w:right="107"/>
        <w:rPr>
          <w:sz w:val="18"/>
          <w:szCs w:val="18"/>
        </w:rPr>
      </w:pPr>
      <w:r w:rsidRPr="007B3024">
        <w:rPr>
          <w:w w:val="105"/>
          <w:sz w:val="18"/>
          <w:szCs w:val="18"/>
        </w:rPr>
        <w:t xml:space="preserve">Yükseköğretim Kurulu tarafından yayınlanan </w:t>
      </w:r>
      <w:r w:rsidRPr="007B3024">
        <w:rPr>
          <w:b/>
          <w:w w:val="105"/>
          <w:sz w:val="18"/>
          <w:szCs w:val="18"/>
        </w:rPr>
        <w:t>Lisansüstü Tezlerin Elektronik Ortamda</w:t>
      </w:r>
      <w:r w:rsidRPr="007B3024">
        <w:rPr>
          <w:b/>
          <w:spacing w:val="40"/>
          <w:w w:val="105"/>
          <w:sz w:val="18"/>
          <w:szCs w:val="18"/>
        </w:rPr>
        <w:t xml:space="preserve"> </w:t>
      </w:r>
      <w:r w:rsidRPr="007B3024">
        <w:rPr>
          <w:b/>
          <w:w w:val="105"/>
          <w:sz w:val="18"/>
          <w:szCs w:val="18"/>
        </w:rPr>
        <w:t>Toplanması Düzenlenmesi ve Erişime Açılmasına İlişkin Yönerge</w:t>
      </w:r>
      <w:r w:rsidRPr="007B3024">
        <w:rPr>
          <w:w w:val="105"/>
          <w:sz w:val="18"/>
          <w:szCs w:val="18"/>
        </w:rPr>
        <w:t>* kapsamında tezim/sanat çalışması raporum aşağıda belirtilen haricinde YÖK Ulusal Tez Merkezi/ H.Ü. Kütüphaneleri Açık Erişim Sisteminde erişime açılır.</w:t>
      </w:r>
    </w:p>
    <w:p w14:paraId="483B0384" w14:textId="77777777" w:rsidR="00E604D2" w:rsidRPr="007B3024" w:rsidRDefault="00E604D2" w:rsidP="00E604D2">
      <w:pPr>
        <w:pStyle w:val="ListParagraph"/>
        <w:widowControl w:val="0"/>
        <w:numPr>
          <w:ilvl w:val="0"/>
          <w:numId w:val="8"/>
        </w:numPr>
        <w:tabs>
          <w:tab w:val="left" w:pos="354"/>
        </w:tabs>
        <w:autoSpaceDE w:val="0"/>
        <w:autoSpaceDN w:val="0"/>
        <w:spacing w:before="228"/>
        <w:ind w:right="199" w:firstLine="0"/>
        <w:contextualSpacing w:val="0"/>
        <w:rPr>
          <w:sz w:val="18"/>
          <w:szCs w:val="18"/>
        </w:rPr>
      </w:pPr>
      <w:r w:rsidRPr="007B3024">
        <w:rPr>
          <w:w w:val="110"/>
          <w:sz w:val="18"/>
          <w:szCs w:val="18"/>
        </w:rPr>
        <w:t>Enstitü/ Fakülte yönetim kurulunun gerekçeli kararı ile tezimin erişime açılması mezuniyet</w:t>
      </w:r>
      <w:r w:rsidRPr="007B3024">
        <w:rPr>
          <w:spacing w:val="40"/>
          <w:w w:val="110"/>
          <w:sz w:val="18"/>
          <w:szCs w:val="18"/>
        </w:rPr>
        <w:t xml:space="preserve"> </w:t>
      </w:r>
      <w:r w:rsidRPr="007B3024">
        <w:rPr>
          <w:w w:val="110"/>
          <w:sz w:val="18"/>
          <w:szCs w:val="18"/>
        </w:rPr>
        <w:t>tarihimden itibaren … yıl ertelenmiştir. (1)</w:t>
      </w:r>
    </w:p>
    <w:p w14:paraId="1B02AF21" w14:textId="402CB134" w:rsidR="00E604D2" w:rsidRPr="007B3024" w:rsidRDefault="00E604D2" w:rsidP="00E604D2">
      <w:pPr>
        <w:pStyle w:val="BodyText"/>
        <w:spacing w:before="4"/>
        <w:rPr>
          <w:sz w:val="18"/>
          <w:szCs w:val="18"/>
        </w:rPr>
      </w:pPr>
    </w:p>
    <w:p w14:paraId="5105461A" w14:textId="497E1D10" w:rsidR="00E604D2" w:rsidRPr="007B3024" w:rsidRDefault="00E604D2" w:rsidP="00E604D2">
      <w:pPr>
        <w:pStyle w:val="ListParagraph"/>
        <w:widowControl w:val="0"/>
        <w:numPr>
          <w:ilvl w:val="0"/>
          <w:numId w:val="8"/>
        </w:numPr>
        <w:tabs>
          <w:tab w:val="left" w:pos="354"/>
        </w:tabs>
        <w:autoSpaceDE w:val="0"/>
        <w:autoSpaceDN w:val="0"/>
        <w:ind w:right="433" w:firstLine="0"/>
        <w:contextualSpacing w:val="0"/>
        <w:rPr>
          <w:sz w:val="18"/>
          <w:szCs w:val="18"/>
        </w:rPr>
      </w:pPr>
      <w:r w:rsidRPr="007B3024">
        <w:rPr>
          <w:w w:val="110"/>
          <w:sz w:val="18"/>
          <w:szCs w:val="18"/>
        </w:rPr>
        <w:t>Enstitü/ Fakülte yönetim kurulu kararı ile tezimin erişime açılması mezuniyet tarihimden</w:t>
      </w:r>
      <w:r w:rsidRPr="007B3024">
        <w:rPr>
          <w:spacing w:val="40"/>
          <w:w w:val="110"/>
          <w:sz w:val="18"/>
          <w:szCs w:val="18"/>
        </w:rPr>
        <w:t xml:space="preserve"> </w:t>
      </w:r>
      <w:r w:rsidRPr="007B3024">
        <w:rPr>
          <w:w w:val="110"/>
          <w:sz w:val="18"/>
          <w:szCs w:val="18"/>
        </w:rPr>
        <w:t xml:space="preserve">itibaren  </w:t>
      </w:r>
      <w:r w:rsidR="00730B91">
        <w:rPr>
          <w:w w:val="110"/>
          <w:sz w:val="18"/>
          <w:szCs w:val="18"/>
          <w:lang w:val="tr-TR"/>
        </w:rPr>
        <w:t xml:space="preserve">..... </w:t>
      </w:r>
      <w:r w:rsidRPr="007B3024">
        <w:rPr>
          <w:w w:val="110"/>
          <w:sz w:val="18"/>
          <w:szCs w:val="18"/>
        </w:rPr>
        <w:t>ay ertelenmiştir. (2)</w:t>
      </w:r>
    </w:p>
    <w:p w14:paraId="525F275D" w14:textId="77777777" w:rsidR="00E604D2" w:rsidRPr="007B3024" w:rsidRDefault="00E604D2" w:rsidP="00E604D2">
      <w:pPr>
        <w:pStyle w:val="BodyText"/>
        <w:spacing w:before="4"/>
        <w:rPr>
          <w:sz w:val="18"/>
          <w:szCs w:val="18"/>
        </w:rPr>
      </w:pPr>
    </w:p>
    <w:p w14:paraId="27760569" w14:textId="77777777" w:rsidR="00E604D2" w:rsidRPr="007B3024" w:rsidRDefault="00E604D2" w:rsidP="00E604D2">
      <w:pPr>
        <w:pStyle w:val="ListParagraph"/>
        <w:widowControl w:val="0"/>
        <w:numPr>
          <w:ilvl w:val="0"/>
          <w:numId w:val="8"/>
        </w:numPr>
        <w:tabs>
          <w:tab w:val="left" w:pos="354"/>
        </w:tabs>
        <w:autoSpaceDE w:val="0"/>
        <w:autoSpaceDN w:val="0"/>
        <w:ind w:left="354" w:hanging="254"/>
        <w:contextualSpacing w:val="0"/>
        <w:rPr>
          <w:sz w:val="18"/>
          <w:szCs w:val="18"/>
        </w:rPr>
      </w:pPr>
      <w:r w:rsidRPr="007B3024">
        <w:rPr>
          <w:w w:val="110"/>
          <w:sz w:val="18"/>
          <w:szCs w:val="18"/>
        </w:rPr>
        <w:t>Tezimle</w:t>
      </w:r>
      <w:r w:rsidRPr="007B3024">
        <w:rPr>
          <w:spacing w:val="2"/>
          <w:w w:val="110"/>
          <w:sz w:val="18"/>
          <w:szCs w:val="18"/>
        </w:rPr>
        <w:t xml:space="preserve"> </w:t>
      </w:r>
      <w:r w:rsidRPr="007B3024">
        <w:rPr>
          <w:w w:val="110"/>
          <w:sz w:val="18"/>
          <w:szCs w:val="18"/>
        </w:rPr>
        <w:t>ilgili</w:t>
      </w:r>
      <w:r w:rsidRPr="007B3024">
        <w:rPr>
          <w:spacing w:val="1"/>
          <w:w w:val="110"/>
          <w:sz w:val="18"/>
          <w:szCs w:val="18"/>
        </w:rPr>
        <w:t xml:space="preserve"> </w:t>
      </w:r>
      <w:r w:rsidRPr="007B3024">
        <w:rPr>
          <w:w w:val="110"/>
          <w:sz w:val="18"/>
          <w:szCs w:val="18"/>
        </w:rPr>
        <w:t>gizlilik</w:t>
      </w:r>
      <w:r w:rsidRPr="007B3024">
        <w:rPr>
          <w:spacing w:val="4"/>
          <w:w w:val="110"/>
          <w:sz w:val="18"/>
          <w:szCs w:val="18"/>
        </w:rPr>
        <w:t xml:space="preserve"> </w:t>
      </w:r>
      <w:r w:rsidRPr="007B3024">
        <w:rPr>
          <w:w w:val="110"/>
          <w:sz w:val="18"/>
          <w:szCs w:val="18"/>
        </w:rPr>
        <w:t>kararı</w:t>
      </w:r>
      <w:r w:rsidRPr="007B3024">
        <w:rPr>
          <w:spacing w:val="3"/>
          <w:w w:val="110"/>
          <w:sz w:val="18"/>
          <w:szCs w:val="18"/>
        </w:rPr>
        <w:t xml:space="preserve"> </w:t>
      </w:r>
      <w:r w:rsidRPr="007B3024">
        <w:rPr>
          <w:w w:val="110"/>
          <w:sz w:val="18"/>
          <w:szCs w:val="18"/>
        </w:rPr>
        <w:t>verilmiştir.</w:t>
      </w:r>
      <w:r w:rsidRPr="007B3024">
        <w:rPr>
          <w:spacing w:val="3"/>
          <w:w w:val="110"/>
          <w:sz w:val="18"/>
          <w:szCs w:val="18"/>
        </w:rPr>
        <w:t xml:space="preserve"> </w:t>
      </w:r>
      <w:r w:rsidRPr="007B3024">
        <w:rPr>
          <w:spacing w:val="-5"/>
          <w:w w:val="110"/>
          <w:sz w:val="18"/>
          <w:szCs w:val="18"/>
        </w:rPr>
        <w:t>(3)</w:t>
      </w:r>
    </w:p>
    <w:p w14:paraId="75BA52D3" w14:textId="77777777" w:rsidR="00E604D2" w:rsidRPr="007B3024" w:rsidRDefault="00E604D2" w:rsidP="00E604D2">
      <w:pPr>
        <w:pStyle w:val="BodyText"/>
        <w:rPr>
          <w:sz w:val="18"/>
          <w:szCs w:val="18"/>
        </w:rPr>
      </w:pPr>
    </w:p>
    <w:p w14:paraId="08086603" w14:textId="77777777" w:rsidR="00E604D2" w:rsidRPr="007B3024" w:rsidRDefault="00E604D2" w:rsidP="00E604D2">
      <w:pPr>
        <w:pStyle w:val="BodyText"/>
        <w:spacing w:before="1"/>
        <w:rPr>
          <w:sz w:val="18"/>
          <w:szCs w:val="18"/>
        </w:rPr>
      </w:pPr>
    </w:p>
    <w:p w14:paraId="453E3038" w14:textId="4FCC69FF" w:rsidR="00E604D2" w:rsidRPr="00837DE3" w:rsidRDefault="00E604D2" w:rsidP="00E604D2">
      <w:pPr>
        <w:spacing w:before="1"/>
        <w:ind w:left="6969" w:right="879" w:hanging="80"/>
        <w:rPr>
          <w:spacing w:val="-6"/>
          <w:sz w:val="18"/>
          <w:szCs w:val="18"/>
        </w:rPr>
      </w:pPr>
      <w:r>
        <w:rPr>
          <w:spacing w:val="-6"/>
          <w:sz w:val="18"/>
          <w:szCs w:val="18"/>
        </w:rPr>
        <w:t xml:space="preserve">         </w:t>
      </w:r>
      <w:r w:rsidR="00CF2D3A">
        <w:rPr>
          <w:spacing w:val="-6"/>
          <w:sz w:val="18"/>
          <w:szCs w:val="18"/>
          <w:lang w:val="tr-TR"/>
        </w:rPr>
        <w:t>2</w:t>
      </w:r>
      <w:r>
        <w:rPr>
          <w:spacing w:val="-6"/>
          <w:sz w:val="18"/>
          <w:szCs w:val="18"/>
        </w:rPr>
        <w:t>4</w:t>
      </w:r>
      <w:r w:rsidRPr="007B3024">
        <w:rPr>
          <w:spacing w:val="-6"/>
          <w:sz w:val="18"/>
          <w:szCs w:val="18"/>
        </w:rPr>
        <w:t>/</w:t>
      </w:r>
      <w:r>
        <w:rPr>
          <w:spacing w:val="-6"/>
          <w:sz w:val="18"/>
          <w:szCs w:val="18"/>
        </w:rPr>
        <w:t>09</w:t>
      </w:r>
      <w:r w:rsidRPr="007B3024">
        <w:rPr>
          <w:spacing w:val="-6"/>
          <w:sz w:val="18"/>
          <w:szCs w:val="18"/>
        </w:rPr>
        <w:t>/</w:t>
      </w:r>
      <w:r>
        <w:rPr>
          <w:spacing w:val="-6"/>
          <w:sz w:val="18"/>
          <w:szCs w:val="18"/>
        </w:rPr>
        <w:t>2025</w:t>
      </w:r>
      <w:r w:rsidRPr="007B3024">
        <w:rPr>
          <w:spacing w:val="-6"/>
          <w:sz w:val="18"/>
          <w:szCs w:val="18"/>
        </w:rPr>
        <w:t xml:space="preserve"> </w:t>
      </w:r>
      <w:r>
        <w:rPr>
          <w:spacing w:val="-2"/>
          <w:sz w:val="18"/>
          <w:szCs w:val="18"/>
        </w:rPr>
        <w:t xml:space="preserve">    </w:t>
      </w:r>
    </w:p>
    <w:p w14:paraId="7DCCB7D8" w14:textId="1EC7A916" w:rsidR="00E604D2" w:rsidRPr="007B3024" w:rsidRDefault="00E604D2" w:rsidP="00E604D2">
      <w:pPr>
        <w:ind w:right="416"/>
        <w:jc w:val="center"/>
        <w:rPr>
          <w:sz w:val="18"/>
          <w:szCs w:val="18"/>
        </w:rPr>
      </w:pPr>
      <w:r w:rsidRPr="007B3024">
        <w:rPr>
          <w:spacing w:val="-8"/>
          <w:sz w:val="18"/>
          <w:szCs w:val="18"/>
        </w:rPr>
        <w:t xml:space="preserve">                                                                                                                                                  </w:t>
      </w:r>
      <w:r>
        <w:rPr>
          <w:spacing w:val="-8"/>
          <w:sz w:val="18"/>
          <w:szCs w:val="18"/>
          <w:lang w:val="tr-TR"/>
        </w:rPr>
        <w:t xml:space="preserve">            </w:t>
      </w:r>
      <w:r w:rsidRPr="007B3024">
        <w:rPr>
          <w:spacing w:val="-8"/>
          <w:sz w:val="18"/>
          <w:szCs w:val="18"/>
        </w:rPr>
        <w:t xml:space="preserve">  </w:t>
      </w:r>
      <w:r w:rsidR="00116BED">
        <w:rPr>
          <w:spacing w:val="-8"/>
          <w:sz w:val="18"/>
          <w:szCs w:val="18"/>
          <w:lang w:val="tr-TR"/>
        </w:rPr>
        <w:t xml:space="preserve">          </w:t>
      </w:r>
      <w:r w:rsidRPr="007B3024">
        <w:rPr>
          <w:spacing w:val="-8"/>
          <w:sz w:val="18"/>
          <w:szCs w:val="18"/>
        </w:rPr>
        <w:t xml:space="preserve">  </w:t>
      </w:r>
      <w:r w:rsidRPr="007B3024">
        <w:rPr>
          <w:noProof/>
          <w:sz w:val="18"/>
          <w:szCs w:val="18"/>
          <w:lang w:eastAsia="tr-TR"/>
        </w:rPr>
        <mc:AlternateContent>
          <mc:Choice Requires="wps">
            <w:drawing>
              <wp:anchor distT="0" distB="0" distL="0" distR="0" simplePos="0" relativeHeight="251664384" behindDoc="1" locked="0" layoutInCell="1" allowOverlap="1" wp14:anchorId="6D143B28" wp14:editId="3C2E5A07">
                <wp:simplePos x="0" y="0"/>
                <wp:positionH relativeFrom="page">
                  <wp:posOffset>886967</wp:posOffset>
                </wp:positionH>
                <wp:positionV relativeFrom="paragraph">
                  <wp:posOffset>147298</wp:posOffset>
                </wp:positionV>
                <wp:extent cx="1752600" cy="6350"/>
                <wp:effectExtent l="0" t="0" r="0" b="0"/>
                <wp:wrapTopAndBottom/>
                <wp:docPr id="7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6350"/>
                        </a:xfrm>
                        <a:custGeom>
                          <a:avLst/>
                          <a:gdLst/>
                          <a:ahLst/>
                          <a:cxnLst/>
                          <a:rect l="l" t="t" r="r" b="b"/>
                          <a:pathLst>
                            <a:path w="1752600" h="6350">
                              <a:moveTo>
                                <a:pt x="1752600" y="0"/>
                              </a:moveTo>
                              <a:lnTo>
                                <a:pt x="0" y="0"/>
                              </a:lnTo>
                              <a:lnTo>
                                <a:pt x="0" y="6096"/>
                              </a:lnTo>
                              <a:lnTo>
                                <a:pt x="1752600" y="6096"/>
                              </a:lnTo>
                              <a:lnTo>
                                <a:pt x="1752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54DA6" id="Graphic 9" o:spid="_x0000_s1026" style="position:absolute;margin-left:69.85pt;margin-top:11.6pt;width:138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75260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XhMQIAAOIEAAAOAAAAZHJzL2Uyb0RvYy54bWysVE1v2zAMvQ/YfxB0X+ykaLoacYqhRYsB&#13;&#10;RVegGXZWZDk2JouaqMTuvx8lW6m3nTbMB5kyn6j3+OHNzdBpdlIOWzAlXy5yzpSRULXmUPKvu/sP&#13;&#10;HzlDL0wlNBhV8leF/Gb7/t2mt4VaQQO6Uo5REINFb0veeG+LLEPZqE7gAqwy5KzBdcLT1h2yyome&#13;&#10;onc6W+X5OuvBVdaBVIj09W508m2MX9dK+i91jcozXXLi5uPq4roPa7bdiOLghG1aOdEQ/8CiE62h&#13;&#10;S8+h7oQX7OjaP0J1rXSAUPuFhC6Dum6lihpIzTL/Tc1LI6yKWig5aM9pwv8XVj6dnh1rq5JfXXBm&#13;&#10;REc1epjScR2y01ssCPRin13Qh/YR5HckR/aLJ2xwwgy16wKW1LEhpvr1nGo1eCbp4/LqcrXOqSKS&#13;&#10;fOuLy1iJTBTprDyif1AQ44jTI/qxUFWyRJMsOZhkOip3KLSOhfacUaEdZ1To/VhoK3w4F8gFk/Uz&#13;&#10;Is3EIzg7OKkdRJgPEs5skxBi+obRZo4lTTNU8qW3jfFGzDq/XgdeFCy503uEza/9K3DKZgonNaAa&#13;&#10;bwq645XnXND182wj6La6b7UO8tEd9rfasZMI8xOfifEMFjthLH5ogz1Ur9RTPXVRyfHHUTjFmf5s&#13;&#10;qGvDBCbDJWOfDOf1LcQ5jZl36HfDN+Ess2SW3FPvPEGaCVGktiD+ATBiw0kDn44e6jb0TOQ2Mpo2&#13;&#10;NEhR/zT0YVLn+4h6+zVtfwIAAP//AwBQSwMEFAAGAAgAAAAhAFeHypTjAAAADgEAAA8AAABkcnMv&#13;&#10;ZG93bnJldi54bWxMT8tOwzAQvCPxD9YicUGtk/QBpHEqBE1VDgha+AA3XpKIeB3FThv+nuUEl5Vm&#13;&#10;dnZ2JluPthUn7H3jSEE8jUAglc40VCn4eC8mdyB80GR06wgVfKOHdX55kenUuDPt8XQIlWAT8qlW&#13;&#10;UIfQpVL6skar/dR1SLz7dL3VgWFfSdPrM5vbViZRtJRWN8Qfat3hY43l12GwCgZ5E5uqeH553W4W&#13;&#10;xdve7babZKfU9dX4tOLxsAIRcAx/F/DbgfNDzsGObiDjRct4dn/LUgXJLAHBgnm8YOLIxDwBmWfy&#13;&#10;f438BwAA//8DAFBLAQItABQABgAIAAAAIQC2gziS/gAAAOEBAAATAAAAAAAAAAAAAAAAAAAAAABb&#13;&#10;Q29udGVudF9UeXBlc10ueG1sUEsBAi0AFAAGAAgAAAAhADj9If/WAAAAlAEAAAsAAAAAAAAAAAAA&#13;&#10;AAAALwEAAF9yZWxzLy5yZWxzUEsBAi0AFAAGAAgAAAAhAJbj9eExAgAA4gQAAA4AAAAAAAAAAAAA&#13;&#10;AAAALgIAAGRycy9lMm9Eb2MueG1sUEsBAi0AFAAGAAgAAAAhAFeHypTjAAAADgEAAA8AAAAAAAAA&#13;&#10;AAAAAAAAiwQAAGRycy9kb3ducmV2LnhtbFBLBQYAAAAABAAEAPMAAACbBQAAAAA=&#13;&#10;" path="m1752600,l,,,6096r1752600,l1752600,xe" fillcolor="black" stroked="f">
                <v:path arrowok="t"/>
                <w10:wrap type="topAndBottom" anchorx="page"/>
              </v:shape>
            </w:pict>
          </mc:Fallback>
        </mc:AlternateContent>
      </w:r>
      <w:r>
        <w:rPr>
          <w:spacing w:val="-8"/>
          <w:sz w:val="18"/>
          <w:szCs w:val="18"/>
        </w:rPr>
        <w:t>Betül ÜNAL</w:t>
      </w:r>
    </w:p>
    <w:p w14:paraId="31B5E210" w14:textId="77777777" w:rsidR="00E604D2" w:rsidRPr="007B3024" w:rsidRDefault="00E604D2" w:rsidP="00E604D2">
      <w:pPr>
        <w:pStyle w:val="BodyText"/>
        <w:spacing w:before="225"/>
        <w:rPr>
          <w:sz w:val="18"/>
          <w:szCs w:val="18"/>
        </w:rPr>
      </w:pPr>
    </w:p>
    <w:p w14:paraId="29AE5EC0" w14:textId="77777777" w:rsidR="00E604D2" w:rsidRPr="007B3024" w:rsidRDefault="00E604D2" w:rsidP="00E604D2">
      <w:pPr>
        <w:ind w:left="100" w:right="322"/>
        <w:rPr>
          <w:sz w:val="18"/>
          <w:szCs w:val="18"/>
        </w:rPr>
      </w:pPr>
      <w:r w:rsidRPr="007B3024">
        <w:rPr>
          <w:sz w:val="18"/>
          <w:szCs w:val="18"/>
        </w:rPr>
        <w:t>*Lisansüstü</w:t>
      </w:r>
      <w:r w:rsidRPr="007B3024">
        <w:rPr>
          <w:spacing w:val="68"/>
          <w:sz w:val="18"/>
          <w:szCs w:val="18"/>
        </w:rPr>
        <w:t xml:space="preserve"> </w:t>
      </w:r>
      <w:r w:rsidRPr="007B3024">
        <w:rPr>
          <w:sz w:val="18"/>
          <w:szCs w:val="18"/>
        </w:rPr>
        <w:t>Tezlerin</w:t>
      </w:r>
      <w:r w:rsidRPr="007B3024">
        <w:rPr>
          <w:spacing w:val="68"/>
          <w:sz w:val="18"/>
          <w:szCs w:val="18"/>
        </w:rPr>
        <w:t xml:space="preserve"> </w:t>
      </w:r>
      <w:r w:rsidRPr="007B3024">
        <w:rPr>
          <w:sz w:val="18"/>
          <w:szCs w:val="18"/>
        </w:rPr>
        <w:t>Elektronik</w:t>
      </w:r>
      <w:r w:rsidRPr="007B3024">
        <w:rPr>
          <w:spacing w:val="68"/>
          <w:sz w:val="18"/>
          <w:szCs w:val="18"/>
        </w:rPr>
        <w:t xml:space="preserve"> </w:t>
      </w:r>
      <w:r w:rsidRPr="007B3024">
        <w:rPr>
          <w:sz w:val="18"/>
          <w:szCs w:val="18"/>
        </w:rPr>
        <w:t>Ortamda</w:t>
      </w:r>
      <w:r w:rsidRPr="007B3024">
        <w:rPr>
          <w:spacing w:val="68"/>
          <w:sz w:val="18"/>
          <w:szCs w:val="18"/>
        </w:rPr>
        <w:t xml:space="preserve"> </w:t>
      </w:r>
      <w:r w:rsidRPr="007B3024">
        <w:rPr>
          <w:sz w:val="18"/>
          <w:szCs w:val="18"/>
        </w:rPr>
        <w:t>Toplanması</w:t>
      </w:r>
      <w:r w:rsidRPr="007B3024">
        <w:rPr>
          <w:spacing w:val="64"/>
          <w:sz w:val="18"/>
          <w:szCs w:val="18"/>
        </w:rPr>
        <w:t xml:space="preserve"> </w:t>
      </w:r>
      <w:r w:rsidRPr="007B3024">
        <w:rPr>
          <w:sz w:val="18"/>
          <w:szCs w:val="18"/>
        </w:rPr>
        <w:t>Düzenlenmesi</w:t>
      </w:r>
      <w:r w:rsidRPr="007B3024">
        <w:rPr>
          <w:spacing w:val="64"/>
          <w:sz w:val="18"/>
          <w:szCs w:val="18"/>
        </w:rPr>
        <w:t xml:space="preserve"> </w:t>
      </w:r>
      <w:r w:rsidRPr="007B3024">
        <w:rPr>
          <w:sz w:val="18"/>
          <w:szCs w:val="18"/>
        </w:rPr>
        <w:t>ve</w:t>
      </w:r>
      <w:r w:rsidRPr="007B3024">
        <w:rPr>
          <w:spacing w:val="68"/>
          <w:sz w:val="18"/>
          <w:szCs w:val="18"/>
        </w:rPr>
        <w:t xml:space="preserve"> </w:t>
      </w:r>
      <w:r w:rsidRPr="007B3024">
        <w:rPr>
          <w:sz w:val="18"/>
          <w:szCs w:val="18"/>
        </w:rPr>
        <w:t>Erişime</w:t>
      </w:r>
      <w:r w:rsidRPr="007B3024">
        <w:rPr>
          <w:spacing w:val="68"/>
          <w:sz w:val="18"/>
          <w:szCs w:val="18"/>
        </w:rPr>
        <w:t xml:space="preserve"> </w:t>
      </w:r>
      <w:r w:rsidRPr="007B3024">
        <w:rPr>
          <w:sz w:val="18"/>
          <w:szCs w:val="18"/>
        </w:rPr>
        <w:t>Açılmasına İlişkin Yönerge</w:t>
      </w:r>
    </w:p>
    <w:p w14:paraId="2175A48C" w14:textId="77777777" w:rsidR="00E604D2" w:rsidRPr="007B3024" w:rsidRDefault="00E604D2" w:rsidP="00E604D2">
      <w:pPr>
        <w:pStyle w:val="ListParagraph"/>
        <w:widowControl w:val="0"/>
        <w:numPr>
          <w:ilvl w:val="0"/>
          <w:numId w:val="7"/>
        </w:numPr>
        <w:tabs>
          <w:tab w:val="left" w:pos="820"/>
        </w:tabs>
        <w:autoSpaceDE w:val="0"/>
        <w:autoSpaceDN w:val="0"/>
        <w:ind w:right="105"/>
        <w:contextualSpacing w:val="0"/>
        <w:jc w:val="both"/>
        <w:rPr>
          <w:sz w:val="18"/>
          <w:szCs w:val="18"/>
        </w:rPr>
      </w:pPr>
      <w:r w:rsidRPr="007B3024">
        <w:rPr>
          <w:sz w:val="18"/>
          <w:szCs w:val="18"/>
        </w:rPr>
        <w:t xml:space="preserve">Madde 6.1. Lisansüstü tezle ilgili patent başvurusu yapılması veya patent alma sürecinin devam etmesi durumunda, tez danışmanının önerisi ve enstitü anabilim dalının uygun görüşü üzerine enstitü veya fakülte yönetim kurulu iki yıl süre ile tezin erişime açılmasının ertelenmesine karar </w:t>
      </w:r>
      <w:r w:rsidRPr="007B3024">
        <w:rPr>
          <w:spacing w:val="-2"/>
          <w:sz w:val="18"/>
          <w:szCs w:val="18"/>
        </w:rPr>
        <w:t>verebilir.</w:t>
      </w:r>
    </w:p>
    <w:p w14:paraId="39365C90" w14:textId="77777777" w:rsidR="00E604D2" w:rsidRPr="007B3024" w:rsidRDefault="00E604D2" w:rsidP="00E604D2">
      <w:pPr>
        <w:pStyle w:val="BodyText"/>
        <w:spacing w:before="2"/>
        <w:rPr>
          <w:sz w:val="18"/>
          <w:szCs w:val="18"/>
        </w:rPr>
      </w:pPr>
    </w:p>
    <w:p w14:paraId="7589C1A6" w14:textId="77777777" w:rsidR="00E604D2" w:rsidRPr="007B3024" w:rsidRDefault="00E604D2" w:rsidP="00E604D2">
      <w:pPr>
        <w:pStyle w:val="ListParagraph"/>
        <w:widowControl w:val="0"/>
        <w:numPr>
          <w:ilvl w:val="0"/>
          <w:numId w:val="7"/>
        </w:numPr>
        <w:tabs>
          <w:tab w:val="left" w:pos="820"/>
        </w:tabs>
        <w:autoSpaceDE w:val="0"/>
        <w:autoSpaceDN w:val="0"/>
        <w:ind w:right="104"/>
        <w:contextualSpacing w:val="0"/>
        <w:jc w:val="both"/>
        <w:rPr>
          <w:sz w:val="18"/>
          <w:szCs w:val="18"/>
        </w:rPr>
      </w:pPr>
      <w:r w:rsidRPr="007B3024">
        <w:rPr>
          <w:sz w:val="18"/>
          <w:szCs w:val="18"/>
        </w:rPr>
        <w:t>Madde</w:t>
      </w:r>
      <w:r w:rsidRPr="007B3024">
        <w:rPr>
          <w:spacing w:val="-4"/>
          <w:sz w:val="18"/>
          <w:szCs w:val="18"/>
        </w:rPr>
        <w:t xml:space="preserve"> </w:t>
      </w:r>
      <w:r w:rsidRPr="007B3024">
        <w:rPr>
          <w:sz w:val="18"/>
          <w:szCs w:val="18"/>
        </w:rPr>
        <w:t>6.2.</w:t>
      </w:r>
      <w:r w:rsidRPr="007B3024">
        <w:rPr>
          <w:spacing w:val="40"/>
          <w:sz w:val="18"/>
          <w:szCs w:val="18"/>
        </w:rPr>
        <w:t xml:space="preserve"> </w:t>
      </w:r>
      <w:r w:rsidRPr="007B3024">
        <w:rPr>
          <w:sz w:val="18"/>
          <w:szCs w:val="18"/>
        </w:rPr>
        <w:t>Yeni</w:t>
      </w:r>
      <w:r w:rsidRPr="007B3024">
        <w:rPr>
          <w:spacing w:val="-3"/>
          <w:sz w:val="18"/>
          <w:szCs w:val="18"/>
        </w:rPr>
        <w:t xml:space="preserve"> </w:t>
      </w:r>
      <w:r w:rsidRPr="007B3024">
        <w:rPr>
          <w:sz w:val="18"/>
          <w:szCs w:val="18"/>
        </w:rPr>
        <w:t>teknik,</w:t>
      </w:r>
      <w:r w:rsidRPr="007B3024">
        <w:rPr>
          <w:spacing w:val="-3"/>
          <w:sz w:val="18"/>
          <w:szCs w:val="18"/>
        </w:rPr>
        <w:t xml:space="preserve"> </w:t>
      </w:r>
      <w:r w:rsidRPr="007B3024">
        <w:rPr>
          <w:sz w:val="18"/>
          <w:szCs w:val="18"/>
        </w:rPr>
        <w:t>materyal</w:t>
      </w:r>
      <w:r w:rsidRPr="007B3024">
        <w:rPr>
          <w:spacing w:val="-3"/>
          <w:sz w:val="18"/>
          <w:szCs w:val="18"/>
        </w:rPr>
        <w:t xml:space="preserve"> </w:t>
      </w:r>
      <w:r w:rsidRPr="007B3024">
        <w:rPr>
          <w:sz w:val="18"/>
          <w:szCs w:val="18"/>
        </w:rPr>
        <w:t>ve</w:t>
      </w:r>
      <w:r w:rsidRPr="007B3024">
        <w:rPr>
          <w:spacing w:val="-4"/>
          <w:sz w:val="18"/>
          <w:szCs w:val="18"/>
        </w:rPr>
        <w:t xml:space="preserve"> </w:t>
      </w:r>
      <w:r w:rsidRPr="007B3024">
        <w:rPr>
          <w:sz w:val="18"/>
          <w:szCs w:val="18"/>
        </w:rPr>
        <w:t>metotların</w:t>
      </w:r>
      <w:r w:rsidRPr="007B3024">
        <w:rPr>
          <w:spacing w:val="-4"/>
          <w:sz w:val="18"/>
          <w:szCs w:val="18"/>
        </w:rPr>
        <w:t xml:space="preserve"> </w:t>
      </w:r>
      <w:r w:rsidRPr="007B3024">
        <w:rPr>
          <w:sz w:val="18"/>
          <w:szCs w:val="18"/>
        </w:rPr>
        <w:t>kullanıldığı,</w:t>
      </w:r>
      <w:r w:rsidRPr="007B3024">
        <w:rPr>
          <w:spacing w:val="-3"/>
          <w:sz w:val="18"/>
          <w:szCs w:val="18"/>
        </w:rPr>
        <w:t xml:space="preserve"> </w:t>
      </w:r>
      <w:r w:rsidRPr="007B3024">
        <w:rPr>
          <w:sz w:val="18"/>
          <w:szCs w:val="18"/>
        </w:rPr>
        <w:t>henüz</w:t>
      </w:r>
      <w:r w:rsidRPr="007B3024">
        <w:rPr>
          <w:spacing w:val="-4"/>
          <w:sz w:val="18"/>
          <w:szCs w:val="18"/>
        </w:rPr>
        <w:t xml:space="preserve"> </w:t>
      </w:r>
      <w:r w:rsidRPr="007B3024">
        <w:rPr>
          <w:sz w:val="18"/>
          <w:szCs w:val="18"/>
        </w:rPr>
        <w:t>makaleye</w:t>
      </w:r>
      <w:r w:rsidRPr="007B3024">
        <w:rPr>
          <w:spacing w:val="-4"/>
          <w:sz w:val="18"/>
          <w:szCs w:val="18"/>
        </w:rPr>
        <w:t xml:space="preserve"> </w:t>
      </w:r>
      <w:r w:rsidRPr="007B3024">
        <w:rPr>
          <w:sz w:val="18"/>
          <w:szCs w:val="18"/>
        </w:rPr>
        <w:t>dönüşmemiş</w:t>
      </w:r>
      <w:r w:rsidRPr="007B3024">
        <w:rPr>
          <w:spacing w:val="-4"/>
          <w:sz w:val="18"/>
          <w:szCs w:val="18"/>
        </w:rPr>
        <w:t xml:space="preserve"> </w:t>
      </w:r>
      <w:r w:rsidRPr="007B3024">
        <w:rPr>
          <w:sz w:val="18"/>
          <w:szCs w:val="18"/>
        </w:rPr>
        <w:t>veya patent gibi yöntemlerle korunma</w:t>
      </w:r>
      <w:r>
        <w:rPr>
          <w:sz w:val="18"/>
          <w:szCs w:val="18"/>
        </w:rPr>
        <w:t>mış</w:t>
      </w:r>
      <w:r w:rsidRPr="007B3024">
        <w:rPr>
          <w:w w:val="90"/>
          <w:sz w:val="18"/>
          <w:szCs w:val="18"/>
        </w:rPr>
        <w:t xml:space="preserve"> </w:t>
      </w:r>
      <w:r w:rsidRPr="007B3024">
        <w:rPr>
          <w:sz w:val="18"/>
          <w:szCs w:val="18"/>
        </w:rPr>
        <w:t xml:space="preserve">ve internetten paylaşılması durumunda 3. şahıslara veya kurumlara haksız kazanç imkânı oluşturabilecek bilgi ve bulguları içeren tezler hakkında tez </w:t>
      </w:r>
      <w:r w:rsidRPr="007B3024">
        <w:rPr>
          <w:spacing w:val="-2"/>
          <w:sz w:val="18"/>
          <w:szCs w:val="18"/>
        </w:rPr>
        <w:t>danışmanının</w:t>
      </w:r>
      <w:r w:rsidRPr="007B3024">
        <w:rPr>
          <w:spacing w:val="-7"/>
          <w:sz w:val="18"/>
          <w:szCs w:val="18"/>
        </w:rPr>
        <w:t xml:space="preserve"> </w:t>
      </w:r>
      <w:r w:rsidRPr="007B3024">
        <w:rPr>
          <w:spacing w:val="-2"/>
          <w:sz w:val="18"/>
          <w:szCs w:val="18"/>
        </w:rPr>
        <w:t>önerisi</w:t>
      </w:r>
      <w:r w:rsidRPr="007B3024">
        <w:rPr>
          <w:spacing w:val="-6"/>
          <w:sz w:val="18"/>
          <w:szCs w:val="18"/>
        </w:rPr>
        <w:t xml:space="preserve"> </w:t>
      </w:r>
      <w:r w:rsidRPr="007B3024">
        <w:rPr>
          <w:spacing w:val="-2"/>
          <w:sz w:val="18"/>
          <w:szCs w:val="18"/>
        </w:rPr>
        <w:t>ve</w:t>
      </w:r>
      <w:r w:rsidRPr="007B3024">
        <w:rPr>
          <w:spacing w:val="-7"/>
          <w:sz w:val="18"/>
          <w:szCs w:val="18"/>
        </w:rPr>
        <w:t xml:space="preserve"> </w:t>
      </w:r>
      <w:r w:rsidRPr="007B3024">
        <w:rPr>
          <w:spacing w:val="-2"/>
          <w:sz w:val="18"/>
          <w:szCs w:val="18"/>
        </w:rPr>
        <w:t>enstitü</w:t>
      </w:r>
      <w:r w:rsidRPr="007B3024">
        <w:rPr>
          <w:spacing w:val="-7"/>
          <w:sz w:val="18"/>
          <w:szCs w:val="18"/>
        </w:rPr>
        <w:t xml:space="preserve"> </w:t>
      </w:r>
      <w:r w:rsidRPr="007B3024">
        <w:rPr>
          <w:spacing w:val="-2"/>
          <w:sz w:val="18"/>
          <w:szCs w:val="18"/>
        </w:rPr>
        <w:t>anabilim</w:t>
      </w:r>
      <w:r w:rsidRPr="007B3024">
        <w:rPr>
          <w:spacing w:val="-7"/>
          <w:sz w:val="18"/>
          <w:szCs w:val="18"/>
        </w:rPr>
        <w:t xml:space="preserve"> </w:t>
      </w:r>
      <w:r w:rsidRPr="007B3024">
        <w:rPr>
          <w:spacing w:val="-2"/>
          <w:sz w:val="18"/>
          <w:szCs w:val="18"/>
        </w:rPr>
        <w:t>dalının</w:t>
      </w:r>
      <w:r w:rsidRPr="007B3024">
        <w:rPr>
          <w:spacing w:val="-7"/>
          <w:sz w:val="18"/>
          <w:szCs w:val="18"/>
        </w:rPr>
        <w:t xml:space="preserve"> </w:t>
      </w:r>
      <w:r w:rsidRPr="007B3024">
        <w:rPr>
          <w:spacing w:val="-2"/>
          <w:sz w:val="18"/>
          <w:szCs w:val="18"/>
        </w:rPr>
        <w:t>uygun</w:t>
      </w:r>
      <w:r w:rsidRPr="007B3024">
        <w:rPr>
          <w:spacing w:val="-7"/>
          <w:sz w:val="18"/>
          <w:szCs w:val="18"/>
        </w:rPr>
        <w:t xml:space="preserve"> </w:t>
      </w:r>
      <w:r w:rsidRPr="007B3024">
        <w:rPr>
          <w:spacing w:val="-2"/>
          <w:sz w:val="18"/>
          <w:szCs w:val="18"/>
        </w:rPr>
        <w:t>görüşü</w:t>
      </w:r>
      <w:r w:rsidRPr="007B3024">
        <w:rPr>
          <w:spacing w:val="-7"/>
          <w:sz w:val="18"/>
          <w:szCs w:val="18"/>
        </w:rPr>
        <w:t xml:space="preserve"> </w:t>
      </w:r>
      <w:r w:rsidRPr="007B3024">
        <w:rPr>
          <w:spacing w:val="-2"/>
          <w:sz w:val="18"/>
          <w:szCs w:val="18"/>
        </w:rPr>
        <w:t>üzerine</w:t>
      </w:r>
      <w:r w:rsidRPr="007B3024">
        <w:rPr>
          <w:spacing w:val="-7"/>
          <w:sz w:val="18"/>
          <w:szCs w:val="18"/>
        </w:rPr>
        <w:t xml:space="preserve"> </w:t>
      </w:r>
      <w:r w:rsidRPr="007B3024">
        <w:rPr>
          <w:spacing w:val="-2"/>
          <w:sz w:val="18"/>
          <w:szCs w:val="18"/>
        </w:rPr>
        <w:t>enstitü</w:t>
      </w:r>
      <w:r w:rsidRPr="007B3024">
        <w:rPr>
          <w:spacing w:val="-7"/>
          <w:sz w:val="18"/>
          <w:szCs w:val="18"/>
        </w:rPr>
        <w:t xml:space="preserve"> </w:t>
      </w:r>
      <w:r w:rsidRPr="007B3024">
        <w:rPr>
          <w:spacing w:val="-2"/>
          <w:sz w:val="18"/>
          <w:szCs w:val="18"/>
        </w:rPr>
        <w:t>veya</w:t>
      </w:r>
      <w:r w:rsidRPr="007B3024">
        <w:rPr>
          <w:spacing w:val="-7"/>
          <w:sz w:val="18"/>
          <w:szCs w:val="18"/>
        </w:rPr>
        <w:t xml:space="preserve"> </w:t>
      </w:r>
      <w:r w:rsidRPr="007B3024">
        <w:rPr>
          <w:spacing w:val="-2"/>
          <w:sz w:val="18"/>
          <w:szCs w:val="18"/>
        </w:rPr>
        <w:t>fakülte</w:t>
      </w:r>
      <w:r w:rsidRPr="007B3024">
        <w:rPr>
          <w:spacing w:val="-7"/>
          <w:sz w:val="18"/>
          <w:szCs w:val="18"/>
        </w:rPr>
        <w:t xml:space="preserve"> </w:t>
      </w:r>
      <w:r w:rsidRPr="007B3024">
        <w:rPr>
          <w:spacing w:val="-2"/>
          <w:sz w:val="18"/>
          <w:szCs w:val="18"/>
        </w:rPr>
        <w:t xml:space="preserve">yönetim </w:t>
      </w:r>
      <w:r w:rsidRPr="007B3024">
        <w:rPr>
          <w:sz w:val="18"/>
          <w:szCs w:val="18"/>
        </w:rPr>
        <w:t>kurulunun</w:t>
      </w:r>
      <w:r w:rsidRPr="007B3024">
        <w:rPr>
          <w:spacing w:val="-7"/>
          <w:sz w:val="18"/>
          <w:szCs w:val="18"/>
        </w:rPr>
        <w:t xml:space="preserve"> </w:t>
      </w:r>
      <w:r w:rsidRPr="007B3024">
        <w:rPr>
          <w:sz w:val="18"/>
          <w:szCs w:val="18"/>
        </w:rPr>
        <w:t>gerekçeli</w:t>
      </w:r>
      <w:r w:rsidRPr="007B3024">
        <w:rPr>
          <w:spacing w:val="-7"/>
          <w:sz w:val="18"/>
          <w:szCs w:val="18"/>
        </w:rPr>
        <w:t xml:space="preserve"> </w:t>
      </w:r>
      <w:r w:rsidRPr="007B3024">
        <w:rPr>
          <w:sz w:val="18"/>
          <w:szCs w:val="18"/>
        </w:rPr>
        <w:t>kararı</w:t>
      </w:r>
      <w:r w:rsidRPr="007B3024">
        <w:rPr>
          <w:spacing w:val="-7"/>
          <w:sz w:val="18"/>
          <w:szCs w:val="18"/>
        </w:rPr>
        <w:t xml:space="preserve"> </w:t>
      </w:r>
      <w:r w:rsidRPr="007B3024">
        <w:rPr>
          <w:sz w:val="18"/>
          <w:szCs w:val="18"/>
        </w:rPr>
        <w:t>ile</w:t>
      </w:r>
      <w:r w:rsidRPr="007B3024">
        <w:rPr>
          <w:spacing w:val="-7"/>
          <w:sz w:val="18"/>
          <w:szCs w:val="18"/>
        </w:rPr>
        <w:t xml:space="preserve"> </w:t>
      </w:r>
      <w:r w:rsidRPr="007B3024">
        <w:rPr>
          <w:sz w:val="18"/>
          <w:szCs w:val="18"/>
        </w:rPr>
        <w:t>altı</w:t>
      </w:r>
      <w:r w:rsidRPr="007B3024">
        <w:rPr>
          <w:spacing w:val="-7"/>
          <w:sz w:val="18"/>
          <w:szCs w:val="18"/>
        </w:rPr>
        <w:t xml:space="preserve"> </w:t>
      </w:r>
      <w:r w:rsidRPr="007B3024">
        <w:rPr>
          <w:sz w:val="18"/>
          <w:szCs w:val="18"/>
        </w:rPr>
        <w:t>ayı</w:t>
      </w:r>
      <w:r w:rsidRPr="007B3024">
        <w:rPr>
          <w:spacing w:val="-7"/>
          <w:sz w:val="18"/>
          <w:szCs w:val="18"/>
        </w:rPr>
        <w:t xml:space="preserve"> </w:t>
      </w:r>
      <w:r w:rsidRPr="007B3024">
        <w:rPr>
          <w:sz w:val="18"/>
          <w:szCs w:val="18"/>
        </w:rPr>
        <w:t>aşmamak</w:t>
      </w:r>
      <w:r w:rsidRPr="007B3024">
        <w:rPr>
          <w:spacing w:val="-7"/>
          <w:sz w:val="18"/>
          <w:szCs w:val="18"/>
        </w:rPr>
        <w:t xml:space="preserve"> </w:t>
      </w:r>
      <w:r w:rsidRPr="007B3024">
        <w:rPr>
          <w:sz w:val="18"/>
          <w:szCs w:val="18"/>
        </w:rPr>
        <w:t>üzere</w:t>
      </w:r>
      <w:r w:rsidRPr="007B3024">
        <w:rPr>
          <w:spacing w:val="-7"/>
          <w:sz w:val="18"/>
          <w:szCs w:val="18"/>
        </w:rPr>
        <w:t xml:space="preserve"> </w:t>
      </w:r>
      <w:r w:rsidRPr="007B3024">
        <w:rPr>
          <w:sz w:val="18"/>
          <w:szCs w:val="18"/>
        </w:rPr>
        <w:t>tezin</w:t>
      </w:r>
      <w:r w:rsidRPr="007B3024">
        <w:rPr>
          <w:spacing w:val="-7"/>
          <w:sz w:val="18"/>
          <w:szCs w:val="18"/>
        </w:rPr>
        <w:t xml:space="preserve"> </w:t>
      </w:r>
      <w:r w:rsidRPr="007B3024">
        <w:rPr>
          <w:sz w:val="18"/>
          <w:szCs w:val="18"/>
        </w:rPr>
        <w:t>erişime</w:t>
      </w:r>
      <w:r w:rsidRPr="007B3024">
        <w:rPr>
          <w:spacing w:val="-7"/>
          <w:sz w:val="18"/>
          <w:szCs w:val="18"/>
        </w:rPr>
        <w:t xml:space="preserve"> </w:t>
      </w:r>
      <w:r w:rsidRPr="007B3024">
        <w:rPr>
          <w:sz w:val="18"/>
          <w:szCs w:val="18"/>
        </w:rPr>
        <w:t>açılması</w:t>
      </w:r>
      <w:r w:rsidRPr="007B3024">
        <w:rPr>
          <w:spacing w:val="-7"/>
          <w:sz w:val="18"/>
          <w:szCs w:val="18"/>
        </w:rPr>
        <w:t xml:space="preserve"> </w:t>
      </w:r>
      <w:r w:rsidRPr="007B3024">
        <w:rPr>
          <w:sz w:val="18"/>
          <w:szCs w:val="18"/>
        </w:rPr>
        <w:t>engellenebilir.</w:t>
      </w:r>
    </w:p>
    <w:p w14:paraId="40D6E621" w14:textId="77777777" w:rsidR="00E604D2" w:rsidRPr="007B3024" w:rsidRDefault="00E604D2" w:rsidP="00E604D2">
      <w:pPr>
        <w:pStyle w:val="ListParagraph"/>
        <w:widowControl w:val="0"/>
        <w:numPr>
          <w:ilvl w:val="0"/>
          <w:numId w:val="7"/>
        </w:numPr>
        <w:tabs>
          <w:tab w:val="left" w:pos="820"/>
        </w:tabs>
        <w:autoSpaceDE w:val="0"/>
        <w:autoSpaceDN w:val="0"/>
        <w:spacing w:before="228"/>
        <w:ind w:right="107"/>
        <w:contextualSpacing w:val="0"/>
        <w:jc w:val="both"/>
        <w:rPr>
          <w:sz w:val="18"/>
          <w:szCs w:val="18"/>
        </w:rPr>
      </w:pPr>
      <w:r w:rsidRPr="007B3024">
        <w:rPr>
          <w:sz w:val="18"/>
          <w:szCs w:val="18"/>
        </w:rPr>
        <w:t xml:space="preserve">Madde 7.1. Ulusal çıkarlan veya güvenliği ilgilendiren, emniyet, istihbarat, savunma ve güvenlik, sağlık vb. konulara ilişkin lisansüstü tezlerle ilgili gizlilik kararı, tezin yapıldığı kurum tarafından </w:t>
      </w:r>
      <w:r w:rsidRPr="007B3024">
        <w:rPr>
          <w:spacing w:val="-2"/>
          <w:sz w:val="18"/>
          <w:szCs w:val="18"/>
        </w:rPr>
        <w:t>verilir.</w:t>
      </w:r>
      <w:r w:rsidRPr="007B3024">
        <w:rPr>
          <w:spacing w:val="-3"/>
          <w:sz w:val="18"/>
          <w:szCs w:val="18"/>
        </w:rPr>
        <w:t xml:space="preserve"> </w:t>
      </w:r>
      <w:r w:rsidRPr="007B3024">
        <w:rPr>
          <w:spacing w:val="-2"/>
          <w:sz w:val="18"/>
          <w:szCs w:val="18"/>
        </w:rPr>
        <w:t>Kurum</w:t>
      </w:r>
      <w:r w:rsidRPr="007B3024">
        <w:rPr>
          <w:spacing w:val="-3"/>
          <w:sz w:val="18"/>
          <w:szCs w:val="18"/>
        </w:rPr>
        <w:t xml:space="preserve"> </w:t>
      </w:r>
      <w:r w:rsidRPr="007B3024">
        <w:rPr>
          <w:spacing w:val="-2"/>
          <w:sz w:val="18"/>
          <w:szCs w:val="18"/>
        </w:rPr>
        <w:t>ve</w:t>
      </w:r>
      <w:r w:rsidRPr="007B3024">
        <w:rPr>
          <w:spacing w:val="-3"/>
          <w:sz w:val="18"/>
          <w:szCs w:val="18"/>
        </w:rPr>
        <w:t xml:space="preserve"> </w:t>
      </w:r>
      <w:r w:rsidRPr="007B3024">
        <w:rPr>
          <w:spacing w:val="-2"/>
          <w:sz w:val="18"/>
          <w:szCs w:val="18"/>
        </w:rPr>
        <w:t>kuruluşlarla</w:t>
      </w:r>
      <w:r w:rsidRPr="007B3024">
        <w:rPr>
          <w:spacing w:val="-3"/>
          <w:sz w:val="18"/>
          <w:szCs w:val="18"/>
        </w:rPr>
        <w:t xml:space="preserve"> </w:t>
      </w:r>
      <w:r w:rsidRPr="007B3024">
        <w:rPr>
          <w:spacing w:val="-2"/>
          <w:sz w:val="18"/>
          <w:szCs w:val="18"/>
        </w:rPr>
        <w:t>yapılan</w:t>
      </w:r>
      <w:r w:rsidRPr="007B3024">
        <w:rPr>
          <w:spacing w:val="-3"/>
          <w:sz w:val="18"/>
          <w:szCs w:val="18"/>
        </w:rPr>
        <w:t xml:space="preserve"> </w:t>
      </w:r>
      <w:r w:rsidRPr="007B3024">
        <w:rPr>
          <w:spacing w:val="-2"/>
          <w:sz w:val="18"/>
          <w:szCs w:val="18"/>
        </w:rPr>
        <w:t>iş birliği</w:t>
      </w:r>
      <w:r w:rsidRPr="007B3024">
        <w:rPr>
          <w:spacing w:val="-3"/>
          <w:sz w:val="18"/>
          <w:szCs w:val="18"/>
        </w:rPr>
        <w:t xml:space="preserve"> </w:t>
      </w:r>
      <w:r w:rsidRPr="007B3024">
        <w:rPr>
          <w:spacing w:val="-2"/>
          <w:sz w:val="18"/>
          <w:szCs w:val="18"/>
        </w:rPr>
        <w:t>protokolü</w:t>
      </w:r>
      <w:r w:rsidRPr="007B3024">
        <w:rPr>
          <w:spacing w:val="-3"/>
          <w:sz w:val="18"/>
          <w:szCs w:val="18"/>
        </w:rPr>
        <w:t xml:space="preserve"> </w:t>
      </w:r>
      <w:r w:rsidRPr="007B3024">
        <w:rPr>
          <w:spacing w:val="-2"/>
          <w:sz w:val="18"/>
          <w:szCs w:val="18"/>
        </w:rPr>
        <w:t>çerçevesinde</w:t>
      </w:r>
      <w:r w:rsidRPr="007B3024">
        <w:rPr>
          <w:spacing w:val="-3"/>
          <w:sz w:val="18"/>
          <w:szCs w:val="18"/>
        </w:rPr>
        <w:t xml:space="preserve"> </w:t>
      </w:r>
      <w:r w:rsidRPr="007B3024">
        <w:rPr>
          <w:spacing w:val="-2"/>
          <w:sz w:val="18"/>
          <w:szCs w:val="18"/>
        </w:rPr>
        <w:t>hazırlanan</w:t>
      </w:r>
      <w:r w:rsidRPr="007B3024">
        <w:rPr>
          <w:spacing w:val="-3"/>
          <w:sz w:val="18"/>
          <w:szCs w:val="18"/>
        </w:rPr>
        <w:t xml:space="preserve"> </w:t>
      </w:r>
      <w:r w:rsidRPr="007B3024">
        <w:rPr>
          <w:spacing w:val="-2"/>
          <w:sz w:val="18"/>
          <w:szCs w:val="18"/>
        </w:rPr>
        <w:t>lisansüstü</w:t>
      </w:r>
      <w:r w:rsidRPr="007B3024">
        <w:rPr>
          <w:spacing w:val="-3"/>
          <w:sz w:val="18"/>
          <w:szCs w:val="18"/>
        </w:rPr>
        <w:t xml:space="preserve"> </w:t>
      </w:r>
      <w:r w:rsidRPr="007B3024">
        <w:rPr>
          <w:spacing w:val="-2"/>
          <w:sz w:val="18"/>
          <w:szCs w:val="18"/>
        </w:rPr>
        <w:t>tez</w:t>
      </w:r>
      <w:r>
        <w:rPr>
          <w:spacing w:val="-2"/>
          <w:sz w:val="18"/>
          <w:szCs w:val="18"/>
        </w:rPr>
        <w:t>l</w:t>
      </w:r>
      <w:r w:rsidRPr="007B3024">
        <w:rPr>
          <w:spacing w:val="-2"/>
          <w:sz w:val="18"/>
          <w:szCs w:val="18"/>
        </w:rPr>
        <w:t xml:space="preserve">ere </w:t>
      </w:r>
      <w:r w:rsidRPr="007B3024">
        <w:rPr>
          <w:sz w:val="18"/>
          <w:szCs w:val="18"/>
        </w:rPr>
        <w:t>ilişkin</w:t>
      </w:r>
      <w:r w:rsidRPr="007B3024">
        <w:rPr>
          <w:spacing w:val="-3"/>
          <w:sz w:val="18"/>
          <w:szCs w:val="18"/>
        </w:rPr>
        <w:t xml:space="preserve"> </w:t>
      </w:r>
      <w:r w:rsidRPr="007B3024">
        <w:rPr>
          <w:sz w:val="18"/>
          <w:szCs w:val="18"/>
        </w:rPr>
        <w:t>gizlilik</w:t>
      </w:r>
      <w:r w:rsidRPr="007B3024">
        <w:rPr>
          <w:spacing w:val="-2"/>
          <w:sz w:val="18"/>
          <w:szCs w:val="18"/>
        </w:rPr>
        <w:t xml:space="preserve"> </w:t>
      </w:r>
      <w:r w:rsidRPr="007B3024">
        <w:rPr>
          <w:sz w:val="18"/>
          <w:szCs w:val="18"/>
        </w:rPr>
        <w:t>kararı</w:t>
      </w:r>
      <w:r w:rsidRPr="007B3024">
        <w:rPr>
          <w:spacing w:val="-2"/>
          <w:sz w:val="18"/>
          <w:szCs w:val="18"/>
        </w:rPr>
        <w:t xml:space="preserve"> </w:t>
      </w:r>
      <w:r w:rsidRPr="007B3024">
        <w:rPr>
          <w:sz w:val="18"/>
          <w:szCs w:val="18"/>
        </w:rPr>
        <w:t>ise,</w:t>
      </w:r>
      <w:r w:rsidRPr="007B3024">
        <w:rPr>
          <w:spacing w:val="-2"/>
          <w:sz w:val="18"/>
          <w:szCs w:val="18"/>
        </w:rPr>
        <w:t xml:space="preserve"> </w:t>
      </w:r>
      <w:r w:rsidRPr="007B3024">
        <w:rPr>
          <w:sz w:val="18"/>
          <w:szCs w:val="18"/>
        </w:rPr>
        <w:t>ilgili</w:t>
      </w:r>
      <w:r w:rsidRPr="007B3024">
        <w:rPr>
          <w:spacing w:val="-2"/>
          <w:sz w:val="18"/>
          <w:szCs w:val="18"/>
        </w:rPr>
        <w:t xml:space="preserve"> </w:t>
      </w:r>
      <w:r w:rsidRPr="007B3024">
        <w:rPr>
          <w:sz w:val="18"/>
          <w:szCs w:val="18"/>
        </w:rPr>
        <w:t>kurum</w:t>
      </w:r>
      <w:r w:rsidRPr="007B3024">
        <w:rPr>
          <w:spacing w:val="-3"/>
          <w:sz w:val="18"/>
          <w:szCs w:val="18"/>
        </w:rPr>
        <w:t xml:space="preserve"> </w:t>
      </w:r>
      <w:r w:rsidRPr="007B3024">
        <w:rPr>
          <w:sz w:val="18"/>
          <w:szCs w:val="18"/>
        </w:rPr>
        <w:t>ve</w:t>
      </w:r>
      <w:r w:rsidRPr="007B3024">
        <w:rPr>
          <w:spacing w:val="-3"/>
          <w:sz w:val="18"/>
          <w:szCs w:val="18"/>
        </w:rPr>
        <w:t xml:space="preserve"> </w:t>
      </w:r>
      <w:r w:rsidRPr="007B3024">
        <w:rPr>
          <w:sz w:val="18"/>
          <w:szCs w:val="18"/>
        </w:rPr>
        <w:t>kuruluşun</w:t>
      </w:r>
      <w:r w:rsidRPr="007B3024">
        <w:rPr>
          <w:spacing w:val="-3"/>
          <w:sz w:val="18"/>
          <w:szCs w:val="18"/>
        </w:rPr>
        <w:t xml:space="preserve"> </w:t>
      </w:r>
      <w:r w:rsidRPr="007B3024">
        <w:rPr>
          <w:sz w:val="18"/>
          <w:szCs w:val="18"/>
        </w:rPr>
        <w:t>önerisi</w:t>
      </w:r>
      <w:r w:rsidRPr="007B3024">
        <w:rPr>
          <w:spacing w:val="-2"/>
          <w:sz w:val="18"/>
          <w:szCs w:val="18"/>
        </w:rPr>
        <w:t xml:space="preserve"> </w:t>
      </w:r>
      <w:r w:rsidRPr="007B3024">
        <w:rPr>
          <w:sz w:val="18"/>
          <w:szCs w:val="18"/>
        </w:rPr>
        <w:t>ile</w:t>
      </w:r>
      <w:r w:rsidRPr="007B3024">
        <w:rPr>
          <w:spacing w:val="-3"/>
          <w:sz w:val="18"/>
          <w:szCs w:val="18"/>
        </w:rPr>
        <w:t xml:space="preserve"> </w:t>
      </w:r>
      <w:r w:rsidRPr="007B3024">
        <w:rPr>
          <w:sz w:val="18"/>
          <w:szCs w:val="18"/>
        </w:rPr>
        <w:t>enstitü</w:t>
      </w:r>
      <w:r w:rsidRPr="007B3024">
        <w:rPr>
          <w:spacing w:val="-3"/>
          <w:sz w:val="18"/>
          <w:szCs w:val="18"/>
        </w:rPr>
        <w:t xml:space="preserve"> </w:t>
      </w:r>
      <w:r w:rsidRPr="007B3024">
        <w:rPr>
          <w:sz w:val="18"/>
          <w:szCs w:val="18"/>
        </w:rPr>
        <w:t>veya</w:t>
      </w:r>
      <w:r w:rsidRPr="007B3024">
        <w:rPr>
          <w:spacing w:val="-3"/>
          <w:sz w:val="18"/>
          <w:szCs w:val="18"/>
        </w:rPr>
        <w:t xml:space="preserve"> </w:t>
      </w:r>
      <w:r w:rsidRPr="007B3024">
        <w:rPr>
          <w:sz w:val="18"/>
          <w:szCs w:val="18"/>
        </w:rPr>
        <w:t>fakültenin</w:t>
      </w:r>
      <w:r w:rsidRPr="007B3024">
        <w:rPr>
          <w:spacing w:val="-3"/>
          <w:sz w:val="18"/>
          <w:szCs w:val="18"/>
        </w:rPr>
        <w:t xml:space="preserve"> </w:t>
      </w:r>
      <w:r w:rsidRPr="007B3024">
        <w:rPr>
          <w:sz w:val="18"/>
          <w:szCs w:val="18"/>
        </w:rPr>
        <w:t>uygun</w:t>
      </w:r>
      <w:r w:rsidRPr="007B3024">
        <w:rPr>
          <w:spacing w:val="-3"/>
          <w:sz w:val="18"/>
          <w:szCs w:val="18"/>
        </w:rPr>
        <w:t xml:space="preserve"> </w:t>
      </w:r>
      <w:r w:rsidRPr="007B3024">
        <w:rPr>
          <w:sz w:val="18"/>
          <w:szCs w:val="18"/>
        </w:rPr>
        <w:t>görüşü üzerine üniversite yönetim kurulu tarafından verilir. Gizlilik kararı verilen tezler Yükseköğretim Kuruluna bildirilir.</w:t>
      </w:r>
    </w:p>
    <w:p w14:paraId="0F475E54" w14:textId="77777777" w:rsidR="00E604D2" w:rsidRPr="007B3024" w:rsidRDefault="00E604D2" w:rsidP="00E604D2">
      <w:pPr>
        <w:pStyle w:val="BodyText"/>
        <w:spacing w:before="4"/>
        <w:rPr>
          <w:sz w:val="18"/>
          <w:szCs w:val="18"/>
        </w:rPr>
      </w:pPr>
    </w:p>
    <w:p w14:paraId="3FFA63EE" w14:textId="77777777" w:rsidR="00E604D2" w:rsidRPr="007B3024" w:rsidRDefault="00E604D2" w:rsidP="00E604D2">
      <w:pPr>
        <w:spacing w:before="1" w:line="237" w:lineRule="auto"/>
        <w:ind w:left="820" w:right="106"/>
        <w:rPr>
          <w:sz w:val="18"/>
          <w:szCs w:val="18"/>
        </w:rPr>
      </w:pPr>
      <w:r w:rsidRPr="007B3024">
        <w:rPr>
          <w:sz w:val="18"/>
          <w:szCs w:val="18"/>
        </w:rPr>
        <w:t>Madde 7.2. Gizlilik kararı verilen tezler gizlilik süresince enstitü veya fakülte tarafından gizlilik kuralları çerçevesinde muhafaza edilir, gizlilik kararının kaldırılması halinde Tez Otomasyon Sistemine yüklenir.</w:t>
      </w:r>
    </w:p>
    <w:p w14:paraId="03D869C5" w14:textId="77777777" w:rsidR="00E604D2" w:rsidRPr="007B3024" w:rsidRDefault="00E604D2" w:rsidP="00E604D2">
      <w:pPr>
        <w:pStyle w:val="BodyText"/>
        <w:spacing w:before="1"/>
        <w:rPr>
          <w:sz w:val="18"/>
          <w:szCs w:val="18"/>
        </w:rPr>
      </w:pPr>
    </w:p>
    <w:p w14:paraId="205E68E9" w14:textId="77777777" w:rsidR="00E604D2" w:rsidRPr="007B3024" w:rsidRDefault="00E604D2" w:rsidP="00E604D2">
      <w:pPr>
        <w:spacing w:before="1"/>
        <w:ind w:left="100"/>
        <w:rPr>
          <w:b/>
          <w:sz w:val="18"/>
          <w:szCs w:val="18"/>
        </w:rPr>
      </w:pPr>
      <w:r w:rsidRPr="007B3024">
        <w:rPr>
          <w:b/>
          <w:sz w:val="18"/>
          <w:szCs w:val="18"/>
        </w:rPr>
        <w:t>Tez</w:t>
      </w:r>
      <w:r w:rsidRPr="007B3024">
        <w:rPr>
          <w:b/>
          <w:spacing w:val="-3"/>
          <w:sz w:val="18"/>
          <w:szCs w:val="18"/>
        </w:rPr>
        <w:t xml:space="preserve"> </w:t>
      </w:r>
      <w:r w:rsidRPr="007B3024">
        <w:rPr>
          <w:b/>
          <w:sz w:val="18"/>
          <w:szCs w:val="18"/>
        </w:rPr>
        <w:t>Danışmanının</w:t>
      </w:r>
      <w:r w:rsidRPr="007B3024">
        <w:rPr>
          <w:b/>
          <w:spacing w:val="-3"/>
          <w:sz w:val="18"/>
          <w:szCs w:val="18"/>
        </w:rPr>
        <w:t xml:space="preserve"> </w:t>
      </w:r>
      <w:r w:rsidRPr="007B3024">
        <w:rPr>
          <w:b/>
          <w:sz w:val="18"/>
          <w:szCs w:val="18"/>
        </w:rPr>
        <w:t>önerisi</w:t>
      </w:r>
      <w:r w:rsidRPr="007B3024">
        <w:rPr>
          <w:b/>
          <w:spacing w:val="-3"/>
          <w:sz w:val="18"/>
          <w:szCs w:val="18"/>
        </w:rPr>
        <w:t xml:space="preserve"> </w:t>
      </w:r>
      <w:r w:rsidRPr="007B3024">
        <w:rPr>
          <w:b/>
          <w:sz w:val="18"/>
          <w:szCs w:val="18"/>
        </w:rPr>
        <w:t>ve</w:t>
      </w:r>
      <w:r w:rsidRPr="007B3024">
        <w:rPr>
          <w:b/>
          <w:spacing w:val="-3"/>
          <w:sz w:val="18"/>
          <w:szCs w:val="18"/>
        </w:rPr>
        <w:t xml:space="preserve"> </w:t>
      </w:r>
      <w:r w:rsidRPr="007B3024">
        <w:rPr>
          <w:b/>
          <w:sz w:val="18"/>
          <w:szCs w:val="18"/>
        </w:rPr>
        <w:t>enstitü</w:t>
      </w:r>
      <w:r w:rsidRPr="007B3024">
        <w:rPr>
          <w:b/>
          <w:spacing w:val="-3"/>
          <w:sz w:val="18"/>
          <w:szCs w:val="18"/>
        </w:rPr>
        <w:t xml:space="preserve"> </w:t>
      </w:r>
      <w:r w:rsidRPr="007B3024">
        <w:rPr>
          <w:b/>
          <w:sz w:val="18"/>
          <w:szCs w:val="18"/>
        </w:rPr>
        <w:t>anabilim</w:t>
      </w:r>
      <w:r w:rsidRPr="007B3024">
        <w:rPr>
          <w:b/>
          <w:spacing w:val="-4"/>
          <w:sz w:val="18"/>
          <w:szCs w:val="18"/>
        </w:rPr>
        <w:t xml:space="preserve"> </w:t>
      </w:r>
      <w:r w:rsidRPr="007B3024">
        <w:rPr>
          <w:b/>
          <w:sz w:val="18"/>
          <w:szCs w:val="18"/>
        </w:rPr>
        <w:t>dalının</w:t>
      </w:r>
      <w:r w:rsidRPr="007B3024">
        <w:rPr>
          <w:b/>
          <w:spacing w:val="-3"/>
          <w:sz w:val="18"/>
          <w:szCs w:val="18"/>
        </w:rPr>
        <w:t xml:space="preserve"> </w:t>
      </w:r>
      <w:r w:rsidRPr="007B3024">
        <w:rPr>
          <w:b/>
          <w:sz w:val="18"/>
          <w:szCs w:val="18"/>
        </w:rPr>
        <w:t>uygun</w:t>
      </w:r>
      <w:r w:rsidRPr="007B3024">
        <w:rPr>
          <w:b/>
          <w:spacing w:val="-3"/>
          <w:sz w:val="18"/>
          <w:szCs w:val="18"/>
        </w:rPr>
        <w:t xml:space="preserve"> </w:t>
      </w:r>
      <w:r w:rsidRPr="007B3024">
        <w:rPr>
          <w:b/>
          <w:sz w:val="18"/>
          <w:szCs w:val="18"/>
        </w:rPr>
        <w:t>görüşü</w:t>
      </w:r>
      <w:r w:rsidRPr="007B3024">
        <w:rPr>
          <w:b/>
          <w:spacing w:val="-3"/>
          <w:sz w:val="18"/>
          <w:szCs w:val="18"/>
        </w:rPr>
        <w:t xml:space="preserve"> </w:t>
      </w:r>
      <w:r w:rsidRPr="007B3024">
        <w:rPr>
          <w:b/>
          <w:sz w:val="18"/>
          <w:szCs w:val="18"/>
        </w:rPr>
        <w:t>üzerine</w:t>
      </w:r>
      <w:r w:rsidRPr="007B3024">
        <w:rPr>
          <w:b/>
          <w:spacing w:val="-3"/>
          <w:sz w:val="18"/>
          <w:szCs w:val="18"/>
        </w:rPr>
        <w:t xml:space="preserve"> </w:t>
      </w:r>
      <w:r w:rsidRPr="007B3024">
        <w:rPr>
          <w:b/>
          <w:sz w:val="18"/>
          <w:szCs w:val="18"/>
        </w:rPr>
        <w:t>enstitü</w:t>
      </w:r>
      <w:r w:rsidRPr="007B3024">
        <w:rPr>
          <w:b/>
          <w:spacing w:val="-3"/>
          <w:sz w:val="18"/>
          <w:szCs w:val="18"/>
        </w:rPr>
        <w:t xml:space="preserve"> </w:t>
      </w:r>
      <w:r w:rsidRPr="007B3024">
        <w:rPr>
          <w:b/>
          <w:sz w:val="18"/>
          <w:szCs w:val="18"/>
        </w:rPr>
        <w:t>veya</w:t>
      </w:r>
      <w:r w:rsidRPr="007B3024">
        <w:rPr>
          <w:b/>
          <w:spacing w:val="-3"/>
          <w:sz w:val="18"/>
          <w:szCs w:val="18"/>
        </w:rPr>
        <w:t xml:space="preserve"> </w:t>
      </w:r>
      <w:r w:rsidRPr="007B3024">
        <w:rPr>
          <w:b/>
          <w:sz w:val="18"/>
          <w:szCs w:val="18"/>
        </w:rPr>
        <w:t>fakülte yönetim kurulu tarafından karar verilir.</w:t>
      </w:r>
    </w:p>
    <w:p w14:paraId="60EB6AEA" w14:textId="77777777" w:rsidR="00E604D2" w:rsidRDefault="00E604D2" w:rsidP="00E604D2">
      <w:pPr>
        <w:pStyle w:val="Heading2"/>
        <w:numPr>
          <w:ilvl w:val="0"/>
          <w:numId w:val="0"/>
        </w:numPr>
        <w:ind w:left="432" w:right="723" w:hanging="432"/>
        <w:rPr>
          <w:w w:val="110"/>
        </w:rPr>
      </w:pPr>
    </w:p>
    <w:p w14:paraId="42717CA8" w14:textId="77777777" w:rsidR="00E604D2" w:rsidRDefault="00E604D2" w:rsidP="00E604D2">
      <w:pPr>
        <w:spacing w:after="240" w:line="360" w:lineRule="auto"/>
        <w:jc w:val="center"/>
        <w:rPr>
          <w:rFonts w:ascii="Arial" w:hAnsi="Arial" w:cs="Arial"/>
          <w:b/>
          <w:bCs/>
          <w:lang w:val="tr-TR"/>
        </w:rPr>
      </w:pPr>
    </w:p>
    <w:p w14:paraId="16C81738" w14:textId="77777777" w:rsidR="00E604D2" w:rsidRDefault="00E604D2" w:rsidP="00E604D2">
      <w:pPr>
        <w:spacing w:after="240" w:line="360" w:lineRule="auto"/>
        <w:jc w:val="center"/>
        <w:rPr>
          <w:rFonts w:ascii="Arial" w:hAnsi="Arial" w:cs="Arial"/>
          <w:b/>
          <w:bCs/>
          <w:lang w:val="tr-TR"/>
        </w:rPr>
      </w:pPr>
    </w:p>
    <w:p w14:paraId="152F7F30" w14:textId="77777777" w:rsidR="00E604D2" w:rsidRDefault="00E604D2" w:rsidP="00E604D2">
      <w:pPr>
        <w:spacing w:after="240" w:line="360" w:lineRule="auto"/>
        <w:jc w:val="center"/>
        <w:rPr>
          <w:rFonts w:ascii="Arial" w:hAnsi="Arial" w:cs="Arial"/>
          <w:b/>
          <w:bCs/>
          <w:lang w:val="tr-TR"/>
        </w:rPr>
      </w:pPr>
    </w:p>
    <w:p w14:paraId="118EA0AD" w14:textId="77777777" w:rsidR="00E604D2" w:rsidRPr="0025639C" w:rsidRDefault="00E604D2" w:rsidP="00E604D2">
      <w:pPr>
        <w:pStyle w:val="Heading1"/>
        <w:rPr>
          <w:w w:val="110"/>
        </w:rPr>
      </w:pPr>
      <w:bookmarkStart w:id="166" w:name="_ETİK_BEYANI"/>
      <w:bookmarkStart w:id="167" w:name="_Toc184121826"/>
      <w:bookmarkStart w:id="168" w:name="_Toc209519664"/>
      <w:bookmarkEnd w:id="166"/>
      <w:r>
        <w:rPr>
          <w:w w:val="110"/>
        </w:rPr>
        <w:lastRenderedPageBreak/>
        <w:t>ETİK BEYANI</w:t>
      </w:r>
      <w:bookmarkEnd w:id="167"/>
      <w:bookmarkEnd w:id="168"/>
    </w:p>
    <w:p w14:paraId="27B6C0ED" w14:textId="77777777" w:rsidR="00E604D2" w:rsidRPr="003C2773" w:rsidRDefault="00E604D2" w:rsidP="00E604D2">
      <w:pPr>
        <w:pStyle w:val="BodyText"/>
        <w:spacing w:before="185" w:line="360" w:lineRule="auto"/>
        <w:ind w:left="216"/>
        <w:rPr>
          <w:rFonts w:ascii="Arial" w:hAnsi="Arial" w:cs="Arial"/>
        </w:rPr>
      </w:pPr>
      <w:proofErr w:type="spellStart"/>
      <w:r w:rsidRPr="003C2773">
        <w:rPr>
          <w:rFonts w:ascii="Arial" w:hAnsi="Arial" w:cs="Arial"/>
          <w:w w:val="105"/>
        </w:rPr>
        <w:t>Hacettepe</w:t>
      </w:r>
      <w:proofErr w:type="spellEnd"/>
      <w:r w:rsidRPr="003C2773">
        <w:rPr>
          <w:rFonts w:ascii="Arial" w:hAnsi="Arial" w:cs="Arial"/>
          <w:spacing w:val="40"/>
          <w:w w:val="105"/>
        </w:rPr>
        <w:t xml:space="preserve"> </w:t>
      </w:r>
      <w:proofErr w:type="spellStart"/>
      <w:r w:rsidRPr="003C2773">
        <w:rPr>
          <w:rFonts w:ascii="Arial" w:hAnsi="Arial" w:cs="Arial"/>
          <w:w w:val="105"/>
        </w:rPr>
        <w:t>Üniversitesi</w:t>
      </w:r>
      <w:proofErr w:type="spellEnd"/>
      <w:r w:rsidRPr="003C2773">
        <w:rPr>
          <w:rFonts w:ascii="Arial" w:hAnsi="Arial" w:cs="Arial"/>
          <w:spacing w:val="40"/>
          <w:w w:val="105"/>
        </w:rPr>
        <w:t xml:space="preserve"> </w:t>
      </w:r>
      <w:proofErr w:type="spellStart"/>
      <w:r w:rsidRPr="003C2773">
        <w:rPr>
          <w:rFonts w:ascii="Arial" w:hAnsi="Arial" w:cs="Arial"/>
          <w:w w:val="105"/>
        </w:rPr>
        <w:t>Güzel</w:t>
      </w:r>
      <w:proofErr w:type="spellEnd"/>
      <w:r w:rsidRPr="003C2773">
        <w:rPr>
          <w:rFonts w:ascii="Arial" w:hAnsi="Arial" w:cs="Arial"/>
          <w:spacing w:val="40"/>
          <w:w w:val="105"/>
        </w:rPr>
        <w:t xml:space="preserve"> </w:t>
      </w:r>
      <w:proofErr w:type="spellStart"/>
      <w:r w:rsidRPr="003C2773">
        <w:rPr>
          <w:rFonts w:ascii="Arial" w:hAnsi="Arial" w:cs="Arial"/>
          <w:w w:val="105"/>
        </w:rPr>
        <w:t>Sanatlar</w:t>
      </w:r>
      <w:proofErr w:type="spellEnd"/>
      <w:r w:rsidRPr="003C2773">
        <w:rPr>
          <w:rFonts w:ascii="Arial" w:hAnsi="Arial" w:cs="Arial"/>
          <w:spacing w:val="40"/>
          <w:w w:val="105"/>
        </w:rPr>
        <w:t xml:space="preserve"> </w:t>
      </w:r>
      <w:proofErr w:type="spellStart"/>
      <w:r w:rsidRPr="003C2773">
        <w:rPr>
          <w:rFonts w:ascii="Arial" w:hAnsi="Arial" w:cs="Arial"/>
          <w:w w:val="105"/>
        </w:rPr>
        <w:t>Enstitüsü</w:t>
      </w:r>
      <w:proofErr w:type="spellEnd"/>
      <w:r w:rsidRPr="003C2773">
        <w:rPr>
          <w:rFonts w:ascii="Arial" w:hAnsi="Arial" w:cs="Arial"/>
          <w:w w:val="105"/>
        </w:rPr>
        <w:t>,</w:t>
      </w:r>
      <w:r w:rsidRPr="003C2773">
        <w:rPr>
          <w:rFonts w:ascii="Arial" w:hAnsi="Arial" w:cs="Arial"/>
          <w:spacing w:val="40"/>
          <w:w w:val="105"/>
        </w:rPr>
        <w:t xml:space="preserve"> </w:t>
      </w:r>
      <w:r>
        <w:rPr>
          <w:rFonts w:ascii="Arial" w:hAnsi="Arial" w:cs="Arial"/>
          <w:w w:val="105"/>
        </w:rPr>
        <w:t>Tez</w:t>
      </w:r>
      <w:r w:rsidRPr="003C2773">
        <w:rPr>
          <w:rFonts w:ascii="Arial" w:hAnsi="Arial" w:cs="Arial"/>
          <w:spacing w:val="40"/>
          <w:w w:val="105"/>
        </w:rPr>
        <w:t xml:space="preserve"> </w:t>
      </w:r>
      <w:proofErr w:type="spellStart"/>
      <w:r w:rsidRPr="003C2773">
        <w:rPr>
          <w:rFonts w:ascii="Arial" w:hAnsi="Arial" w:cs="Arial"/>
          <w:w w:val="105"/>
        </w:rPr>
        <w:t>Çalışması</w:t>
      </w:r>
      <w:proofErr w:type="spellEnd"/>
      <w:r w:rsidRPr="003C2773">
        <w:rPr>
          <w:rFonts w:ascii="Arial" w:hAnsi="Arial" w:cs="Arial"/>
          <w:spacing w:val="40"/>
          <w:w w:val="105"/>
        </w:rPr>
        <w:t xml:space="preserve"> </w:t>
      </w:r>
      <w:proofErr w:type="spellStart"/>
      <w:r w:rsidRPr="003C2773">
        <w:rPr>
          <w:rFonts w:ascii="Arial" w:hAnsi="Arial" w:cs="Arial"/>
          <w:w w:val="105"/>
        </w:rPr>
        <w:t>Raporu</w:t>
      </w:r>
      <w:proofErr w:type="spellEnd"/>
      <w:r w:rsidRPr="003C2773">
        <w:rPr>
          <w:rFonts w:ascii="Arial" w:hAnsi="Arial" w:cs="Arial"/>
          <w:w w:val="105"/>
        </w:rPr>
        <w:t xml:space="preserve"> </w:t>
      </w:r>
      <w:proofErr w:type="spellStart"/>
      <w:r w:rsidRPr="003C2773">
        <w:rPr>
          <w:rFonts w:ascii="Arial" w:hAnsi="Arial" w:cs="Arial"/>
        </w:rPr>
        <w:t>Yazım</w:t>
      </w:r>
      <w:proofErr w:type="spellEnd"/>
      <w:r w:rsidRPr="003C2773">
        <w:rPr>
          <w:rFonts w:ascii="Arial" w:hAnsi="Arial" w:cs="Arial"/>
          <w:spacing w:val="4"/>
        </w:rPr>
        <w:t xml:space="preserve"> </w:t>
      </w:r>
      <w:proofErr w:type="spellStart"/>
      <w:r w:rsidRPr="003C2773">
        <w:rPr>
          <w:rFonts w:ascii="Arial" w:hAnsi="Arial" w:cs="Arial"/>
        </w:rPr>
        <w:t>Yönergesi’ne</w:t>
      </w:r>
      <w:proofErr w:type="spellEnd"/>
      <w:r w:rsidRPr="003C2773">
        <w:rPr>
          <w:rFonts w:ascii="Arial" w:hAnsi="Arial" w:cs="Arial"/>
          <w:spacing w:val="4"/>
        </w:rPr>
        <w:t xml:space="preserve"> </w:t>
      </w:r>
      <w:proofErr w:type="spellStart"/>
      <w:r w:rsidRPr="003C2773">
        <w:rPr>
          <w:rFonts w:ascii="Arial" w:hAnsi="Arial" w:cs="Arial"/>
        </w:rPr>
        <w:t>uygun</w:t>
      </w:r>
      <w:proofErr w:type="spellEnd"/>
      <w:r w:rsidRPr="003C2773">
        <w:rPr>
          <w:rFonts w:ascii="Arial" w:hAnsi="Arial" w:cs="Arial"/>
          <w:spacing w:val="3"/>
        </w:rPr>
        <w:t xml:space="preserve"> </w:t>
      </w:r>
      <w:proofErr w:type="spellStart"/>
      <w:r w:rsidRPr="003C2773">
        <w:rPr>
          <w:rFonts w:ascii="Arial" w:hAnsi="Arial" w:cs="Arial"/>
        </w:rPr>
        <w:t>olarak</w:t>
      </w:r>
      <w:proofErr w:type="spellEnd"/>
      <w:r w:rsidRPr="003C2773">
        <w:rPr>
          <w:rFonts w:ascii="Arial" w:hAnsi="Arial" w:cs="Arial"/>
          <w:spacing w:val="4"/>
        </w:rPr>
        <w:t xml:space="preserve"> </w:t>
      </w:r>
      <w:proofErr w:type="spellStart"/>
      <w:r w:rsidRPr="003C2773">
        <w:rPr>
          <w:rFonts w:ascii="Arial" w:hAnsi="Arial" w:cs="Arial"/>
        </w:rPr>
        <w:t>hazırladığım</w:t>
      </w:r>
      <w:proofErr w:type="spellEnd"/>
      <w:r w:rsidRPr="003C2773">
        <w:rPr>
          <w:rFonts w:ascii="Arial" w:hAnsi="Arial" w:cs="Arial"/>
          <w:spacing w:val="5"/>
        </w:rPr>
        <w:t xml:space="preserve"> </w:t>
      </w:r>
      <w:proofErr w:type="spellStart"/>
      <w:r w:rsidRPr="003C2773">
        <w:rPr>
          <w:rFonts w:ascii="Arial" w:hAnsi="Arial" w:cs="Arial"/>
        </w:rPr>
        <w:t>bu</w:t>
      </w:r>
      <w:proofErr w:type="spellEnd"/>
      <w:r w:rsidRPr="003C2773">
        <w:rPr>
          <w:rFonts w:ascii="Arial" w:hAnsi="Arial" w:cs="Arial"/>
          <w:spacing w:val="3"/>
        </w:rPr>
        <w:t xml:space="preserve"> </w:t>
      </w:r>
      <w:r w:rsidRPr="003C2773">
        <w:rPr>
          <w:rFonts w:ascii="Arial" w:hAnsi="Arial" w:cs="Arial"/>
        </w:rPr>
        <w:t>Tez</w:t>
      </w:r>
      <w:r w:rsidRPr="003C2773">
        <w:rPr>
          <w:rFonts w:ascii="Arial" w:hAnsi="Arial" w:cs="Arial"/>
          <w:spacing w:val="4"/>
        </w:rPr>
        <w:t xml:space="preserve"> </w:t>
      </w:r>
      <w:proofErr w:type="spellStart"/>
      <w:r w:rsidRPr="003C2773">
        <w:rPr>
          <w:rFonts w:ascii="Arial" w:hAnsi="Arial" w:cs="Arial"/>
        </w:rPr>
        <w:t>Çalışması</w:t>
      </w:r>
      <w:proofErr w:type="spellEnd"/>
      <w:r w:rsidRPr="003C2773">
        <w:rPr>
          <w:rFonts w:ascii="Arial" w:hAnsi="Arial" w:cs="Arial"/>
          <w:spacing w:val="3"/>
        </w:rPr>
        <w:t xml:space="preserve"> </w:t>
      </w:r>
      <w:proofErr w:type="spellStart"/>
      <w:r w:rsidRPr="003C2773">
        <w:rPr>
          <w:rFonts w:ascii="Arial" w:hAnsi="Arial" w:cs="Arial"/>
          <w:spacing w:val="-2"/>
        </w:rPr>
        <w:t>Raporunda</w:t>
      </w:r>
      <w:proofErr w:type="spellEnd"/>
      <w:r w:rsidRPr="003C2773">
        <w:rPr>
          <w:rFonts w:ascii="Arial" w:hAnsi="Arial" w:cs="Arial"/>
          <w:spacing w:val="-2"/>
        </w:rPr>
        <w:t>,</w:t>
      </w:r>
    </w:p>
    <w:p w14:paraId="291400CB" w14:textId="77777777" w:rsidR="00E604D2" w:rsidRPr="003C2773" w:rsidRDefault="00E604D2" w:rsidP="00E604D2">
      <w:pPr>
        <w:pStyle w:val="ListParagraph"/>
        <w:widowControl w:val="0"/>
        <w:numPr>
          <w:ilvl w:val="0"/>
          <w:numId w:val="9"/>
        </w:numPr>
        <w:tabs>
          <w:tab w:val="left" w:pos="936"/>
        </w:tabs>
        <w:autoSpaceDE w:val="0"/>
        <w:autoSpaceDN w:val="0"/>
        <w:spacing w:before="137"/>
        <w:ind w:right="832"/>
      </w:pPr>
      <w:r w:rsidRPr="003D5DF2">
        <w:rPr>
          <w:w w:val="105"/>
        </w:rPr>
        <w:t>Tez/Sanat</w:t>
      </w:r>
      <w:r w:rsidRPr="003D5DF2">
        <w:rPr>
          <w:spacing w:val="-18"/>
          <w:w w:val="105"/>
        </w:rPr>
        <w:t xml:space="preserve"> </w:t>
      </w:r>
      <w:r w:rsidRPr="003D5DF2">
        <w:rPr>
          <w:w w:val="105"/>
        </w:rPr>
        <w:t>Çalışması</w:t>
      </w:r>
      <w:r w:rsidRPr="003D5DF2">
        <w:rPr>
          <w:spacing w:val="-17"/>
          <w:w w:val="105"/>
        </w:rPr>
        <w:t xml:space="preserve"> </w:t>
      </w:r>
      <w:r w:rsidRPr="003D5DF2">
        <w:rPr>
          <w:w w:val="105"/>
        </w:rPr>
        <w:t>Raporu</w:t>
      </w:r>
      <w:r w:rsidRPr="003D5DF2">
        <w:rPr>
          <w:spacing w:val="-18"/>
          <w:w w:val="105"/>
        </w:rPr>
        <w:t xml:space="preserve"> </w:t>
      </w:r>
      <w:r w:rsidRPr="003D5DF2">
        <w:rPr>
          <w:w w:val="105"/>
        </w:rPr>
        <w:t>içindeki</w:t>
      </w:r>
      <w:r w:rsidRPr="003D5DF2">
        <w:rPr>
          <w:spacing w:val="-18"/>
          <w:w w:val="105"/>
        </w:rPr>
        <w:t xml:space="preserve"> </w:t>
      </w:r>
      <w:r w:rsidRPr="003D5DF2">
        <w:rPr>
          <w:w w:val="105"/>
        </w:rPr>
        <w:t>bütün</w:t>
      </w:r>
      <w:r w:rsidRPr="003D5DF2">
        <w:rPr>
          <w:spacing w:val="-17"/>
          <w:w w:val="105"/>
        </w:rPr>
        <w:t xml:space="preserve"> </w:t>
      </w:r>
      <w:r w:rsidRPr="003D5DF2">
        <w:rPr>
          <w:w w:val="105"/>
        </w:rPr>
        <w:t>bilgi</w:t>
      </w:r>
      <w:r w:rsidRPr="003D5DF2">
        <w:rPr>
          <w:spacing w:val="-18"/>
          <w:w w:val="105"/>
        </w:rPr>
        <w:t xml:space="preserve"> </w:t>
      </w:r>
      <w:r w:rsidRPr="003D5DF2">
        <w:rPr>
          <w:w w:val="105"/>
        </w:rPr>
        <w:t>ve</w:t>
      </w:r>
      <w:r w:rsidRPr="003D5DF2">
        <w:rPr>
          <w:spacing w:val="-17"/>
          <w:w w:val="105"/>
        </w:rPr>
        <w:t xml:space="preserve"> </w:t>
      </w:r>
      <w:r w:rsidRPr="003D5DF2">
        <w:rPr>
          <w:w w:val="105"/>
        </w:rPr>
        <w:t>belgeleri</w:t>
      </w:r>
      <w:r w:rsidRPr="003D5DF2">
        <w:rPr>
          <w:spacing w:val="-18"/>
          <w:w w:val="105"/>
        </w:rPr>
        <w:t xml:space="preserve"> </w:t>
      </w:r>
      <w:r w:rsidRPr="003D5DF2">
        <w:rPr>
          <w:w w:val="105"/>
        </w:rPr>
        <w:t>akademik kurallar çerçevesinde elde</w:t>
      </w:r>
      <w:r w:rsidRPr="003D5DF2">
        <w:rPr>
          <w:spacing w:val="40"/>
          <w:w w:val="105"/>
        </w:rPr>
        <w:t xml:space="preserve"> </w:t>
      </w:r>
      <w:r w:rsidRPr="003D5DF2">
        <w:rPr>
          <w:w w:val="105"/>
        </w:rPr>
        <w:t>ettiğimi,</w:t>
      </w:r>
    </w:p>
    <w:p w14:paraId="7F6F242A" w14:textId="77777777" w:rsidR="00E604D2" w:rsidRPr="003C2773" w:rsidRDefault="00E604D2" w:rsidP="00E604D2">
      <w:pPr>
        <w:pStyle w:val="BodyText"/>
        <w:spacing w:before="6"/>
        <w:rPr>
          <w:rFonts w:ascii="Arial" w:hAnsi="Arial" w:cs="Arial"/>
        </w:rPr>
      </w:pPr>
    </w:p>
    <w:p w14:paraId="65CB56D7" w14:textId="77777777" w:rsidR="00E604D2" w:rsidRPr="003C2773" w:rsidRDefault="00E604D2" w:rsidP="00E604D2">
      <w:pPr>
        <w:pStyle w:val="ListParagraph"/>
        <w:widowControl w:val="0"/>
        <w:numPr>
          <w:ilvl w:val="0"/>
          <w:numId w:val="9"/>
        </w:numPr>
        <w:tabs>
          <w:tab w:val="left" w:pos="936"/>
        </w:tabs>
        <w:autoSpaceDE w:val="0"/>
        <w:autoSpaceDN w:val="0"/>
        <w:spacing w:line="362" w:lineRule="auto"/>
        <w:ind w:right="776"/>
      </w:pPr>
      <w:r w:rsidRPr="003D5DF2">
        <w:rPr>
          <w:w w:val="105"/>
        </w:rPr>
        <w:t>görsel,</w:t>
      </w:r>
      <w:r w:rsidRPr="003D5DF2">
        <w:rPr>
          <w:spacing w:val="-17"/>
          <w:w w:val="105"/>
        </w:rPr>
        <w:t xml:space="preserve"> </w:t>
      </w:r>
      <w:r w:rsidRPr="003D5DF2">
        <w:rPr>
          <w:w w:val="105"/>
        </w:rPr>
        <w:t>işitsel</w:t>
      </w:r>
      <w:r w:rsidRPr="003D5DF2">
        <w:rPr>
          <w:spacing w:val="-17"/>
          <w:w w:val="105"/>
        </w:rPr>
        <w:t xml:space="preserve"> </w:t>
      </w:r>
      <w:r w:rsidRPr="003D5DF2">
        <w:rPr>
          <w:w w:val="105"/>
        </w:rPr>
        <w:t>ve</w:t>
      </w:r>
      <w:r w:rsidRPr="003D5DF2">
        <w:rPr>
          <w:spacing w:val="-17"/>
          <w:w w:val="105"/>
        </w:rPr>
        <w:t xml:space="preserve"> </w:t>
      </w:r>
      <w:r w:rsidRPr="003D5DF2">
        <w:rPr>
          <w:w w:val="105"/>
        </w:rPr>
        <w:t>yazılı</w:t>
      </w:r>
      <w:r w:rsidRPr="003D5DF2">
        <w:rPr>
          <w:spacing w:val="-17"/>
          <w:w w:val="105"/>
        </w:rPr>
        <w:t xml:space="preserve"> </w:t>
      </w:r>
      <w:r w:rsidRPr="003D5DF2">
        <w:rPr>
          <w:w w:val="105"/>
        </w:rPr>
        <w:t>bütün</w:t>
      </w:r>
      <w:r w:rsidRPr="003D5DF2">
        <w:rPr>
          <w:spacing w:val="-17"/>
          <w:w w:val="105"/>
        </w:rPr>
        <w:t xml:space="preserve"> </w:t>
      </w:r>
      <w:r w:rsidRPr="003D5DF2">
        <w:rPr>
          <w:w w:val="105"/>
        </w:rPr>
        <w:t>bilgi</w:t>
      </w:r>
      <w:r w:rsidRPr="003D5DF2">
        <w:rPr>
          <w:spacing w:val="-17"/>
          <w:w w:val="105"/>
        </w:rPr>
        <w:t xml:space="preserve"> </w:t>
      </w:r>
      <w:r w:rsidRPr="003D5DF2">
        <w:rPr>
          <w:w w:val="105"/>
        </w:rPr>
        <w:t>ve</w:t>
      </w:r>
      <w:r w:rsidRPr="003D5DF2">
        <w:rPr>
          <w:spacing w:val="-17"/>
          <w:w w:val="105"/>
        </w:rPr>
        <w:t xml:space="preserve"> </w:t>
      </w:r>
      <w:r w:rsidRPr="003D5DF2">
        <w:rPr>
          <w:w w:val="105"/>
        </w:rPr>
        <w:t>sonuçları</w:t>
      </w:r>
      <w:r w:rsidRPr="003D5DF2">
        <w:rPr>
          <w:spacing w:val="-17"/>
          <w:w w:val="105"/>
        </w:rPr>
        <w:t xml:space="preserve"> </w:t>
      </w:r>
      <w:r w:rsidRPr="003D5DF2">
        <w:rPr>
          <w:w w:val="105"/>
        </w:rPr>
        <w:t>bilimsel</w:t>
      </w:r>
      <w:r w:rsidRPr="003D5DF2">
        <w:rPr>
          <w:spacing w:val="-17"/>
          <w:w w:val="105"/>
        </w:rPr>
        <w:t xml:space="preserve"> </w:t>
      </w:r>
      <w:r w:rsidRPr="003D5DF2">
        <w:rPr>
          <w:w w:val="105"/>
        </w:rPr>
        <w:t>ahlak</w:t>
      </w:r>
      <w:r w:rsidRPr="003D5DF2">
        <w:rPr>
          <w:spacing w:val="-17"/>
          <w:w w:val="105"/>
        </w:rPr>
        <w:t xml:space="preserve"> </w:t>
      </w:r>
      <w:r w:rsidRPr="003D5DF2">
        <w:rPr>
          <w:w w:val="105"/>
        </w:rPr>
        <w:t>kurallarına uygun olarak sunduğumu,</w:t>
      </w:r>
    </w:p>
    <w:p w14:paraId="44CF7269" w14:textId="77777777" w:rsidR="00E604D2" w:rsidRPr="003C2773" w:rsidRDefault="00E604D2" w:rsidP="00E604D2">
      <w:pPr>
        <w:pStyle w:val="ListParagraph"/>
        <w:widowControl w:val="0"/>
        <w:numPr>
          <w:ilvl w:val="0"/>
          <w:numId w:val="9"/>
        </w:numPr>
        <w:tabs>
          <w:tab w:val="left" w:pos="936"/>
        </w:tabs>
        <w:autoSpaceDE w:val="0"/>
        <w:autoSpaceDN w:val="0"/>
        <w:spacing w:before="135" w:line="357" w:lineRule="auto"/>
        <w:ind w:right="493"/>
      </w:pPr>
      <w:r w:rsidRPr="003C2773">
        <w:t>başkalarının eserlerinden yararlanılması durumunda ilgili eserlere bilimsel</w:t>
      </w:r>
      <w:r w:rsidRPr="003D5DF2">
        <w:rPr>
          <w:spacing w:val="40"/>
          <w:w w:val="105"/>
        </w:rPr>
        <w:t xml:space="preserve"> </w:t>
      </w:r>
      <w:r w:rsidRPr="003D5DF2">
        <w:rPr>
          <w:w w:val="105"/>
        </w:rPr>
        <w:t>normlara uygun olarak atıfta bulunduğumu,</w:t>
      </w:r>
    </w:p>
    <w:p w14:paraId="65650D18" w14:textId="77777777" w:rsidR="00E604D2" w:rsidRPr="003C2773" w:rsidRDefault="00E604D2" w:rsidP="00E604D2">
      <w:pPr>
        <w:pStyle w:val="ListParagraph"/>
        <w:widowControl w:val="0"/>
        <w:numPr>
          <w:ilvl w:val="0"/>
          <w:numId w:val="9"/>
        </w:numPr>
        <w:tabs>
          <w:tab w:val="left" w:pos="935"/>
        </w:tabs>
        <w:autoSpaceDE w:val="0"/>
        <w:autoSpaceDN w:val="0"/>
        <w:spacing w:before="132"/>
      </w:pPr>
      <w:r w:rsidRPr="003D5DF2">
        <w:rPr>
          <w:w w:val="105"/>
        </w:rPr>
        <w:t>atıfta</w:t>
      </w:r>
      <w:r w:rsidRPr="003D5DF2">
        <w:rPr>
          <w:spacing w:val="23"/>
          <w:w w:val="105"/>
        </w:rPr>
        <w:t xml:space="preserve"> </w:t>
      </w:r>
      <w:r w:rsidRPr="003D5DF2">
        <w:rPr>
          <w:w w:val="105"/>
        </w:rPr>
        <w:t>bulunduğum</w:t>
      </w:r>
      <w:r w:rsidRPr="003D5DF2">
        <w:rPr>
          <w:spacing w:val="25"/>
          <w:w w:val="105"/>
        </w:rPr>
        <w:t xml:space="preserve"> </w:t>
      </w:r>
      <w:r w:rsidRPr="003D5DF2">
        <w:rPr>
          <w:w w:val="105"/>
        </w:rPr>
        <w:t>eserlerin</w:t>
      </w:r>
      <w:r w:rsidRPr="003D5DF2">
        <w:rPr>
          <w:spacing w:val="24"/>
          <w:w w:val="105"/>
        </w:rPr>
        <w:t xml:space="preserve"> </w:t>
      </w:r>
      <w:r w:rsidRPr="003D5DF2">
        <w:rPr>
          <w:w w:val="105"/>
        </w:rPr>
        <w:t>bütününü</w:t>
      </w:r>
      <w:r w:rsidRPr="003D5DF2">
        <w:rPr>
          <w:spacing w:val="24"/>
          <w:w w:val="105"/>
        </w:rPr>
        <w:t xml:space="preserve"> </w:t>
      </w:r>
      <w:r w:rsidRPr="003D5DF2">
        <w:rPr>
          <w:w w:val="105"/>
        </w:rPr>
        <w:t>kaynak</w:t>
      </w:r>
      <w:r w:rsidRPr="003D5DF2">
        <w:rPr>
          <w:spacing w:val="23"/>
          <w:w w:val="105"/>
        </w:rPr>
        <w:t xml:space="preserve"> </w:t>
      </w:r>
      <w:r w:rsidRPr="003D5DF2">
        <w:rPr>
          <w:w w:val="105"/>
        </w:rPr>
        <w:t>olarak</w:t>
      </w:r>
      <w:r w:rsidRPr="003D5DF2">
        <w:rPr>
          <w:spacing w:val="8"/>
          <w:w w:val="105"/>
        </w:rPr>
        <w:t xml:space="preserve"> </w:t>
      </w:r>
      <w:r w:rsidRPr="003D5DF2">
        <w:rPr>
          <w:spacing w:val="-2"/>
          <w:w w:val="105"/>
        </w:rPr>
        <w:t>gösterdiğimi,</w:t>
      </w:r>
    </w:p>
    <w:p w14:paraId="70B44196" w14:textId="77777777" w:rsidR="00E604D2" w:rsidRPr="003C2773" w:rsidRDefault="00E604D2" w:rsidP="00E604D2">
      <w:pPr>
        <w:pStyle w:val="BodyText"/>
        <w:spacing w:before="3"/>
        <w:rPr>
          <w:rFonts w:ascii="Arial" w:hAnsi="Arial" w:cs="Arial"/>
        </w:rPr>
      </w:pPr>
    </w:p>
    <w:p w14:paraId="4E44F899" w14:textId="77777777" w:rsidR="00E604D2" w:rsidRPr="003C2773" w:rsidRDefault="00E604D2" w:rsidP="00E604D2">
      <w:pPr>
        <w:pStyle w:val="ListParagraph"/>
        <w:widowControl w:val="0"/>
        <w:numPr>
          <w:ilvl w:val="0"/>
          <w:numId w:val="9"/>
        </w:numPr>
        <w:tabs>
          <w:tab w:val="left" w:pos="935"/>
        </w:tabs>
        <w:autoSpaceDE w:val="0"/>
        <w:autoSpaceDN w:val="0"/>
        <w:spacing w:before="1"/>
      </w:pPr>
      <w:r w:rsidRPr="003D5DF2">
        <w:rPr>
          <w:w w:val="105"/>
        </w:rPr>
        <w:t>kullanılan</w:t>
      </w:r>
      <w:r w:rsidRPr="003D5DF2">
        <w:rPr>
          <w:spacing w:val="-7"/>
          <w:w w:val="105"/>
        </w:rPr>
        <w:t xml:space="preserve"> </w:t>
      </w:r>
      <w:r w:rsidRPr="003D5DF2">
        <w:rPr>
          <w:w w:val="105"/>
        </w:rPr>
        <w:t>verilerde</w:t>
      </w:r>
      <w:r w:rsidRPr="003D5DF2">
        <w:rPr>
          <w:spacing w:val="-7"/>
          <w:w w:val="105"/>
        </w:rPr>
        <w:t xml:space="preserve"> </w:t>
      </w:r>
      <w:r w:rsidRPr="003D5DF2">
        <w:rPr>
          <w:w w:val="105"/>
        </w:rPr>
        <w:t>herhangi</w:t>
      </w:r>
      <w:r w:rsidRPr="003D5DF2">
        <w:rPr>
          <w:spacing w:val="-7"/>
          <w:w w:val="105"/>
        </w:rPr>
        <w:t xml:space="preserve"> </w:t>
      </w:r>
      <w:r w:rsidRPr="003D5DF2">
        <w:rPr>
          <w:w w:val="105"/>
        </w:rPr>
        <w:t>bir</w:t>
      </w:r>
      <w:r w:rsidRPr="003D5DF2">
        <w:rPr>
          <w:spacing w:val="-7"/>
          <w:w w:val="105"/>
        </w:rPr>
        <w:t xml:space="preserve"> </w:t>
      </w:r>
      <w:r w:rsidRPr="003D5DF2">
        <w:rPr>
          <w:w w:val="105"/>
        </w:rPr>
        <w:t>tahrifat</w:t>
      </w:r>
      <w:r w:rsidRPr="003D5DF2">
        <w:rPr>
          <w:spacing w:val="18"/>
          <w:w w:val="105"/>
        </w:rPr>
        <w:t xml:space="preserve"> </w:t>
      </w:r>
      <w:r w:rsidRPr="003D5DF2">
        <w:rPr>
          <w:spacing w:val="-2"/>
          <w:w w:val="105"/>
        </w:rPr>
        <w:t>yapmadığımı,</w:t>
      </w:r>
    </w:p>
    <w:p w14:paraId="4701EF02" w14:textId="77777777" w:rsidR="00E604D2" w:rsidRPr="003C2773" w:rsidRDefault="00E604D2" w:rsidP="00E604D2">
      <w:pPr>
        <w:pStyle w:val="BodyText"/>
        <w:spacing w:before="8"/>
        <w:rPr>
          <w:rFonts w:ascii="Arial" w:hAnsi="Arial" w:cs="Arial"/>
        </w:rPr>
      </w:pPr>
    </w:p>
    <w:p w14:paraId="303AE902" w14:textId="77777777" w:rsidR="00E604D2" w:rsidRPr="003C2773" w:rsidRDefault="00E604D2" w:rsidP="00E604D2">
      <w:pPr>
        <w:pStyle w:val="ListParagraph"/>
        <w:widowControl w:val="0"/>
        <w:numPr>
          <w:ilvl w:val="0"/>
          <w:numId w:val="9"/>
        </w:numPr>
        <w:tabs>
          <w:tab w:val="left" w:pos="936"/>
        </w:tabs>
        <w:autoSpaceDE w:val="0"/>
        <w:autoSpaceDN w:val="0"/>
        <w:spacing w:line="357" w:lineRule="auto"/>
        <w:ind w:right="343"/>
      </w:pPr>
      <w:r w:rsidRPr="003D5DF2">
        <w:rPr>
          <w:w w:val="110"/>
        </w:rPr>
        <w:t xml:space="preserve">bu Tez/Sanat Çalışması Raporunun herhangi bir bölümünü bu </w:t>
      </w:r>
      <w:r w:rsidRPr="003C2773">
        <w:t>üniversitede</w:t>
      </w:r>
      <w:r w:rsidRPr="003D5DF2">
        <w:rPr>
          <w:spacing w:val="40"/>
        </w:rPr>
        <w:t xml:space="preserve"> </w:t>
      </w:r>
      <w:r w:rsidRPr="003C2773">
        <w:t>veya</w:t>
      </w:r>
      <w:r w:rsidRPr="003D5DF2">
        <w:rPr>
          <w:spacing w:val="40"/>
        </w:rPr>
        <w:t xml:space="preserve"> </w:t>
      </w:r>
      <w:r w:rsidRPr="003C2773">
        <w:t>başka</w:t>
      </w:r>
      <w:r w:rsidRPr="003D5DF2">
        <w:rPr>
          <w:spacing w:val="40"/>
        </w:rPr>
        <w:t xml:space="preserve"> </w:t>
      </w:r>
      <w:r w:rsidRPr="003C2773">
        <w:t>bir</w:t>
      </w:r>
      <w:r w:rsidRPr="003D5DF2">
        <w:rPr>
          <w:spacing w:val="40"/>
        </w:rPr>
        <w:t xml:space="preserve"> </w:t>
      </w:r>
      <w:r w:rsidRPr="003C2773">
        <w:t>üniversitede</w:t>
      </w:r>
      <w:r w:rsidRPr="003D5DF2">
        <w:rPr>
          <w:spacing w:val="40"/>
        </w:rPr>
        <w:t xml:space="preserve"> </w:t>
      </w:r>
      <w:r w:rsidRPr="003C2773">
        <w:t>başka</w:t>
      </w:r>
      <w:r w:rsidRPr="003D5DF2">
        <w:rPr>
          <w:spacing w:val="40"/>
        </w:rPr>
        <w:t xml:space="preserve"> </w:t>
      </w:r>
      <w:r w:rsidRPr="003C2773">
        <w:t>bir</w:t>
      </w:r>
      <w:r w:rsidRPr="003D5DF2">
        <w:rPr>
          <w:spacing w:val="40"/>
        </w:rPr>
        <w:t xml:space="preserve"> </w:t>
      </w:r>
      <w:r w:rsidRPr="003C2773">
        <w:t>Tez</w:t>
      </w:r>
      <w:r w:rsidRPr="003D5DF2">
        <w:rPr>
          <w:spacing w:val="40"/>
        </w:rPr>
        <w:t xml:space="preserve"> </w:t>
      </w:r>
      <w:r w:rsidRPr="003C2773">
        <w:t>Çalışması Raporu çalışması olarak sunmadığımı</w:t>
      </w:r>
    </w:p>
    <w:p w14:paraId="5F09BDED" w14:textId="77777777" w:rsidR="00E604D2" w:rsidRPr="003C2773" w:rsidRDefault="00E604D2" w:rsidP="00E604D2">
      <w:pPr>
        <w:pStyle w:val="BodyText"/>
        <w:spacing w:before="124"/>
        <w:ind w:left="216"/>
        <w:rPr>
          <w:rFonts w:ascii="Arial" w:hAnsi="Arial" w:cs="Arial"/>
        </w:rPr>
      </w:pPr>
      <w:proofErr w:type="spellStart"/>
      <w:r w:rsidRPr="003C2773">
        <w:rPr>
          <w:rFonts w:ascii="Arial" w:hAnsi="Arial" w:cs="Arial"/>
          <w:w w:val="110"/>
        </w:rPr>
        <w:t>beyan</w:t>
      </w:r>
      <w:proofErr w:type="spellEnd"/>
      <w:r w:rsidRPr="003C2773">
        <w:rPr>
          <w:rFonts w:ascii="Arial" w:hAnsi="Arial" w:cs="Arial"/>
          <w:spacing w:val="-3"/>
          <w:w w:val="110"/>
        </w:rPr>
        <w:t xml:space="preserve"> </w:t>
      </w:r>
      <w:proofErr w:type="spellStart"/>
      <w:r w:rsidRPr="003C2773">
        <w:rPr>
          <w:rFonts w:ascii="Arial" w:hAnsi="Arial" w:cs="Arial"/>
          <w:spacing w:val="-2"/>
          <w:w w:val="110"/>
        </w:rPr>
        <w:t>ederim</w:t>
      </w:r>
      <w:proofErr w:type="spellEnd"/>
      <w:r w:rsidRPr="003C2773">
        <w:rPr>
          <w:rFonts w:ascii="Arial" w:hAnsi="Arial" w:cs="Arial"/>
          <w:spacing w:val="-2"/>
          <w:w w:val="110"/>
        </w:rPr>
        <w:t>.</w:t>
      </w:r>
    </w:p>
    <w:p w14:paraId="13C822E3" w14:textId="77777777" w:rsidR="00E604D2" w:rsidRPr="003C2773" w:rsidRDefault="00E604D2" w:rsidP="00E604D2">
      <w:pPr>
        <w:pStyle w:val="BodyText"/>
        <w:rPr>
          <w:rFonts w:ascii="Arial" w:hAnsi="Arial" w:cs="Arial"/>
        </w:rPr>
      </w:pPr>
    </w:p>
    <w:p w14:paraId="7FEF269E" w14:textId="77777777" w:rsidR="00E604D2" w:rsidRPr="003C2773" w:rsidRDefault="00E604D2" w:rsidP="00E604D2">
      <w:pPr>
        <w:pStyle w:val="BodyText"/>
        <w:rPr>
          <w:rFonts w:ascii="Arial" w:hAnsi="Arial" w:cs="Arial"/>
        </w:rPr>
      </w:pPr>
    </w:p>
    <w:p w14:paraId="14A97888" w14:textId="77777777" w:rsidR="00E604D2" w:rsidRPr="003C2773" w:rsidRDefault="00E604D2" w:rsidP="00E604D2">
      <w:pPr>
        <w:pStyle w:val="BodyText"/>
        <w:rPr>
          <w:rFonts w:ascii="Arial" w:hAnsi="Arial" w:cs="Arial"/>
        </w:rPr>
      </w:pPr>
    </w:p>
    <w:p w14:paraId="4481BA12" w14:textId="77777777" w:rsidR="00E604D2" w:rsidRPr="003C2773" w:rsidRDefault="00E604D2" w:rsidP="00E604D2">
      <w:pPr>
        <w:pStyle w:val="BodyText"/>
        <w:rPr>
          <w:rFonts w:ascii="Arial" w:hAnsi="Arial" w:cs="Arial"/>
        </w:rPr>
      </w:pPr>
    </w:p>
    <w:p w14:paraId="3FCC1503" w14:textId="77777777" w:rsidR="00E604D2" w:rsidRPr="003C2773" w:rsidRDefault="00E604D2" w:rsidP="00E604D2">
      <w:pPr>
        <w:pStyle w:val="BodyText"/>
        <w:spacing w:before="5"/>
        <w:rPr>
          <w:rFonts w:ascii="Arial" w:hAnsi="Arial" w:cs="Arial"/>
        </w:rPr>
      </w:pPr>
    </w:p>
    <w:p w14:paraId="134EF114" w14:textId="71461F31" w:rsidR="00E604D2" w:rsidRPr="00837DE3" w:rsidRDefault="002B7429" w:rsidP="00E604D2">
      <w:pPr>
        <w:ind w:right="341"/>
        <w:jc w:val="right"/>
      </w:pPr>
      <w:r>
        <w:rPr>
          <w:spacing w:val="-2"/>
          <w:lang w:val="tr-TR"/>
        </w:rPr>
        <w:t>2</w:t>
      </w:r>
      <w:r w:rsidR="00E604D2">
        <w:rPr>
          <w:spacing w:val="-2"/>
        </w:rPr>
        <w:t>4</w:t>
      </w:r>
      <w:r w:rsidR="00E604D2" w:rsidRPr="003C2773">
        <w:rPr>
          <w:spacing w:val="-2"/>
        </w:rPr>
        <w:t>/</w:t>
      </w:r>
      <w:r w:rsidR="00E604D2">
        <w:rPr>
          <w:spacing w:val="-2"/>
        </w:rPr>
        <w:t>09</w:t>
      </w:r>
      <w:r w:rsidR="00E604D2" w:rsidRPr="003C2773">
        <w:rPr>
          <w:spacing w:val="-2"/>
        </w:rPr>
        <w:t>/</w:t>
      </w:r>
      <w:r w:rsidR="00E604D2">
        <w:rPr>
          <w:spacing w:val="-2"/>
        </w:rPr>
        <w:t>2025</w:t>
      </w:r>
    </w:p>
    <w:p w14:paraId="56834FB3" w14:textId="3849D716" w:rsidR="00E604D2" w:rsidRDefault="00E604D2" w:rsidP="00E604D2">
      <w:pPr>
        <w:jc w:val="center"/>
      </w:pPr>
      <w:r>
        <w:t xml:space="preserve">                    </w:t>
      </w:r>
      <w:r w:rsidR="002B7429">
        <w:rPr>
          <w:lang w:val="tr-TR"/>
        </w:rPr>
        <w:t xml:space="preserve">                                                                                                 </w:t>
      </w:r>
      <w:r>
        <w:t>Betül Ünal</w:t>
      </w:r>
      <w:bookmarkStart w:id="169" w:name="_Toc184121827"/>
    </w:p>
    <w:p w14:paraId="06957227" w14:textId="77777777" w:rsidR="00E604D2" w:rsidRDefault="00E604D2" w:rsidP="00E604D2">
      <w:pPr>
        <w:jc w:val="center"/>
      </w:pPr>
    </w:p>
    <w:p w14:paraId="2E48F9C4" w14:textId="77777777" w:rsidR="00E604D2" w:rsidRDefault="00E604D2" w:rsidP="00E604D2">
      <w:pPr>
        <w:jc w:val="center"/>
      </w:pPr>
    </w:p>
    <w:p w14:paraId="40A2A580" w14:textId="77777777" w:rsidR="00E604D2" w:rsidRDefault="00E604D2" w:rsidP="00E604D2">
      <w:pPr>
        <w:jc w:val="center"/>
      </w:pPr>
    </w:p>
    <w:p w14:paraId="3AB3FC69" w14:textId="77777777" w:rsidR="00E604D2" w:rsidRDefault="00E604D2" w:rsidP="00E604D2">
      <w:pPr>
        <w:jc w:val="center"/>
      </w:pPr>
    </w:p>
    <w:p w14:paraId="25E72AFA" w14:textId="77777777" w:rsidR="00E604D2" w:rsidRDefault="00E604D2" w:rsidP="00E604D2">
      <w:pPr>
        <w:jc w:val="center"/>
      </w:pPr>
    </w:p>
    <w:p w14:paraId="306882B3" w14:textId="77777777" w:rsidR="00E604D2" w:rsidRDefault="00E604D2" w:rsidP="00E604D2">
      <w:pPr>
        <w:jc w:val="center"/>
      </w:pPr>
    </w:p>
    <w:p w14:paraId="346AEA9D" w14:textId="77777777" w:rsidR="00E604D2" w:rsidRDefault="00E604D2" w:rsidP="00E604D2">
      <w:pPr>
        <w:jc w:val="center"/>
      </w:pPr>
    </w:p>
    <w:p w14:paraId="04B75DDC" w14:textId="77777777" w:rsidR="00E604D2" w:rsidRDefault="00E604D2" w:rsidP="00E604D2">
      <w:pPr>
        <w:jc w:val="center"/>
      </w:pPr>
    </w:p>
    <w:p w14:paraId="099865B7" w14:textId="77777777" w:rsidR="00E604D2" w:rsidRDefault="00E604D2" w:rsidP="00E604D2">
      <w:pPr>
        <w:jc w:val="center"/>
      </w:pPr>
    </w:p>
    <w:p w14:paraId="3682D813" w14:textId="77777777" w:rsidR="00E604D2" w:rsidRDefault="00E604D2" w:rsidP="00E604D2">
      <w:pPr>
        <w:jc w:val="center"/>
      </w:pPr>
    </w:p>
    <w:p w14:paraId="54A82C64" w14:textId="77777777" w:rsidR="00E604D2" w:rsidRDefault="00E604D2" w:rsidP="00E604D2">
      <w:pPr>
        <w:jc w:val="center"/>
      </w:pPr>
    </w:p>
    <w:p w14:paraId="52BBC9D9" w14:textId="77777777" w:rsidR="00E604D2" w:rsidRDefault="00E604D2" w:rsidP="00E604D2">
      <w:pPr>
        <w:jc w:val="center"/>
      </w:pPr>
    </w:p>
    <w:p w14:paraId="093B7BA7" w14:textId="77777777" w:rsidR="00E604D2" w:rsidRDefault="00E604D2" w:rsidP="00E604D2">
      <w:pPr>
        <w:jc w:val="center"/>
      </w:pPr>
    </w:p>
    <w:p w14:paraId="4A0365C6" w14:textId="77777777" w:rsidR="00E604D2" w:rsidRDefault="00E604D2" w:rsidP="00E604D2">
      <w:pPr>
        <w:jc w:val="center"/>
      </w:pPr>
    </w:p>
    <w:p w14:paraId="7F6427EE" w14:textId="77777777" w:rsidR="00E604D2" w:rsidRDefault="00E604D2" w:rsidP="00E604D2">
      <w:pPr>
        <w:jc w:val="center"/>
      </w:pPr>
    </w:p>
    <w:p w14:paraId="405CCED8" w14:textId="77777777" w:rsidR="00E604D2" w:rsidRDefault="00E604D2" w:rsidP="00E604D2">
      <w:pPr>
        <w:jc w:val="center"/>
      </w:pPr>
    </w:p>
    <w:p w14:paraId="43781833" w14:textId="77777777" w:rsidR="00E604D2" w:rsidRDefault="00E604D2" w:rsidP="00E604D2">
      <w:pPr>
        <w:jc w:val="center"/>
      </w:pPr>
    </w:p>
    <w:p w14:paraId="71452D4C" w14:textId="77777777" w:rsidR="00E604D2" w:rsidRDefault="00E604D2" w:rsidP="00E604D2">
      <w:pPr>
        <w:jc w:val="center"/>
      </w:pPr>
    </w:p>
    <w:p w14:paraId="05E7B579" w14:textId="77777777" w:rsidR="00E604D2" w:rsidRPr="008B3543" w:rsidRDefault="00E604D2" w:rsidP="00E604D2">
      <w:pPr>
        <w:pStyle w:val="Heading1"/>
      </w:pPr>
      <w:bookmarkStart w:id="170" w:name="_DOKTORA_TEZİ_ÇALIŞMASI"/>
      <w:bookmarkStart w:id="171" w:name="_Toc209519665"/>
      <w:bookmarkEnd w:id="170"/>
      <w:r w:rsidRPr="008B3543">
        <w:lastRenderedPageBreak/>
        <w:t>DOKTORA TEZİ ÇALIŞMASI RAPORU ORİJİNALLİK RAPORU</w:t>
      </w:r>
      <w:bookmarkEnd w:id="169"/>
      <w:bookmarkEnd w:id="171"/>
    </w:p>
    <w:p w14:paraId="252995FC" w14:textId="77777777" w:rsidR="00E604D2" w:rsidRPr="00550BA1" w:rsidRDefault="00E604D2" w:rsidP="00E604D2">
      <w:pPr>
        <w:jc w:val="center"/>
      </w:pPr>
      <w:r w:rsidRPr="00550BA1">
        <w:t>HACETTEPE ÜNİVERSİTESİ</w:t>
      </w:r>
    </w:p>
    <w:p w14:paraId="476BB2C6" w14:textId="77777777" w:rsidR="00E604D2" w:rsidRPr="00550BA1" w:rsidRDefault="00E604D2" w:rsidP="00E604D2">
      <w:pPr>
        <w:jc w:val="center"/>
      </w:pPr>
      <w:r w:rsidRPr="00550BA1">
        <w:t>Güzel Sanatlar Enstitüsü</w:t>
      </w:r>
    </w:p>
    <w:p w14:paraId="09B621B0" w14:textId="77777777" w:rsidR="00E604D2" w:rsidRPr="00550BA1" w:rsidRDefault="00E604D2" w:rsidP="00E604D2">
      <w:pPr>
        <w:pStyle w:val="Heading2"/>
        <w:numPr>
          <w:ilvl w:val="0"/>
          <w:numId w:val="0"/>
        </w:numPr>
        <w:spacing w:line="242" w:lineRule="auto"/>
        <w:ind w:left="1705" w:right="1787"/>
        <w:jc w:val="center"/>
        <w:rPr>
          <w:sz w:val="32"/>
          <w:szCs w:val="32"/>
        </w:rPr>
      </w:pPr>
    </w:p>
    <w:p w14:paraId="2B37028E" w14:textId="69B3B4C8" w:rsidR="00E604D2" w:rsidRPr="00550BA1" w:rsidRDefault="00E604D2" w:rsidP="00E604D2">
      <w:pPr>
        <w:pStyle w:val="BodyText"/>
        <w:spacing w:after="120" w:line="276" w:lineRule="auto"/>
        <w:jc w:val="both"/>
        <w:rPr>
          <w:rFonts w:ascii="Arial" w:hAnsi="Arial" w:cs="Arial"/>
          <w:sz w:val="22"/>
          <w:szCs w:val="22"/>
          <w:lang w:val="tr-TR"/>
        </w:rPr>
      </w:pPr>
      <w:r w:rsidRPr="00550BA1">
        <w:rPr>
          <w:rFonts w:ascii="Arial" w:hAnsi="Arial" w:cs="Arial"/>
          <w:sz w:val="22"/>
          <w:szCs w:val="22"/>
          <w:lang w:val="tr-TR"/>
        </w:rPr>
        <w:t>Tez/Sanat</w:t>
      </w:r>
      <w:r w:rsidRPr="00550BA1">
        <w:rPr>
          <w:rFonts w:ascii="Arial" w:hAnsi="Arial" w:cs="Arial"/>
          <w:spacing w:val="-3"/>
          <w:sz w:val="22"/>
          <w:szCs w:val="22"/>
          <w:lang w:val="tr-TR"/>
        </w:rPr>
        <w:t xml:space="preserve"> </w:t>
      </w:r>
      <w:r w:rsidRPr="00550BA1">
        <w:rPr>
          <w:rFonts w:ascii="Arial" w:hAnsi="Arial" w:cs="Arial"/>
          <w:sz w:val="22"/>
          <w:szCs w:val="22"/>
          <w:lang w:val="tr-TR"/>
        </w:rPr>
        <w:t>Çalışması</w:t>
      </w:r>
      <w:r w:rsidRPr="00550BA1">
        <w:rPr>
          <w:rFonts w:ascii="Arial" w:hAnsi="Arial" w:cs="Arial"/>
          <w:spacing w:val="-3"/>
          <w:sz w:val="22"/>
          <w:szCs w:val="22"/>
          <w:lang w:val="tr-TR"/>
        </w:rPr>
        <w:t xml:space="preserve"> </w:t>
      </w:r>
      <w:r w:rsidRPr="00550BA1">
        <w:rPr>
          <w:rFonts w:ascii="Arial" w:hAnsi="Arial" w:cs="Arial"/>
          <w:sz w:val="22"/>
          <w:szCs w:val="22"/>
          <w:lang w:val="tr-TR"/>
        </w:rPr>
        <w:t>Raporu</w:t>
      </w:r>
      <w:r w:rsidRPr="00550BA1">
        <w:rPr>
          <w:rFonts w:ascii="Arial" w:hAnsi="Arial" w:cs="Arial"/>
          <w:spacing w:val="-3"/>
          <w:sz w:val="22"/>
          <w:szCs w:val="22"/>
          <w:lang w:val="tr-TR"/>
        </w:rPr>
        <w:t xml:space="preserve"> </w:t>
      </w:r>
      <w:r w:rsidRPr="00550BA1">
        <w:rPr>
          <w:rFonts w:ascii="Arial" w:hAnsi="Arial" w:cs="Arial"/>
          <w:sz w:val="22"/>
          <w:szCs w:val="22"/>
          <w:lang w:val="tr-TR"/>
        </w:rPr>
        <w:t>Başlığı</w:t>
      </w:r>
      <w:r w:rsidR="00260DA1">
        <w:rPr>
          <w:rFonts w:ascii="Arial" w:hAnsi="Arial" w:cs="Arial"/>
          <w:sz w:val="22"/>
          <w:szCs w:val="22"/>
          <w:lang w:val="tr-TR"/>
        </w:rPr>
        <w:t>: Biyoloji Bazlı Malzemelerin Üret</w:t>
      </w:r>
      <w:r w:rsidR="00027C2C">
        <w:rPr>
          <w:rFonts w:ascii="Arial" w:hAnsi="Arial" w:cs="Arial"/>
          <w:sz w:val="22"/>
          <w:szCs w:val="22"/>
          <w:lang w:val="tr-TR"/>
        </w:rPr>
        <w:t>i</w:t>
      </w:r>
      <w:r w:rsidR="00260DA1">
        <w:rPr>
          <w:rFonts w:ascii="Arial" w:hAnsi="Arial" w:cs="Arial"/>
          <w:sz w:val="22"/>
          <w:szCs w:val="22"/>
          <w:lang w:val="tr-TR"/>
        </w:rPr>
        <w:t>minden Mekânsal Dirençlilik Analizine: Tas</w:t>
      </w:r>
      <w:r w:rsidR="00027C2C">
        <w:rPr>
          <w:rFonts w:ascii="Arial" w:hAnsi="Arial" w:cs="Arial"/>
          <w:sz w:val="22"/>
          <w:szCs w:val="22"/>
          <w:lang w:val="tr-TR"/>
        </w:rPr>
        <w:t>a</w:t>
      </w:r>
      <w:r w:rsidR="00260DA1">
        <w:rPr>
          <w:rFonts w:ascii="Arial" w:hAnsi="Arial" w:cs="Arial"/>
          <w:sz w:val="22"/>
          <w:szCs w:val="22"/>
          <w:lang w:val="tr-TR"/>
        </w:rPr>
        <w:t>rım Odaklı Deneysel Yaklaşım</w:t>
      </w:r>
    </w:p>
    <w:p w14:paraId="7869BC1A" w14:textId="77777777" w:rsidR="00E604D2" w:rsidRPr="00550BA1" w:rsidRDefault="00E604D2" w:rsidP="00E604D2">
      <w:pPr>
        <w:pStyle w:val="BodyText"/>
        <w:spacing w:after="120" w:line="276" w:lineRule="auto"/>
        <w:jc w:val="both"/>
        <w:rPr>
          <w:rFonts w:ascii="Arial" w:hAnsi="Arial" w:cs="Arial"/>
          <w:sz w:val="22"/>
          <w:szCs w:val="22"/>
          <w:lang w:val="tr-TR"/>
        </w:rPr>
      </w:pPr>
      <w:r w:rsidRPr="00550BA1">
        <w:rPr>
          <w:rFonts w:ascii="Arial" w:hAnsi="Arial" w:cs="Arial"/>
          <w:sz w:val="22"/>
          <w:szCs w:val="22"/>
          <w:lang w:val="tr-TR"/>
        </w:rPr>
        <w:t xml:space="preserve">Yukarıda başlığı verilen Tez/Sanat Çalışması Raporumun tamamı aşağıdaki filtreler kullanılarak </w:t>
      </w:r>
      <w:proofErr w:type="spellStart"/>
      <w:r w:rsidRPr="00550BA1">
        <w:rPr>
          <w:rFonts w:ascii="Arial" w:hAnsi="Arial" w:cs="Arial"/>
          <w:sz w:val="22"/>
          <w:szCs w:val="22"/>
          <w:lang w:val="tr-TR"/>
        </w:rPr>
        <w:t>Turnitin</w:t>
      </w:r>
      <w:proofErr w:type="spellEnd"/>
      <w:r w:rsidRPr="00550BA1">
        <w:rPr>
          <w:rFonts w:ascii="Arial" w:hAnsi="Arial" w:cs="Arial"/>
          <w:sz w:val="22"/>
          <w:szCs w:val="22"/>
          <w:lang w:val="tr-TR"/>
        </w:rPr>
        <w:t xml:space="preserve"> adlı intihal programı aracılığı ile Tez Danışmanım tarafından</w:t>
      </w:r>
      <w:r w:rsidRPr="00550BA1">
        <w:rPr>
          <w:rFonts w:ascii="Arial" w:hAnsi="Arial" w:cs="Arial"/>
          <w:spacing w:val="-9"/>
          <w:sz w:val="22"/>
          <w:szCs w:val="22"/>
          <w:lang w:val="tr-TR"/>
        </w:rPr>
        <w:t xml:space="preserve"> </w:t>
      </w:r>
      <w:r w:rsidRPr="00550BA1">
        <w:rPr>
          <w:rFonts w:ascii="Arial" w:hAnsi="Arial" w:cs="Arial"/>
          <w:sz w:val="22"/>
          <w:szCs w:val="22"/>
          <w:lang w:val="tr-TR"/>
        </w:rPr>
        <w:t>kontrol</w:t>
      </w:r>
      <w:r w:rsidRPr="00550BA1">
        <w:rPr>
          <w:rFonts w:ascii="Arial" w:hAnsi="Arial" w:cs="Arial"/>
          <w:spacing w:val="-9"/>
          <w:sz w:val="22"/>
          <w:szCs w:val="22"/>
          <w:lang w:val="tr-TR"/>
        </w:rPr>
        <w:t xml:space="preserve"> </w:t>
      </w:r>
      <w:r w:rsidRPr="00550BA1">
        <w:rPr>
          <w:rFonts w:ascii="Arial" w:hAnsi="Arial" w:cs="Arial"/>
          <w:sz w:val="22"/>
          <w:szCs w:val="22"/>
          <w:lang w:val="tr-TR"/>
        </w:rPr>
        <w:t>edilmiştir.</w:t>
      </w:r>
      <w:r w:rsidRPr="00550BA1">
        <w:rPr>
          <w:rFonts w:ascii="Arial" w:hAnsi="Arial" w:cs="Arial"/>
          <w:spacing w:val="-9"/>
          <w:sz w:val="22"/>
          <w:szCs w:val="22"/>
          <w:lang w:val="tr-TR"/>
        </w:rPr>
        <w:t xml:space="preserve"> </w:t>
      </w:r>
      <w:r w:rsidRPr="00550BA1">
        <w:rPr>
          <w:rFonts w:ascii="Arial" w:hAnsi="Arial" w:cs="Arial"/>
          <w:sz w:val="22"/>
          <w:szCs w:val="22"/>
          <w:lang w:val="tr-TR"/>
        </w:rPr>
        <w:t>Kontrol</w:t>
      </w:r>
      <w:r w:rsidRPr="00550BA1">
        <w:rPr>
          <w:rFonts w:ascii="Arial" w:hAnsi="Arial" w:cs="Arial"/>
          <w:spacing w:val="-9"/>
          <w:sz w:val="22"/>
          <w:szCs w:val="22"/>
          <w:lang w:val="tr-TR"/>
        </w:rPr>
        <w:t xml:space="preserve"> </w:t>
      </w:r>
      <w:r w:rsidRPr="00550BA1">
        <w:rPr>
          <w:rFonts w:ascii="Arial" w:hAnsi="Arial" w:cs="Arial"/>
          <w:sz w:val="22"/>
          <w:szCs w:val="22"/>
          <w:lang w:val="tr-TR"/>
        </w:rPr>
        <w:t>sonucunda</w:t>
      </w:r>
      <w:r w:rsidRPr="00550BA1">
        <w:rPr>
          <w:rFonts w:ascii="Arial" w:hAnsi="Arial" w:cs="Arial"/>
          <w:spacing w:val="-8"/>
          <w:sz w:val="22"/>
          <w:szCs w:val="22"/>
          <w:lang w:val="tr-TR"/>
        </w:rPr>
        <w:t xml:space="preserve"> </w:t>
      </w:r>
      <w:r w:rsidRPr="00550BA1">
        <w:rPr>
          <w:rFonts w:ascii="Arial" w:hAnsi="Arial" w:cs="Arial"/>
          <w:sz w:val="22"/>
          <w:szCs w:val="22"/>
          <w:lang w:val="tr-TR"/>
        </w:rPr>
        <w:t>aşağıdaki</w:t>
      </w:r>
      <w:r w:rsidRPr="00550BA1">
        <w:rPr>
          <w:rFonts w:ascii="Arial" w:hAnsi="Arial" w:cs="Arial"/>
          <w:spacing w:val="-9"/>
          <w:sz w:val="22"/>
          <w:szCs w:val="22"/>
          <w:lang w:val="tr-TR"/>
        </w:rPr>
        <w:t xml:space="preserve"> </w:t>
      </w:r>
      <w:r w:rsidRPr="00550BA1">
        <w:rPr>
          <w:rFonts w:ascii="Arial" w:hAnsi="Arial" w:cs="Arial"/>
          <w:sz w:val="22"/>
          <w:szCs w:val="22"/>
          <w:lang w:val="tr-TR"/>
        </w:rPr>
        <w:t>veriler</w:t>
      </w:r>
      <w:r w:rsidRPr="00550BA1">
        <w:rPr>
          <w:rFonts w:ascii="Arial" w:hAnsi="Arial" w:cs="Arial"/>
          <w:spacing w:val="-9"/>
          <w:sz w:val="22"/>
          <w:szCs w:val="22"/>
          <w:lang w:val="tr-TR"/>
        </w:rPr>
        <w:t xml:space="preserve"> </w:t>
      </w:r>
      <w:r w:rsidRPr="00550BA1">
        <w:rPr>
          <w:rFonts w:ascii="Arial" w:hAnsi="Arial" w:cs="Arial"/>
          <w:sz w:val="22"/>
          <w:szCs w:val="22"/>
          <w:lang w:val="tr-TR"/>
        </w:rPr>
        <w:t>elde</w:t>
      </w:r>
      <w:r w:rsidRPr="00550BA1">
        <w:rPr>
          <w:rFonts w:ascii="Arial" w:hAnsi="Arial" w:cs="Arial"/>
          <w:spacing w:val="-8"/>
          <w:sz w:val="22"/>
          <w:szCs w:val="22"/>
          <w:lang w:val="tr-TR"/>
        </w:rPr>
        <w:t xml:space="preserve"> </w:t>
      </w:r>
      <w:r w:rsidRPr="00550BA1">
        <w:rPr>
          <w:rFonts w:ascii="Arial" w:hAnsi="Arial" w:cs="Arial"/>
          <w:sz w:val="22"/>
          <w:szCs w:val="22"/>
          <w:lang w:val="tr-TR"/>
        </w:rPr>
        <w:t>edilmiştir:</w:t>
      </w:r>
    </w:p>
    <w:p w14:paraId="0B622C55" w14:textId="77777777" w:rsidR="00E604D2" w:rsidRPr="00550BA1" w:rsidRDefault="00E604D2" w:rsidP="00E604D2">
      <w:pPr>
        <w:pStyle w:val="BodyText"/>
        <w:spacing w:after="120" w:line="276" w:lineRule="auto"/>
        <w:jc w:val="both"/>
        <w:rPr>
          <w:rFonts w:ascii="Arial" w:hAnsi="Arial" w:cs="Arial"/>
          <w:sz w:val="22"/>
          <w:szCs w:val="22"/>
          <w:lang w:val="tr-TR"/>
        </w:rPr>
      </w:pPr>
    </w:p>
    <w:tbl>
      <w:tblPr>
        <w:tblStyle w:val="TableNormal1"/>
        <w:tblW w:w="907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2"/>
        <w:gridCol w:w="1013"/>
        <w:gridCol w:w="1239"/>
        <w:gridCol w:w="1484"/>
        <w:gridCol w:w="1359"/>
        <w:gridCol w:w="2161"/>
      </w:tblGrid>
      <w:tr w:rsidR="00E604D2" w:rsidRPr="00550BA1" w14:paraId="35A36FA0" w14:textId="77777777" w:rsidTr="000E6401">
        <w:trPr>
          <w:trHeight w:val="710"/>
        </w:trPr>
        <w:tc>
          <w:tcPr>
            <w:tcW w:w="1822" w:type="dxa"/>
          </w:tcPr>
          <w:p w14:paraId="504B6828" w14:textId="77777777" w:rsidR="00E604D2" w:rsidRPr="00550BA1" w:rsidRDefault="00E604D2" w:rsidP="000E6401">
            <w:pPr>
              <w:pStyle w:val="TableParagraph"/>
              <w:spacing w:after="120" w:line="276" w:lineRule="auto"/>
              <w:jc w:val="center"/>
              <w:rPr>
                <w:rFonts w:ascii="Arial" w:hAnsi="Arial" w:cs="Arial"/>
                <w:spacing w:val="-2"/>
                <w:w w:val="110"/>
              </w:rPr>
            </w:pPr>
            <w:r w:rsidRPr="00550BA1">
              <w:rPr>
                <w:rFonts w:ascii="Arial" w:hAnsi="Arial" w:cs="Arial"/>
                <w:spacing w:val="-2"/>
                <w:w w:val="110"/>
              </w:rPr>
              <w:t xml:space="preserve">Raporlama </w:t>
            </w:r>
          </w:p>
          <w:p w14:paraId="77E7B7F8"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Tarihi</w:t>
            </w:r>
          </w:p>
        </w:tc>
        <w:tc>
          <w:tcPr>
            <w:tcW w:w="1013" w:type="dxa"/>
          </w:tcPr>
          <w:p w14:paraId="0F89A573"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Sayfa Sayısı</w:t>
            </w:r>
          </w:p>
        </w:tc>
        <w:tc>
          <w:tcPr>
            <w:tcW w:w="1239" w:type="dxa"/>
          </w:tcPr>
          <w:p w14:paraId="2E9CE619"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Karakter Sayısı</w:t>
            </w:r>
          </w:p>
        </w:tc>
        <w:tc>
          <w:tcPr>
            <w:tcW w:w="1484" w:type="dxa"/>
          </w:tcPr>
          <w:p w14:paraId="54342532"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Savunma Tarihi</w:t>
            </w:r>
          </w:p>
        </w:tc>
        <w:tc>
          <w:tcPr>
            <w:tcW w:w="1359" w:type="dxa"/>
          </w:tcPr>
          <w:p w14:paraId="6F83E061"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 xml:space="preserve">Benzerlik </w:t>
            </w:r>
            <w:r w:rsidRPr="00550BA1">
              <w:rPr>
                <w:rFonts w:ascii="Arial" w:hAnsi="Arial" w:cs="Arial"/>
                <w:w w:val="110"/>
              </w:rPr>
              <w:t>Oranı</w:t>
            </w:r>
            <w:r w:rsidRPr="00550BA1">
              <w:rPr>
                <w:rFonts w:ascii="Arial" w:hAnsi="Arial" w:cs="Arial"/>
                <w:spacing w:val="22"/>
                <w:w w:val="110"/>
              </w:rPr>
              <w:t xml:space="preserve"> </w:t>
            </w:r>
            <w:r w:rsidRPr="00550BA1">
              <w:rPr>
                <w:rFonts w:ascii="Arial" w:hAnsi="Arial" w:cs="Arial"/>
                <w:spacing w:val="-5"/>
                <w:w w:val="110"/>
              </w:rPr>
              <w:t>(%)</w:t>
            </w:r>
          </w:p>
        </w:tc>
        <w:tc>
          <w:tcPr>
            <w:tcW w:w="2161" w:type="dxa"/>
          </w:tcPr>
          <w:p w14:paraId="3143D4B0" w14:textId="77777777" w:rsidR="00E604D2" w:rsidRPr="00550BA1" w:rsidRDefault="00E604D2" w:rsidP="000E6401">
            <w:pPr>
              <w:pStyle w:val="TableParagraph"/>
              <w:spacing w:after="120" w:line="276" w:lineRule="auto"/>
              <w:jc w:val="center"/>
              <w:rPr>
                <w:rFonts w:ascii="Arial" w:hAnsi="Arial" w:cs="Arial"/>
                <w:spacing w:val="37"/>
                <w:w w:val="110"/>
              </w:rPr>
            </w:pPr>
            <w:r w:rsidRPr="00550BA1">
              <w:rPr>
                <w:rFonts w:ascii="Arial" w:hAnsi="Arial" w:cs="Arial"/>
                <w:w w:val="110"/>
              </w:rPr>
              <w:t>Gönderim</w:t>
            </w:r>
            <w:r w:rsidRPr="00550BA1">
              <w:rPr>
                <w:rFonts w:ascii="Arial" w:hAnsi="Arial" w:cs="Arial"/>
                <w:spacing w:val="37"/>
                <w:w w:val="110"/>
              </w:rPr>
              <w:t xml:space="preserve"> </w:t>
            </w:r>
          </w:p>
          <w:p w14:paraId="124329B3" w14:textId="77777777" w:rsidR="00E604D2" w:rsidRPr="00550BA1" w:rsidRDefault="00E604D2" w:rsidP="000E6401">
            <w:pPr>
              <w:pStyle w:val="TableParagraph"/>
              <w:spacing w:after="120" w:line="276" w:lineRule="auto"/>
              <w:jc w:val="center"/>
              <w:rPr>
                <w:rFonts w:ascii="Arial" w:hAnsi="Arial" w:cs="Arial"/>
              </w:rPr>
            </w:pPr>
            <w:r w:rsidRPr="00550BA1">
              <w:rPr>
                <w:rFonts w:ascii="Arial" w:hAnsi="Arial" w:cs="Arial"/>
                <w:spacing w:val="-2"/>
                <w:w w:val="110"/>
              </w:rPr>
              <w:t>Numarası</w:t>
            </w:r>
          </w:p>
        </w:tc>
      </w:tr>
      <w:tr w:rsidR="00F73F3F" w:rsidRPr="00550BA1" w14:paraId="14EFC88B" w14:textId="77777777" w:rsidTr="000E6401">
        <w:trPr>
          <w:trHeight w:val="636"/>
        </w:trPr>
        <w:tc>
          <w:tcPr>
            <w:tcW w:w="1822" w:type="dxa"/>
          </w:tcPr>
          <w:p w14:paraId="59FE1E6C" w14:textId="3C8D7134" w:rsidR="00F73F3F" w:rsidRPr="00550BA1" w:rsidRDefault="00F73F3F" w:rsidP="00F73F3F">
            <w:pPr>
              <w:pStyle w:val="TableParagraph"/>
              <w:spacing w:after="120" w:line="276" w:lineRule="auto"/>
              <w:jc w:val="center"/>
              <w:rPr>
                <w:rFonts w:ascii="Arial" w:hAnsi="Arial" w:cs="Arial"/>
              </w:rPr>
            </w:pPr>
            <w:r>
              <w:rPr>
                <w:rFonts w:ascii="Arial" w:hAnsi="Arial" w:cs="Arial"/>
              </w:rPr>
              <w:t>24.09.2025</w:t>
            </w:r>
          </w:p>
        </w:tc>
        <w:tc>
          <w:tcPr>
            <w:tcW w:w="1013" w:type="dxa"/>
          </w:tcPr>
          <w:p w14:paraId="04E1F226" w14:textId="193C9D34" w:rsidR="00F73F3F" w:rsidRPr="00550BA1" w:rsidRDefault="00F73F3F" w:rsidP="00F73F3F">
            <w:pPr>
              <w:pStyle w:val="TableParagraph"/>
              <w:spacing w:after="120" w:line="276" w:lineRule="auto"/>
              <w:jc w:val="center"/>
              <w:rPr>
                <w:rFonts w:ascii="Arial" w:hAnsi="Arial" w:cs="Arial"/>
              </w:rPr>
            </w:pPr>
            <w:r>
              <w:rPr>
                <w:rFonts w:ascii="Arial" w:hAnsi="Arial" w:cs="Arial"/>
              </w:rPr>
              <w:t>176</w:t>
            </w:r>
          </w:p>
        </w:tc>
        <w:tc>
          <w:tcPr>
            <w:tcW w:w="1239" w:type="dxa"/>
          </w:tcPr>
          <w:p w14:paraId="6B135845" w14:textId="4567880A" w:rsidR="00F73F3F" w:rsidRPr="00550BA1" w:rsidRDefault="00F73F3F" w:rsidP="00F73F3F">
            <w:pPr>
              <w:pStyle w:val="TableParagraph"/>
              <w:spacing w:after="120" w:line="276" w:lineRule="auto"/>
              <w:jc w:val="center"/>
              <w:rPr>
                <w:rFonts w:ascii="Arial" w:hAnsi="Arial" w:cs="Arial"/>
              </w:rPr>
            </w:pPr>
            <w:r>
              <w:rPr>
                <w:rFonts w:ascii="Arial" w:hAnsi="Arial" w:cs="Arial"/>
              </w:rPr>
              <w:t>304,104</w:t>
            </w:r>
          </w:p>
        </w:tc>
        <w:tc>
          <w:tcPr>
            <w:tcW w:w="1484" w:type="dxa"/>
          </w:tcPr>
          <w:p w14:paraId="602E3F4F" w14:textId="2FDAD1A8" w:rsidR="00F73F3F" w:rsidRPr="00550BA1" w:rsidRDefault="00F73F3F" w:rsidP="00F73F3F">
            <w:pPr>
              <w:pStyle w:val="TableParagraph"/>
              <w:spacing w:after="120" w:line="276" w:lineRule="auto"/>
              <w:jc w:val="center"/>
              <w:rPr>
                <w:rFonts w:ascii="Arial" w:hAnsi="Arial" w:cs="Arial"/>
              </w:rPr>
            </w:pPr>
            <w:r>
              <w:rPr>
                <w:rFonts w:ascii="Arial" w:hAnsi="Arial" w:cs="Arial"/>
              </w:rPr>
              <w:t>27.08.2025</w:t>
            </w:r>
          </w:p>
        </w:tc>
        <w:tc>
          <w:tcPr>
            <w:tcW w:w="1359" w:type="dxa"/>
          </w:tcPr>
          <w:p w14:paraId="693F976F" w14:textId="3AD47A67" w:rsidR="00F73F3F" w:rsidRPr="00550BA1" w:rsidRDefault="00F73F3F" w:rsidP="00F73F3F">
            <w:pPr>
              <w:pStyle w:val="TableParagraph"/>
              <w:spacing w:after="120" w:line="276" w:lineRule="auto"/>
              <w:jc w:val="center"/>
              <w:rPr>
                <w:rFonts w:ascii="Arial" w:hAnsi="Arial" w:cs="Arial"/>
              </w:rPr>
            </w:pPr>
            <w:r>
              <w:rPr>
                <w:rFonts w:ascii="Arial" w:hAnsi="Arial" w:cs="Arial"/>
              </w:rPr>
              <w:t>%</w:t>
            </w:r>
            <w:r w:rsidR="00CF2D3A">
              <w:rPr>
                <w:rFonts w:ascii="Arial" w:hAnsi="Arial" w:cs="Arial"/>
              </w:rPr>
              <w:t>1</w:t>
            </w:r>
          </w:p>
        </w:tc>
        <w:tc>
          <w:tcPr>
            <w:tcW w:w="2161" w:type="dxa"/>
          </w:tcPr>
          <w:p w14:paraId="47A16014" w14:textId="2B1D2243" w:rsidR="00F73F3F" w:rsidRPr="00550BA1" w:rsidRDefault="00F73F3F" w:rsidP="00F73F3F">
            <w:pPr>
              <w:pStyle w:val="TableParagraph"/>
              <w:spacing w:after="120" w:line="276" w:lineRule="auto"/>
              <w:jc w:val="center"/>
              <w:rPr>
                <w:rFonts w:ascii="Arial" w:hAnsi="Arial" w:cs="Arial"/>
              </w:rPr>
            </w:pPr>
            <w:r>
              <w:rPr>
                <w:rFonts w:ascii="Arial" w:hAnsi="Arial" w:cs="Arial"/>
              </w:rPr>
              <w:t>2760586267</w:t>
            </w:r>
          </w:p>
        </w:tc>
      </w:tr>
    </w:tbl>
    <w:p w14:paraId="4DED37D7" w14:textId="77777777" w:rsidR="00E604D2" w:rsidRPr="00550BA1" w:rsidRDefault="00E604D2" w:rsidP="00E604D2">
      <w:pPr>
        <w:pStyle w:val="BodyText"/>
        <w:spacing w:after="120" w:line="276" w:lineRule="auto"/>
        <w:rPr>
          <w:rFonts w:ascii="Arial" w:hAnsi="Arial" w:cs="Arial"/>
          <w:w w:val="105"/>
          <w:sz w:val="22"/>
          <w:szCs w:val="22"/>
          <w:lang w:val="tr-TR"/>
        </w:rPr>
      </w:pPr>
    </w:p>
    <w:p w14:paraId="2084078D" w14:textId="77777777" w:rsidR="00E604D2" w:rsidRPr="00550BA1" w:rsidRDefault="00E604D2" w:rsidP="00E604D2">
      <w:pPr>
        <w:pStyle w:val="BodyText"/>
        <w:spacing w:after="120" w:line="276" w:lineRule="auto"/>
        <w:rPr>
          <w:rFonts w:ascii="Arial" w:hAnsi="Arial" w:cs="Arial"/>
          <w:sz w:val="22"/>
          <w:szCs w:val="22"/>
          <w:lang w:val="tr-TR"/>
        </w:rPr>
      </w:pPr>
      <w:r w:rsidRPr="00550BA1">
        <w:rPr>
          <w:rFonts w:ascii="Arial" w:hAnsi="Arial" w:cs="Arial"/>
          <w:w w:val="105"/>
          <w:sz w:val="22"/>
          <w:szCs w:val="22"/>
          <w:lang w:val="tr-TR"/>
        </w:rPr>
        <w:t>Uygulanan</w:t>
      </w:r>
      <w:r w:rsidRPr="00550BA1">
        <w:rPr>
          <w:rFonts w:ascii="Arial" w:hAnsi="Arial" w:cs="Arial"/>
          <w:spacing w:val="-12"/>
          <w:w w:val="105"/>
          <w:sz w:val="22"/>
          <w:szCs w:val="22"/>
          <w:lang w:val="tr-TR"/>
        </w:rPr>
        <w:t xml:space="preserve"> </w:t>
      </w:r>
      <w:r w:rsidRPr="00550BA1">
        <w:rPr>
          <w:rFonts w:ascii="Arial" w:hAnsi="Arial" w:cs="Arial"/>
          <w:spacing w:val="-2"/>
          <w:w w:val="105"/>
          <w:sz w:val="22"/>
          <w:szCs w:val="22"/>
          <w:lang w:val="tr-TR"/>
        </w:rPr>
        <w:t>filtreler:</w:t>
      </w:r>
    </w:p>
    <w:p w14:paraId="04227AE7" w14:textId="77777777" w:rsidR="00E604D2" w:rsidRPr="00550BA1" w:rsidRDefault="00E604D2" w:rsidP="00E604D2">
      <w:pPr>
        <w:pStyle w:val="ListParagraph"/>
        <w:widowControl w:val="0"/>
        <w:numPr>
          <w:ilvl w:val="0"/>
          <w:numId w:val="10"/>
        </w:numPr>
        <w:tabs>
          <w:tab w:val="left" w:pos="1143"/>
        </w:tabs>
        <w:autoSpaceDE w:val="0"/>
        <w:autoSpaceDN w:val="0"/>
        <w:spacing w:after="120" w:line="276" w:lineRule="auto"/>
        <w:ind w:left="426" w:hanging="359"/>
        <w:contextualSpacing w:val="0"/>
        <w:jc w:val="both"/>
        <w:rPr>
          <w:sz w:val="22"/>
        </w:rPr>
      </w:pPr>
      <w:r w:rsidRPr="00550BA1">
        <w:rPr>
          <w:w w:val="105"/>
          <w:sz w:val="22"/>
        </w:rPr>
        <w:t>Kaynakça</w:t>
      </w:r>
      <w:r w:rsidRPr="00550BA1">
        <w:rPr>
          <w:spacing w:val="-8"/>
          <w:w w:val="105"/>
          <w:sz w:val="22"/>
        </w:rPr>
        <w:t xml:space="preserve"> </w:t>
      </w:r>
      <w:r w:rsidRPr="00550BA1">
        <w:rPr>
          <w:spacing w:val="-2"/>
          <w:w w:val="105"/>
          <w:sz w:val="22"/>
        </w:rPr>
        <w:t>hariç</w:t>
      </w:r>
    </w:p>
    <w:p w14:paraId="39D198C1" w14:textId="77777777" w:rsidR="00E604D2" w:rsidRPr="00550BA1" w:rsidRDefault="00E604D2" w:rsidP="00E604D2">
      <w:pPr>
        <w:pStyle w:val="ListParagraph"/>
        <w:widowControl w:val="0"/>
        <w:numPr>
          <w:ilvl w:val="0"/>
          <w:numId w:val="10"/>
        </w:numPr>
        <w:tabs>
          <w:tab w:val="left" w:pos="1143"/>
        </w:tabs>
        <w:autoSpaceDE w:val="0"/>
        <w:autoSpaceDN w:val="0"/>
        <w:spacing w:after="120" w:line="276" w:lineRule="auto"/>
        <w:ind w:left="426" w:hanging="359"/>
        <w:contextualSpacing w:val="0"/>
        <w:jc w:val="both"/>
        <w:rPr>
          <w:sz w:val="22"/>
        </w:rPr>
      </w:pPr>
      <w:r w:rsidRPr="00550BA1">
        <w:rPr>
          <w:sz w:val="22"/>
        </w:rPr>
        <w:t>Alıntılar</w:t>
      </w:r>
      <w:r w:rsidRPr="00550BA1">
        <w:rPr>
          <w:spacing w:val="5"/>
          <w:sz w:val="22"/>
        </w:rPr>
        <w:t xml:space="preserve"> </w:t>
      </w:r>
      <w:r w:rsidRPr="00550BA1">
        <w:rPr>
          <w:spacing w:val="-2"/>
          <w:sz w:val="22"/>
        </w:rPr>
        <w:t>dâhil</w:t>
      </w:r>
    </w:p>
    <w:p w14:paraId="38DDFDBA" w14:textId="77777777" w:rsidR="00E604D2" w:rsidRPr="00550BA1" w:rsidRDefault="00E604D2" w:rsidP="00E604D2">
      <w:pPr>
        <w:pStyle w:val="ListParagraph"/>
        <w:widowControl w:val="0"/>
        <w:numPr>
          <w:ilvl w:val="0"/>
          <w:numId w:val="10"/>
        </w:numPr>
        <w:tabs>
          <w:tab w:val="left" w:pos="1143"/>
        </w:tabs>
        <w:autoSpaceDE w:val="0"/>
        <w:autoSpaceDN w:val="0"/>
        <w:spacing w:after="120" w:line="276" w:lineRule="auto"/>
        <w:ind w:left="426" w:hanging="359"/>
        <w:contextualSpacing w:val="0"/>
        <w:jc w:val="both"/>
        <w:rPr>
          <w:sz w:val="22"/>
        </w:rPr>
      </w:pPr>
      <w:r w:rsidRPr="00550BA1">
        <w:rPr>
          <w:sz w:val="22"/>
        </w:rPr>
        <w:t>5</w:t>
      </w:r>
      <w:r w:rsidRPr="00550BA1">
        <w:rPr>
          <w:spacing w:val="12"/>
          <w:sz w:val="22"/>
        </w:rPr>
        <w:t xml:space="preserve"> </w:t>
      </w:r>
      <w:r w:rsidRPr="00550BA1">
        <w:rPr>
          <w:sz w:val="22"/>
        </w:rPr>
        <w:t>kelimeden</w:t>
      </w:r>
      <w:r w:rsidRPr="00550BA1">
        <w:rPr>
          <w:spacing w:val="12"/>
          <w:sz w:val="22"/>
        </w:rPr>
        <w:t xml:space="preserve"> </w:t>
      </w:r>
      <w:r w:rsidRPr="00550BA1">
        <w:rPr>
          <w:sz w:val="22"/>
        </w:rPr>
        <w:t>daha</w:t>
      </w:r>
      <w:r w:rsidRPr="00550BA1">
        <w:rPr>
          <w:spacing w:val="12"/>
          <w:sz w:val="22"/>
        </w:rPr>
        <w:t xml:space="preserve"> </w:t>
      </w:r>
      <w:r w:rsidRPr="00550BA1">
        <w:rPr>
          <w:sz w:val="22"/>
        </w:rPr>
        <w:t>az</w:t>
      </w:r>
      <w:r w:rsidRPr="00550BA1">
        <w:rPr>
          <w:spacing w:val="12"/>
          <w:sz w:val="22"/>
        </w:rPr>
        <w:t xml:space="preserve"> </w:t>
      </w:r>
      <w:r w:rsidRPr="00550BA1">
        <w:rPr>
          <w:sz w:val="22"/>
        </w:rPr>
        <w:t>örtüşme</w:t>
      </w:r>
      <w:r w:rsidRPr="00550BA1">
        <w:rPr>
          <w:spacing w:val="13"/>
          <w:sz w:val="22"/>
        </w:rPr>
        <w:t xml:space="preserve"> </w:t>
      </w:r>
      <w:r w:rsidRPr="00550BA1">
        <w:rPr>
          <w:sz w:val="22"/>
        </w:rPr>
        <w:t>içeren</w:t>
      </w:r>
      <w:r w:rsidRPr="00550BA1">
        <w:rPr>
          <w:spacing w:val="12"/>
          <w:sz w:val="22"/>
        </w:rPr>
        <w:t xml:space="preserve"> </w:t>
      </w:r>
      <w:r w:rsidRPr="00550BA1">
        <w:rPr>
          <w:sz w:val="22"/>
        </w:rPr>
        <w:t>metin</w:t>
      </w:r>
      <w:r w:rsidRPr="00550BA1">
        <w:rPr>
          <w:spacing w:val="12"/>
          <w:sz w:val="22"/>
        </w:rPr>
        <w:t xml:space="preserve"> </w:t>
      </w:r>
      <w:r w:rsidRPr="00550BA1">
        <w:rPr>
          <w:sz w:val="22"/>
        </w:rPr>
        <w:t>kısımları</w:t>
      </w:r>
      <w:r w:rsidRPr="00550BA1">
        <w:rPr>
          <w:spacing w:val="56"/>
          <w:sz w:val="22"/>
        </w:rPr>
        <w:t xml:space="preserve"> </w:t>
      </w:r>
      <w:r w:rsidRPr="00550BA1">
        <w:rPr>
          <w:spacing w:val="-2"/>
          <w:sz w:val="22"/>
        </w:rPr>
        <w:t>hariç</w:t>
      </w:r>
    </w:p>
    <w:p w14:paraId="375BABB4" w14:textId="2159F3E7" w:rsidR="00E604D2" w:rsidRPr="00550BA1" w:rsidRDefault="00E604D2" w:rsidP="00E604D2">
      <w:pPr>
        <w:pStyle w:val="BodyText"/>
        <w:spacing w:after="120" w:line="276" w:lineRule="auto"/>
        <w:jc w:val="both"/>
        <w:rPr>
          <w:rFonts w:ascii="Arial" w:hAnsi="Arial" w:cs="Arial"/>
          <w:sz w:val="22"/>
          <w:szCs w:val="22"/>
          <w:lang w:val="tr-TR"/>
        </w:rPr>
      </w:pPr>
      <w:r w:rsidRPr="00550BA1">
        <w:rPr>
          <w:rFonts w:ascii="Arial" w:hAnsi="Arial" w:cs="Arial"/>
          <w:spacing w:val="-2"/>
          <w:w w:val="105"/>
          <w:sz w:val="22"/>
          <w:szCs w:val="22"/>
          <w:lang w:val="tr-TR"/>
        </w:rPr>
        <w:t>Hacettepe Üniversitesi Güzel Sanatlar</w:t>
      </w:r>
      <w:r w:rsidRPr="00550BA1">
        <w:rPr>
          <w:rFonts w:ascii="Arial" w:hAnsi="Arial" w:cs="Arial"/>
          <w:spacing w:val="-3"/>
          <w:w w:val="105"/>
          <w:sz w:val="22"/>
          <w:szCs w:val="22"/>
          <w:lang w:val="tr-TR"/>
        </w:rPr>
        <w:t xml:space="preserve"> </w:t>
      </w:r>
      <w:r w:rsidRPr="00550BA1">
        <w:rPr>
          <w:rFonts w:ascii="Arial" w:hAnsi="Arial" w:cs="Arial"/>
          <w:spacing w:val="-2"/>
          <w:w w:val="105"/>
          <w:sz w:val="22"/>
          <w:szCs w:val="22"/>
          <w:lang w:val="tr-TR"/>
        </w:rPr>
        <w:t xml:space="preserve">Enstitüsü Tez/Sanat Çalışması Orijinallik </w:t>
      </w:r>
      <w:r w:rsidRPr="00550BA1">
        <w:rPr>
          <w:rFonts w:ascii="Arial" w:hAnsi="Arial" w:cs="Arial"/>
          <w:sz w:val="22"/>
          <w:szCs w:val="22"/>
          <w:lang w:val="tr-TR"/>
        </w:rPr>
        <w:t xml:space="preserve">Raporu Alınması ve Kullanılması Uygulama </w:t>
      </w:r>
      <w:proofErr w:type="spellStart"/>
      <w:r w:rsidRPr="00550BA1">
        <w:rPr>
          <w:rFonts w:ascii="Arial" w:hAnsi="Arial" w:cs="Arial"/>
          <w:sz w:val="22"/>
          <w:szCs w:val="22"/>
          <w:lang w:val="tr-TR"/>
        </w:rPr>
        <w:t>Esasları’nı</w:t>
      </w:r>
      <w:proofErr w:type="spellEnd"/>
      <w:r w:rsidRPr="00550BA1">
        <w:rPr>
          <w:rFonts w:ascii="Arial" w:hAnsi="Arial" w:cs="Arial"/>
          <w:sz w:val="22"/>
          <w:szCs w:val="22"/>
          <w:lang w:val="tr-TR"/>
        </w:rPr>
        <w:t xml:space="preserve"> inceledim ve çalışmamın </w:t>
      </w:r>
      <w:r w:rsidRPr="00550BA1">
        <w:rPr>
          <w:rFonts w:ascii="Arial" w:hAnsi="Arial" w:cs="Arial"/>
          <w:w w:val="105"/>
          <w:sz w:val="22"/>
          <w:szCs w:val="22"/>
          <w:lang w:val="tr-TR"/>
        </w:rPr>
        <w:t xml:space="preserve">herhangi bir intihal içermediğini; aksinin tespit edileceği muhtemel durumda doğabilecek her türlü hukuki sorumluluğu kabul ettiğimi ve yukarıda vermiş </w:t>
      </w:r>
      <w:r w:rsidRPr="00550BA1">
        <w:rPr>
          <w:rFonts w:ascii="Arial" w:hAnsi="Arial" w:cs="Arial"/>
          <w:sz w:val="22"/>
          <w:szCs w:val="22"/>
          <w:lang w:val="tr-TR"/>
        </w:rPr>
        <w:t xml:space="preserve">olduğum bilgilerin doğru olduğunu beyan ederim. (tarih </w:t>
      </w:r>
      <w:r w:rsidR="00027C2C">
        <w:rPr>
          <w:rFonts w:ascii="Arial" w:hAnsi="Arial" w:cs="Arial"/>
          <w:sz w:val="22"/>
          <w:szCs w:val="22"/>
          <w:lang w:val="tr-TR"/>
        </w:rPr>
        <w:t>2</w:t>
      </w:r>
      <w:r>
        <w:rPr>
          <w:rFonts w:ascii="Arial" w:hAnsi="Arial" w:cs="Arial"/>
          <w:sz w:val="22"/>
          <w:szCs w:val="22"/>
          <w:lang w:val="tr-TR"/>
        </w:rPr>
        <w:t>4/09/2025</w:t>
      </w:r>
      <w:r w:rsidRPr="00550BA1">
        <w:rPr>
          <w:rFonts w:ascii="Arial" w:hAnsi="Arial" w:cs="Arial"/>
          <w:sz w:val="22"/>
          <w:szCs w:val="22"/>
          <w:lang w:val="tr-TR"/>
        </w:rPr>
        <w:t>)</w:t>
      </w:r>
    </w:p>
    <w:p w14:paraId="52D6D7C7" w14:textId="77777777" w:rsidR="00E604D2" w:rsidRPr="00550BA1" w:rsidRDefault="00E604D2" w:rsidP="00E604D2">
      <w:pPr>
        <w:pStyle w:val="BodyText"/>
        <w:spacing w:after="120" w:line="276" w:lineRule="auto"/>
        <w:jc w:val="right"/>
        <w:rPr>
          <w:rFonts w:ascii="Arial" w:hAnsi="Arial" w:cs="Arial"/>
          <w:sz w:val="22"/>
          <w:szCs w:val="22"/>
          <w:lang w:val="tr-TR"/>
        </w:rPr>
      </w:pPr>
      <w:r w:rsidRPr="00550BA1">
        <w:rPr>
          <w:rFonts w:ascii="Arial" w:hAnsi="Arial" w:cs="Arial"/>
          <w:sz w:val="22"/>
          <w:szCs w:val="22"/>
          <w:lang w:val="tr-TR"/>
        </w:rPr>
        <w:t xml:space="preserve">                                                                                                                     </w:t>
      </w:r>
      <w:r>
        <w:rPr>
          <w:rFonts w:ascii="Arial" w:hAnsi="Arial" w:cs="Arial"/>
          <w:sz w:val="22"/>
          <w:szCs w:val="22"/>
          <w:lang w:val="tr-TR"/>
        </w:rPr>
        <w:t xml:space="preserve"> </w:t>
      </w:r>
      <w:r w:rsidRPr="00550BA1">
        <w:rPr>
          <w:rFonts w:ascii="Arial" w:hAnsi="Arial" w:cs="Arial"/>
          <w:sz w:val="22"/>
          <w:szCs w:val="22"/>
          <w:lang w:val="tr-TR"/>
        </w:rPr>
        <w:t xml:space="preserve"> </w:t>
      </w:r>
      <w:r>
        <w:rPr>
          <w:rFonts w:ascii="Arial" w:hAnsi="Arial" w:cs="Arial"/>
          <w:sz w:val="22"/>
          <w:szCs w:val="22"/>
          <w:lang w:val="tr-TR"/>
        </w:rPr>
        <w:t>Betül Ünal</w:t>
      </w:r>
    </w:p>
    <w:p w14:paraId="1720E0C3" w14:textId="77777777" w:rsidR="00E604D2" w:rsidRPr="00D40342" w:rsidRDefault="00E604D2" w:rsidP="00E604D2">
      <w:pPr>
        <w:pStyle w:val="BodyText"/>
        <w:spacing w:before="110" w:line="276" w:lineRule="auto"/>
        <w:ind w:right="-142"/>
        <w:jc w:val="right"/>
        <w:rPr>
          <w:rFonts w:ascii="Arial" w:hAnsi="Arial" w:cs="Arial"/>
          <w:sz w:val="22"/>
          <w:szCs w:val="22"/>
          <w:lang w:val="tr-TR"/>
        </w:rPr>
      </w:pPr>
      <w:r w:rsidRPr="00550BA1">
        <w:rPr>
          <w:rFonts w:ascii="Arial" w:hAnsi="Arial" w:cs="Arial"/>
          <w:sz w:val="22"/>
          <w:szCs w:val="22"/>
          <w:lang w:val="tr-TR"/>
        </w:rPr>
        <w:t xml:space="preserve">                                                                                                                         </w:t>
      </w:r>
    </w:p>
    <w:p w14:paraId="635B48CB" w14:textId="77777777" w:rsidR="00E604D2" w:rsidRPr="00550BA1" w:rsidRDefault="00E604D2" w:rsidP="00E604D2">
      <w:pPr>
        <w:pStyle w:val="BodyText"/>
        <w:spacing w:line="276" w:lineRule="auto"/>
        <w:ind w:right="-142"/>
        <w:rPr>
          <w:rFonts w:ascii="Arial" w:hAnsi="Arial" w:cs="Arial"/>
          <w:w w:val="105"/>
          <w:sz w:val="22"/>
          <w:szCs w:val="22"/>
          <w:lang w:val="tr-TR"/>
        </w:rPr>
      </w:pPr>
      <w:r w:rsidRPr="00550BA1">
        <w:rPr>
          <w:rFonts w:ascii="Arial" w:hAnsi="Arial" w:cs="Arial"/>
          <w:w w:val="105"/>
          <w:sz w:val="22"/>
          <w:szCs w:val="22"/>
          <w:lang w:val="tr-TR"/>
        </w:rPr>
        <w:t>Öğrenci No.:</w:t>
      </w:r>
      <w:r>
        <w:rPr>
          <w:rFonts w:ascii="Arial" w:hAnsi="Arial" w:cs="Arial"/>
          <w:w w:val="105"/>
          <w:sz w:val="22"/>
          <w:szCs w:val="22"/>
          <w:lang w:val="tr-TR"/>
        </w:rPr>
        <w:t xml:space="preserve"> N18243510</w:t>
      </w:r>
    </w:p>
    <w:p w14:paraId="4004772D" w14:textId="77777777" w:rsidR="00E604D2" w:rsidRPr="00550BA1" w:rsidRDefault="00E604D2" w:rsidP="00E604D2">
      <w:pPr>
        <w:pStyle w:val="BodyText"/>
        <w:spacing w:before="75" w:line="276" w:lineRule="auto"/>
        <w:ind w:right="-142"/>
        <w:rPr>
          <w:rFonts w:ascii="Arial" w:hAnsi="Arial" w:cs="Arial"/>
          <w:w w:val="105"/>
          <w:sz w:val="22"/>
          <w:szCs w:val="22"/>
          <w:lang w:val="tr-TR"/>
        </w:rPr>
      </w:pPr>
      <w:proofErr w:type="spellStart"/>
      <w:r w:rsidRPr="00550BA1">
        <w:rPr>
          <w:rFonts w:ascii="Arial" w:hAnsi="Arial" w:cs="Arial"/>
          <w:w w:val="105"/>
          <w:sz w:val="22"/>
          <w:szCs w:val="22"/>
          <w:lang w:val="tr-TR"/>
        </w:rPr>
        <w:t>Anasanat</w:t>
      </w:r>
      <w:proofErr w:type="spellEnd"/>
      <w:r w:rsidRPr="00550BA1">
        <w:rPr>
          <w:rFonts w:ascii="Arial" w:hAnsi="Arial" w:cs="Arial"/>
          <w:w w:val="105"/>
          <w:sz w:val="22"/>
          <w:szCs w:val="22"/>
          <w:lang w:val="tr-TR"/>
        </w:rPr>
        <w:t>/Anabilim Dalı:</w:t>
      </w:r>
      <w:r>
        <w:rPr>
          <w:rFonts w:ascii="Arial" w:hAnsi="Arial" w:cs="Arial"/>
          <w:w w:val="105"/>
          <w:sz w:val="22"/>
          <w:szCs w:val="22"/>
          <w:lang w:val="tr-TR"/>
        </w:rPr>
        <w:t xml:space="preserve"> İç Mimarlık ve Çevre Tasarımı</w:t>
      </w:r>
    </w:p>
    <w:p w14:paraId="065CD49D" w14:textId="77777777" w:rsidR="00E604D2" w:rsidRPr="00550BA1" w:rsidRDefault="00E604D2" w:rsidP="00E604D2">
      <w:pPr>
        <w:pStyle w:val="BodyText"/>
        <w:spacing w:before="74" w:after="41" w:line="276" w:lineRule="auto"/>
        <w:ind w:right="-142"/>
        <w:rPr>
          <w:rFonts w:ascii="Arial" w:hAnsi="Arial" w:cs="Arial"/>
          <w:w w:val="105"/>
          <w:sz w:val="22"/>
          <w:szCs w:val="22"/>
          <w:lang w:val="tr-TR"/>
        </w:rPr>
      </w:pPr>
      <w:r w:rsidRPr="00550BA1">
        <w:rPr>
          <w:rFonts w:ascii="Arial" w:hAnsi="Arial" w:cs="Arial"/>
          <w:w w:val="105"/>
          <w:sz w:val="22"/>
          <w:szCs w:val="22"/>
          <w:lang w:val="tr-TR"/>
        </w:rPr>
        <w:t>Program (işaretleyiniz):</w:t>
      </w:r>
    </w:p>
    <w:tbl>
      <w:tblPr>
        <w:tblStyle w:val="TableNormal1"/>
        <w:tblW w:w="91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9"/>
        <w:gridCol w:w="2211"/>
        <w:gridCol w:w="1699"/>
        <w:gridCol w:w="2551"/>
      </w:tblGrid>
      <w:tr w:rsidR="00E604D2" w:rsidRPr="00550BA1" w14:paraId="0699AFAB" w14:textId="77777777" w:rsidTr="000E6401">
        <w:trPr>
          <w:trHeight w:val="604"/>
        </w:trPr>
        <w:tc>
          <w:tcPr>
            <w:tcW w:w="2649" w:type="dxa"/>
          </w:tcPr>
          <w:p w14:paraId="325547A7" w14:textId="77777777" w:rsidR="00E604D2" w:rsidRPr="00550BA1" w:rsidRDefault="00E604D2" w:rsidP="000E6401">
            <w:pPr>
              <w:pStyle w:val="TableParagraph"/>
              <w:spacing w:before="9" w:line="276" w:lineRule="auto"/>
              <w:ind w:right="-142"/>
              <w:rPr>
                <w:rFonts w:ascii="Arial" w:hAnsi="Arial" w:cs="Arial"/>
              </w:rPr>
            </w:pPr>
            <w:r w:rsidRPr="00550BA1">
              <w:rPr>
                <w:rFonts w:ascii="Arial" w:hAnsi="Arial" w:cs="Arial"/>
                <w:spacing w:val="-2"/>
              </w:rPr>
              <w:t>Yüksek Lisans</w:t>
            </w:r>
          </w:p>
        </w:tc>
        <w:tc>
          <w:tcPr>
            <w:tcW w:w="2211" w:type="dxa"/>
          </w:tcPr>
          <w:p w14:paraId="0CAAA97D" w14:textId="77777777" w:rsidR="00E604D2" w:rsidRPr="00550BA1" w:rsidRDefault="00E604D2" w:rsidP="000E6401">
            <w:pPr>
              <w:pStyle w:val="TableParagraph"/>
              <w:spacing w:before="9" w:line="276" w:lineRule="auto"/>
              <w:ind w:right="-142"/>
              <w:rPr>
                <w:rFonts w:ascii="Arial" w:hAnsi="Arial" w:cs="Arial"/>
              </w:rPr>
            </w:pPr>
            <w:r w:rsidRPr="00550BA1">
              <w:rPr>
                <w:rFonts w:ascii="Arial" w:hAnsi="Arial" w:cs="Arial"/>
                <w:spacing w:val="-2"/>
              </w:rPr>
              <w:t>Sanatta Yeterlik</w:t>
            </w:r>
          </w:p>
        </w:tc>
        <w:tc>
          <w:tcPr>
            <w:tcW w:w="1699" w:type="dxa"/>
          </w:tcPr>
          <w:p w14:paraId="0A34CF65" w14:textId="77777777" w:rsidR="00E604D2" w:rsidRPr="00550BA1" w:rsidRDefault="00E604D2" w:rsidP="000E6401">
            <w:pPr>
              <w:pStyle w:val="TableParagraph"/>
              <w:spacing w:before="33" w:line="276" w:lineRule="auto"/>
              <w:ind w:right="-142"/>
              <w:rPr>
                <w:rFonts w:ascii="Arial" w:hAnsi="Arial" w:cs="Arial"/>
              </w:rPr>
            </w:pPr>
            <w:r w:rsidRPr="00550BA1">
              <w:rPr>
                <w:rFonts w:ascii="Arial" w:hAnsi="Arial" w:cs="Arial"/>
                <w:spacing w:val="-2"/>
              </w:rPr>
              <w:t>Doktora</w:t>
            </w:r>
          </w:p>
        </w:tc>
        <w:tc>
          <w:tcPr>
            <w:tcW w:w="2551" w:type="dxa"/>
          </w:tcPr>
          <w:p w14:paraId="270504E6" w14:textId="77777777" w:rsidR="00E604D2" w:rsidRPr="00550BA1" w:rsidRDefault="00E604D2" w:rsidP="000E6401">
            <w:pPr>
              <w:pStyle w:val="TableParagraph"/>
              <w:spacing w:before="9" w:line="276" w:lineRule="auto"/>
              <w:ind w:right="-142"/>
              <w:rPr>
                <w:rFonts w:ascii="Arial" w:hAnsi="Arial" w:cs="Arial"/>
              </w:rPr>
            </w:pPr>
            <w:r w:rsidRPr="00550BA1">
              <w:rPr>
                <w:rFonts w:ascii="Arial" w:hAnsi="Arial" w:cs="Arial"/>
                <w:spacing w:val="-2"/>
                <w:w w:val="90"/>
              </w:rPr>
              <w:t xml:space="preserve">Bütünleşik </w:t>
            </w:r>
            <w:r w:rsidRPr="00550BA1">
              <w:rPr>
                <w:rFonts w:ascii="Arial" w:hAnsi="Arial" w:cs="Arial"/>
                <w:spacing w:val="-2"/>
              </w:rPr>
              <w:t>Doktora</w:t>
            </w:r>
          </w:p>
        </w:tc>
      </w:tr>
      <w:tr w:rsidR="00E604D2" w:rsidRPr="00550BA1" w14:paraId="327C14A4" w14:textId="77777777" w:rsidTr="000E6401">
        <w:trPr>
          <w:trHeight w:val="355"/>
        </w:trPr>
        <w:tc>
          <w:tcPr>
            <w:tcW w:w="2649" w:type="dxa"/>
          </w:tcPr>
          <w:p w14:paraId="50F4EADE" w14:textId="77777777" w:rsidR="00E604D2" w:rsidRPr="00550BA1" w:rsidRDefault="00E604D2" w:rsidP="000E6401">
            <w:pPr>
              <w:pStyle w:val="TableParagraph"/>
              <w:spacing w:line="276" w:lineRule="auto"/>
              <w:ind w:right="-142"/>
              <w:rPr>
                <w:rFonts w:ascii="Arial" w:hAnsi="Arial" w:cs="Arial"/>
              </w:rPr>
            </w:pPr>
          </w:p>
        </w:tc>
        <w:tc>
          <w:tcPr>
            <w:tcW w:w="2211" w:type="dxa"/>
          </w:tcPr>
          <w:p w14:paraId="5EE325E1" w14:textId="77777777" w:rsidR="00E604D2" w:rsidRPr="00550BA1" w:rsidRDefault="00E604D2" w:rsidP="000E6401">
            <w:pPr>
              <w:pStyle w:val="TableParagraph"/>
              <w:spacing w:line="276" w:lineRule="auto"/>
              <w:ind w:right="-142"/>
              <w:rPr>
                <w:rFonts w:ascii="Arial" w:hAnsi="Arial" w:cs="Arial"/>
              </w:rPr>
            </w:pPr>
          </w:p>
        </w:tc>
        <w:tc>
          <w:tcPr>
            <w:tcW w:w="1699" w:type="dxa"/>
          </w:tcPr>
          <w:p w14:paraId="4B3123C5" w14:textId="04688E86" w:rsidR="00E604D2" w:rsidRPr="00550BA1" w:rsidRDefault="00E604D2" w:rsidP="000E6401">
            <w:pPr>
              <w:pStyle w:val="TableParagraph"/>
              <w:spacing w:line="276" w:lineRule="auto"/>
              <w:ind w:right="-142"/>
              <w:rPr>
                <w:rFonts w:ascii="Arial" w:hAnsi="Arial" w:cs="Arial"/>
              </w:rPr>
            </w:pPr>
            <w:r>
              <w:rPr>
                <w:rFonts w:ascii="Arial" w:hAnsi="Arial" w:cs="Arial"/>
              </w:rPr>
              <w:t xml:space="preserve">     </w:t>
            </w:r>
            <w:r w:rsidR="00CF2D3A">
              <w:rPr>
                <w:rFonts w:ascii="Arial" w:hAnsi="Arial" w:cs="Arial"/>
              </w:rPr>
              <w:t>x</w:t>
            </w:r>
          </w:p>
        </w:tc>
        <w:tc>
          <w:tcPr>
            <w:tcW w:w="2551" w:type="dxa"/>
          </w:tcPr>
          <w:p w14:paraId="37362026" w14:textId="77777777" w:rsidR="00E604D2" w:rsidRPr="00550BA1" w:rsidRDefault="00E604D2" w:rsidP="000E6401">
            <w:pPr>
              <w:pStyle w:val="TableParagraph"/>
              <w:spacing w:line="276" w:lineRule="auto"/>
              <w:ind w:right="-142"/>
              <w:rPr>
                <w:rFonts w:ascii="Arial" w:hAnsi="Arial" w:cs="Arial"/>
              </w:rPr>
            </w:pPr>
          </w:p>
        </w:tc>
      </w:tr>
    </w:tbl>
    <w:p w14:paraId="5D30B251" w14:textId="77777777" w:rsidR="00E604D2" w:rsidRPr="00550BA1" w:rsidRDefault="00E604D2" w:rsidP="00E604D2">
      <w:pPr>
        <w:pStyle w:val="BodyText"/>
        <w:spacing w:before="92" w:line="276" w:lineRule="auto"/>
        <w:ind w:right="-142"/>
        <w:jc w:val="center"/>
        <w:rPr>
          <w:rFonts w:ascii="Arial" w:hAnsi="Arial" w:cs="Arial"/>
          <w:w w:val="105"/>
          <w:sz w:val="22"/>
          <w:szCs w:val="22"/>
          <w:lang w:val="tr-TR"/>
        </w:rPr>
      </w:pPr>
      <w:r w:rsidRPr="00550BA1">
        <w:rPr>
          <w:rFonts w:ascii="Arial" w:hAnsi="Arial" w:cs="Arial"/>
          <w:w w:val="105"/>
          <w:sz w:val="22"/>
          <w:szCs w:val="22"/>
          <w:lang w:val="tr-TR"/>
        </w:rPr>
        <w:t>DANIŞMAN ONAYI UYGUNDUR.</w:t>
      </w:r>
    </w:p>
    <w:p w14:paraId="3035A5FE" w14:textId="397BF582" w:rsidR="00E604D2" w:rsidRDefault="00E604D2" w:rsidP="00E604D2">
      <w:pPr>
        <w:pStyle w:val="BodyText"/>
        <w:spacing w:before="87"/>
        <w:jc w:val="center"/>
        <w:rPr>
          <w:rFonts w:ascii="Arial" w:hAnsi="Arial" w:cs="Arial"/>
          <w:w w:val="105"/>
          <w:sz w:val="22"/>
          <w:szCs w:val="22"/>
          <w:lang w:val="tr-TR"/>
        </w:rPr>
      </w:pPr>
      <w:r>
        <w:rPr>
          <w:rFonts w:ascii="Arial" w:hAnsi="Arial" w:cs="Arial"/>
          <w:w w:val="105"/>
          <w:sz w:val="22"/>
          <w:szCs w:val="22"/>
          <w:lang w:val="tr-TR"/>
        </w:rPr>
        <w:t>Prof. Dr. Duygu Koca</w:t>
      </w:r>
      <w:bookmarkStart w:id="172" w:name="_Toc184121828"/>
    </w:p>
    <w:p w14:paraId="152DCF94" w14:textId="232A3621" w:rsidR="00E604D2" w:rsidRDefault="00E604D2" w:rsidP="00E604D2">
      <w:pPr>
        <w:pStyle w:val="BodyText"/>
        <w:spacing w:before="87"/>
        <w:jc w:val="center"/>
        <w:rPr>
          <w:rFonts w:ascii="Arial" w:hAnsi="Arial" w:cs="Arial"/>
          <w:w w:val="105"/>
          <w:sz w:val="22"/>
          <w:szCs w:val="22"/>
          <w:lang w:val="tr-TR"/>
        </w:rPr>
      </w:pPr>
    </w:p>
    <w:p w14:paraId="19810D20" w14:textId="0924D7F9" w:rsidR="00E604D2" w:rsidRDefault="00E604D2" w:rsidP="00E604D2">
      <w:pPr>
        <w:pStyle w:val="BodyText"/>
        <w:spacing w:before="87"/>
        <w:jc w:val="center"/>
        <w:rPr>
          <w:rFonts w:ascii="Arial" w:hAnsi="Arial" w:cs="Arial"/>
          <w:w w:val="105"/>
          <w:sz w:val="22"/>
          <w:szCs w:val="22"/>
          <w:lang w:val="tr-TR"/>
        </w:rPr>
      </w:pPr>
    </w:p>
    <w:p w14:paraId="06E14C7C" w14:textId="77777777" w:rsidR="00E604D2" w:rsidRPr="008B3543" w:rsidRDefault="00E604D2" w:rsidP="00E604D2">
      <w:pPr>
        <w:pStyle w:val="BodyText"/>
        <w:spacing w:before="87"/>
        <w:jc w:val="center"/>
        <w:rPr>
          <w:rFonts w:ascii="Arial" w:hAnsi="Arial" w:cs="Arial"/>
          <w:w w:val="105"/>
          <w:sz w:val="22"/>
          <w:szCs w:val="22"/>
          <w:lang w:val="tr-TR"/>
        </w:rPr>
      </w:pPr>
    </w:p>
    <w:p w14:paraId="0C3FEBF2" w14:textId="77777777" w:rsidR="00E604D2" w:rsidRPr="0087084E" w:rsidRDefault="00E604D2" w:rsidP="00E604D2">
      <w:pPr>
        <w:pStyle w:val="Heading1"/>
      </w:pPr>
      <w:bookmarkStart w:id="173" w:name="_PROFICIENCY_IN_ART"/>
      <w:bookmarkStart w:id="174" w:name="_Toc209519666"/>
      <w:bookmarkEnd w:id="173"/>
      <w:r w:rsidRPr="0087084E">
        <w:lastRenderedPageBreak/>
        <w:t>PROF</w:t>
      </w:r>
      <w:r>
        <w:t>I</w:t>
      </w:r>
      <w:r w:rsidRPr="0087084E">
        <w:t>C</w:t>
      </w:r>
      <w:r>
        <w:t>I</w:t>
      </w:r>
      <w:r w:rsidRPr="0087084E">
        <w:t xml:space="preserve">ENCY </w:t>
      </w:r>
      <w:r>
        <w:t>I</w:t>
      </w:r>
      <w:r w:rsidRPr="0087084E">
        <w:t>N ART /</w:t>
      </w:r>
      <w:r w:rsidRPr="00BF0BC0">
        <w:t xml:space="preserve"> MASTER’S THESIS </w:t>
      </w:r>
      <w:r>
        <w:t>/</w:t>
      </w:r>
      <w:r w:rsidRPr="0087084E">
        <w:t>ART WORK REPORT OR</w:t>
      </w:r>
      <w:r>
        <w:t>I</w:t>
      </w:r>
      <w:r w:rsidRPr="0087084E">
        <w:t>G</w:t>
      </w:r>
      <w:r>
        <w:t>I</w:t>
      </w:r>
      <w:r w:rsidRPr="0087084E">
        <w:t>NAL</w:t>
      </w:r>
      <w:r>
        <w:t>I</w:t>
      </w:r>
      <w:r w:rsidRPr="0087084E">
        <w:t>TY REPORT</w:t>
      </w:r>
      <w:bookmarkEnd w:id="172"/>
      <w:bookmarkEnd w:id="174"/>
    </w:p>
    <w:p w14:paraId="0B4B4D8D" w14:textId="77777777" w:rsidR="00E604D2" w:rsidRPr="00215007" w:rsidRDefault="00E604D2" w:rsidP="00E604D2">
      <w:pPr>
        <w:pStyle w:val="BodyText"/>
        <w:jc w:val="center"/>
        <w:rPr>
          <w:rFonts w:ascii="Arial" w:hAnsi="Arial" w:cs="Arial"/>
        </w:rPr>
      </w:pPr>
      <w:r w:rsidRPr="00215007">
        <w:rPr>
          <w:rFonts w:ascii="Arial" w:hAnsi="Arial" w:cs="Arial"/>
        </w:rPr>
        <w:t>HACETTEPE</w:t>
      </w:r>
      <w:r w:rsidRPr="00215007">
        <w:rPr>
          <w:rFonts w:ascii="Arial" w:hAnsi="Arial" w:cs="Arial"/>
          <w:spacing w:val="-5"/>
        </w:rPr>
        <w:t xml:space="preserve"> </w:t>
      </w:r>
      <w:r w:rsidRPr="00215007">
        <w:rPr>
          <w:rFonts w:ascii="Arial" w:hAnsi="Arial" w:cs="Arial"/>
        </w:rPr>
        <w:t>UNIVERSITY</w:t>
      </w:r>
    </w:p>
    <w:p w14:paraId="62EADB42" w14:textId="77777777" w:rsidR="00E604D2" w:rsidRPr="00215007" w:rsidRDefault="00E604D2" w:rsidP="00E604D2">
      <w:pPr>
        <w:pStyle w:val="BodyText"/>
        <w:spacing w:before="89"/>
        <w:ind w:right="-142"/>
        <w:jc w:val="center"/>
        <w:rPr>
          <w:rFonts w:ascii="Arial" w:hAnsi="Arial" w:cs="Arial"/>
        </w:rPr>
      </w:pPr>
      <w:r w:rsidRPr="00215007">
        <w:rPr>
          <w:rFonts w:ascii="Arial" w:hAnsi="Arial" w:cs="Arial"/>
        </w:rPr>
        <w:t>Institute</w:t>
      </w:r>
      <w:r w:rsidRPr="00215007">
        <w:rPr>
          <w:rFonts w:ascii="Arial" w:hAnsi="Arial" w:cs="Arial"/>
          <w:spacing w:val="-3"/>
        </w:rPr>
        <w:t xml:space="preserve"> </w:t>
      </w:r>
      <w:r w:rsidRPr="00215007">
        <w:rPr>
          <w:rFonts w:ascii="Arial" w:hAnsi="Arial" w:cs="Arial"/>
        </w:rPr>
        <w:t>of</w:t>
      </w:r>
      <w:r w:rsidRPr="00215007">
        <w:rPr>
          <w:rFonts w:ascii="Arial" w:hAnsi="Arial" w:cs="Arial"/>
          <w:spacing w:val="-5"/>
        </w:rPr>
        <w:t xml:space="preserve"> </w:t>
      </w:r>
      <w:r w:rsidRPr="00215007">
        <w:rPr>
          <w:rFonts w:ascii="Arial" w:hAnsi="Arial" w:cs="Arial"/>
        </w:rPr>
        <w:t>Fine</w:t>
      </w:r>
      <w:r w:rsidRPr="00215007">
        <w:rPr>
          <w:rFonts w:ascii="Arial" w:hAnsi="Arial" w:cs="Arial"/>
          <w:spacing w:val="-3"/>
        </w:rPr>
        <w:t xml:space="preserve"> </w:t>
      </w:r>
      <w:r w:rsidRPr="00215007">
        <w:rPr>
          <w:rFonts w:ascii="Arial" w:hAnsi="Arial" w:cs="Arial"/>
        </w:rPr>
        <w:t>Arts</w:t>
      </w:r>
    </w:p>
    <w:p w14:paraId="66EA664A" w14:textId="77777777" w:rsidR="00E604D2" w:rsidRPr="00215007" w:rsidRDefault="00E604D2" w:rsidP="00E604D2">
      <w:pPr>
        <w:pStyle w:val="BodyText"/>
        <w:spacing w:before="1"/>
        <w:rPr>
          <w:rFonts w:ascii="Arial" w:hAnsi="Arial" w:cs="Arial"/>
          <w:sz w:val="26"/>
        </w:rPr>
      </w:pPr>
    </w:p>
    <w:p w14:paraId="496313A0" w14:textId="1A9E15FC" w:rsidR="00E604D2" w:rsidRPr="00550BA1" w:rsidRDefault="00E604D2" w:rsidP="00E604D2">
      <w:pPr>
        <w:pStyle w:val="BodyText"/>
        <w:spacing w:line="276" w:lineRule="auto"/>
        <w:jc w:val="both"/>
        <w:rPr>
          <w:rFonts w:ascii="Arial" w:hAnsi="Arial" w:cs="Arial"/>
          <w:sz w:val="22"/>
          <w:szCs w:val="22"/>
        </w:rPr>
      </w:pPr>
      <w:r w:rsidRPr="00550BA1">
        <w:rPr>
          <w:rFonts w:ascii="Arial" w:hAnsi="Arial" w:cs="Arial"/>
          <w:sz w:val="22"/>
          <w:szCs w:val="22"/>
        </w:rPr>
        <w:t>Title</w:t>
      </w:r>
      <w:r w:rsidR="00260DA1">
        <w:rPr>
          <w:rFonts w:ascii="Arial" w:hAnsi="Arial" w:cs="Arial"/>
          <w:sz w:val="22"/>
          <w:szCs w:val="22"/>
        </w:rPr>
        <w:t>:</w:t>
      </w:r>
      <w:r w:rsidR="00260DA1" w:rsidRPr="00550BA1">
        <w:rPr>
          <w:rFonts w:ascii="Arial" w:hAnsi="Arial" w:cs="Arial"/>
          <w:spacing w:val="-2"/>
          <w:sz w:val="22"/>
          <w:szCs w:val="22"/>
        </w:rPr>
        <w:t xml:space="preserve"> </w:t>
      </w:r>
      <w:r w:rsidR="00260DA1">
        <w:rPr>
          <w:rFonts w:ascii="Arial" w:hAnsi="Arial" w:cs="Arial"/>
          <w:spacing w:val="-2"/>
          <w:sz w:val="22"/>
          <w:szCs w:val="22"/>
        </w:rPr>
        <w:t xml:space="preserve">From the Production of Biology-Based Materials to Spatial Resilience </w:t>
      </w:r>
      <w:r w:rsidR="00027C2C">
        <w:rPr>
          <w:rFonts w:ascii="Arial" w:hAnsi="Arial" w:cs="Arial"/>
          <w:spacing w:val="-2"/>
          <w:sz w:val="22"/>
          <w:szCs w:val="22"/>
        </w:rPr>
        <w:t>A</w:t>
      </w:r>
      <w:r w:rsidR="00260DA1">
        <w:rPr>
          <w:rFonts w:ascii="Arial" w:hAnsi="Arial" w:cs="Arial"/>
          <w:spacing w:val="-2"/>
          <w:sz w:val="22"/>
          <w:szCs w:val="22"/>
        </w:rPr>
        <w:t>nalysis: An Experimental Design-Based Approach</w:t>
      </w:r>
    </w:p>
    <w:p w14:paraId="78F4CCCB" w14:textId="77777777" w:rsidR="00E604D2" w:rsidRPr="00550BA1" w:rsidRDefault="00E604D2" w:rsidP="00E604D2">
      <w:pPr>
        <w:pStyle w:val="BodyText"/>
        <w:spacing w:before="3" w:line="276" w:lineRule="auto"/>
        <w:rPr>
          <w:rFonts w:ascii="Arial" w:hAnsi="Arial" w:cs="Arial"/>
          <w:sz w:val="22"/>
          <w:szCs w:val="22"/>
        </w:rPr>
      </w:pPr>
    </w:p>
    <w:p w14:paraId="6261889F" w14:textId="77777777" w:rsidR="00E604D2" w:rsidRPr="00550BA1" w:rsidRDefault="00E604D2" w:rsidP="00E604D2">
      <w:pPr>
        <w:pStyle w:val="BodyText"/>
        <w:spacing w:line="276" w:lineRule="auto"/>
        <w:jc w:val="both"/>
        <w:rPr>
          <w:rFonts w:ascii="Arial" w:hAnsi="Arial" w:cs="Arial"/>
          <w:sz w:val="22"/>
          <w:szCs w:val="22"/>
        </w:rPr>
      </w:pPr>
      <w:r w:rsidRPr="00550BA1">
        <w:rPr>
          <w:rFonts w:ascii="Arial" w:hAnsi="Arial" w:cs="Arial"/>
          <w:w w:val="110"/>
          <w:sz w:val="22"/>
          <w:szCs w:val="22"/>
        </w:rPr>
        <w:t>The</w:t>
      </w:r>
      <w:r w:rsidRPr="00550BA1">
        <w:rPr>
          <w:rFonts w:ascii="Arial" w:hAnsi="Arial" w:cs="Arial"/>
          <w:spacing w:val="-11"/>
          <w:w w:val="110"/>
          <w:sz w:val="22"/>
          <w:szCs w:val="22"/>
        </w:rPr>
        <w:t xml:space="preserve"> </w:t>
      </w:r>
      <w:r w:rsidRPr="00550BA1">
        <w:rPr>
          <w:rFonts w:ascii="Arial" w:hAnsi="Arial" w:cs="Arial"/>
          <w:w w:val="110"/>
          <w:sz w:val="22"/>
          <w:szCs w:val="22"/>
        </w:rPr>
        <w:t>whole</w:t>
      </w:r>
      <w:r w:rsidRPr="00550BA1">
        <w:rPr>
          <w:rFonts w:ascii="Arial" w:hAnsi="Arial" w:cs="Arial"/>
          <w:spacing w:val="-10"/>
          <w:w w:val="110"/>
          <w:sz w:val="22"/>
          <w:szCs w:val="22"/>
        </w:rPr>
        <w:t xml:space="preserve"> </w:t>
      </w:r>
      <w:r w:rsidRPr="00550BA1">
        <w:rPr>
          <w:rFonts w:ascii="Arial" w:hAnsi="Arial" w:cs="Arial"/>
          <w:w w:val="110"/>
          <w:sz w:val="22"/>
          <w:szCs w:val="22"/>
        </w:rPr>
        <w:t>artwork</w:t>
      </w:r>
      <w:r w:rsidRPr="00550BA1">
        <w:rPr>
          <w:rFonts w:ascii="Arial" w:hAnsi="Arial" w:cs="Arial"/>
          <w:spacing w:val="-15"/>
          <w:w w:val="110"/>
          <w:sz w:val="22"/>
          <w:szCs w:val="22"/>
        </w:rPr>
        <w:t xml:space="preserve"> </w:t>
      </w:r>
      <w:r w:rsidRPr="00550BA1">
        <w:rPr>
          <w:rFonts w:ascii="Arial" w:hAnsi="Arial" w:cs="Arial"/>
          <w:w w:val="110"/>
          <w:sz w:val="22"/>
          <w:szCs w:val="22"/>
        </w:rPr>
        <w:t>report</w:t>
      </w:r>
      <w:r w:rsidRPr="00550BA1">
        <w:rPr>
          <w:rFonts w:ascii="Arial" w:hAnsi="Arial" w:cs="Arial"/>
          <w:spacing w:val="-17"/>
          <w:w w:val="110"/>
          <w:sz w:val="22"/>
          <w:szCs w:val="22"/>
        </w:rPr>
        <w:t xml:space="preserve"> </w:t>
      </w:r>
      <w:r w:rsidRPr="00550BA1">
        <w:rPr>
          <w:rFonts w:ascii="Arial" w:hAnsi="Arial" w:cs="Arial"/>
          <w:w w:val="110"/>
          <w:sz w:val="22"/>
          <w:szCs w:val="22"/>
        </w:rPr>
        <w:t>is</w:t>
      </w:r>
      <w:r w:rsidRPr="00550BA1">
        <w:rPr>
          <w:rFonts w:ascii="Arial" w:hAnsi="Arial" w:cs="Arial"/>
          <w:spacing w:val="-10"/>
          <w:w w:val="110"/>
          <w:sz w:val="22"/>
          <w:szCs w:val="22"/>
        </w:rPr>
        <w:t xml:space="preserve"> </w:t>
      </w:r>
      <w:r w:rsidRPr="00550BA1">
        <w:rPr>
          <w:rFonts w:ascii="Arial" w:hAnsi="Arial" w:cs="Arial"/>
          <w:w w:val="110"/>
          <w:sz w:val="22"/>
          <w:szCs w:val="22"/>
        </w:rPr>
        <w:t>checked</w:t>
      </w:r>
      <w:r w:rsidRPr="00550BA1">
        <w:rPr>
          <w:rFonts w:ascii="Arial" w:hAnsi="Arial" w:cs="Arial"/>
          <w:spacing w:val="-11"/>
          <w:w w:val="110"/>
          <w:sz w:val="22"/>
          <w:szCs w:val="22"/>
        </w:rPr>
        <w:t xml:space="preserve"> </w:t>
      </w:r>
      <w:r w:rsidRPr="00550BA1">
        <w:rPr>
          <w:rFonts w:ascii="Arial" w:hAnsi="Arial" w:cs="Arial"/>
          <w:w w:val="110"/>
          <w:sz w:val="22"/>
          <w:szCs w:val="22"/>
        </w:rPr>
        <w:t>by</w:t>
      </w:r>
      <w:r w:rsidRPr="00550BA1">
        <w:rPr>
          <w:rFonts w:ascii="Arial" w:hAnsi="Arial" w:cs="Arial"/>
          <w:spacing w:val="-15"/>
          <w:w w:val="110"/>
          <w:sz w:val="22"/>
          <w:szCs w:val="22"/>
        </w:rPr>
        <w:t xml:space="preserve"> </w:t>
      </w:r>
      <w:r w:rsidRPr="00550BA1">
        <w:rPr>
          <w:rFonts w:ascii="Arial" w:hAnsi="Arial" w:cs="Arial"/>
          <w:w w:val="110"/>
          <w:sz w:val="22"/>
          <w:szCs w:val="22"/>
        </w:rPr>
        <w:t>my</w:t>
      </w:r>
      <w:r w:rsidRPr="00550BA1">
        <w:rPr>
          <w:rFonts w:ascii="Arial" w:hAnsi="Arial" w:cs="Arial"/>
          <w:spacing w:val="-6"/>
          <w:w w:val="110"/>
          <w:sz w:val="22"/>
          <w:szCs w:val="22"/>
        </w:rPr>
        <w:t xml:space="preserve"> </w:t>
      </w:r>
      <w:r w:rsidRPr="00550BA1">
        <w:rPr>
          <w:rFonts w:ascii="Arial" w:hAnsi="Arial" w:cs="Arial"/>
          <w:w w:val="110"/>
          <w:sz w:val="22"/>
          <w:szCs w:val="22"/>
        </w:rPr>
        <w:t>supervisor,</w:t>
      </w:r>
      <w:r w:rsidRPr="00550BA1">
        <w:rPr>
          <w:rFonts w:ascii="Arial" w:hAnsi="Arial" w:cs="Arial"/>
          <w:spacing w:val="-16"/>
          <w:w w:val="110"/>
          <w:sz w:val="22"/>
          <w:szCs w:val="22"/>
        </w:rPr>
        <w:t xml:space="preserve"> </w:t>
      </w:r>
      <w:r w:rsidRPr="00550BA1">
        <w:rPr>
          <w:rFonts w:ascii="Arial" w:hAnsi="Arial" w:cs="Arial"/>
          <w:w w:val="110"/>
          <w:sz w:val="22"/>
          <w:szCs w:val="22"/>
        </w:rPr>
        <w:t>using</w:t>
      </w:r>
      <w:r w:rsidRPr="00550BA1">
        <w:rPr>
          <w:rFonts w:ascii="Arial" w:hAnsi="Arial" w:cs="Arial"/>
          <w:spacing w:val="-11"/>
          <w:w w:val="110"/>
          <w:sz w:val="22"/>
          <w:szCs w:val="22"/>
        </w:rPr>
        <w:t xml:space="preserve"> </w:t>
      </w:r>
      <w:r w:rsidRPr="00550BA1">
        <w:rPr>
          <w:rFonts w:ascii="Arial" w:hAnsi="Arial" w:cs="Arial"/>
          <w:w w:val="110"/>
          <w:sz w:val="22"/>
          <w:szCs w:val="22"/>
        </w:rPr>
        <w:t>Turnitin</w:t>
      </w:r>
      <w:r w:rsidRPr="00550BA1">
        <w:rPr>
          <w:rFonts w:ascii="Arial" w:hAnsi="Arial" w:cs="Arial"/>
          <w:spacing w:val="-71"/>
          <w:w w:val="110"/>
          <w:sz w:val="22"/>
          <w:szCs w:val="22"/>
        </w:rPr>
        <w:t xml:space="preserve">                       </w:t>
      </w:r>
      <w:r w:rsidRPr="00550BA1">
        <w:rPr>
          <w:rFonts w:ascii="Arial" w:hAnsi="Arial" w:cs="Arial"/>
          <w:w w:val="110"/>
          <w:sz w:val="22"/>
          <w:szCs w:val="22"/>
        </w:rPr>
        <w:t>plagiarism detection software taking into consideration the below</w:t>
      </w:r>
      <w:r w:rsidRPr="00550BA1">
        <w:rPr>
          <w:rFonts w:ascii="Arial" w:hAnsi="Arial" w:cs="Arial"/>
          <w:spacing w:val="1"/>
          <w:w w:val="110"/>
          <w:sz w:val="22"/>
          <w:szCs w:val="22"/>
        </w:rPr>
        <w:t xml:space="preserve"> </w:t>
      </w:r>
      <w:r w:rsidRPr="00550BA1">
        <w:rPr>
          <w:rFonts w:ascii="Arial" w:hAnsi="Arial" w:cs="Arial"/>
          <w:w w:val="110"/>
          <w:sz w:val="22"/>
          <w:szCs w:val="22"/>
        </w:rPr>
        <w:t>mentioned</w:t>
      </w:r>
      <w:r w:rsidRPr="00550BA1">
        <w:rPr>
          <w:rFonts w:ascii="Arial" w:hAnsi="Arial" w:cs="Arial"/>
          <w:spacing w:val="1"/>
          <w:w w:val="110"/>
          <w:sz w:val="22"/>
          <w:szCs w:val="22"/>
        </w:rPr>
        <w:t xml:space="preserve"> </w:t>
      </w:r>
      <w:r w:rsidRPr="00550BA1">
        <w:rPr>
          <w:rFonts w:ascii="Arial" w:hAnsi="Arial" w:cs="Arial"/>
          <w:w w:val="110"/>
          <w:sz w:val="22"/>
          <w:szCs w:val="22"/>
        </w:rPr>
        <w:t>filtering</w:t>
      </w:r>
      <w:r w:rsidRPr="00550BA1">
        <w:rPr>
          <w:rFonts w:ascii="Arial" w:hAnsi="Arial" w:cs="Arial"/>
          <w:spacing w:val="1"/>
          <w:w w:val="110"/>
          <w:sz w:val="22"/>
          <w:szCs w:val="22"/>
        </w:rPr>
        <w:t xml:space="preserve"> </w:t>
      </w:r>
      <w:r w:rsidRPr="00550BA1">
        <w:rPr>
          <w:rFonts w:ascii="Arial" w:hAnsi="Arial" w:cs="Arial"/>
          <w:w w:val="110"/>
          <w:sz w:val="22"/>
          <w:szCs w:val="22"/>
        </w:rPr>
        <w:t>options.</w:t>
      </w:r>
      <w:r w:rsidRPr="00550BA1">
        <w:rPr>
          <w:rFonts w:ascii="Arial" w:hAnsi="Arial" w:cs="Arial"/>
          <w:spacing w:val="1"/>
          <w:w w:val="110"/>
          <w:sz w:val="22"/>
          <w:szCs w:val="22"/>
        </w:rPr>
        <w:t xml:space="preserve"> </w:t>
      </w:r>
      <w:r w:rsidRPr="00550BA1">
        <w:rPr>
          <w:rFonts w:ascii="Arial" w:hAnsi="Arial" w:cs="Arial"/>
          <w:w w:val="110"/>
          <w:sz w:val="22"/>
          <w:szCs w:val="22"/>
        </w:rPr>
        <w:t>According</w:t>
      </w:r>
      <w:r w:rsidRPr="00550BA1">
        <w:rPr>
          <w:rFonts w:ascii="Arial" w:hAnsi="Arial" w:cs="Arial"/>
          <w:spacing w:val="1"/>
          <w:w w:val="110"/>
          <w:sz w:val="22"/>
          <w:szCs w:val="22"/>
        </w:rPr>
        <w:t xml:space="preserve"> </w:t>
      </w:r>
      <w:r w:rsidRPr="00550BA1">
        <w:rPr>
          <w:rFonts w:ascii="Arial" w:hAnsi="Arial" w:cs="Arial"/>
          <w:w w:val="110"/>
          <w:sz w:val="22"/>
          <w:szCs w:val="22"/>
        </w:rPr>
        <w:t>to</w:t>
      </w:r>
      <w:r w:rsidRPr="00550BA1">
        <w:rPr>
          <w:rFonts w:ascii="Arial" w:hAnsi="Arial" w:cs="Arial"/>
          <w:spacing w:val="1"/>
          <w:w w:val="110"/>
          <w:sz w:val="22"/>
          <w:szCs w:val="22"/>
        </w:rPr>
        <w:t xml:space="preserve"> </w:t>
      </w:r>
      <w:r w:rsidRPr="00550BA1">
        <w:rPr>
          <w:rFonts w:ascii="Arial" w:hAnsi="Arial" w:cs="Arial"/>
          <w:w w:val="110"/>
          <w:sz w:val="22"/>
          <w:szCs w:val="22"/>
        </w:rPr>
        <w:t>the</w:t>
      </w:r>
      <w:r w:rsidRPr="00550BA1">
        <w:rPr>
          <w:rFonts w:ascii="Arial" w:hAnsi="Arial" w:cs="Arial"/>
          <w:spacing w:val="1"/>
          <w:w w:val="110"/>
          <w:sz w:val="22"/>
          <w:szCs w:val="22"/>
        </w:rPr>
        <w:t xml:space="preserve"> </w:t>
      </w:r>
      <w:r w:rsidRPr="00550BA1">
        <w:rPr>
          <w:rFonts w:ascii="Arial" w:hAnsi="Arial" w:cs="Arial"/>
          <w:w w:val="110"/>
          <w:sz w:val="22"/>
          <w:szCs w:val="22"/>
        </w:rPr>
        <w:t>originality</w:t>
      </w:r>
      <w:r w:rsidRPr="00550BA1">
        <w:rPr>
          <w:rFonts w:ascii="Arial" w:hAnsi="Arial" w:cs="Arial"/>
          <w:spacing w:val="1"/>
          <w:w w:val="110"/>
          <w:sz w:val="22"/>
          <w:szCs w:val="22"/>
        </w:rPr>
        <w:t xml:space="preserve"> </w:t>
      </w:r>
      <w:r w:rsidRPr="00550BA1">
        <w:rPr>
          <w:rFonts w:ascii="Arial" w:hAnsi="Arial" w:cs="Arial"/>
          <w:w w:val="110"/>
          <w:sz w:val="22"/>
          <w:szCs w:val="22"/>
        </w:rPr>
        <w:t>report,</w:t>
      </w:r>
      <w:r w:rsidRPr="00550BA1">
        <w:rPr>
          <w:rFonts w:ascii="Arial" w:hAnsi="Arial" w:cs="Arial"/>
          <w:spacing w:val="1"/>
          <w:w w:val="110"/>
          <w:sz w:val="22"/>
          <w:szCs w:val="22"/>
        </w:rPr>
        <w:t xml:space="preserve"> </w:t>
      </w:r>
      <w:r w:rsidRPr="00550BA1">
        <w:rPr>
          <w:rFonts w:ascii="Arial" w:hAnsi="Arial" w:cs="Arial"/>
          <w:w w:val="110"/>
          <w:sz w:val="22"/>
          <w:szCs w:val="22"/>
        </w:rPr>
        <w:t>obtained</w:t>
      </w:r>
      <w:r w:rsidRPr="00550BA1">
        <w:rPr>
          <w:rFonts w:ascii="Arial" w:hAnsi="Arial" w:cs="Arial"/>
          <w:spacing w:val="-1"/>
          <w:w w:val="110"/>
          <w:sz w:val="22"/>
          <w:szCs w:val="22"/>
        </w:rPr>
        <w:t xml:space="preserve"> </w:t>
      </w:r>
      <w:r w:rsidRPr="00550BA1">
        <w:rPr>
          <w:rFonts w:ascii="Arial" w:hAnsi="Arial" w:cs="Arial"/>
          <w:w w:val="110"/>
          <w:sz w:val="22"/>
          <w:szCs w:val="22"/>
        </w:rPr>
        <w:t>data</w:t>
      </w:r>
      <w:r w:rsidRPr="00550BA1">
        <w:rPr>
          <w:rFonts w:ascii="Arial" w:hAnsi="Arial" w:cs="Arial"/>
          <w:spacing w:val="-1"/>
          <w:w w:val="110"/>
          <w:sz w:val="22"/>
          <w:szCs w:val="22"/>
        </w:rPr>
        <w:t xml:space="preserve"> </w:t>
      </w:r>
      <w:r w:rsidRPr="00550BA1">
        <w:rPr>
          <w:rFonts w:ascii="Arial" w:hAnsi="Arial" w:cs="Arial"/>
          <w:w w:val="110"/>
          <w:sz w:val="22"/>
          <w:szCs w:val="22"/>
        </w:rPr>
        <w:t>are</w:t>
      </w:r>
      <w:r w:rsidRPr="00550BA1">
        <w:rPr>
          <w:rFonts w:ascii="Arial" w:hAnsi="Arial" w:cs="Arial"/>
          <w:spacing w:val="-1"/>
          <w:w w:val="110"/>
          <w:sz w:val="22"/>
          <w:szCs w:val="22"/>
        </w:rPr>
        <w:t xml:space="preserve"> </w:t>
      </w:r>
      <w:r w:rsidRPr="00550BA1">
        <w:rPr>
          <w:rFonts w:ascii="Arial" w:hAnsi="Arial" w:cs="Arial"/>
          <w:w w:val="110"/>
          <w:sz w:val="22"/>
          <w:szCs w:val="22"/>
        </w:rPr>
        <w:t>as</w:t>
      </w:r>
      <w:r w:rsidRPr="00550BA1">
        <w:rPr>
          <w:rFonts w:ascii="Arial" w:hAnsi="Arial" w:cs="Arial"/>
          <w:spacing w:val="-6"/>
          <w:w w:val="110"/>
          <w:sz w:val="22"/>
          <w:szCs w:val="22"/>
        </w:rPr>
        <w:t xml:space="preserve"> </w:t>
      </w:r>
      <w:r w:rsidRPr="00550BA1">
        <w:rPr>
          <w:rFonts w:ascii="Arial" w:hAnsi="Arial" w:cs="Arial"/>
          <w:w w:val="110"/>
          <w:sz w:val="22"/>
          <w:szCs w:val="22"/>
        </w:rPr>
        <w:t>follows.</w:t>
      </w:r>
    </w:p>
    <w:p w14:paraId="52C325C9" w14:textId="77777777" w:rsidR="00E604D2" w:rsidRPr="00550BA1" w:rsidRDefault="00E604D2" w:rsidP="00E604D2">
      <w:pPr>
        <w:pStyle w:val="BodyText"/>
        <w:spacing w:before="9" w:line="276" w:lineRule="auto"/>
        <w:rPr>
          <w:rFonts w:ascii="Arial" w:hAnsi="Arial" w:cs="Arial"/>
          <w:sz w:val="22"/>
          <w:szCs w:val="22"/>
        </w:rPr>
      </w:pPr>
    </w:p>
    <w:tbl>
      <w:tblPr>
        <w:tblStyle w:val="TableNormal1"/>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1194"/>
        <w:gridCol w:w="1416"/>
        <w:gridCol w:w="1696"/>
        <w:gridCol w:w="1176"/>
        <w:gridCol w:w="1747"/>
      </w:tblGrid>
      <w:tr w:rsidR="00E604D2" w:rsidRPr="00550BA1" w14:paraId="4B8DAA9B" w14:textId="77777777" w:rsidTr="000E6401">
        <w:tc>
          <w:tcPr>
            <w:tcW w:w="1843" w:type="dxa"/>
            <w:vAlign w:val="center"/>
          </w:tcPr>
          <w:p w14:paraId="238D6AAF" w14:textId="77777777" w:rsidR="00E604D2" w:rsidRPr="00550BA1" w:rsidRDefault="00E604D2" w:rsidP="000E6401">
            <w:pPr>
              <w:pStyle w:val="TableParagraph"/>
              <w:spacing w:line="276" w:lineRule="auto"/>
              <w:ind w:left="325" w:firstLine="250"/>
              <w:jc w:val="center"/>
              <w:rPr>
                <w:rFonts w:ascii="Arial" w:hAnsi="Arial" w:cs="Arial"/>
              </w:rPr>
            </w:pPr>
            <w:proofErr w:type="spellStart"/>
            <w:r w:rsidRPr="00550BA1">
              <w:rPr>
                <w:rFonts w:ascii="Arial" w:hAnsi="Arial" w:cs="Arial"/>
                <w:w w:val="110"/>
              </w:rPr>
              <w:t>Date</w:t>
            </w:r>
            <w:proofErr w:type="spellEnd"/>
            <w:r w:rsidRPr="00550BA1">
              <w:rPr>
                <w:rFonts w:ascii="Arial" w:hAnsi="Arial" w:cs="Arial"/>
                <w:spacing w:val="1"/>
                <w:w w:val="110"/>
              </w:rPr>
              <w:t xml:space="preserve"> </w:t>
            </w:r>
            <w:proofErr w:type="spellStart"/>
            <w:r w:rsidRPr="00550BA1">
              <w:rPr>
                <w:rFonts w:ascii="Arial" w:hAnsi="Arial" w:cs="Arial"/>
                <w:w w:val="110"/>
              </w:rPr>
              <w:t>Submitted</w:t>
            </w:r>
            <w:proofErr w:type="spellEnd"/>
          </w:p>
        </w:tc>
        <w:tc>
          <w:tcPr>
            <w:tcW w:w="1194" w:type="dxa"/>
            <w:vAlign w:val="center"/>
          </w:tcPr>
          <w:p w14:paraId="03428D2D" w14:textId="77777777" w:rsidR="00E604D2" w:rsidRPr="00550BA1" w:rsidRDefault="00E604D2" w:rsidP="000E6401">
            <w:pPr>
              <w:pStyle w:val="TableParagraph"/>
              <w:spacing w:before="136" w:line="276" w:lineRule="auto"/>
              <w:ind w:left="9" w:firstLine="30"/>
              <w:jc w:val="center"/>
              <w:rPr>
                <w:rFonts w:ascii="Arial" w:hAnsi="Arial" w:cs="Arial"/>
              </w:rPr>
            </w:pPr>
            <w:proofErr w:type="spellStart"/>
            <w:r w:rsidRPr="00550BA1">
              <w:rPr>
                <w:rFonts w:ascii="Arial" w:hAnsi="Arial" w:cs="Arial"/>
                <w:w w:val="115"/>
              </w:rPr>
              <w:t>Page</w:t>
            </w:r>
            <w:proofErr w:type="spellEnd"/>
            <w:r w:rsidRPr="00550BA1">
              <w:rPr>
                <w:rFonts w:ascii="Arial" w:hAnsi="Arial" w:cs="Arial"/>
                <w:spacing w:val="-68"/>
                <w:w w:val="115"/>
              </w:rPr>
              <w:t xml:space="preserve"> </w:t>
            </w:r>
            <w:proofErr w:type="spellStart"/>
            <w:r w:rsidRPr="00550BA1">
              <w:rPr>
                <w:rFonts w:ascii="Arial" w:hAnsi="Arial" w:cs="Arial"/>
                <w:w w:val="110"/>
              </w:rPr>
              <w:t>Count</w:t>
            </w:r>
            <w:proofErr w:type="spellEnd"/>
          </w:p>
        </w:tc>
        <w:tc>
          <w:tcPr>
            <w:tcW w:w="1416" w:type="dxa"/>
            <w:vAlign w:val="center"/>
          </w:tcPr>
          <w:p w14:paraId="2B2EA368" w14:textId="77777777" w:rsidR="00E604D2" w:rsidRPr="00550BA1" w:rsidRDefault="00E604D2" w:rsidP="000E6401">
            <w:pPr>
              <w:pStyle w:val="TableParagraph"/>
              <w:spacing w:before="136" w:line="276" w:lineRule="auto"/>
              <w:ind w:left="79" w:hanging="175"/>
              <w:jc w:val="center"/>
              <w:rPr>
                <w:rFonts w:ascii="Arial" w:hAnsi="Arial" w:cs="Arial"/>
              </w:rPr>
            </w:pPr>
            <w:proofErr w:type="spellStart"/>
            <w:r w:rsidRPr="00550BA1">
              <w:rPr>
                <w:rFonts w:ascii="Arial" w:hAnsi="Arial" w:cs="Arial"/>
                <w:w w:val="115"/>
              </w:rPr>
              <w:t>Character</w:t>
            </w:r>
            <w:proofErr w:type="spellEnd"/>
            <w:r w:rsidRPr="00550BA1">
              <w:rPr>
                <w:rFonts w:ascii="Arial" w:hAnsi="Arial" w:cs="Arial"/>
                <w:spacing w:val="-68"/>
                <w:w w:val="115"/>
              </w:rPr>
              <w:t xml:space="preserve"> </w:t>
            </w:r>
            <w:proofErr w:type="spellStart"/>
            <w:r w:rsidRPr="00550BA1">
              <w:rPr>
                <w:rFonts w:ascii="Arial" w:hAnsi="Arial" w:cs="Arial"/>
                <w:w w:val="115"/>
              </w:rPr>
              <w:t>Count</w:t>
            </w:r>
            <w:proofErr w:type="spellEnd"/>
          </w:p>
        </w:tc>
        <w:tc>
          <w:tcPr>
            <w:tcW w:w="1696" w:type="dxa"/>
            <w:vAlign w:val="center"/>
          </w:tcPr>
          <w:p w14:paraId="373F9F21" w14:textId="77777777" w:rsidR="00E604D2" w:rsidRPr="00550BA1" w:rsidRDefault="00E604D2" w:rsidP="000E6401">
            <w:pPr>
              <w:pStyle w:val="TableParagraph"/>
              <w:spacing w:line="276" w:lineRule="auto"/>
              <w:ind w:left="353" w:right="401" w:firstLine="50"/>
              <w:jc w:val="center"/>
              <w:rPr>
                <w:rFonts w:ascii="Arial" w:hAnsi="Arial" w:cs="Arial"/>
              </w:rPr>
            </w:pPr>
            <w:proofErr w:type="spellStart"/>
            <w:r w:rsidRPr="00550BA1">
              <w:rPr>
                <w:rFonts w:ascii="Arial" w:hAnsi="Arial" w:cs="Arial"/>
                <w:w w:val="110"/>
              </w:rPr>
              <w:t>Date</w:t>
            </w:r>
            <w:proofErr w:type="spellEnd"/>
            <w:r w:rsidRPr="00550BA1">
              <w:rPr>
                <w:rFonts w:ascii="Arial" w:hAnsi="Arial" w:cs="Arial"/>
                <w:w w:val="110"/>
              </w:rPr>
              <w:t xml:space="preserve"> of</w:t>
            </w:r>
            <w:r w:rsidRPr="00550BA1">
              <w:rPr>
                <w:rFonts w:ascii="Arial" w:hAnsi="Arial" w:cs="Arial"/>
                <w:spacing w:val="1"/>
                <w:w w:val="110"/>
              </w:rPr>
              <w:t xml:space="preserve"> </w:t>
            </w:r>
            <w:proofErr w:type="spellStart"/>
            <w:r w:rsidRPr="00550BA1">
              <w:rPr>
                <w:rFonts w:ascii="Arial" w:hAnsi="Arial" w:cs="Arial"/>
                <w:w w:val="110"/>
              </w:rPr>
              <w:t>Thesis</w:t>
            </w:r>
            <w:proofErr w:type="spellEnd"/>
            <w:r w:rsidRPr="00550BA1">
              <w:rPr>
                <w:rFonts w:ascii="Arial" w:hAnsi="Arial" w:cs="Arial"/>
                <w:spacing w:val="1"/>
                <w:w w:val="110"/>
              </w:rPr>
              <w:t xml:space="preserve"> </w:t>
            </w:r>
            <w:proofErr w:type="spellStart"/>
            <w:r w:rsidRPr="00550BA1">
              <w:rPr>
                <w:rFonts w:ascii="Arial" w:hAnsi="Arial" w:cs="Arial"/>
                <w:w w:val="110"/>
              </w:rPr>
              <w:t>Defence</w:t>
            </w:r>
            <w:proofErr w:type="spellEnd"/>
          </w:p>
        </w:tc>
        <w:tc>
          <w:tcPr>
            <w:tcW w:w="1176" w:type="dxa"/>
            <w:vAlign w:val="center"/>
          </w:tcPr>
          <w:p w14:paraId="1EC8975F" w14:textId="77777777" w:rsidR="00E604D2" w:rsidRPr="00550BA1" w:rsidRDefault="00E604D2" w:rsidP="000E6401">
            <w:pPr>
              <w:pStyle w:val="TableParagraph"/>
              <w:spacing w:before="136" w:line="276" w:lineRule="auto"/>
              <w:ind w:left="93" w:right="-4" w:hanging="185"/>
              <w:jc w:val="center"/>
              <w:rPr>
                <w:rFonts w:ascii="Arial" w:hAnsi="Arial" w:cs="Arial"/>
              </w:rPr>
            </w:pPr>
            <w:proofErr w:type="spellStart"/>
            <w:r w:rsidRPr="00550BA1">
              <w:rPr>
                <w:rFonts w:ascii="Arial" w:hAnsi="Arial" w:cs="Arial"/>
                <w:w w:val="105"/>
              </w:rPr>
              <w:t>Similarity</w:t>
            </w:r>
            <w:proofErr w:type="spellEnd"/>
            <w:r w:rsidRPr="00550BA1">
              <w:rPr>
                <w:rFonts w:ascii="Arial" w:hAnsi="Arial" w:cs="Arial"/>
                <w:spacing w:val="-62"/>
                <w:w w:val="105"/>
              </w:rPr>
              <w:t xml:space="preserve"> </w:t>
            </w:r>
            <w:r w:rsidRPr="00550BA1">
              <w:rPr>
                <w:rFonts w:ascii="Arial" w:hAnsi="Arial" w:cs="Arial"/>
                <w:w w:val="105"/>
              </w:rPr>
              <w:t>Index</w:t>
            </w:r>
          </w:p>
          <w:p w14:paraId="1063DDF3" w14:textId="77777777" w:rsidR="00E604D2" w:rsidRPr="00550BA1" w:rsidRDefault="00E604D2" w:rsidP="000E6401">
            <w:pPr>
              <w:pStyle w:val="TableParagraph"/>
              <w:spacing w:before="2" w:line="276" w:lineRule="auto"/>
              <w:ind w:left="93"/>
              <w:jc w:val="center"/>
              <w:rPr>
                <w:rFonts w:ascii="Arial" w:hAnsi="Arial" w:cs="Arial"/>
              </w:rPr>
            </w:pPr>
            <w:r w:rsidRPr="00550BA1">
              <w:rPr>
                <w:rFonts w:ascii="Arial" w:hAnsi="Arial" w:cs="Arial"/>
                <w:w w:val="105"/>
              </w:rPr>
              <w:t>(%)</w:t>
            </w:r>
          </w:p>
        </w:tc>
        <w:tc>
          <w:tcPr>
            <w:tcW w:w="1747" w:type="dxa"/>
            <w:vAlign w:val="center"/>
          </w:tcPr>
          <w:p w14:paraId="62465CDC" w14:textId="77777777" w:rsidR="00E604D2" w:rsidRDefault="00E604D2" w:rsidP="000E6401">
            <w:pPr>
              <w:pStyle w:val="TableParagraph"/>
              <w:spacing w:line="276" w:lineRule="auto"/>
              <w:rPr>
                <w:rFonts w:ascii="Arial" w:hAnsi="Arial" w:cs="Arial"/>
              </w:rPr>
            </w:pPr>
          </w:p>
          <w:p w14:paraId="40655CDB" w14:textId="77777777" w:rsidR="00E604D2" w:rsidRDefault="00E604D2" w:rsidP="000E6401">
            <w:pPr>
              <w:pStyle w:val="TableParagraph"/>
              <w:spacing w:line="276" w:lineRule="auto"/>
              <w:jc w:val="center"/>
              <w:rPr>
                <w:rFonts w:ascii="Arial" w:hAnsi="Arial" w:cs="Arial"/>
                <w:spacing w:val="-62"/>
                <w:w w:val="105"/>
              </w:rPr>
            </w:pPr>
            <w:proofErr w:type="spellStart"/>
            <w:r w:rsidRPr="00550BA1">
              <w:rPr>
                <w:rFonts w:ascii="Arial" w:hAnsi="Arial" w:cs="Arial"/>
                <w:w w:val="105"/>
              </w:rPr>
              <w:t>Submission</w:t>
            </w:r>
            <w:proofErr w:type="spellEnd"/>
          </w:p>
          <w:p w14:paraId="0BA81DD8" w14:textId="77777777" w:rsidR="00E604D2" w:rsidRPr="00550BA1" w:rsidRDefault="00E604D2" w:rsidP="000E6401">
            <w:pPr>
              <w:pStyle w:val="TableParagraph"/>
              <w:spacing w:line="276" w:lineRule="auto"/>
              <w:jc w:val="center"/>
              <w:rPr>
                <w:rFonts w:ascii="Arial" w:hAnsi="Arial" w:cs="Arial"/>
              </w:rPr>
            </w:pPr>
            <w:r w:rsidRPr="00550BA1">
              <w:rPr>
                <w:rFonts w:ascii="Arial" w:hAnsi="Arial" w:cs="Arial"/>
                <w:w w:val="105"/>
              </w:rPr>
              <w:t>ID</w:t>
            </w:r>
          </w:p>
        </w:tc>
      </w:tr>
      <w:tr w:rsidR="00F73F3F" w:rsidRPr="00550BA1" w14:paraId="422ABE30" w14:textId="77777777" w:rsidTr="000E6401">
        <w:trPr>
          <w:trHeight w:val="837"/>
        </w:trPr>
        <w:tc>
          <w:tcPr>
            <w:tcW w:w="1843" w:type="dxa"/>
          </w:tcPr>
          <w:p w14:paraId="14D6CC8F" w14:textId="41F12217" w:rsidR="00F73F3F" w:rsidRPr="00550BA1" w:rsidRDefault="00F73F3F" w:rsidP="00F73F3F">
            <w:pPr>
              <w:pStyle w:val="TableParagraph"/>
              <w:spacing w:before="33" w:line="276" w:lineRule="auto"/>
              <w:ind w:left="365"/>
              <w:jc w:val="center"/>
              <w:rPr>
                <w:rFonts w:ascii="Arial" w:hAnsi="Arial" w:cs="Arial"/>
              </w:rPr>
            </w:pPr>
            <w:r>
              <w:rPr>
                <w:rFonts w:ascii="Arial" w:hAnsi="Arial" w:cs="Arial"/>
              </w:rPr>
              <w:t>24.09.2025</w:t>
            </w:r>
          </w:p>
        </w:tc>
        <w:tc>
          <w:tcPr>
            <w:tcW w:w="1194" w:type="dxa"/>
          </w:tcPr>
          <w:p w14:paraId="0F725209" w14:textId="5AB5B0C2" w:rsidR="00F73F3F" w:rsidRPr="00550BA1" w:rsidRDefault="00F73F3F" w:rsidP="00F73F3F">
            <w:pPr>
              <w:pStyle w:val="TableParagraph"/>
              <w:spacing w:line="276" w:lineRule="auto"/>
              <w:ind w:left="224"/>
              <w:jc w:val="center"/>
              <w:rPr>
                <w:rFonts w:ascii="Arial" w:hAnsi="Arial" w:cs="Arial"/>
              </w:rPr>
            </w:pPr>
            <w:r>
              <w:rPr>
                <w:rFonts w:ascii="Arial" w:hAnsi="Arial" w:cs="Arial"/>
              </w:rPr>
              <w:t>176</w:t>
            </w:r>
          </w:p>
        </w:tc>
        <w:tc>
          <w:tcPr>
            <w:tcW w:w="1416" w:type="dxa"/>
          </w:tcPr>
          <w:p w14:paraId="2FC1CCB5" w14:textId="074AEB9B" w:rsidR="00F73F3F" w:rsidRPr="00550BA1" w:rsidRDefault="00F73F3F" w:rsidP="00F73F3F">
            <w:pPr>
              <w:pStyle w:val="TableParagraph"/>
              <w:spacing w:line="276" w:lineRule="auto"/>
              <w:ind w:left="339"/>
              <w:jc w:val="center"/>
              <w:rPr>
                <w:rFonts w:ascii="Arial" w:hAnsi="Arial" w:cs="Arial"/>
              </w:rPr>
            </w:pPr>
            <w:r>
              <w:rPr>
                <w:rFonts w:ascii="Arial" w:hAnsi="Arial" w:cs="Arial"/>
              </w:rPr>
              <w:t>304,104</w:t>
            </w:r>
          </w:p>
        </w:tc>
        <w:tc>
          <w:tcPr>
            <w:tcW w:w="1696" w:type="dxa"/>
          </w:tcPr>
          <w:p w14:paraId="38D70064" w14:textId="603D46B7" w:rsidR="00F73F3F" w:rsidRPr="00550BA1" w:rsidRDefault="00F73F3F" w:rsidP="00F73F3F">
            <w:pPr>
              <w:pStyle w:val="TableParagraph"/>
              <w:spacing w:before="33" w:line="276" w:lineRule="auto"/>
              <w:ind w:left="293"/>
              <w:jc w:val="center"/>
              <w:rPr>
                <w:rFonts w:ascii="Arial" w:hAnsi="Arial" w:cs="Arial"/>
              </w:rPr>
            </w:pPr>
            <w:r>
              <w:rPr>
                <w:rFonts w:ascii="Arial" w:hAnsi="Arial" w:cs="Arial"/>
              </w:rPr>
              <w:t>27.08.2025</w:t>
            </w:r>
          </w:p>
        </w:tc>
        <w:tc>
          <w:tcPr>
            <w:tcW w:w="1176" w:type="dxa"/>
          </w:tcPr>
          <w:p w14:paraId="2B36BE7E" w14:textId="07D443E0" w:rsidR="00F73F3F" w:rsidRPr="00550BA1" w:rsidRDefault="00F73F3F" w:rsidP="00F73F3F">
            <w:pPr>
              <w:pStyle w:val="TableParagraph"/>
              <w:spacing w:line="276" w:lineRule="auto"/>
              <w:ind w:left="407" w:right="400"/>
              <w:jc w:val="center"/>
              <w:rPr>
                <w:rFonts w:ascii="Arial" w:hAnsi="Arial" w:cs="Arial"/>
              </w:rPr>
            </w:pPr>
            <w:r>
              <w:rPr>
                <w:rFonts w:ascii="Arial" w:hAnsi="Arial" w:cs="Arial"/>
              </w:rPr>
              <w:t>%</w:t>
            </w:r>
            <w:r w:rsidR="00CF2D3A">
              <w:rPr>
                <w:rFonts w:ascii="Arial" w:hAnsi="Arial" w:cs="Arial"/>
              </w:rPr>
              <w:t>1</w:t>
            </w:r>
          </w:p>
        </w:tc>
        <w:tc>
          <w:tcPr>
            <w:tcW w:w="1747" w:type="dxa"/>
          </w:tcPr>
          <w:p w14:paraId="6E36AA28" w14:textId="7A55BA8B" w:rsidR="00F73F3F" w:rsidRPr="00550BA1" w:rsidRDefault="00F73F3F" w:rsidP="00F73F3F">
            <w:pPr>
              <w:pStyle w:val="TableParagraph"/>
              <w:spacing w:line="276" w:lineRule="auto"/>
              <w:ind w:left="192"/>
              <w:jc w:val="center"/>
              <w:rPr>
                <w:rFonts w:ascii="Arial" w:hAnsi="Arial" w:cs="Arial"/>
              </w:rPr>
            </w:pPr>
            <w:r>
              <w:rPr>
                <w:rFonts w:ascii="Arial" w:hAnsi="Arial" w:cs="Arial"/>
              </w:rPr>
              <w:t>2760586267</w:t>
            </w:r>
          </w:p>
        </w:tc>
      </w:tr>
    </w:tbl>
    <w:p w14:paraId="7CCF0270" w14:textId="77777777" w:rsidR="00E604D2" w:rsidRPr="00550BA1" w:rsidRDefault="00E604D2" w:rsidP="00E604D2">
      <w:pPr>
        <w:pStyle w:val="BodyText"/>
        <w:spacing w:before="8" w:line="276" w:lineRule="auto"/>
        <w:rPr>
          <w:rFonts w:ascii="Arial" w:hAnsi="Arial" w:cs="Arial"/>
          <w:sz w:val="22"/>
          <w:szCs w:val="22"/>
        </w:rPr>
      </w:pPr>
    </w:p>
    <w:p w14:paraId="2C9D7C13" w14:textId="77777777" w:rsidR="00E604D2" w:rsidRPr="00550BA1" w:rsidRDefault="00E604D2" w:rsidP="00E604D2">
      <w:pPr>
        <w:pStyle w:val="BodyText"/>
        <w:spacing w:before="1" w:line="276" w:lineRule="auto"/>
        <w:rPr>
          <w:rFonts w:ascii="Arial" w:hAnsi="Arial" w:cs="Arial"/>
          <w:sz w:val="22"/>
          <w:szCs w:val="22"/>
        </w:rPr>
      </w:pPr>
      <w:r w:rsidRPr="00550BA1">
        <w:rPr>
          <w:rFonts w:ascii="Arial" w:hAnsi="Arial" w:cs="Arial"/>
          <w:w w:val="105"/>
          <w:sz w:val="22"/>
          <w:szCs w:val="22"/>
        </w:rPr>
        <w:t>Filtering</w:t>
      </w:r>
      <w:r w:rsidRPr="00550BA1">
        <w:rPr>
          <w:rFonts w:ascii="Arial" w:hAnsi="Arial" w:cs="Arial"/>
          <w:spacing w:val="-1"/>
          <w:w w:val="105"/>
          <w:sz w:val="22"/>
          <w:szCs w:val="22"/>
        </w:rPr>
        <w:t xml:space="preserve"> </w:t>
      </w:r>
      <w:r w:rsidRPr="00550BA1">
        <w:rPr>
          <w:rFonts w:ascii="Arial" w:hAnsi="Arial" w:cs="Arial"/>
          <w:w w:val="105"/>
          <w:sz w:val="22"/>
          <w:szCs w:val="22"/>
        </w:rPr>
        <w:t>options applied</w:t>
      </w:r>
      <w:r w:rsidRPr="00550BA1">
        <w:rPr>
          <w:rFonts w:ascii="Arial" w:hAnsi="Arial" w:cs="Arial"/>
          <w:spacing w:val="-1"/>
          <w:w w:val="105"/>
          <w:sz w:val="22"/>
          <w:szCs w:val="22"/>
        </w:rPr>
        <w:t xml:space="preserve"> </w:t>
      </w:r>
      <w:r w:rsidRPr="00550BA1">
        <w:rPr>
          <w:rFonts w:ascii="Arial" w:hAnsi="Arial" w:cs="Arial"/>
          <w:w w:val="105"/>
          <w:sz w:val="22"/>
          <w:szCs w:val="22"/>
        </w:rPr>
        <w:t>are:</w:t>
      </w:r>
    </w:p>
    <w:p w14:paraId="30ADA245" w14:textId="77777777" w:rsidR="00E604D2" w:rsidRPr="00550BA1" w:rsidRDefault="00E604D2" w:rsidP="00E604D2">
      <w:pPr>
        <w:pStyle w:val="ListParagraph"/>
        <w:widowControl w:val="0"/>
        <w:numPr>
          <w:ilvl w:val="0"/>
          <w:numId w:val="11"/>
        </w:numPr>
        <w:tabs>
          <w:tab w:val="left" w:pos="1145"/>
          <w:tab w:val="left" w:pos="1146"/>
        </w:tabs>
        <w:autoSpaceDE w:val="0"/>
        <w:autoSpaceDN w:val="0"/>
        <w:spacing w:before="37" w:line="276" w:lineRule="auto"/>
        <w:ind w:left="284" w:hanging="284"/>
        <w:contextualSpacing w:val="0"/>
        <w:jc w:val="both"/>
        <w:rPr>
          <w:sz w:val="22"/>
        </w:rPr>
      </w:pPr>
      <w:r w:rsidRPr="00550BA1">
        <w:rPr>
          <w:sz w:val="22"/>
        </w:rPr>
        <w:t>Bibliography</w:t>
      </w:r>
      <w:r w:rsidRPr="00550BA1">
        <w:rPr>
          <w:spacing w:val="44"/>
          <w:sz w:val="22"/>
        </w:rPr>
        <w:t xml:space="preserve"> </w:t>
      </w:r>
      <w:r w:rsidRPr="00550BA1">
        <w:rPr>
          <w:sz w:val="22"/>
        </w:rPr>
        <w:t>excluded</w:t>
      </w:r>
    </w:p>
    <w:p w14:paraId="103701D8" w14:textId="77777777" w:rsidR="00E604D2" w:rsidRPr="00550BA1" w:rsidRDefault="00E604D2" w:rsidP="00E604D2">
      <w:pPr>
        <w:pStyle w:val="ListParagraph"/>
        <w:widowControl w:val="0"/>
        <w:numPr>
          <w:ilvl w:val="0"/>
          <w:numId w:val="11"/>
        </w:numPr>
        <w:tabs>
          <w:tab w:val="left" w:pos="1145"/>
          <w:tab w:val="left" w:pos="1146"/>
        </w:tabs>
        <w:autoSpaceDE w:val="0"/>
        <w:autoSpaceDN w:val="0"/>
        <w:spacing w:before="32" w:line="276" w:lineRule="auto"/>
        <w:ind w:left="284" w:hanging="284"/>
        <w:contextualSpacing w:val="0"/>
        <w:jc w:val="both"/>
        <w:rPr>
          <w:sz w:val="22"/>
        </w:rPr>
      </w:pPr>
      <w:r w:rsidRPr="00550BA1">
        <w:rPr>
          <w:w w:val="105"/>
          <w:sz w:val="22"/>
        </w:rPr>
        <w:t>Quotes</w:t>
      </w:r>
      <w:r w:rsidRPr="00550BA1">
        <w:rPr>
          <w:spacing w:val="37"/>
          <w:w w:val="105"/>
          <w:sz w:val="22"/>
        </w:rPr>
        <w:t xml:space="preserve"> </w:t>
      </w:r>
      <w:r w:rsidRPr="00550BA1">
        <w:rPr>
          <w:w w:val="105"/>
          <w:sz w:val="22"/>
        </w:rPr>
        <w:t>included</w:t>
      </w:r>
    </w:p>
    <w:p w14:paraId="294E679A" w14:textId="77777777" w:rsidR="00E604D2" w:rsidRPr="00550BA1" w:rsidRDefault="00E604D2" w:rsidP="00E604D2">
      <w:pPr>
        <w:pStyle w:val="ListParagraph"/>
        <w:widowControl w:val="0"/>
        <w:numPr>
          <w:ilvl w:val="0"/>
          <w:numId w:val="11"/>
        </w:numPr>
        <w:tabs>
          <w:tab w:val="left" w:pos="1145"/>
          <w:tab w:val="left" w:pos="1146"/>
        </w:tabs>
        <w:autoSpaceDE w:val="0"/>
        <w:autoSpaceDN w:val="0"/>
        <w:spacing w:before="37" w:line="276" w:lineRule="auto"/>
        <w:ind w:left="284" w:hanging="284"/>
        <w:contextualSpacing w:val="0"/>
        <w:jc w:val="both"/>
        <w:rPr>
          <w:sz w:val="22"/>
        </w:rPr>
      </w:pPr>
      <w:r w:rsidRPr="00550BA1">
        <w:rPr>
          <w:w w:val="105"/>
          <w:sz w:val="22"/>
        </w:rPr>
        <w:t>Match</w:t>
      </w:r>
      <w:r w:rsidRPr="00550BA1">
        <w:rPr>
          <w:spacing w:val="19"/>
          <w:w w:val="105"/>
          <w:sz w:val="22"/>
        </w:rPr>
        <w:t xml:space="preserve"> </w:t>
      </w:r>
      <w:r w:rsidRPr="00550BA1">
        <w:rPr>
          <w:w w:val="105"/>
          <w:sz w:val="22"/>
        </w:rPr>
        <w:t>size</w:t>
      </w:r>
      <w:r w:rsidRPr="00550BA1">
        <w:rPr>
          <w:spacing w:val="25"/>
          <w:w w:val="105"/>
          <w:sz w:val="22"/>
        </w:rPr>
        <w:t xml:space="preserve"> </w:t>
      </w:r>
      <w:r w:rsidRPr="00550BA1">
        <w:rPr>
          <w:w w:val="105"/>
          <w:sz w:val="22"/>
        </w:rPr>
        <w:t>up</w:t>
      </w:r>
      <w:r w:rsidRPr="00550BA1">
        <w:rPr>
          <w:spacing w:val="19"/>
          <w:w w:val="105"/>
          <w:sz w:val="22"/>
        </w:rPr>
        <w:t xml:space="preserve"> </w:t>
      </w:r>
      <w:r w:rsidRPr="00550BA1">
        <w:rPr>
          <w:w w:val="105"/>
          <w:sz w:val="22"/>
        </w:rPr>
        <w:t>to</w:t>
      </w:r>
      <w:r w:rsidRPr="00550BA1">
        <w:rPr>
          <w:spacing w:val="25"/>
          <w:w w:val="105"/>
          <w:sz w:val="22"/>
        </w:rPr>
        <w:t xml:space="preserve"> </w:t>
      </w:r>
      <w:r w:rsidRPr="00550BA1">
        <w:rPr>
          <w:w w:val="105"/>
          <w:sz w:val="22"/>
        </w:rPr>
        <w:t>5</w:t>
      </w:r>
      <w:r w:rsidRPr="00550BA1">
        <w:rPr>
          <w:spacing w:val="19"/>
          <w:w w:val="105"/>
          <w:sz w:val="22"/>
        </w:rPr>
        <w:t xml:space="preserve"> </w:t>
      </w:r>
      <w:r w:rsidRPr="00550BA1">
        <w:rPr>
          <w:w w:val="105"/>
          <w:sz w:val="22"/>
        </w:rPr>
        <w:t>words</w:t>
      </w:r>
      <w:r w:rsidRPr="00550BA1">
        <w:rPr>
          <w:spacing w:val="33"/>
          <w:w w:val="105"/>
          <w:sz w:val="22"/>
        </w:rPr>
        <w:t xml:space="preserve"> </w:t>
      </w:r>
      <w:r w:rsidRPr="00550BA1">
        <w:rPr>
          <w:w w:val="105"/>
          <w:sz w:val="22"/>
        </w:rPr>
        <w:t>excluded</w:t>
      </w:r>
    </w:p>
    <w:p w14:paraId="3FE95843" w14:textId="77777777" w:rsidR="00E604D2" w:rsidRPr="00550BA1" w:rsidRDefault="00E604D2" w:rsidP="00E604D2">
      <w:pPr>
        <w:pStyle w:val="BodyText"/>
        <w:spacing w:before="10" w:line="276" w:lineRule="auto"/>
        <w:rPr>
          <w:rFonts w:ascii="Arial" w:hAnsi="Arial" w:cs="Arial"/>
          <w:sz w:val="22"/>
          <w:szCs w:val="22"/>
        </w:rPr>
      </w:pPr>
    </w:p>
    <w:p w14:paraId="75EBC998" w14:textId="3FCC39F0" w:rsidR="00E604D2" w:rsidRDefault="00E604D2" w:rsidP="00E604D2">
      <w:pPr>
        <w:pStyle w:val="BodyText"/>
        <w:spacing w:before="1" w:line="276" w:lineRule="auto"/>
        <w:jc w:val="both"/>
        <w:rPr>
          <w:rFonts w:ascii="Arial" w:hAnsi="Arial" w:cs="Arial"/>
          <w:sz w:val="22"/>
          <w:szCs w:val="22"/>
        </w:rPr>
      </w:pPr>
      <w:r w:rsidRPr="00550BA1">
        <w:rPr>
          <w:rFonts w:ascii="Arial" w:hAnsi="Arial" w:cs="Arial"/>
          <w:w w:val="105"/>
          <w:sz w:val="22"/>
          <w:szCs w:val="22"/>
        </w:rPr>
        <w:t xml:space="preserve">I declare that I have carefully read the </w:t>
      </w:r>
      <w:proofErr w:type="spellStart"/>
      <w:r w:rsidRPr="00550BA1">
        <w:rPr>
          <w:rFonts w:ascii="Arial" w:hAnsi="Arial" w:cs="Arial"/>
          <w:w w:val="105"/>
          <w:sz w:val="22"/>
          <w:szCs w:val="22"/>
        </w:rPr>
        <w:t>Hacettepe</w:t>
      </w:r>
      <w:proofErr w:type="spellEnd"/>
      <w:r w:rsidRPr="00550BA1">
        <w:rPr>
          <w:rFonts w:ascii="Arial" w:hAnsi="Arial" w:cs="Arial"/>
          <w:w w:val="105"/>
          <w:sz w:val="22"/>
          <w:szCs w:val="22"/>
        </w:rPr>
        <w:t xml:space="preserve"> University Institute of</w:t>
      </w:r>
      <w:r w:rsidRPr="00550BA1">
        <w:rPr>
          <w:rFonts w:ascii="Arial" w:hAnsi="Arial" w:cs="Arial"/>
          <w:spacing w:val="1"/>
          <w:w w:val="105"/>
          <w:sz w:val="22"/>
          <w:szCs w:val="22"/>
        </w:rPr>
        <w:t xml:space="preserve"> </w:t>
      </w:r>
      <w:r w:rsidRPr="00550BA1">
        <w:rPr>
          <w:rFonts w:ascii="Arial" w:hAnsi="Arial" w:cs="Arial"/>
          <w:w w:val="105"/>
          <w:sz w:val="22"/>
          <w:szCs w:val="22"/>
        </w:rPr>
        <w:t>Fine Arts Guidelines for Obtaining and Using Thesis Originality Reports;</w:t>
      </w:r>
      <w:r w:rsidRPr="00550BA1">
        <w:rPr>
          <w:rFonts w:ascii="Arial" w:hAnsi="Arial" w:cs="Arial"/>
          <w:spacing w:val="-68"/>
          <w:w w:val="105"/>
          <w:sz w:val="22"/>
          <w:szCs w:val="22"/>
        </w:rPr>
        <w:t xml:space="preserve"> </w:t>
      </w:r>
      <w:r w:rsidRPr="00550BA1">
        <w:rPr>
          <w:rFonts w:ascii="Arial" w:hAnsi="Arial" w:cs="Arial"/>
          <w:w w:val="105"/>
          <w:sz w:val="22"/>
          <w:szCs w:val="22"/>
        </w:rPr>
        <w:t>that</w:t>
      </w:r>
      <w:r w:rsidRPr="00550BA1">
        <w:rPr>
          <w:rFonts w:ascii="Arial" w:hAnsi="Arial" w:cs="Arial"/>
          <w:spacing w:val="-1"/>
          <w:w w:val="105"/>
          <w:sz w:val="22"/>
          <w:szCs w:val="22"/>
        </w:rPr>
        <w:t xml:space="preserve"> </w:t>
      </w:r>
      <w:r w:rsidRPr="00550BA1">
        <w:rPr>
          <w:rFonts w:ascii="Arial" w:hAnsi="Arial" w:cs="Arial"/>
          <w:w w:val="105"/>
          <w:sz w:val="22"/>
          <w:szCs w:val="22"/>
        </w:rPr>
        <w:t>my</w:t>
      </w:r>
      <w:r w:rsidRPr="00550BA1">
        <w:rPr>
          <w:rFonts w:ascii="Arial" w:hAnsi="Arial" w:cs="Arial"/>
          <w:spacing w:val="3"/>
          <w:w w:val="105"/>
          <w:sz w:val="22"/>
          <w:szCs w:val="22"/>
        </w:rPr>
        <w:t xml:space="preserve"> </w:t>
      </w:r>
      <w:r w:rsidRPr="00550BA1">
        <w:rPr>
          <w:rFonts w:ascii="Arial" w:hAnsi="Arial" w:cs="Arial"/>
          <w:w w:val="105"/>
          <w:sz w:val="22"/>
          <w:szCs w:val="22"/>
        </w:rPr>
        <w:t>thesis</w:t>
      </w:r>
      <w:r w:rsidRPr="00550BA1">
        <w:rPr>
          <w:rFonts w:ascii="Arial" w:hAnsi="Arial" w:cs="Arial"/>
          <w:spacing w:val="-1"/>
          <w:w w:val="105"/>
          <w:sz w:val="22"/>
          <w:szCs w:val="22"/>
        </w:rPr>
        <w:t xml:space="preserve"> </w:t>
      </w:r>
      <w:r w:rsidRPr="00550BA1">
        <w:rPr>
          <w:rFonts w:ascii="Arial" w:hAnsi="Arial" w:cs="Arial"/>
          <w:w w:val="105"/>
          <w:sz w:val="22"/>
          <w:szCs w:val="22"/>
        </w:rPr>
        <w:t>does</w:t>
      </w:r>
      <w:r w:rsidRPr="00550BA1">
        <w:rPr>
          <w:rFonts w:ascii="Arial" w:hAnsi="Arial" w:cs="Arial"/>
          <w:spacing w:val="-1"/>
          <w:w w:val="105"/>
          <w:sz w:val="22"/>
          <w:szCs w:val="22"/>
        </w:rPr>
        <w:t xml:space="preserve"> </w:t>
      </w:r>
      <w:r w:rsidRPr="00550BA1">
        <w:rPr>
          <w:rFonts w:ascii="Arial" w:hAnsi="Arial" w:cs="Arial"/>
          <w:w w:val="105"/>
          <w:sz w:val="22"/>
          <w:szCs w:val="22"/>
        </w:rPr>
        <w:t>not</w:t>
      </w:r>
      <w:r w:rsidRPr="00550BA1">
        <w:rPr>
          <w:rFonts w:ascii="Arial" w:hAnsi="Arial" w:cs="Arial"/>
          <w:spacing w:val="-6"/>
          <w:w w:val="105"/>
          <w:sz w:val="22"/>
          <w:szCs w:val="22"/>
        </w:rPr>
        <w:t xml:space="preserve"> </w:t>
      </w:r>
      <w:r w:rsidRPr="00550BA1">
        <w:rPr>
          <w:rFonts w:ascii="Arial" w:hAnsi="Arial" w:cs="Arial"/>
          <w:w w:val="105"/>
          <w:sz w:val="22"/>
          <w:szCs w:val="22"/>
        </w:rPr>
        <w:t>include</w:t>
      </w:r>
      <w:r w:rsidRPr="00550BA1">
        <w:rPr>
          <w:rFonts w:ascii="Arial" w:hAnsi="Arial" w:cs="Arial"/>
          <w:spacing w:val="-1"/>
          <w:w w:val="105"/>
          <w:sz w:val="22"/>
          <w:szCs w:val="22"/>
        </w:rPr>
        <w:t xml:space="preserve"> </w:t>
      </w:r>
      <w:r w:rsidRPr="00550BA1">
        <w:rPr>
          <w:rFonts w:ascii="Arial" w:hAnsi="Arial" w:cs="Arial"/>
          <w:w w:val="105"/>
          <w:sz w:val="22"/>
          <w:szCs w:val="22"/>
        </w:rPr>
        <w:t>any</w:t>
      </w:r>
      <w:r w:rsidRPr="00550BA1">
        <w:rPr>
          <w:rFonts w:ascii="Arial" w:hAnsi="Arial" w:cs="Arial"/>
          <w:spacing w:val="-1"/>
          <w:w w:val="105"/>
          <w:sz w:val="22"/>
          <w:szCs w:val="22"/>
        </w:rPr>
        <w:t xml:space="preserve"> </w:t>
      </w:r>
      <w:r w:rsidRPr="00550BA1">
        <w:rPr>
          <w:rFonts w:ascii="Arial" w:hAnsi="Arial" w:cs="Arial"/>
          <w:w w:val="105"/>
          <w:sz w:val="22"/>
          <w:szCs w:val="22"/>
        </w:rPr>
        <w:t>form</w:t>
      </w:r>
      <w:r w:rsidRPr="00550BA1">
        <w:rPr>
          <w:rFonts w:ascii="Arial" w:hAnsi="Arial" w:cs="Arial"/>
          <w:spacing w:val="-1"/>
          <w:w w:val="105"/>
          <w:sz w:val="22"/>
          <w:szCs w:val="22"/>
        </w:rPr>
        <w:t xml:space="preserve"> </w:t>
      </w:r>
      <w:r w:rsidRPr="00550BA1">
        <w:rPr>
          <w:rFonts w:ascii="Arial" w:hAnsi="Arial" w:cs="Arial"/>
          <w:w w:val="105"/>
          <w:sz w:val="22"/>
          <w:szCs w:val="22"/>
        </w:rPr>
        <w:t>of</w:t>
      </w:r>
      <w:r w:rsidRPr="00550BA1">
        <w:rPr>
          <w:rFonts w:ascii="Arial" w:hAnsi="Arial" w:cs="Arial"/>
          <w:spacing w:val="-1"/>
          <w:w w:val="105"/>
          <w:sz w:val="22"/>
          <w:szCs w:val="22"/>
        </w:rPr>
        <w:t xml:space="preserve"> </w:t>
      </w:r>
      <w:r w:rsidRPr="00550BA1">
        <w:rPr>
          <w:rFonts w:ascii="Arial" w:hAnsi="Arial" w:cs="Arial"/>
          <w:w w:val="105"/>
          <w:sz w:val="22"/>
          <w:szCs w:val="22"/>
        </w:rPr>
        <w:t>plagiarism;</w:t>
      </w:r>
      <w:r w:rsidRPr="00550BA1">
        <w:rPr>
          <w:rFonts w:ascii="Arial" w:hAnsi="Arial" w:cs="Arial"/>
          <w:spacing w:val="-1"/>
          <w:w w:val="105"/>
          <w:sz w:val="22"/>
          <w:szCs w:val="22"/>
        </w:rPr>
        <w:t xml:space="preserve"> </w:t>
      </w:r>
      <w:r w:rsidRPr="00550BA1">
        <w:rPr>
          <w:rFonts w:ascii="Arial" w:hAnsi="Arial" w:cs="Arial"/>
          <w:w w:val="105"/>
          <w:sz w:val="22"/>
          <w:szCs w:val="22"/>
        </w:rPr>
        <w:t>that</w:t>
      </w:r>
      <w:r w:rsidRPr="00550BA1">
        <w:rPr>
          <w:rFonts w:ascii="Arial" w:hAnsi="Arial" w:cs="Arial"/>
          <w:spacing w:val="-6"/>
          <w:w w:val="105"/>
          <w:sz w:val="22"/>
          <w:szCs w:val="22"/>
        </w:rPr>
        <w:t xml:space="preserve"> </w:t>
      </w:r>
      <w:r w:rsidRPr="00550BA1">
        <w:rPr>
          <w:rFonts w:ascii="Arial" w:hAnsi="Arial" w:cs="Arial"/>
          <w:w w:val="105"/>
          <w:sz w:val="22"/>
          <w:szCs w:val="22"/>
        </w:rPr>
        <w:t>in</w:t>
      </w:r>
      <w:r w:rsidRPr="00550BA1">
        <w:rPr>
          <w:rFonts w:ascii="Arial" w:hAnsi="Arial" w:cs="Arial"/>
          <w:spacing w:val="-1"/>
          <w:w w:val="105"/>
          <w:sz w:val="22"/>
          <w:szCs w:val="22"/>
        </w:rPr>
        <w:t xml:space="preserve"> </w:t>
      </w:r>
      <w:r w:rsidRPr="00550BA1">
        <w:rPr>
          <w:rFonts w:ascii="Arial" w:hAnsi="Arial" w:cs="Arial"/>
          <w:w w:val="105"/>
          <w:sz w:val="22"/>
          <w:szCs w:val="22"/>
        </w:rPr>
        <w:t>any</w:t>
      </w:r>
      <w:r w:rsidRPr="00550BA1">
        <w:rPr>
          <w:rFonts w:ascii="Arial" w:hAnsi="Arial" w:cs="Arial"/>
          <w:spacing w:val="-1"/>
          <w:w w:val="105"/>
          <w:sz w:val="22"/>
          <w:szCs w:val="22"/>
        </w:rPr>
        <w:t xml:space="preserve"> </w:t>
      </w:r>
      <w:r w:rsidRPr="00550BA1">
        <w:rPr>
          <w:rFonts w:ascii="Arial" w:hAnsi="Arial" w:cs="Arial"/>
          <w:w w:val="105"/>
          <w:sz w:val="22"/>
          <w:szCs w:val="22"/>
        </w:rPr>
        <w:t>future</w:t>
      </w:r>
      <w:r w:rsidRPr="00550BA1">
        <w:rPr>
          <w:rFonts w:ascii="Arial" w:hAnsi="Arial" w:cs="Arial"/>
          <w:spacing w:val="-68"/>
          <w:w w:val="105"/>
          <w:sz w:val="22"/>
          <w:szCs w:val="22"/>
        </w:rPr>
        <w:t xml:space="preserve"> </w:t>
      </w:r>
      <w:r w:rsidRPr="00550BA1">
        <w:rPr>
          <w:rFonts w:ascii="Arial" w:hAnsi="Arial" w:cs="Arial"/>
          <w:w w:val="105"/>
          <w:sz w:val="22"/>
          <w:szCs w:val="22"/>
        </w:rPr>
        <w:t>detection of possible infringement of the regulations, I accept all legal</w:t>
      </w:r>
      <w:r w:rsidRPr="00550BA1">
        <w:rPr>
          <w:rFonts w:ascii="Arial" w:hAnsi="Arial" w:cs="Arial"/>
          <w:spacing w:val="1"/>
          <w:w w:val="105"/>
          <w:sz w:val="22"/>
          <w:szCs w:val="22"/>
        </w:rPr>
        <w:t xml:space="preserve"> </w:t>
      </w:r>
      <w:r w:rsidRPr="00550BA1">
        <w:rPr>
          <w:rFonts w:ascii="Arial" w:hAnsi="Arial" w:cs="Arial"/>
          <w:w w:val="105"/>
          <w:sz w:val="22"/>
          <w:szCs w:val="22"/>
        </w:rPr>
        <w:t>responsibility;</w:t>
      </w:r>
      <w:r w:rsidRPr="00550BA1">
        <w:rPr>
          <w:rFonts w:ascii="Arial" w:hAnsi="Arial" w:cs="Arial"/>
          <w:spacing w:val="-13"/>
          <w:w w:val="105"/>
          <w:sz w:val="22"/>
          <w:szCs w:val="22"/>
        </w:rPr>
        <w:t xml:space="preserve"> </w:t>
      </w:r>
      <w:r w:rsidRPr="00550BA1">
        <w:rPr>
          <w:rFonts w:ascii="Arial" w:hAnsi="Arial" w:cs="Arial"/>
          <w:w w:val="105"/>
          <w:sz w:val="22"/>
          <w:szCs w:val="22"/>
        </w:rPr>
        <w:t>and</w:t>
      </w:r>
      <w:r w:rsidRPr="00550BA1">
        <w:rPr>
          <w:rFonts w:ascii="Arial" w:hAnsi="Arial" w:cs="Arial"/>
          <w:spacing w:val="-12"/>
          <w:w w:val="105"/>
          <w:sz w:val="22"/>
          <w:szCs w:val="22"/>
        </w:rPr>
        <w:t xml:space="preserve"> </w:t>
      </w:r>
      <w:r w:rsidRPr="00550BA1">
        <w:rPr>
          <w:rFonts w:ascii="Arial" w:hAnsi="Arial" w:cs="Arial"/>
          <w:w w:val="105"/>
          <w:sz w:val="22"/>
          <w:szCs w:val="22"/>
        </w:rPr>
        <w:t>that</w:t>
      </w:r>
      <w:r w:rsidRPr="00550BA1">
        <w:rPr>
          <w:rFonts w:ascii="Arial" w:hAnsi="Arial" w:cs="Arial"/>
          <w:spacing w:val="-11"/>
          <w:w w:val="105"/>
          <w:sz w:val="22"/>
          <w:szCs w:val="22"/>
        </w:rPr>
        <w:t xml:space="preserve"> </w:t>
      </w:r>
      <w:r w:rsidRPr="00550BA1">
        <w:rPr>
          <w:rFonts w:ascii="Arial" w:hAnsi="Arial" w:cs="Arial"/>
          <w:w w:val="105"/>
          <w:sz w:val="22"/>
          <w:szCs w:val="22"/>
        </w:rPr>
        <w:t>all</w:t>
      </w:r>
      <w:r w:rsidRPr="00550BA1">
        <w:rPr>
          <w:rFonts w:ascii="Arial" w:hAnsi="Arial" w:cs="Arial"/>
          <w:spacing w:val="-8"/>
          <w:w w:val="105"/>
          <w:sz w:val="22"/>
          <w:szCs w:val="22"/>
        </w:rPr>
        <w:t xml:space="preserve"> </w:t>
      </w:r>
      <w:r w:rsidRPr="00550BA1">
        <w:rPr>
          <w:rFonts w:ascii="Arial" w:hAnsi="Arial" w:cs="Arial"/>
          <w:w w:val="105"/>
          <w:sz w:val="22"/>
          <w:szCs w:val="22"/>
        </w:rPr>
        <w:t>the</w:t>
      </w:r>
      <w:r w:rsidRPr="00550BA1">
        <w:rPr>
          <w:rFonts w:ascii="Arial" w:hAnsi="Arial" w:cs="Arial"/>
          <w:spacing w:val="-17"/>
          <w:w w:val="105"/>
          <w:sz w:val="22"/>
          <w:szCs w:val="22"/>
        </w:rPr>
        <w:t xml:space="preserve"> </w:t>
      </w:r>
      <w:r w:rsidRPr="00550BA1">
        <w:rPr>
          <w:rFonts w:ascii="Arial" w:hAnsi="Arial" w:cs="Arial"/>
          <w:w w:val="105"/>
          <w:sz w:val="22"/>
          <w:szCs w:val="22"/>
        </w:rPr>
        <w:t>information</w:t>
      </w:r>
      <w:r w:rsidRPr="00550BA1">
        <w:rPr>
          <w:rFonts w:ascii="Arial" w:hAnsi="Arial" w:cs="Arial"/>
          <w:spacing w:val="-11"/>
          <w:w w:val="105"/>
          <w:sz w:val="22"/>
          <w:szCs w:val="22"/>
        </w:rPr>
        <w:t xml:space="preserve"> </w:t>
      </w:r>
      <w:r w:rsidRPr="00550BA1">
        <w:rPr>
          <w:rFonts w:ascii="Arial" w:hAnsi="Arial" w:cs="Arial"/>
          <w:w w:val="105"/>
          <w:sz w:val="22"/>
          <w:szCs w:val="22"/>
        </w:rPr>
        <w:t>I</w:t>
      </w:r>
      <w:r w:rsidRPr="00550BA1">
        <w:rPr>
          <w:rFonts w:ascii="Arial" w:hAnsi="Arial" w:cs="Arial"/>
          <w:spacing w:val="-12"/>
          <w:w w:val="105"/>
          <w:sz w:val="22"/>
          <w:szCs w:val="22"/>
        </w:rPr>
        <w:t xml:space="preserve"> </w:t>
      </w:r>
      <w:r w:rsidRPr="00550BA1">
        <w:rPr>
          <w:rFonts w:ascii="Arial" w:hAnsi="Arial" w:cs="Arial"/>
          <w:w w:val="105"/>
          <w:sz w:val="22"/>
          <w:szCs w:val="22"/>
        </w:rPr>
        <w:t>have</w:t>
      </w:r>
      <w:r w:rsidRPr="00550BA1">
        <w:rPr>
          <w:rFonts w:ascii="Arial" w:hAnsi="Arial" w:cs="Arial"/>
          <w:spacing w:val="-11"/>
          <w:w w:val="105"/>
          <w:sz w:val="22"/>
          <w:szCs w:val="22"/>
        </w:rPr>
        <w:t xml:space="preserve"> </w:t>
      </w:r>
      <w:r w:rsidRPr="00550BA1">
        <w:rPr>
          <w:rFonts w:ascii="Arial" w:hAnsi="Arial" w:cs="Arial"/>
          <w:w w:val="105"/>
          <w:sz w:val="22"/>
          <w:szCs w:val="22"/>
        </w:rPr>
        <w:t>provided</w:t>
      </w:r>
      <w:r w:rsidRPr="00550BA1">
        <w:rPr>
          <w:rFonts w:ascii="Arial" w:hAnsi="Arial" w:cs="Arial"/>
          <w:spacing w:val="-17"/>
          <w:w w:val="105"/>
          <w:sz w:val="22"/>
          <w:szCs w:val="22"/>
        </w:rPr>
        <w:t xml:space="preserve"> </w:t>
      </w:r>
      <w:r w:rsidRPr="00550BA1">
        <w:rPr>
          <w:rFonts w:ascii="Arial" w:hAnsi="Arial" w:cs="Arial"/>
          <w:w w:val="105"/>
          <w:sz w:val="22"/>
          <w:szCs w:val="22"/>
        </w:rPr>
        <w:t>is</w:t>
      </w:r>
      <w:r w:rsidRPr="00550BA1">
        <w:rPr>
          <w:rFonts w:ascii="Arial" w:hAnsi="Arial" w:cs="Arial"/>
          <w:spacing w:val="-13"/>
          <w:w w:val="105"/>
          <w:sz w:val="22"/>
          <w:szCs w:val="22"/>
        </w:rPr>
        <w:t xml:space="preserve"> </w:t>
      </w:r>
      <w:r w:rsidRPr="00550BA1">
        <w:rPr>
          <w:rFonts w:ascii="Arial" w:hAnsi="Arial" w:cs="Arial"/>
          <w:w w:val="105"/>
          <w:sz w:val="22"/>
          <w:szCs w:val="22"/>
        </w:rPr>
        <w:t>correct</w:t>
      </w:r>
      <w:r w:rsidRPr="00550BA1">
        <w:rPr>
          <w:rFonts w:ascii="Arial" w:hAnsi="Arial" w:cs="Arial"/>
          <w:spacing w:val="-12"/>
          <w:w w:val="105"/>
          <w:sz w:val="22"/>
          <w:szCs w:val="22"/>
        </w:rPr>
        <w:t xml:space="preserve"> </w:t>
      </w:r>
      <w:r w:rsidRPr="00550BA1">
        <w:rPr>
          <w:rFonts w:ascii="Arial" w:hAnsi="Arial" w:cs="Arial"/>
          <w:w w:val="105"/>
          <w:sz w:val="22"/>
          <w:szCs w:val="22"/>
        </w:rPr>
        <w:t>to</w:t>
      </w:r>
      <w:r w:rsidRPr="00550BA1">
        <w:rPr>
          <w:rFonts w:ascii="Arial" w:hAnsi="Arial" w:cs="Arial"/>
          <w:spacing w:val="-12"/>
          <w:w w:val="105"/>
          <w:sz w:val="22"/>
          <w:szCs w:val="22"/>
        </w:rPr>
        <w:t xml:space="preserve"> </w:t>
      </w:r>
      <w:r w:rsidRPr="00550BA1">
        <w:rPr>
          <w:rFonts w:ascii="Arial" w:hAnsi="Arial" w:cs="Arial"/>
          <w:w w:val="105"/>
          <w:sz w:val="22"/>
          <w:szCs w:val="22"/>
        </w:rPr>
        <w:t>the</w:t>
      </w:r>
      <w:r w:rsidRPr="00550BA1">
        <w:rPr>
          <w:rFonts w:ascii="Arial" w:hAnsi="Arial" w:cs="Arial"/>
          <w:spacing w:val="-67"/>
          <w:w w:val="105"/>
          <w:sz w:val="22"/>
          <w:szCs w:val="22"/>
        </w:rPr>
        <w:t xml:space="preserve"> </w:t>
      </w:r>
      <w:r w:rsidRPr="00550BA1">
        <w:rPr>
          <w:rFonts w:ascii="Arial" w:hAnsi="Arial" w:cs="Arial"/>
          <w:sz w:val="22"/>
          <w:szCs w:val="22"/>
        </w:rPr>
        <w:t>best</w:t>
      </w:r>
      <w:r w:rsidRPr="00550BA1">
        <w:rPr>
          <w:rFonts w:ascii="Arial" w:hAnsi="Arial" w:cs="Arial"/>
          <w:spacing w:val="19"/>
          <w:sz w:val="22"/>
          <w:szCs w:val="22"/>
        </w:rPr>
        <w:t xml:space="preserve"> </w:t>
      </w:r>
      <w:r w:rsidRPr="00550BA1">
        <w:rPr>
          <w:rFonts w:ascii="Arial" w:hAnsi="Arial" w:cs="Arial"/>
          <w:sz w:val="22"/>
          <w:szCs w:val="22"/>
        </w:rPr>
        <w:t>of</w:t>
      </w:r>
      <w:r w:rsidRPr="00550BA1">
        <w:rPr>
          <w:rFonts w:ascii="Arial" w:hAnsi="Arial" w:cs="Arial"/>
          <w:spacing w:val="20"/>
          <w:sz w:val="22"/>
          <w:szCs w:val="22"/>
        </w:rPr>
        <w:t xml:space="preserve"> </w:t>
      </w:r>
      <w:r w:rsidRPr="00550BA1">
        <w:rPr>
          <w:rFonts w:ascii="Arial" w:hAnsi="Arial" w:cs="Arial"/>
          <w:sz w:val="22"/>
          <w:szCs w:val="22"/>
        </w:rPr>
        <w:t>my</w:t>
      </w:r>
      <w:r w:rsidRPr="00550BA1">
        <w:rPr>
          <w:rFonts w:ascii="Arial" w:hAnsi="Arial" w:cs="Arial"/>
          <w:spacing w:val="20"/>
          <w:sz w:val="22"/>
          <w:szCs w:val="22"/>
        </w:rPr>
        <w:t xml:space="preserve"> </w:t>
      </w:r>
      <w:r w:rsidRPr="00550BA1">
        <w:rPr>
          <w:rFonts w:ascii="Arial" w:hAnsi="Arial" w:cs="Arial"/>
          <w:sz w:val="22"/>
          <w:szCs w:val="22"/>
        </w:rPr>
        <w:t>knowledge.</w:t>
      </w:r>
      <w:r w:rsidRPr="00550BA1">
        <w:rPr>
          <w:rFonts w:ascii="Arial" w:hAnsi="Arial" w:cs="Arial"/>
          <w:spacing w:val="21"/>
          <w:sz w:val="22"/>
          <w:szCs w:val="22"/>
        </w:rPr>
        <w:t xml:space="preserve"> </w:t>
      </w:r>
      <w:r w:rsidRPr="00550BA1">
        <w:rPr>
          <w:rFonts w:ascii="Arial" w:hAnsi="Arial" w:cs="Arial"/>
          <w:sz w:val="22"/>
          <w:szCs w:val="22"/>
        </w:rPr>
        <w:t>I</w:t>
      </w:r>
      <w:r w:rsidRPr="00550BA1">
        <w:rPr>
          <w:rFonts w:ascii="Arial" w:hAnsi="Arial" w:cs="Arial"/>
          <w:spacing w:val="11"/>
          <w:sz w:val="22"/>
          <w:szCs w:val="22"/>
        </w:rPr>
        <w:t xml:space="preserve"> </w:t>
      </w:r>
      <w:r w:rsidRPr="00550BA1">
        <w:rPr>
          <w:rFonts w:ascii="Arial" w:hAnsi="Arial" w:cs="Arial"/>
          <w:sz w:val="22"/>
          <w:szCs w:val="22"/>
        </w:rPr>
        <w:t>respectfully</w:t>
      </w:r>
      <w:r w:rsidRPr="00550BA1">
        <w:rPr>
          <w:rFonts w:ascii="Arial" w:hAnsi="Arial" w:cs="Arial"/>
          <w:spacing w:val="14"/>
          <w:sz w:val="22"/>
          <w:szCs w:val="22"/>
        </w:rPr>
        <w:t xml:space="preserve"> </w:t>
      </w:r>
      <w:r w:rsidRPr="00550BA1">
        <w:rPr>
          <w:rFonts w:ascii="Arial" w:hAnsi="Arial" w:cs="Arial"/>
          <w:sz w:val="22"/>
          <w:szCs w:val="22"/>
        </w:rPr>
        <w:t>submit</w:t>
      </w:r>
      <w:r w:rsidRPr="00550BA1">
        <w:rPr>
          <w:rFonts w:ascii="Arial" w:hAnsi="Arial" w:cs="Arial"/>
          <w:spacing w:val="11"/>
          <w:sz w:val="22"/>
          <w:szCs w:val="22"/>
        </w:rPr>
        <w:t xml:space="preserve"> </w:t>
      </w:r>
      <w:r w:rsidRPr="00550BA1">
        <w:rPr>
          <w:rFonts w:ascii="Arial" w:hAnsi="Arial" w:cs="Arial"/>
          <w:sz w:val="22"/>
          <w:szCs w:val="22"/>
        </w:rPr>
        <w:t>this</w:t>
      </w:r>
      <w:r w:rsidRPr="00550BA1">
        <w:rPr>
          <w:rFonts w:ascii="Arial" w:hAnsi="Arial" w:cs="Arial"/>
          <w:spacing w:val="14"/>
          <w:sz w:val="22"/>
          <w:szCs w:val="22"/>
        </w:rPr>
        <w:t xml:space="preserve"> </w:t>
      </w:r>
      <w:r w:rsidRPr="00550BA1">
        <w:rPr>
          <w:rFonts w:ascii="Arial" w:hAnsi="Arial" w:cs="Arial"/>
          <w:sz w:val="22"/>
          <w:szCs w:val="22"/>
        </w:rPr>
        <w:t>for</w:t>
      </w:r>
      <w:r w:rsidRPr="00550BA1">
        <w:rPr>
          <w:rFonts w:ascii="Arial" w:hAnsi="Arial" w:cs="Arial"/>
          <w:spacing w:val="13"/>
          <w:sz w:val="22"/>
          <w:szCs w:val="22"/>
        </w:rPr>
        <w:t xml:space="preserve"> </w:t>
      </w:r>
      <w:r w:rsidRPr="00550BA1">
        <w:rPr>
          <w:rFonts w:ascii="Arial" w:hAnsi="Arial" w:cs="Arial"/>
          <w:sz w:val="22"/>
          <w:szCs w:val="22"/>
        </w:rPr>
        <w:t>approval.</w:t>
      </w:r>
      <w:r w:rsidRPr="00550BA1">
        <w:rPr>
          <w:rFonts w:ascii="Arial" w:hAnsi="Arial" w:cs="Arial"/>
          <w:spacing w:val="16"/>
          <w:sz w:val="22"/>
          <w:szCs w:val="22"/>
        </w:rPr>
        <w:t xml:space="preserve"> </w:t>
      </w:r>
      <w:r>
        <w:rPr>
          <w:rFonts w:ascii="Arial" w:hAnsi="Arial" w:cs="Arial"/>
          <w:spacing w:val="16"/>
          <w:sz w:val="22"/>
          <w:szCs w:val="22"/>
        </w:rPr>
        <w:t>(</w:t>
      </w:r>
      <w:r w:rsidR="00027C2C">
        <w:rPr>
          <w:rFonts w:ascii="Arial" w:hAnsi="Arial" w:cs="Arial"/>
          <w:sz w:val="22"/>
          <w:szCs w:val="22"/>
        </w:rPr>
        <w:t>2</w:t>
      </w:r>
      <w:r>
        <w:rPr>
          <w:rFonts w:ascii="Arial" w:hAnsi="Arial" w:cs="Arial"/>
          <w:sz w:val="22"/>
          <w:szCs w:val="22"/>
        </w:rPr>
        <w:t>4/09/2025</w:t>
      </w:r>
      <w:r w:rsidRPr="00550BA1">
        <w:rPr>
          <w:rFonts w:ascii="Arial" w:hAnsi="Arial" w:cs="Arial"/>
          <w:sz w:val="22"/>
          <w:szCs w:val="22"/>
        </w:rPr>
        <w:t>)</w:t>
      </w:r>
    </w:p>
    <w:p w14:paraId="71A1C274" w14:textId="77777777" w:rsidR="00E604D2" w:rsidRDefault="00E604D2" w:rsidP="00E604D2">
      <w:pPr>
        <w:pStyle w:val="BodyText"/>
        <w:spacing w:before="1" w:line="276" w:lineRule="auto"/>
        <w:jc w:val="right"/>
        <w:rPr>
          <w:rFonts w:ascii="Arial" w:hAnsi="Arial" w:cs="Arial"/>
          <w:sz w:val="22"/>
          <w:szCs w:val="22"/>
        </w:rPr>
      </w:pPr>
      <w:proofErr w:type="spellStart"/>
      <w:r>
        <w:rPr>
          <w:rFonts w:ascii="Arial" w:hAnsi="Arial" w:cs="Arial"/>
          <w:sz w:val="22"/>
          <w:szCs w:val="22"/>
        </w:rPr>
        <w:t>Betül</w:t>
      </w:r>
      <w:proofErr w:type="spellEnd"/>
      <w:r>
        <w:rPr>
          <w:rFonts w:ascii="Arial" w:hAnsi="Arial" w:cs="Arial"/>
          <w:sz w:val="22"/>
          <w:szCs w:val="22"/>
        </w:rPr>
        <w:t xml:space="preserve"> ÜNAL</w:t>
      </w:r>
    </w:p>
    <w:p w14:paraId="65ADCE41" w14:textId="77777777" w:rsidR="00E604D2" w:rsidRPr="00550BA1" w:rsidRDefault="00E604D2" w:rsidP="00E604D2">
      <w:pPr>
        <w:pStyle w:val="BodyText"/>
        <w:spacing w:before="1" w:line="276" w:lineRule="auto"/>
        <w:ind w:right="1180"/>
        <w:jc w:val="both"/>
        <w:rPr>
          <w:rFonts w:ascii="Arial" w:hAnsi="Arial" w:cs="Arial"/>
          <w:sz w:val="22"/>
          <w:szCs w:val="22"/>
        </w:rPr>
      </w:pPr>
    </w:p>
    <w:p w14:paraId="57CE8607" w14:textId="77777777" w:rsidR="00E604D2" w:rsidRPr="00550BA1" w:rsidRDefault="00E604D2" w:rsidP="00E604D2">
      <w:pPr>
        <w:pStyle w:val="BodyText"/>
        <w:spacing w:line="276" w:lineRule="auto"/>
        <w:ind w:right="5585"/>
        <w:rPr>
          <w:rFonts w:ascii="Arial" w:hAnsi="Arial" w:cs="Arial"/>
          <w:spacing w:val="1"/>
          <w:w w:val="105"/>
          <w:sz w:val="22"/>
          <w:szCs w:val="22"/>
        </w:rPr>
      </w:pPr>
      <w:r w:rsidRPr="00550BA1">
        <w:rPr>
          <w:rFonts w:ascii="Arial" w:hAnsi="Arial" w:cs="Arial"/>
          <w:w w:val="105"/>
          <w:sz w:val="22"/>
          <w:szCs w:val="22"/>
        </w:rPr>
        <w:t>Student</w:t>
      </w:r>
      <w:r w:rsidRPr="00550BA1">
        <w:rPr>
          <w:rFonts w:ascii="Arial" w:hAnsi="Arial" w:cs="Arial"/>
          <w:spacing w:val="-1"/>
          <w:w w:val="105"/>
          <w:sz w:val="22"/>
          <w:szCs w:val="22"/>
        </w:rPr>
        <w:t xml:space="preserve"> </w:t>
      </w:r>
      <w:r w:rsidRPr="00550BA1">
        <w:rPr>
          <w:rFonts w:ascii="Arial" w:hAnsi="Arial" w:cs="Arial"/>
          <w:w w:val="105"/>
          <w:sz w:val="22"/>
          <w:szCs w:val="22"/>
        </w:rPr>
        <w:t>No.:</w:t>
      </w:r>
      <w:r w:rsidRPr="00550BA1">
        <w:rPr>
          <w:rFonts w:ascii="Arial" w:hAnsi="Arial" w:cs="Arial"/>
          <w:spacing w:val="1"/>
          <w:w w:val="105"/>
          <w:sz w:val="22"/>
          <w:szCs w:val="22"/>
        </w:rPr>
        <w:t xml:space="preserve"> </w:t>
      </w:r>
      <w:r>
        <w:rPr>
          <w:rFonts w:ascii="Arial" w:hAnsi="Arial" w:cs="Arial"/>
          <w:spacing w:val="1"/>
          <w:w w:val="105"/>
          <w:sz w:val="22"/>
          <w:szCs w:val="22"/>
        </w:rPr>
        <w:t>N18243510</w:t>
      </w:r>
    </w:p>
    <w:p w14:paraId="28F8A265" w14:textId="77777777" w:rsidR="00E604D2" w:rsidRDefault="00E604D2" w:rsidP="00E604D2">
      <w:pPr>
        <w:pStyle w:val="BodyText"/>
        <w:spacing w:line="276" w:lineRule="auto"/>
        <w:ind w:right="5585"/>
        <w:rPr>
          <w:rFonts w:ascii="Arial" w:hAnsi="Arial" w:cs="Arial"/>
          <w:w w:val="105"/>
          <w:sz w:val="22"/>
          <w:szCs w:val="22"/>
        </w:rPr>
      </w:pPr>
      <w:r w:rsidRPr="00550BA1">
        <w:rPr>
          <w:rFonts w:ascii="Arial" w:hAnsi="Arial" w:cs="Arial"/>
          <w:w w:val="105"/>
          <w:sz w:val="22"/>
          <w:szCs w:val="22"/>
        </w:rPr>
        <w:t xml:space="preserve">Department:  </w:t>
      </w:r>
      <w:proofErr w:type="spellStart"/>
      <w:r>
        <w:rPr>
          <w:rFonts w:ascii="Arial" w:hAnsi="Arial" w:cs="Arial"/>
          <w:w w:val="105"/>
          <w:sz w:val="22"/>
          <w:szCs w:val="22"/>
        </w:rPr>
        <w:t>İç</w:t>
      </w:r>
      <w:proofErr w:type="spellEnd"/>
      <w:r>
        <w:rPr>
          <w:rFonts w:ascii="Arial" w:hAnsi="Arial" w:cs="Arial"/>
          <w:w w:val="105"/>
          <w:sz w:val="22"/>
          <w:szCs w:val="22"/>
        </w:rPr>
        <w:t xml:space="preserve"> </w:t>
      </w:r>
      <w:proofErr w:type="spellStart"/>
      <w:r>
        <w:rPr>
          <w:rFonts w:ascii="Arial" w:hAnsi="Arial" w:cs="Arial"/>
          <w:w w:val="105"/>
          <w:sz w:val="22"/>
          <w:szCs w:val="22"/>
        </w:rPr>
        <w:t>Mimarlık</w:t>
      </w:r>
      <w:proofErr w:type="spellEnd"/>
      <w:r>
        <w:rPr>
          <w:rFonts w:ascii="Arial" w:hAnsi="Arial" w:cs="Arial"/>
          <w:w w:val="105"/>
          <w:sz w:val="22"/>
          <w:szCs w:val="22"/>
        </w:rPr>
        <w:t xml:space="preserve"> </w:t>
      </w:r>
      <w:proofErr w:type="spellStart"/>
      <w:r>
        <w:rPr>
          <w:rFonts w:ascii="Arial" w:hAnsi="Arial" w:cs="Arial"/>
          <w:w w:val="105"/>
          <w:sz w:val="22"/>
          <w:szCs w:val="22"/>
        </w:rPr>
        <w:t>ve</w:t>
      </w:r>
      <w:proofErr w:type="spellEnd"/>
      <w:r>
        <w:rPr>
          <w:rFonts w:ascii="Arial" w:hAnsi="Arial" w:cs="Arial"/>
          <w:w w:val="105"/>
          <w:sz w:val="22"/>
          <w:szCs w:val="22"/>
        </w:rPr>
        <w:t xml:space="preserve"> </w:t>
      </w:r>
      <w:proofErr w:type="spellStart"/>
      <w:r>
        <w:rPr>
          <w:rFonts w:ascii="Arial" w:hAnsi="Arial" w:cs="Arial"/>
          <w:w w:val="105"/>
          <w:sz w:val="22"/>
          <w:szCs w:val="22"/>
        </w:rPr>
        <w:t>Çevre</w:t>
      </w:r>
      <w:proofErr w:type="spellEnd"/>
      <w:r>
        <w:rPr>
          <w:rFonts w:ascii="Arial" w:hAnsi="Arial" w:cs="Arial"/>
          <w:w w:val="105"/>
          <w:sz w:val="22"/>
          <w:szCs w:val="22"/>
        </w:rPr>
        <w:t xml:space="preserve"> </w:t>
      </w:r>
      <w:proofErr w:type="spellStart"/>
      <w:r>
        <w:rPr>
          <w:rFonts w:ascii="Arial" w:hAnsi="Arial" w:cs="Arial"/>
          <w:w w:val="105"/>
          <w:sz w:val="22"/>
          <w:szCs w:val="22"/>
        </w:rPr>
        <w:t>Tasarımı</w:t>
      </w:r>
      <w:proofErr w:type="spellEnd"/>
    </w:p>
    <w:p w14:paraId="657ACD16" w14:textId="77777777" w:rsidR="00E604D2" w:rsidRPr="00550BA1" w:rsidRDefault="00E604D2" w:rsidP="00E604D2">
      <w:pPr>
        <w:pStyle w:val="BodyText"/>
        <w:spacing w:line="276" w:lineRule="auto"/>
        <w:ind w:right="5585"/>
        <w:rPr>
          <w:rFonts w:ascii="Arial" w:hAnsi="Arial" w:cs="Arial"/>
          <w:sz w:val="22"/>
          <w:szCs w:val="22"/>
        </w:rPr>
      </w:pPr>
      <w:r w:rsidRPr="00550BA1">
        <w:rPr>
          <w:rFonts w:ascii="Arial" w:hAnsi="Arial" w:cs="Arial"/>
          <w:w w:val="105"/>
          <w:sz w:val="22"/>
          <w:szCs w:val="22"/>
        </w:rPr>
        <w:t>Program/Degree:</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3"/>
        <w:gridCol w:w="2367"/>
        <w:gridCol w:w="1529"/>
        <w:gridCol w:w="2541"/>
      </w:tblGrid>
      <w:tr w:rsidR="00E604D2" w:rsidRPr="00550BA1" w14:paraId="3BBB82B3" w14:textId="77777777" w:rsidTr="000E6401">
        <w:trPr>
          <w:trHeight w:val="697"/>
        </w:trPr>
        <w:tc>
          <w:tcPr>
            <w:tcW w:w="2563" w:type="dxa"/>
          </w:tcPr>
          <w:p w14:paraId="331AC160" w14:textId="77777777" w:rsidR="00E604D2" w:rsidRPr="00550BA1" w:rsidRDefault="00E604D2" w:rsidP="000E6401">
            <w:pPr>
              <w:pStyle w:val="TableParagraph"/>
              <w:spacing w:before="5" w:line="276" w:lineRule="auto"/>
              <w:ind w:left="110"/>
              <w:rPr>
                <w:rFonts w:ascii="Arial" w:hAnsi="Arial" w:cs="Arial"/>
              </w:rPr>
            </w:pPr>
            <w:proofErr w:type="spellStart"/>
            <w:r w:rsidRPr="00550BA1">
              <w:rPr>
                <w:rFonts w:ascii="Arial" w:hAnsi="Arial" w:cs="Arial"/>
                <w:w w:val="105"/>
              </w:rPr>
              <w:t>Master’s</w:t>
            </w:r>
            <w:proofErr w:type="spellEnd"/>
          </w:p>
        </w:tc>
        <w:tc>
          <w:tcPr>
            <w:tcW w:w="2367" w:type="dxa"/>
          </w:tcPr>
          <w:p w14:paraId="2479476F" w14:textId="77777777" w:rsidR="00E604D2" w:rsidRPr="00550BA1" w:rsidRDefault="00E604D2" w:rsidP="000E6401">
            <w:pPr>
              <w:pStyle w:val="TableParagraph"/>
              <w:spacing w:before="5" w:line="276" w:lineRule="auto"/>
              <w:ind w:left="104" w:right="323"/>
              <w:rPr>
                <w:rFonts w:ascii="Arial" w:hAnsi="Arial" w:cs="Arial"/>
              </w:rPr>
            </w:pPr>
            <w:proofErr w:type="spellStart"/>
            <w:r w:rsidRPr="00550BA1">
              <w:rPr>
                <w:rFonts w:ascii="Arial" w:hAnsi="Arial" w:cs="Arial"/>
                <w:w w:val="105"/>
              </w:rPr>
              <w:t>Proficiency</w:t>
            </w:r>
            <w:proofErr w:type="spellEnd"/>
            <w:r w:rsidRPr="00550BA1">
              <w:rPr>
                <w:rFonts w:ascii="Arial" w:hAnsi="Arial" w:cs="Arial"/>
                <w:spacing w:val="25"/>
                <w:w w:val="105"/>
              </w:rPr>
              <w:t xml:space="preserve"> </w:t>
            </w:r>
            <w:r w:rsidRPr="00550BA1">
              <w:rPr>
                <w:rFonts w:ascii="Arial" w:hAnsi="Arial" w:cs="Arial"/>
                <w:w w:val="105"/>
              </w:rPr>
              <w:t>in</w:t>
            </w:r>
            <w:r w:rsidRPr="00550BA1">
              <w:rPr>
                <w:rFonts w:ascii="Arial" w:hAnsi="Arial" w:cs="Arial"/>
                <w:spacing w:val="-67"/>
                <w:w w:val="105"/>
              </w:rPr>
              <w:t xml:space="preserve"> </w:t>
            </w:r>
            <w:r w:rsidRPr="00550BA1">
              <w:rPr>
                <w:rFonts w:ascii="Arial" w:hAnsi="Arial" w:cs="Arial"/>
                <w:w w:val="105"/>
              </w:rPr>
              <w:t>Art</w:t>
            </w:r>
          </w:p>
        </w:tc>
        <w:tc>
          <w:tcPr>
            <w:tcW w:w="1529" w:type="dxa"/>
          </w:tcPr>
          <w:p w14:paraId="5BB632B5" w14:textId="77777777" w:rsidR="00E604D2" w:rsidRPr="00550BA1" w:rsidRDefault="00E604D2" w:rsidP="000E6401">
            <w:pPr>
              <w:pStyle w:val="TableParagraph"/>
              <w:spacing w:before="5" w:line="276" w:lineRule="auto"/>
              <w:ind w:left="109"/>
              <w:rPr>
                <w:rFonts w:ascii="Arial" w:hAnsi="Arial" w:cs="Arial"/>
              </w:rPr>
            </w:pPr>
            <w:proofErr w:type="spellStart"/>
            <w:r w:rsidRPr="00550BA1">
              <w:rPr>
                <w:rFonts w:ascii="Arial" w:hAnsi="Arial" w:cs="Arial"/>
                <w:w w:val="105"/>
              </w:rPr>
              <w:t>PhD</w:t>
            </w:r>
            <w:proofErr w:type="spellEnd"/>
          </w:p>
        </w:tc>
        <w:tc>
          <w:tcPr>
            <w:tcW w:w="2541" w:type="dxa"/>
          </w:tcPr>
          <w:p w14:paraId="77C42B3C" w14:textId="77777777" w:rsidR="00E604D2" w:rsidRPr="00550BA1" w:rsidRDefault="00E604D2" w:rsidP="000E6401">
            <w:pPr>
              <w:pStyle w:val="TableParagraph"/>
              <w:spacing w:before="5" w:line="276" w:lineRule="auto"/>
              <w:ind w:left="105"/>
              <w:rPr>
                <w:rFonts w:ascii="Arial" w:hAnsi="Arial" w:cs="Arial"/>
              </w:rPr>
            </w:pPr>
            <w:proofErr w:type="spellStart"/>
            <w:r w:rsidRPr="00550BA1">
              <w:rPr>
                <w:rFonts w:ascii="Arial" w:hAnsi="Arial" w:cs="Arial"/>
                <w:w w:val="105"/>
              </w:rPr>
              <w:t>Joint</w:t>
            </w:r>
            <w:proofErr w:type="spellEnd"/>
            <w:r w:rsidRPr="00550BA1">
              <w:rPr>
                <w:rFonts w:ascii="Arial" w:hAnsi="Arial" w:cs="Arial"/>
                <w:w w:val="105"/>
              </w:rPr>
              <w:t xml:space="preserve"> </w:t>
            </w:r>
            <w:proofErr w:type="spellStart"/>
            <w:r w:rsidRPr="00550BA1">
              <w:rPr>
                <w:rFonts w:ascii="Arial" w:hAnsi="Arial" w:cs="Arial"/>
                <w:w w:val="105"/>
              </w:rPr>
              <w:t>Phd</w:t>
            </w:r>
            <w:proofErr w:type="spellEnd"/>
          </w:p>
        </w:tc>
      </w:tr>
      <w:tr w:rsidR="00E604D2" w:rsidRPr="00550BA1" w14:paraId="632291D8" w14:textId="77777777" w:rsidTr="000E6401">
        <w:trPr>
          <w:trHeight w:val="359"/>
        </w:trPr>
        <w:tc>
          <w:tcPr>
            <w:tcW w:w="2563" w:type="dxa"/>
          </w:tcPr>
          <w:p w14:paraId="2391E811" w14:textId="77777777" w:rsidR="00E604D2" w:rsidRPr="00550BA1" w:rsidRDefault="00E604D2" w:rsidP="000E6401">
            <w:pPr>
              <w:pStyle w:val="TableParagraph"/>
              <w:spacing w:line="276" w:lineRule="auto"/>
              <w:rPr>
                <w:rFonts w:ascii="Arial" w:hAnsi="Arial" w:cs="Arial"/>
              </w:rPr>
            </w:pPr>
          </w:p>
        </w:tc>
        <w:tc>
          <w:tcPr>
            <w:tcW w:w="2367" w:type="dxa"/>
          </w:tcPr>
          <w:p w14:paraId="2F80A241" w14:textId="77777777" w:rsidR="00E604D2" w:rsidRPr="00550BA1" w:rsidRDefault="00E604D2" w:rsidP="000E6401">
            <w:pPr>
              <w:pStyle w:val="TableParagraph"/>
              <w:spacing w:before="4" w:line="276" w:lineRule="auto"/>
              <w:ind w:right="223"/>
              <w:jc w:val="center"/>
              <w:rPr>
                <w:rFonts w:ascii="Arial" w:hAnsi="Arial" w:cs="Arial"/>
              </w:rPr>
            </w:pPr>
          </w:p>
        </w:tc>
        <w:tc>
          <w:tcPr>
            <w:tcW w:w="1529" w:type="dxa"/>
          </w:tcPr>
          <w:p w14:paraId="74DD556D" w14:textId="5616E443" w:rsidR="00E604D2" w:rsidRPr="00550BA1" w:rsidRDefault="00E604D2" w:rsidP="000E6401">
            <w:pPr>
              <w:pStyle w:val="TableParagraph"/>
              <w:spacing w:line="276" w:lineRule="auto"/>
              <w:rPr>
                <w:rFonts w:ascii="Arial" w:hAnsi="Arial" w:cs="Arial"/>
              </w:rPr>
            </w:pPr>
            <w:r>
              <w:rPr>
                <w:rFonts w:ascii="Arial" w:hAnsi="Arial" w:cs="Arial"/>
              </w:rPr>
              <w:t xml:space="preserve">    </w:t>
            </w:r>
            <w:r w:rsidR="00CF2D3A">
              <w:rPr>
                <w:rFonts w:ascii="Arial" w:hAnsi="Arial" w:cs="Arial"/>
              </w:rPr>
              <w:t>x</w:t>
            </w:r>
          </w:p>
        </w:tc>
        <w:tc>
          <w:tcPr>
            <w:tcW w:w="2541" w:type="dxa"/>
          </w:tcPr>
          <w:p w14:paraId="6A23312E" w14:textId="77777777" w:rsidR="00E604D2" w:rsidRPr="00550BA1" w:rsidRDefault="00E604D2" w:rsidP="000E6401">
            <w:pPr>
              <w:pStyle w:val="TableParagraph"/>
              <w:spacing w:line="276" w:lineRule="auto"/>
              <w:rPr>
                <w:rFonts w:ascii="Arial" w:hAnsi="Arial" w:cs="Arial"/>
              </w:rPr>
            </w:pPr>
          </w:p>
        </w:tc>
      </w:tr>
    </w:tbl>
    <w:p w14:paraId="4041E708" w14:textId="77777777" w:rsidR="00E604D2" w:rsidRPr="00550BA1" w:rsidRDefault="00E604D2" w:rsidP="00E604D2">
      <w:pPr>
        <w:pStyle w:val="BodyText"/>
        <w:spacing w:before="3" w:line="276" w:lineRule="auto"/>
        <w:rPr>
          <w:rFonts w:ascii="Arial" w:hAnsi="Arial" w:cs="Arial"/>
          <w:sz w:val="22"/>
          <w:szCs w:val="22"/>
        </w:rPr>
      </w:pPr>
    </w:p>
    <w:p w14:paraId="3B48F666" w14:textId="77777777" w:rsidR="00E604D2" w:rsidRPr="00550BA1" w:rsidRDefault="00E604D2" w:rsidP="00E604D2">
      <w:pPr>
        <w:pStyle w:val="BodyText"/>
        <w:spacing w:line="276" w:lineRule="auto"/>
        <w:ind w:right="-142"/>
        <w:jc w:val="center"/>
        <w:rPr>
          <w:rFonts w:ascii="Arial" w:hAnsi="Arial" w:cs="Arial"/>
          <w:w w:val="105"/>
          <w:sz w:val="22"/>
          <w:szCs w:val="22"/>
        </w:rPr>
      </w:pPr>
      <w:r w:rsidRPr="00550BA1">
        <w:rPr>
          <w:rFonts w:ascii="Arial" w:hAnsi="Arial" w:cs="Arial"/>
          <w:w w:val="105"/>
          <w:sz w:val="22"/>
          <w:szCs w:val="22"/>
        </w:rPr>
        <w:t>SUPERVISOR APPROVAL</w:t>
      </w:r>
    </w:p>
    <w:p w14:paraId="79216E62" w14:textId="2ECD6306" w:rsidR="00E604D2" w:rsidRPr="00550BA1" w:rsidRDefault="00E604D2" w:rsidP="00E604D2">
      <w:pPr>
        <w:pStyle w:val="BodyText"/>
        <w:spacing w:line="276" w:lineRule="auto"/>
        <w:ind w:right="-142"/>
        <w:jc w:val="center"/>
        <w:rPr>
          <w:rFonts w:ascii="Arial" w:hAnsi="Arial" w:cs="Arial"/>
          <w:w w:val="105"/>
          <w:sz w:val="22"/>
          <w:szCs w:val="22"/>
        </w:rPr>
      </w:pPr>
      <w:r w:rsidRPr="00550BA1">
        <w:rPr>
          <w:rFonts w:ascii="Arial" w:hAnsi="Arial" w:cs="Arial"/>
          <w:w w:val="105"/>
          <w:sz w:val="22"/>
          <w:szCs w:val="22"/>
        </w:rPr>
        <w:t>APPROVED</w:t>
      </w:r>
    </w:p>
    <w:p w14:paraId="030088A1" w14:textId="256B51ED" w:rsidR="00E604D2" w:rsidRDefault="00E604D2" w:rsidP="00E604D2">
      <w:pPr>
        <w:pStyle w:val="BodyText"/>
        <w:spacing w:line="276" w:lineRule="auto"/>
        <w:ind w:right="-142"/>
        <w:jc w:val="center"/>
        <w:rPr>
          <w:rFonts w:ascii="Arial" w:hAnsi="Arial" w:cs="Arial"/>
          <w:sz w:val="22"/>
          <w:szCs w:val="22"/>
        </w:rPr>
      </w:pPr>
      <w:r>
        <w:rPr>
          <w:rFonts w:ascii="Arial" w:hAnsi="Arial" w:cs="Arial"/>
          <w:sz w:val="22"/>
          <w:szCs w:val="22"/>
        </w:rPr>
        <w:t xml:space="preserve">Prof. Dr. </w:t>
      </w:r>
      <w:proofErr w:type="spellStart"/>
      <w:r>
        <w:rPr>
          <w:rFonts w:ascii="Arial" w:hAnsi="Arial" w:cs="Arial"/>
          <w:sz w:val="22"/>
          <w:szCs w:val="22"/>
        </w:rPr>
        <w:t>Duygu</w:t>
      </w:r>
      <w:proofErr w:type="spellEnd"/>
      <w:r>
        <w:rPr>
          <w:rFonts w:ascii="Arial" w:hAnsi="Arial" w:cs="Arial"/>
          <w:sz w:val="22"/>
          <w:szCs w:val="22"/>
        </w:rPr>
        <w:t xml:space="preserve"> </w:t>
      </w:r>
      <w:proofErr w:type="spellStart"/>
      <w:r>
        <w:rPr>
          <w:rFonts w:ascii="Arial" w:hAnsi="Arial" w:cs="Arial"/>
          <w:sz w:val="22"/>
          <w:szCs w:val="22"/>
        </w:rPr>
        <w:t>Koc</w:t>
      </w:r>
      <w:r w:rsidR="00116BED">
        <w:rPr>
          <w:rFonts w:ascii="Arial" w:hAnsi="Arial" w:cs="Arial"/>
          <w:sz w:val="22"/>
          <w:szCs w:val="22"/>
        </w:rPr>
        <w:t>a</w:t>
      </w:r>
      <w:proofErr w:type="spellEnd"/>
    </w:p>
    <w:p w14:paraId="1294A2CF" w14:textId="527721CA" w:rsidR="00116BED" w:rsidRDefault="00116BED" w:rsidP="00E604D2">
      <w:pPr>
        <w:pStyle w:val="BodyText"/>
        <w:spacing w:line="276" w:lineRule="auto"/>
        <w:ind w:right="-142"/>
        <w:jc w:val="center"/>
        <w:rPr>
          <w:rFonts w:ascii="Arial" w:hAnsi="Arial" w:cs="Arial"/>
          <w:sz w:val="22"/>
          <w:szCs w:val="22"/>
        </w:rPr>
        <w:sectPr w:rsidR="00116BED" w:rsidSect="00E604D2">
          <w:footerReference w:type="default" r:id="rId76"/>
          <w:type w:val="oddPage"/>
          <w:pgSz w:w="11900" w:h="16840"/>
          <w:pgMar w:top="1418" w:right="1418" w:bottom="1418" w:left="1701" w:header="708" w:footer="708" w:gutter="0"/>
          <w:pgNumType w:start="1"/>
          <w:cols w:space="708"/>
          <w:docGrid w:linePitch="360"/>
        </w:sectPr>
      </w:pPr>
    </w:p>
    <w:p w14:paraId="0BD2C09F" w14:textId="77777777" w:rsidR="00277AEA" w:rsidRPr="006576C5" w:rsidRDefault="00277AEA" w:rsidP="00277AEA">
      <w:pPr>
        <w:spacing w:after="240" w:line="360" w:lineRule="auto"/>
        <w:jc w:val="center"/>
        <w:rPr>
          <w:rFonts w:ascii="Arial" w:hAnsi="Arial" w:cs="Arial"/>
          <w:b/>
          <w:bCs/>
          <w:lang w:val="tr-TR"/>
        </w:rPr>
      </w:pPr>
    </w:p>
    <w:sectPr w:rsidR="00277AEA" w:rsidRPr="006576C5" w:rsidSect="00F530A5">
      <w:footerReference w:type="default" r:id="rId77"/>
      <w:type w:val="oddPage"/>
      <w:pgSz w:w="11900" w:h="16840"/>
      <w:pgMar w:top="1418" w:right="1418" w:bottom="1418" w:left="1701" w:header="708" w:footer="708" w:gutter="0"/>
      <w:pgNumType w:start="18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D5CD05" w14:textId="77777777" w:rsidR="00D80986" w:rsidRDefault="00D80986" w:rsidP="003B24DB">
      <w:r>
        <w:separator/>
      </w:r>
    </w:p>
  </w:endnote>
  <w:endnote w:type="continuationSeparator" w:id="0">
    <w:p w14:paraId="14232749" w14:textId="77777777" w:rsidR="00D80986" w:rsidRDefault="00D80986" w:rsidP="003B2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12315439"/>
      <w:docPartObj>
        <w:docPartGallery w:val="Page Numbers (Bottom of Page)"/>
        <w:docPartUnique/>
      </w:docPartObj>
    </w:sdtPr>
    <w:sdtContent>
      <w:p w14:paraId="7C384CDA" w14:textId="0EEBFFCD" w:rsidR="000E6401" w:rsidRDefault="000E6401" w:rsidP="00E604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F25874" w14:textId="77777777" w:rsidR="000E6401" w:rsidRDefault="000E6401" w:rsidP="00054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98A65" w14:textId="77777777" w:rsidR="000E6401" w:rsidRDefault="000E6401" w:rsidP="00054A9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89876974"/>
      <w:docPartObj>
        <w:docPartGallery w:val="Page Numbers (Bottom of Page)"/>
        <w:docPartUnique/>
      </w:docPartObj>
    </w:sdtPr>
    <w:sdtContent>
      <w:p w14:paraId="4F45F5CA" w14:textId="77777777" w:rsidR="000E6401" w:rsidRDefault="000E6401" w:rsidP="00094B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9F32265" w14:textId="77777777" w:rsidR="000E6401" w:rsidRDefault="000E6401" w:rsidP="00054A9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483082154"/>
      <w:docPartObj>
        <w:docPartGallery w:val="Page Numbers (Bottom of Page)"/>
        <w:docPartUnique/>
      </w:docPartObj>
    </w:sdtPr>
    <w:sdtContent>
      <w:p w14:paraId="2DC1EE27" w14:textId="06125DB1" w:rsidR="000E6401" w:rsidRDefault="000E6401" w:rsidP="000E64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6B36A6C1" w14:textId="77777777" w:rsidR="000E6401" w:rsidRDefault="000E6401" w:rsidP="00277AE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71AFE" w14:textId="5BD5FD59" w:rsidR="000E6401" w:rsidRDefault="000E6401" w:rsidP="00094B45">
    <w:pPr>
      <w:pStyle w:val="Footer"/>
      <w:framePr w:wrap="none" w:vAnchor="text" w:hAnchor="margin" w:xAlign="right" w:y="1"/>
      <w:rPr>
        <w:rStyle w:val="PageNumber"/>
      </w:rPr>
    </w:pPr>
  </w:p>
  <w:p w14:paraId="590372AA" w14:textId="77777777" w:rsidR="000E6401" w:rsidRDefault="000E6401" w:rsidP="00054A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1A64C8" w14:textId="77777777" w:rsidR="00D80986" w:rsidRDefault="00D80986" w:rsidP="003B24DB">
      <w:r>
        <w:separator/>
      </w:r>
    </w:p>
  </w:footnote>
  <w:footnote w:type="continuationSeparator" w:id="0">
    <w:p w14:paraId="2F092828" w14:textId="77777777" w:rsidR="00D80986" w:rsidRDefault="00D80986" w:rsidP="003B2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F2B5A"/>
    <w:multiLevelType w:val="multilevel"/>
    <w:tmpl w:val="0DE8C9EE"/>
    <w:lvl w:ilvl="0">
      <w:start w:val="1"/>
      <w:numFmt w:val="decimal"/>
      <w:lvlText w:val="%1."/>
      <w:lvlJc w:val="left"/>
      <w:pPr>
        <w:ind w:left="360" w:hanging="360"/>
      </w:pPr>
    </w:lvl>
    <w:lvl w:ilvl="1">
      <w:start w:val="1"/>
      <w:numFmt w:val="decimal"/>
      <w:pStyle w:val="Heading2"/>
      <w:lvlText w:val="%1.%2."/>
      <w:lvlJc w:val="left"/>
      <w:pPr>
        <w:ind w:left="792" w:hanging="432"/>
      </w:pPr>
      <w:rPr>
        <w:i w:val="0"/>
        <w:iCs w:val="0"/>
      </w:rPr>
    </w:lvl>
    <w:lvl w:ilvl="2">
      <w:start w:val="1"/>
      <w:numFmt w:val="decimal"/>
      <w:pStyle w:val="Heading3"/>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5E3EE5"/>
    <w:multiLevelType w:val="hybridMultilevel"/>
    <w:tmpl w:val="1DA82FD2"/>
    <w:lvl w:ilvl="0" w:tplc="F1D4D4D0">
      <w:numFmt w:val="bullet"/>
      <w:lvlText w:val="☐"/>
      <w:lvlJc w:val="left"/>
      <w:pPr>
        <w:ind w:left="100" w:hanging="256"/>
      </w:pPr>
      <w:rPr>
        <w:rFonts w:ascii="MS Gothic" w:eastAsia="MS Gothic" w:hAnsi="MS Gothic" w:cs="MS Gothic" w:hint="default"/>
        <w:b w:val="0"/>
        <w:bCs w:val="0"/>
        <w:i w:val="0"/>
        <w:iCs w:val="0"/>
        <w:spacing w:val="0"/>
        <w:w w:val="100"/>
        <w:sz w:val="20"/>
        <w:szCs w:val="20"/>
        <w:lang w:val="tr-TR" w:eastAsia="en-US" w:bidi="ar-SA"/>
      </w:rPr>
    </w:lvl>
    <w:lvl w:ilvl="1" w:tplc="A6384D50">
      <w:numFmt w:val="bullet"/>
      <w:lvlText w:val="•"/>
      <w:lvlJc w:val="left"/>
      <w:pPr>
        <w:ind w:left="1054" w:hanging="256"/>
      </w:pPr>
      <w:rPr>
        <w:rFonts w:hint="default"/>
        <w:lang w:val="tr-TR" w:eastAsia="en-US" w:bidi="ar-SA"/>
      </w:rPr>
    </w:lvl>
    <w:lvl w:ilvl="2" w:tplc="87CC0150">
      <w:numFmt w:val="bullet"/>
      <w:lvlText w:val="•"/>
      <w:lvlJc w:val="left"/>
      <w:pPr>
        <w:ind w:left="2008" w:hanging="256"/>
      </w:pPr>
      <w:rPr>
        <w:rFonts w:hint="default"/>
        <w:lang w:val="tr-TR" w:eastAsia="en-US" w:bidi="ar-SA"/>
      </w:rPr>
    </w:lvl>
    <w:lvl w:ilvl="3" w:tplc="D36A160A">
      <w:numFmt w:val="bullet"/>
      <w:lvlText w:val="•"/>
      <w:lvlJc w:val="left"/>
      <w:pPr>
        <w:ind w:left="2962" w:hanging="256"/>
      </w:pPr>
      <w:rPr>
        <w:rFonts w:hint="default"/>
        <w:lang w:val="tr-TR" w:eastAsia="en-US" w:bidi="ar-SA"/>
      </w:rPr>
    </w:lvl>
    <w:lvl w:ilvl="4" w:tplc="DDFED418">
      <w:numFmt w:val="bullet"/>
      <w:lvlText w:val="•"/>
      <w:lvlJc w:val="left"/>
      <w:pPr>
        <w:ind w:left="3916" w:hanging="256"/>
      </w:pPr>
      <w:rPr>
        <w:rFonts w:hint="default"/>
        <w:lang w:val="tr-TR" w:eastAsia="en-US" w:bidi="ar-SA"/>
      </w:rPr>
    </w:lvl>
    <w:lvl w:ilvl="5" w:tplc="221626E8">
      <w:numFmt w:val="bullet"/>
      <w:lvlText w:val="•"/>
      <w:lvlJc w:val="left"/>
      <w:pPr>
        <w:ind w:left="4870" w:hanging="256"/>
      </w:pPr>
      <w:rPr>
        <w:rFonts w:hint="default"/>
        <w:lang w:val="tr-TR" w:eastAsia="en-US" w:bidi="ar-SA"/>
      </w:rPr>
    </w:lvl>
    <w:lvl w:ilvl="6" w:tplc="ED4E87B0">
      <w:numFmt w:val="bullet"/>
      <w:lvlText w:val="•"/>
      <w:lvlJc w:val="left"/>
      <w:pPr>
        <w:ind w:left="5824" w:hanging="256"/>
      </w:pPr>
      <w:rPr>
        <w:rFonts w:hint="default"/>
        <w:lang w:val="tr-TR" w:eastAsia="en-US" w:bidi="ar-SA"/>
      </w:rPr>
    </w:lvl>
    <w:lvl w:ilvl="7" w:tplc="DA1ADB24">
      <w:numFmt w:val="bullet"/>
      <w:lvlText w:val="•"/>
      <w:lvlJc w:val="left"/>
      <w:pPr>
        <w:ind w:left="6778" w:hanging="256"/>
      </w:pPr>
      <w:rPr>
        <w:rFonts w:hint="default"/>
        <w:lang w:val="tr-TR" w:eastAsia="en-US" w:bidi="ar-SA"/>
      </w:rPr>
    </w:lvl>
    <w:lvl w:ilvl="8" w:tplc="B106CA64">
      <w:numFmt w:val="bullet"/>
      <w:lvlText w:val="•"/>
      <w:lvlJc w:val="left"/>
      <w:pPr>
        <w:ind w:left="7732" w:hanging="256"/>
      </w:pPr>
      <w:rPr>
        <w:rFonts w:hint="default"/>
        <w:lang w:val="tr-TR" w:eastAsia="en-US" w:bidi="ar-SA"/>
      </w:rPr>
    </w:lvl>
  </w:abstractNum>
  <w:abstractNum w:abstractNumId="2" w15:restartNumberingAfterBreak="0">
    <w:nsid w:val="22C63554"/>
    <w:multiLevelType w:val="hybridMultilevel"/>
    <w:tmpl w:val="3B04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D2FC3"/>
    <w:multiLevelType w:val="multilevel"/>
    <w:tmpl w:val="0DE8C9E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8C0C3C"/>
    <w:multiLevelType w:val="hybridMultilevel"/>
    <w:tmpl w:val="32D20EF8"/>
    <w:lvl w:ilvl="0" w:tplc="85127140">
      <w:start w:val="1"/>
      <w:numFmt w:val="decimal"/>
      <w:lvlText w:val="(%1)"/>
      <w:lvlJc w:val="left"/>
      <w:pPr>
        <w:ind w:left="820" w:hanging="360"/>
      </w:pPr>
      <w:rPr>
        <w:rFonts w:ascii="Arial MT" w:eastAsia="Arial MT" w:hAnsi="Arial MT" w:cs="Arial MT" w:hint="default"/>
        <w:b w:val="0"/>
        <w:bCs w:val="0"/>
        <w:i w:val="0"/>
        <w:iCs w:val="0"/>
        <w:spacing w:val="-1"/>
        <w:w w:val="100"/>
        <w:sz w:val="20"/>
        <w:szCs w:val="20"/>
        <w:lang w:val="tr-TR" w:eastAsia="en-US" w:bidi="ar-SA"/>
      </w:rPr>
    </w:lvl>
    <w:lvl w:ilvl="1" w:tplc="229ABF1C">
      <w:numFmt w:val="bullet"/>
      <w:lvlText w:val="•"/>
      <w:lvlJc w:val="left"/>
      <w:pPr>
        <w:ind w:left="1702" w:hanging="360"/>
      </w:pPr>
      <w:rPr>
        <w:rFonts w:hint="default"/>
        <w:lang w:val="tr-TR" w:eastAsia="en-US" w:bidi="ar-SA"/>
      </w:rPr>
    </w:lvl>
    <w:lvl w:ilvl="2" w:tplc="47E215D2">
      <w:numFmt w:val="bullet"/>
      <w:lvlText w:val="•"/>
      <w:lvlJc w:val="left"/>
      <w:pPr>
        <w:ind w:left="2584" w:hanging="360"/>
      </w:pPr>
      <w:rPr>
        <w:rFonts w:hint="default"/>
        <w:lang w:val="tr-TR" w:eastAsia="en-US" w:bidi="ar-SA"/>
      </w:rPr>
    </w:lvl>
    <w:lvl w:ilvl="3" w:tplc="59AA2744">
      <w:numFmt w:val="bullet"/>
      <w:lvlText w:val="•"/>
      <w:lvlJc w:val="left"/>
      <w:pPr>
        <w:ind w:left="3466" w:hanging="360"/>
      </w:pPr>
      <w:rPr>
        <w:rFonts w:hint="default"/>
        <w:lang w:val="tr-TR" w:eastAsia="en-US" w:bidi="ar-SA"/>
      </w:rPr>
    </w:lvl>
    <w:lvl w:ilvl="4" w:tplc="A748FF5A">
      <w:numFmt w:val="bullet"/>
      <w:lvlText w:val="•"/>
      <w:lvlJc w:val="left"/>
      <w:pPr>
        <w:ind w:left="4348" w:hanging="360"/>
      </w:pPr>
      <w:rPr>
        <w:rFonts w:hint="default"/>
        <w:lang w:val="tr-TR" w:eastAsia="en-US" w:bidi="ar-SA"/>
      </w:rPr>
    </w:lvl>
    <w:lvl w:ilvl="5" w:tplc="E28E244A">
      <w:numFmt w:val="bullet"/>
      <w:lvlText w:val="•"/>
      <w:lvlJc w:val="left"/>
      <w:pPr>
        <w:ind w:left="5230" w:hanging="360"/>
      </w:pPr>
      <w:rPr>
        <w:rFonts w:hint="default"/>
        <w:lang w:val="tr-TR" w:eastAsia="en-US" w:bidi="ar-SA"/>
      </w:rPr>
    </w:lvl>
    <w:lvl w:ilvl="6" w:tplc="9FBA22A0">
      <w:numFmt w:val="bullet"/>
      <w:lvlText w:val="•"/>
      <w:lvlJc w:val="left"/>
      <w:pPr>
        <w:ind w:left="6112" w:hanging="360"/>
      </w:pPr>
      <w:rPr>
        <w:rFonts w:hint="default"/>
        <w:lang w:val="tr-TR" w:eastAsia="en-US" w:bidi="ar-SA"/>
      </w:rPr>
    </w:lvl>
    <w:lvl w:ilvl="7" w:tplc="AF1C5274">
      <w:numFmt w:val="bullet"/>
      <w:lvlText w:val="•"/>
      <w:lvlJc w:val="left"/>
      <w:pPr>
        <w:ind w:left="6994" w:hanging="360"/>
      </w:pPr>
      <w:rPr>
        <w:rFonts w:hint="default"/>
        <w:lang w:val="tr-TR" w:eastAsia="en-US" w:bidi="ar-SA"/>
      </w:rPr>
    </w:lvl>
    <w:lvl w:ilvl="8" w:tplc="AD40ECD4">
      <w:numFmt w:val="bullet"/>
      <w:lvlText w:val="•"/>
      <w:lvlJc w:val="left"/>
      <w:pPr>
        <w:ind w:left="7876" w:hanging="360"/>
      </w:pPr>
      <w:rPr>
        <w:rFonts w:hint="default"/>
        <w:lang w:val="tr-TR" w:eastAsia="en-US" w:bidi="ar-SA"/>
      </w:rPr>
    </w:lvl>
  </w:abstractNum>
  <w:abstractNum w:abstractNumId="5" w15:restartNumberingAfterBreak="0">
    <w:nsid w:val="47F0034C"/>
    <w:multiLevelType w:val="hybridMultilevel"/>
    <w:tmpl w:val="51F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A7860"/>
    <w:multiLevelType w:val="hybridMultilevel"/>
    <w:tmpl w:val="F5CC3192"/>
    <w:lvl w:ilvl="0" w:tplc="B84CEB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6126ED"/>
    <w:multiLevelType w:val="hybridMultilevel"/>
    <w:tmpl w:val="260C0EAA"/>
    <w:lvl w:ilvl="0" w:tplc="1382A140">
      <w:start w:val="1"/>
      <w:numFmt w:val="decimal"/>
      <w:lvlText w:val="%1."/>
      <w:lvlJc w:val="left"/>
      <w:pPr>
        <w:ind w:left="1144" w:hanging="360"/>
      </w:pPr>
      <w:rPr>
        <w:rFonts w:ascii="Arial" w:eastAsia="Times New Roman" w:hAnsi="Arial" w:cs="Arial" w:hint="default"/>
        <w:b w:val="0"/>
        <w:bCs w:val="0"/>
        <w:i w:val="0"/>
        <w:iCs w:val="0"/>
        <w:spacing w:val="0"/>
        <w:w w:val="106"/>
        <w:sz w:val="20"/>
        <w:szCs w:val="20"/>
        <w:lang w:val="tr-TR" w:eastAsia="en-US" w:bidi="ar-SA"/>
      </w:rPr>
    </w:lvl>
    <w:lvl w:ilvl="1" w:tplc="6F3E3278">
      <w:numFmt w:val="bullet"/>
      <w:lvlText w:val="•"/>
      <w:lvlJc w:val="left"/>
      <w:pPr>
        <w:ind w:left="1990" w:hanging="360"/>
      </w:pPr>
      <w:rPr>
        <w:rFonts w:hint="default"/>
        <w:lang w:val="tr-TR" w:eastAsia="en-US" w:bidi="ar-SA"/>
      </w:rPr>
    </w:lvl>
    <w:lvl w:ilvl="2" w:tplc="789A1BEC">
      <w:numFmt w:val="bullet"/>
      <w:lvlText w:val="•"/>
      <w:lvlJc w:val="left"/>
      <w:pPr>
        <w:ind w:left="2840" w:hanging="360"/>
      </w:pPr>
      <w:rPr>
        <w:rFonts w:hint="default"/>
        <w:lang w:val="tr-TR" w:eastAsia="en-US" w:bidi="ar-SA"/>
      </w:rPr>
    </w:lvl>
    <w:lvl w:ilvl="3" w:tplc="9306F4DA">
      <w:numFmt w:val="bullet"/>
      <w:lvlText w:val="•"/>
      <w:lvlJc w:val="left"/>
      <w:pPr>
        <w:ind w:left="3690" w:hanging="360"/>
      </w:pPr>
      <w:rPr>
        <w:rFonts w:hint="default"/>
        <w:lang w:val="tr-TR" w:eastAsia="en-US" w:bidi="ar-SA"/>
      </w:rPr>
    </w:lvl>
    <w:lvl w:ilvl="4" w:tplc="EE4EC298">
      <w:numFmt w:val="bullet"/>
      <w:lvlText w:val="•"/>
      <w:lvlJc w:val="left"/>
      <w:pPr>
        <w:ind w:left="4540" w:hanging="360"/>
      </w:pPr>
      <w:rPr>
        <w:rFonts w:hint="default"/>
        <w:lang w:val="tr-TR" w:eastAsia="en-US" w:bidi="ar-SA"/>
      </w:rPr>
    </w:lvl>
    <w:lvl w:ilvl="5" w:tplc="D44CE346">
      <w:numFmt w:val="bullet"/>
      <w:lvlText w:val="•"/>
      <w:lvlJc w:val="left"/>
      <w:pPr>
        <w:ind w:left="5390" w:hanging="360"/>
      </w:pPr>
      <w:rPr>
        <w:rFonts w:hint="default"/>
        <w:lang w:val="tr-TR" w:eastAsia="en-US" w:bidi="ar-SA"/>
      </w:rPr>
    </w:lvl>
    <w:lvl w:ilvl="6" w:tplc="75887B58">
      <w:numFmt w:val="bullet"/>
      <w:lvlText w:val="•"/>
      <w:lvlJc w:val="left"/>
      <w:pPr>
        <w:ind w:left="6240" w:hanging="360"/>
      </w:pPr>
      <w:rPr>
        <w:rFonts w:hint="default"/>
        <w:lang w:val="tr-TR" w:eastAsia="en-US" w:bidi="ar-SA"/>
      </w:rPr>
    </w:lvl>
    <w:lvl w:ilvl="7" w:tplc="41EE9392">
      <w:numFmt w:val="bullet"/>
      <w:lvlText w:val="•"/>
      <w:lvlJc w:val="left"/>
      <w:pPr>
        <w:ind w:left="7090" w:hanging="360"/>
      </w:pPr>
      <w:rPr>
        <w:rFonts w:hint="default"/>
        <w:lang w:val="tr-TR" w:eastAsia="en-US" w:bidi="ar-SA"/>
      </w:rPr>
    </w:lvl>
    <w:lvl w:ilvl="8" w:tplc="E3FCCC2A">
      <w:numFmt w:val="bullet"/>
      <w:lvlText w:val="•"/>
      <w:lvlJc w:val="left"/>
      <w:pPr>
        <w:ind w:left="7940" w:hanging="360"/>
      </w:pPr>
      <w:rPr>
        <w:rFonts w:hint="default"/>
        <w:lang w:val="tr-TR" w:eastAsia="en-US" w:bidi="ar-SA"/>
      </w:rPr>
    </w:lvl>
  </w:abstractNum>
  <w:abstractNum w:abstractNumId="8" w15:restartNumberingAfterBreak="0">
    <w:nsid w:val="6CF95844"/>
    <w:multiLevelType w:val="hybridMultilevel"/>
    <w:tmpl w:val="0382074C"/>
    <w:lvl w:ilvl="0" w:tplc="42EE0D42">
      <w:start w:val="1"/>
      <w:numFmt w:val="decimal"/>
      <w:lvlText w:val="%1."/>
      <w:lvlJc w:val="left"/>
      <w:pPr>
        <w:ind w:left="1146" w:hanging="360"/>
      </w:pPr>
      <w:rPr>
        <w:rFonts w:ascii="Arial" w:eastAsia="Times New Roman" w:hAnsi="Arial" w:cs="Arial" w:hint="default"/>
        <w:spacing w:val="-2"/>
        <w:w w:val="106"/>
        <w:sz w:val="20"/>
        <w:szCs w:val="20"/>
        <w:lang w:val="tr-TR" w:eastAsia="en-US" w:bidi="ar-SA"/>
      </w:rPr>
    </w:lvl>
    <w:lvl w:ilvl="1" w:tplc="DD1061EE">
      <w:numFmt w:val="bullet"/>
      <w:lvlText w:val="•"/>
      <w:lvlJc w:val="left"/>
      <w:pPr>
        <w:ind w:left="1989" w:hanging="360"/>
      </w:pPr>
      <w:rPr>
        <w:rFonts w:hint="default"/>
        <w:lang w:val="tr-TR" w:eastAsia="en-US" w:bidi="ar-SA"/>
      </w:rPr>
    </w:lvl>
    <w:lvl w:ilvl="2" w:tplc="6FEC50F4">
      <w:numFmt w:val="bullet"/>
      <w:lvlText w:val="•"/>
      <w:lvlJc w:val="left"/>
      <w:pPr>
        <w:ind w:left="2838" w:hanging="360"/>
      </w:pPr>
      <w:rPr>
        <w:rFonts w:hint="default"/>
        <w:lang w:val="tr-TR" w:eastAsia="en-US" w:bidi="ar-SA"/>
      </w:rPr>
    </w:lvl>
    <w:lvl w:ilvl="3" w:tplc="392C9C56">
      <w:numFmt w:val="bullet"/>
      <w:lvlText w:val="•"/>
      <w:lvlJc w:val="left"/>
      <w:pPr>
        <w:ind w:left="3687" w:hanging="360"/>
      </w:pPr>
      <w:rPr>
        <w:rFonts w:hint="default"/>
        <w:lang w:val="tr-TR" w:eastAsia="en-US" w:bidi="ar-SA"/>
      </w:rPr>
    </w:lvl>
    <w:lvl w:ilvl="4" w:tplc="36DE406E">
      <w:numFmt w:val="bullet"/>
      <w:lvlText w:val="•"/>
      <w:lvlJc w:val="left"/>
      <w:pPr>
        <w:ind w:left="4536" w:hanging="360"/>
      </w:pPr>
      <w:rPr>
        <w:rFonts w:hint="default"/>
        <w:lang w:val="tr-TR" w:eastAsia="en-US" w:bidi="ar-SA"/>
      </w:rPr>
    </w:lvl>
    <w:lvl w:ilvl="5" w:tplc="07B87432">
      <w:numFmt w:val="bullet"/>
      <w:lvlText w:val="•"/>
      <w:lvlJc w:val="left"/>
      <w:pPr>
        <w:ind w:left="5385" w:hanging="360"/>
      </w:pPr>
      <w:rPr>
        <w:rFonts w:hint="default"/>
        <w:lang w:val="tr-TR" w:eastAsia="en-US" w:bidi="ar-SA"/>
      </w:rPr>
    </w:lvl>
    <w:lvl w:ilvl="6" w:tplc="32A8DD5A">
      <w:numFmt w:val="bullet"/>
      <w:lvlText w:val="•"/>
      <w:lvlJc w:val="left"/>
      <w:pPr>
        <w:ind w:left="6234" w:hanging="360"/>
      </w:pPr>
      <w:rPr>
        <w:rFonts w:hint="default"/>
        <w:lang w:val="tr-TR" w:eastAsia="en-US" w:bidi="ar-SA"/>
      </w:rPr>
    </w:lvl>
    <w:lvl w:ilvl="7" w:tplc="72209662">
      <w:numFmt w:val="bullet"/>
      <w:lvlText w:val="•"/>
      <w:lvlJc w:val="left"/>
      <w:pPr>
        <w:ind w:left="7083" w:hanging="360"/>
      </w:pPr>
      <w:rPr>
        <w:rFonts w:hint="default"/>
        <w:lang w:val="tr-TR" w:eastAsia="en-US" w:bidi="ar-SA"/>
      </w:rPr>
    </w:lvl>
    <w:lvl w:ilvl="8" w:tplc="AEC40410">
      <w:numFmt w:val="bullet"/>
      <w:lvlText w:val="•"/>
      <w:lvlJc w:val="left"/>
      <w:pPr>
        <w:ind w:left="7932" w:hanging="360"/>
      </w:pPr>
      <w:rPr>
        <w:rFonts w:hint="default"/>
        <w:lang w:val="tr-TR" w:eastAsia="en-US" w:bidi="ar-SA"/>
      </w:rPr>
    </w:lvl>
  </w:abstractNum>
  <w:abstractNum w:abstractNumId="9" w15:restartNumberingAfterBreak="0">
    <w:nsid w:val="785A6720"/>
    <w:multiLevelType w:val="hybridMultilevel"/>
    <w:tmpl w:val="FBA8E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9"/>
  </w:num>
  <w:num w:numId="5">
    <w:abstractNumId w:val="5"/>
  </w:num>
  <w:num w:numId="6">
    <w:abstractNumId w:val="0"/>
  </w:num>
  <w:num w:numId="7">
    <w:abstractNumId w:val="4"/>
  </w:num>
  <w:num w:numId="8">
    <w:abstractNumId w:val="1"/>
  </w:num>
  <w:num w:numId="9">
    <w:abstractNumId w:val="2"/>
  </w:num>
  <w:num w:numId="10">
    <w:abstractNumId w:val="7"/>
  </w:num>
  <w:num w:numId="11">
    <w:abstractNumId w:val="8"/>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E3"/>
    <w:rsid w:val="000007FA"/>
    <w:rsid w:val="00001480"/>
    <w:rsid w:val="000057EE"/>
    <w:rsid w:val="00010198"/>
    <w:rsid w:val="00013293"/>
    <w:rsid w:val="000144CB"/>
    <w:rsid w:val="00020F2C"/>
    <w:rsid w:val="00021EA9"/>
    <w:rsid w:val="000268D4"/>
    <w:rsid w:val="00027C2C"/>
    <w:rsid w:val="00036C1A"/>
    <w:rsid w:val="00040F65"/>
    <w:rsid w:val="00041F1B"/>
    <w:rsid w:val="00051A8D"/>
    <w:rsid w:val="00051CB5"/>
    <w:rsid w:val="00053AA5"/>
    <w:rsid w:val="00054A9E"/>
    <w:rsid w:val="00062BC2"/>
    <w:rsid w:val="00074FCE"/>
    <w:rsid w:val="00075662"/>
    <w:rsid w:val="00080EE5"/>
    <w:rsid w:val="00087BE0"/>
    <w:rsid w:val="000901F4"/>
    <w:rsid w:val="000912EC"/>
    <w:rsid w:val="0009479E"/>
    <w:rsid w:val="00094A51"/>
    <w:rsid w:val="00094B45"/>
    <w:rsid w:val="000A4AE4"/>
    <w:rsid w:val="000A63B6"/>
    <w:rsid w:val="000B0001"/>
    <w:rsid w:val="000B7F68"/>
    <w:rsid w:val="000C33C7"/>
    <w:rsid w:val="000C545F"/>
    <w:rsid w:val="000C727B"/>
    <w:rsid w:val="000D189B"/>
    <w:rsid w:val="000D265D"/>
    <w:rsid w:val="000D753F"/>
    <w:rsid w:val="000E6401"/>
    <w:rsid w:val="000E6906"/>
    <w:rsid w:val="000F4EA3"/>
    <w:rsid w:val="000F5121"/>
    <w:rsid w:val="00103241"/>
    <w:rsid w:val="0011051B"/>
    <w:rsid w:val="00111225"/>
    <w:rsid w:val="001142C1"/>
    <w:rsid w:val="00116BED"/>
    <w:rsid w:val="00123E9C"/>
    <w:rsid w:val="00124453"/>
    <w:rsid w:val="00125B99"/>
    <w:rsid w:val="001272D9"/>
    <w:rsid w:val="00127999"/>
    <w:rsid w:val="001345FE"/>
    <w:rsid w:val="00137AC6"/>
    <w:rsid w:val="00137FF1"/>
    <w:rsid w:val="0015268B"/>
    <w:rsid w:val="00157C41"/>
    <w:rsid w:val="0016231A"/>
    <w:rsid w:val="001723C1"/>
    <w:rsid w:val="00173729"/>
    <w:rsid w:val="00174EFC"/>
    <w:rsid w:val="001751E3"/>
    <w:rsid w:val="001756BB"/>
    <w:rsid w:val="00183481"/>
    <w:rsid w:val="00184E8B"/>
    <w:rsid w:val="001A0201"/>
    <w:rsid w:val="001A21E3"/>
    <w:rsid w:val="001A2A00"/>
    <w:rsid w:val="001C3538"/>
    <w:rsid w:val="001C51FF"/>
    <w:rsid w:val="001C6B7F"/>
    <w:rsid w:val="001D17F4"/>
    <w:rsid w:val="001D3636"/>
    <w:rsid w:val="001D5486"/>
    <w:rsid w:val="001D6B01"/>
    <w:rsid w:val="001E6078"/>
    <w:rsid w:val="001F5587"/>
    <w:rsid w:val="00201025"/>
    <w:rsid w:val="00201B7D"/>
    <w:rsid w:val="00215878"/>
    <w:rsid w:val="00222899"/>
    <w:rsid w:val="002253FA"/>
    <w:rsid w:val="00226B36"/>
    <w:rsid w:val="00233444"/>
    <w:rsid w:val="00234895"/>
    <w:rsid w:val="0024306E"/>
    <w:rsid w:val="00246FC2"/>
    <w:rsid w:val="00250AF4"/>
    <w:rsid w:val="00251B8E"/>
    <w:rsid w:val="002603EA"/>
    <w:rsid w:val="00260DA1"/>
    <w:rsid w:val="00262A45"/>
    <w:rsid w:val="00263BB7"/>
    <w:rsid w:val="00266F4C"/>
    <w:rsid w:val="00277AEA"/>
    <w:rsid w:val="002842B1"/>
    <w:rsid w:val="002941E6"/>
    <w:rsid w:val="00296862"/>
    <w:rsid w:val="0029787A"/>
    <w:rsid w:val="002A221A"/>
    <w:rsid w:val="002A27FE"/>
    <w:rsid w:val="002A324A"/>
    <w:rsid w:val="002A7321"/>
    <w:rsid w:val="002B2505"/>
    <w:rsid w:val="002B7429"/>
    <w:rsid w:val="002B7845"/>
    <w:rsid w:val="002C4D00"/>
    <w:rsid w:val="002C4EC5"/>
    <w:rsid w:val="002C7832"/>
    <w:rsid w:val="002D0C7F"/>
    <w:rsid w:val="002D22AA"/>
    <w:rsid w:val="002E0F98"/>
    <w:rsid w:val="002E2AD9"/>
    <w:rsid w:val="002E44F3"/>
    <w:rsid w:val="002E4FE8"/>
    <w:rsid w:val="0030396B"/>
    <w:rsid w:val="003054BF"/>
    <w:rsid w:val="0031027A"/>
    <w:rsid w:val="00311C06"/>
    <w:rsid w:val="003131DF"/>
    <w:rsid w:val="00316396"/>
    <w:rsid w:val="00316D36"/>
    <w:rsid w:val="0032385B"/>
    <w:rsid w:val="0033671D"/>
    <w:rsid w:val="00346674"/>
    <w:rsid w:val="00351A3C"/>
    <w:rsid w:val="00354001"/>
    <w:rsid w:val="00362F20"/>
    <w:rsid w:val="00364659"/>
    <w:rsid w:val="00371194"/>
    <w:rsid w:val="00375383"/>
    <w:rsid w:val="00375CE6"/>
    <w:rsid w:val="00376A3C"/>
    <w:rsid w:val="0038736E"/>
    <w:rsid w:val="003903DA"/>
    <w:rsid w:val="00392205"/>
    <w:rsid w:val="003B24DB"/>
    <w:rsid w:val="003B459C"/>
    <w:rsid w:val="003B5567"/>
    <w:rsid w:val="003B76FB"/>
    <w:rsid w:val="003B78C7"/>
    <w:rsid w:val="003C035D"/>
    <w:rsid w:val="003C374F"/>
    <w:rsid w:val="003C5B94"/>
    <w:rsid w:val="003E1CE6"/>
    <w:rsid w:val="003F69C1"/>
    <w:rsid w:val="0040324F"/>
    <w:rsid w:val="00415311"/>
    <w:rsid w:val="00415692"/>
    <w:rsid w:val="00420090"/>
    <w:rsid w:val="004440B1"/>
    <w:rsid w:val="0044766F"/>
    <w:rsid w:val="00452AB2"/>
    <w:rsid w:val="00452B60"/>
    <w:rsid w:val="00457C24"/>
    <w:rsid w:val="00460548"/>
    <w:rsid w:val="00460FA7"/>
    <w:rsid w:val="00465ED6"/>
    <w:rsid w:val="0047339F"/>
    <w:rsid w:val="00476935"/>
    <w:rsid w:val="00477268"/>
    <w:rsid w:val="0048335E"/>
    <w:rsid w:val="0048648D"/>
    <w:rsid w:val="00486D40"/>
    <w:rsid w:val="00495FC8"/>
    <w:rsid w:val="004A1AA0"/>
    <w:rsid w:val="004A1BBA"/>
    <w:rsid w:val="004A707F"/>
    <w:rsid w:val="004A7496"/>
    <w:rsid w:val="004B1EFC"/>
    <w:rsid w:val="004B6A7D"/>
    <w:rsid w:val="004B6C33"/>
    <w:rsid w:val="004B7EA1"/>
    <w:rsid w:val="004C0853"/>
    <w:rsid w:val="004C5390"/>
    <w:rsid w:val="004C6015"/>
    <w:rsid w:val="004C6879"/>
    <w:rsid w:val="004C7632"/>
    <w:rsid w:val="004D1DC9"/>
    <w:rsid w:val="004D37E1"/>
    <w:rsid w:val="004D5632"/>
    <w:rsid w:val="004E3EF3"/>
    <w:rsid w:val="004F3DE6"/>
    <w:rsid w:val="004F638E"/>
    <w:rsid w:val="004F6612"/>
    <w:rsid w:val="004F7FED"/>
    <w:rsid w:val="0050433D"/>
    <w:rsid w:val="00505785"/>
    <w:rsid w:val="0050685B"/>
    <w:rsid w:val="005111E8"/>
    <w:rsid w:val="00511880"/>
    <w:rsid w:val="00516868"/>
    <w:rsid w:val="0051738F"/>
    <w:rsid w:val="00520A5B"/>
    <w:rsid w:val="00522791"/>
    <w:rsid w:val="00522A23"/>
    <w:rsid w:val="00527D77"/>
    <w:rsid w:val="00527F61"/>
    <w:rsid w:val="005337C8"/>
    <w:rsid w:val="005342A8"/>
    <w:rsid w:val="00542816"/>
    <w:rsid w:val="00550638"/>
    <w:rsid w:val="0055261F"/>
    <w:rsid w:val="005542EF"/>
    <w:rsid w:val="0055580F"/>
    <w:rsid w:val="00557DA1"/>
    <w:rsid w:val="00560493"/>
    <w:rsid w:val="005656F1"/>
    <w:rsid w:val="005716B1"/>
    <w:rsid w:val="00577834"/>
    <w:rsid w:val="0058387B"/>
    <w:rsid w:val="00586DDD"/>
    <w:rsid w:val="00592321"/>
    <w:rsid w:val="0059290A"/>
    <w:rsid w:val="00594552"/>
    <w:rsid w:val="00594AF7"/>
    <w:rsid w:val="00595083"/>
    <w:rsid w:val="005967A1"/>
    <w:rsid w:val="00596871"/>
    <w:rsid w:val="00597F49"/>
    <w:rsid w:val="005A6B82"/>
    <w:rsid w:val="005A74E1"/>
    <w:rsid w:val="005B1303"/>
    <w:rsid w:val="005B17E6"/>
    <w:rsid w:val="005B30CA"/>
    <w:rsid w:val="005B5787"/>
    <w:rsid w:val="005C3592"/>
    <w:rsid w:val="005C3FD7"/>
    <w:rsid w:val="005C734B"/>
    <w:rsid w:val="005E2554"/>
    <w:rsid w:val="005E47DB"/>
    <w:rsid w:val="005E63EE"/>
    <w:rsid w:val="005F0BE0"/>
    <w:rsid w:val="0061387C"/>
    <w:rsid w:val="00617880"/>
    <w:rsid w:val="00620AF7"/>
    <w:rsid w:val="00622F49"/>
    <w:rsid w:val="00623867"/>
    <w:rsid w:val="006349DC"/>
    <w:rsid w:val="00635070"/>
    <w:rsid w:val="0064516A"/>
    <w:rsid w:val="00651373"/>
    <w:rsid w:val="00652E3F"/>
    <w:rsid w:val="006576C5"/>
    <w:rsid w:val="006601E2"/>
    <w:rsid w:val="006624D4"/>
    <w:rsid w:val="00677E1A"/>
    <w:rsid w:val="00686FA7"/>
    <w:rsid w:val="006908AA"/>
    <w:rsid w:val="00690B10"/>
    <w:rsid w:val="00695A14"/>
    <w:rsid w:val="00695C61"/>
    <w:rsid w:val="006A1B6F"/>
    <w:rsid w:val="006A6D31"/>
    <w:rsid w:val="006B61A0"/>
    <w:rsid w:val="006C2EA4"/>
    <w:rsid w:val="006C7435"/>
    <w:rsid w:val="006D2F8C"/>
    <w:rsid w:val="006D4151"/>
    <w:rsid w:val="006E48CB"/>
    <w:rsid w:val="006E6F77"/>
    <w:rsid w:val="006E7B38"/>
    <w:rsid w:val="006F19EB"/>
    <w:rsid w:val="006F1E7D"/>
    <w:rsid w:val="006F5455"/>
    <w:rsid w:val="006F6E7F"/>
    <w:rsid w:val="006F6FF8"/>
    <w:rsid w:val="006F72EA"/>
    <w:rsid w:val="007029A8"/>
    <w:rsid w:val="00705E30"/>
    <w:rsid w:val="007123CB"/>
    <w:rsid w:val="007141A1"/>
    <w:rsid w:val="0071781A"/>
    <w:rsid w:val="007244CF"/>
    <w:rsid w:val="007265E4"/>
    <w:rsid w:val="00730B91"/>
    <w:rsid w:val="00731032"/>
    <w:rsid w:val="007418ED"/>
    <w:rsid w:val="007432A0"/>
    <w:rsid w:val="00743B60"/>
    <w:rsid w:val="00743DB4"/>
    <w:rsid w:val="00745AEC"/>
    <w:rsid w:val="00746219"/>
    <w:rsid w:val="0076303B"/>
    <w:rsid w:val="00775EB9"/>
    <w:rsid w:val="007771EB"/>
    <w:rsid w:val="0078025B"/>
    <w:rsid w:val="0078127E"/>
    <w:rsid w:val="00784632"/>
    <w:rsid w:val="007936EF"/>
    <w:rsid w:val="00794B8F"/>
    <w:rsid w:val="007A40D2"/>
    <w:rsid w:val="007A710E"/>
    <w:rsid w:val="007B1A7B"/>
    <w:rsid w:val="007B32CE"/>
    <w:rsid w:val="007C073E"/>
    <w:rsid w:val="007C5D04"/>
    <w:rsid w:val="007D04DC"/>
    <w:rsid w:val="007D080D"/>
    <w:rsid w:val="007D2B39"/>
    <w:rsid w:val="007D33D0"/>
    <w:rsid w:val="007D42FA"/>
    <w:rsid w:val="007E0570"/>
    <w:rsid w:val="007E1950"/>
    <w:rsid w:val="007E631D"/>
    <w:rsid w:val="007F5F2B"/>
    <w:rsid w:val="007F6D9C"/>
    <w:rsid w:val="008012E0"/>
    <w:rsid w:val="0080295A"/>
    <w:rsid w:val="00807F17"/>
    <w:rsid w:val="00812099"/>
    <w:rsid w:val="00817201"/>
    <w:rsid w:val="0081747D"/>
    <w:rsid w:val="00822F43"/>
    <w:rsid w:val="008232D7"/>
    <w:rsid w:val="00826323"/>
    <w:rsid w:val="00834018"/>
    <w:rsid w:val="008356F4"/>
    <w:rsid w:val="00844759"/>
    <w:rsid w:val="00847116"/>
    <w:rsid w:val="00854884"/>
    <w:rsid w:val="00854ACB"/>
    <w:rsid w:val="00864527"/>
    <w:rsid w:val="00883706"/>
    <w:rsid w:val="00887BF7"/>
    <w:rsid w:val="00887C2D"/>
    <w:rsid w:val="00892421"/>
    <w:rsid w:val="008A0969"/>
    <w:rsid w:val="008A1A0E"/>
    <w:rsid w:val="008A3694"/>
    <w:rsid w:val="008A4490"/>
    <w:rsid w:val="008A5CA7"/>
    <w:rsid w:val="008B2409"/>
    <w:rsid w:val="008B3543"/>
    <w:rsid w:val="008B4B51"/>
    <w:rsid w:val="008B611C"/>
    <w:rsid w:val="008B65EA"/>
    <w:rsid w:val="008C1610"/>
    <w:rsid w:val="008C22D5"/>
    <w:rsid w:val="008D2916"/>
    <w:rsid w:val="008E38D7"/>
    <w:rsid w:val="008E51A1"/>
    <w:rsid w:val="008F2FE8"/>
    <w:rsid w:val="008F3D82"/>
    <w:rsid w:val="008F402F"/>
    <w:rsid w:val="008F75AB"/>
    <w:rsid w:val="00911464"/>
    <w:rsid w:val="009118DF"/>
    <w:rsid w:val="00912BBC"/>
    <w:rsid w:val="00913503"/>
    <w:rsid w:val="009173C0"/>
    <w:rsid w:val="0092219C"/>
    <w:rsid w:val="00922BE8"/>
    <w:rsid w:val="00923BAE"/>
    <w:rsid w:val="00926A66"/>
    <w:rsid w:val="00926F07"/>
    <w:rsid w:val="0094235C"/>
    <w:rsid w:val="009426E8"/>
    <w:rsid w:val="009427BD"/>
    <w:rsid w:val="0096073E"/>
    <w:rsid w:val="00960FBB"/>
    <w:rsid w:val="00961A62"/>
    <w:rsid w:val="00964BF0"/>
    <w:rsid w:val="00967B47"/>
    <w:rsid w:val="00971AF7"/>
    <w:rsid w:val="00974A06"/>
    <w:rsid w:val="009820CE"/>
    <w:rsid w:val="009874E7"/>
    <w:rsid w:val="0099475A"/>
    <w:rsid w:val="00997550"/>
    <w:rsid w:val="009A3364"/>
    <w:rsid w:val="009A5119"/>
    <w:rsid w:val="009B14C3"/>
    <w:rsid w:val="009C0324"/>
    <w:rsid w:val="009C0E8A"/>
    <w:rsid w:val="009C27F8"/>
    <w:rsid w:val="009C4A9B"/>
    <w:rsid w:val="009D44C6"/>
    <w:rsid w:val="009D6BAD"/>
    <w:rsid w:val="009E272B"/>
    <w:rsid w:val="009F0302"/>
    <w:rsid w:val="009F051B"/>
    <w:rsid w:val="009F39D2"/>
    <w:rsid w:val="009F5876"/>
    <w:rsid w:val="00A017B9"/>
    <w:rsid w:val="00A04340"/>
    <w:rsid w:val="00A1358E"/>
    <w:rsid w:val="00A22455"/>
    <w:rsid w:val="00A23A08"/>
    <w:rsid w:val="00A32E29"/>
    <w:rsid w:val="00A33FAA"/>
    <w:rsid w:val="00A36577"/>
    <w:rsid w:val="00A37DFC"/>
    <w:rsid w:val="00A43C60"/>
    <w:rsid w:val="00A4489B"/>
    <w:rsid w:val="00A500EF"/>
    <w:rsid w:val="00A57E40"/>
    <w:rsid w:val="00A6271B"/>
    <w:rsid w:val="00A71B9C"/>
    <w:rsid w:val="00A72B97"/>
    <w:rsid w:val="00A739A4"/>
    <w:rsid w:val="00A74C91"/>
    <w:rsid w:val="00A80187"/>
    <w:rsid w:val="00A82884"/>
    <w:rsid w:val="00A90336"/>
    <w:rsid w:val="00A96D0D"/>
    <w:rsid w:val="00A97E16"/>
    <w:rsid w:val="00AA0751"/>
    <w:rsid w:val="00AB7BC8"/>
    <w:rsid w:val="00AC705E"/>
    <w:rsid w:val="00AD177A"/>
    <w:rsid w:val="00AE13DF"/>
    <w:rsid w:val="00AE7FEC"/>
    <w:rsid w:val="00B05DDB"/>
    <w:rsid w:val="00B06BD7"/>
    <w:rsid w:val="00B07DEF"/>
    <w:rsid w:val="00B150C5"/>
    <w:rsid w:val="00B22804"/>
    <w:rsid w:val="00B247A7"/>
    <w:rsid w:val="00B31EF3"/>
    <w:rsid w:val="00B370EB"/>
    <w:rsid w:val="00B45C27"/>
    <w:rsid w:val="00B46B1B"/>
    <w:rsid w:val="00B47616"/>
    <w:rsid w:val="00B60D22"/>
    <w:rsid w:val="00B6271E"/>
    <w:rsid w:val="00B64B52"/>
    <w:rsid w:val="00B7197C"/>
    <w:rsid w:val="00B7445A"/>
    <w:rsid w:val="00B77DAD"/>
    <w:rsid w:val="00B80006"/>
    <w:rsid w:val="00B868B0"/>
    <w:rsid w:val="00B97244"/>
    <w:rsid w:val="00BA2765"/>
    <w:rsid w:val="00BA2B20"/>
    <w:rsid w:val="00BA58A0"/>
    <w:rsid w:val="00BB0CD6"/>
    <w:rsid w:val="00BB70FB"/>
    <w:rsid w:val="00BD42CD"/>
    <w:rsid w:val="00BD5270"/>
    <w:rsid w:val="00BE0A37"/>
    <w:rsid w:val="00BE2F0E"/>
    <w:rsid w:val="00BE37FA"/>
    <w:rsid w:val="00BE5065"/>
    <w:rsid w:val="00BE5550"/>
    <w:rsid w:val="00BE7923"/>
    <w:rsid w:val="00BF5E4A"/>
    <w:rsid w:val="00BF7468"/>
    <w:rsid w:val="00BF7BBA"/>
    <w:rsid w:val="00C038CC"/>
    <w:rsid w:val="00C1324C"/>
    <w:rsid w:val="00C204D5"/>
    <w:rsid w:val="00C20C45"/>
    <w:rsid w:val="00C2317B"/>
    <w:rsid w:val="00C36373"/>
    <w:rsid w:val="00C40CF5"/>
    <w:rsid w:val="00C428C3"/>
    <w:rsid w:val="00C4798D"/>
    <w:rsid w:val="00C52A1F"/>
    <w:rsid w:val="00C52E06"/>
    <w:rsid w:val="00C53896"/>
    <w:rsid w:val="00C6207B"/>
    <w:rsid w:val="00C6664E"/>
    <w:rsid w:val="00C7696A"/>
    <w:rsid w:val="00C77CC4"/>
    <w:rsid w:val="00C81846"/>
    <w:rsid w:val="00C8341F"/>
    <w:rsid w:val="00C92CBC"/>
    <w:rsid w:val="00CA09A1"/>
    <w:rsid w:val="00CB63C9"/>
    <w:rsid w:val="00CB779F"/>
    <w:rsid w:val="00CC1F72"/>
    <w:rsid w:val="00CC412D"/>
    <w:rsid w:val="00CC6FB5"/>
    <w:rsid w:val="00CC754D"/>
    <w:rsid w:val="00CD00CA"/>
    <w:rsid w:val="00CD2F1E"/>
    <w:rsid w:val="00CF0CC7"/>
    <w:rsid w:val="00CF2D3A"/>
    <w:rsid w:val="00CF4946"/>
    <w:rsid w:val="00D044B1"/>
    <w:rsid w:val="00D05E5D"/>
    <w:rsid w:val="00D15306"/>
    <w:rsid w:val="00D159A2"/>
    <w:rsid w:val="00D16873"/>
    <w:rsid w:val="00D16CB6"/>
    <w:rsid w:val="00D27AA0"/>
    <w:rsid w:val="00D30EC9"/>
    <w:rsid w:val="00D318BF"/>
    <w:rsid w:val="00D33228"/>
    <w:rsid w:val="00D33742"/>
    <w:rsid w:val="00D34B5E"/>
    <w:rsid w:val="00D357B4"/>
    <w:rsid w:val="00D45B1E"/>
    <w:rsid w:val="00D46DCE"/>
    <w:rsid w:val="00D64AFE"/>
    <w:rsid w:val="00D65626"/>
    <w:rsid w:val="00D73C96"/>
    <w:rsid w:val="00D75E4F"/>
    <w:rsid w:val="00D80986"/>
    <w:rsid w:val="00D80F84"/>
    <w:rsid w:val="00D8476B"/>
    <w:rsid w:val="00D87B9D"/>
    <w:rsid w:val="00D93023"/>
    <w:rsid w:val="00D93187"/>
    <w:rsid w:val="00D938A1"/>
    <w:rsid w:val="00DA1463"/>
    <w:rsid w:val="00DA28CF"/>
    <w:rsid w:val="00DB1498"/>
    <w:rsid w:val="00DB3032"/>
    <w:rsid w:val="00DB31F6"/>
    <w:rsid w:val="00DB3A98"/>
    <w:rsid w:val="00DC3F38"/>
    <w:rsid w:val="00DC4130"/>
    <w:rsid w:val="00DD15EE"/>
    <w:rsid w:val="00DD1DF1"/>
    <w:rsid w:val="00DF4641"/>
    <w:rsid w:val="00DF7255"/>
    <w:rsid w:val="00E0033A"/>
    <w:rsid w:val="00E038AD"/>
    <w:rsid w:val="00E0486F"/>
    <w:rsid w:val="00E05C4E"/>
    <w:rsid w:val="00E06EDE"/>
    <w:rsid w:val="00E15600"/>
    <w:rsid w:val="00E16CEB"/>
    <w:rsid w:val="00E17A99"/>
    <w:rsid w:val="00E242C5"/>
    <w:rsid w:val="00E30F9C"/>
    <w:rsid w:val="00E32AEB"/>
    <w:rsid w:val="00E40CBD"/>
    <w:rsid w:val="00E41DA8"/>
    <w:rsid w:val="00E440A2"/>
    <w:rsid w:val="00E469B0"/>
    <w:rsid w:val="00E51803"/>
    <w:rsid w:val="00E563FD"/>
    <w:rsid w:val="00E604D2"/>
    <w:rsid w:val="00E65987"/>
    <w:rsid w:val="00E662CB"/>
    <w:rsid w:val="00E72875"/>
    <w:rsid w:val="00E72F5F"/>
    <w:rsid w:val="00E75034"/>
    <w:rsid w:val="00E75590"/>
    <w:rsid w:val="00E756CF"/>
    <w:rsid w:val="00E90A18"/>
    <w:rsid w:val="00E94860"/>
    <w:rsid w:val="00E96A05"/>
    <w:rsid w:val="00E96C26"/>
    <w:rsid w:val="00EA42B8"/>
    <w:rsid w:val="00EA7527"/>
    <w:rsid w:val="00EB0DB0"/>
    <w:rsid w:val="00EB1957"/>
    <w:rsid w:val="00EB686D"/>
    <w:rsid w:val="00EC13B6"/>
    <w:rsid w:val="00EC1938"/>
    <w:rsid w:val="00EC1CED"/>
    <w:rsid w:val="00EC2FF0"/>
    <w:rsid w:val="00EC48B9"/>
    <w:rsid w:val="00ED0AF5"/>
    <w:rsid w:val="00ED21D2"/>
    <w:rsid w:val="00ED5B21"/>
    <w:rsid w:val="00ED62BE"/>
    <w:rsid w:val="00ED6B36"/>
    <w:rsid w:val="00EE235E"/>
    <w:rsid w:val="00EE47D1"/>
    <w:rsid w:val="00EF58A6"/>
    <w:rsid w:val="00F006EF"/>
    <w:rsid w:val="00F0184A"/>
    <w:rsid w:val="00F03AF7"/>
    <w:rsid w:val="00F058B2"/>
    <w:rsid w:val="00F06D46"/>
    <w:rsid w:val="00F1005F"/>
    <w:rsid w:val="00F11242"/>
    <w:rsid w:val="00F1542F"/>
    <w:rsid w:val="00F21D83"/>
    <w:rsid w:val="00F2521A"/>
    <w:rsid w:val="00F26ABF"/>
    <w:rsid w:val="00F42F25"/>
    <w:rsid w:val="00F4572B"/>
    <w:rsid w:val="00F530A5"/>
    <w:rsid w:val="00F607FD"/>
    <w:rsid w:val="00F643B0"/>
    <w:rsid w:val="00F64614"/>
    <w:rsid w:val="00F668B3"/>
    <w:rsid w:val="00F70D64"/>
    <w:rsid w:val="00F70D72"/>
    <w:rsid w:val="00F73F3F"/>
    <w:rsid w:val="00F7627A"/>
    <w:rsid w:val="00F77D30"/>
    <w:rsid w:val="00F82CC7"/>
    <w:rsid w:val="00F8755E"/>
    <w:rsid w:val="00F9649F"/>
    <w:rsid w:val="00F9676E"/>
    <w:rsid w:val="00FA4F2C"/>
    <w:rsid w:val="00FB042A"/>
    <w:rsid w:val="00FB3D2E"/>
    <w:rsid w:val="00FC1EFC"/>
    <w:rsid w:val="00FC3A26"/>
    <w:rsid w:val="00FC6E6E"/>
    <w:rsid w:val="00FD2D3A"/>
    <w:rsid w:val="00FD4B94"/>
    <w:rsid w:val="00FE083D"/>
    <w:rsid w:val="00FE10C3"/>
    <w:rsid w:val="00FE6B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7805"/>
  <w15:chartTrackingRefBased/>
  <w15:docId w15:val="{07788B6A-DCE6-4048-B814-8646649FF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0A2"/>
    <w:rPr>
      <w:rFonts w:ascii="Times New Roman" w:eastAsia="Times New Roman" w:hAnsi="Times New Roman" w:cs="Times New Roman"/>
      <w:lang w:val="en-TR"/>
    </w:rPr>
  </w:style>
  <w:style w:type="paragraph" w:styleId="Heading1">
    <w:name w:val="heading 1"/>
    <w:basedOn w:val="Normal"/>
    <w:next w:val="Normal"/>
    <w:link w:val="Heading1Char"/>
    <w:uiPriority w:val="9"/>
    <w:qFormat/>
    <w:rsid w:val="001751E3"/>
    <w:pPr>
      <w:keepNext/>
      <w:keepLines/>
      <w:spacing w:after="240" w:line="360" w:lineRule="auto"/>
      <w:jc w:val="center"/>
      <w:outlineLvl w:val="0"/>
    </w:pPr>
    <w:rPr>
      <w:rFonts w:ascii="Arial" w:eastAsiaTheme="majorEastAsia" w:hAnsi="Arial" w:cstheme="majorBidi"/>
      <w:b/>
      <w:color w:val="000000" w:themeColor="text1"/>
      <w:szCs w:val="32"/>
      <w:lang w:val="tr-TR"/>
    </w:rPr>
  </w:style>
  <w:style w:type="paragraph" w:styleId="Heading2">
    <w:name w:val="heading 2"/>
    <w:basedOn w:val="Normal"/>
    <w:link w:val="Heading2Char"/>
    <w:uiPriority w:val="1"/>
    <w:qFormat/>
    <w:rsid w:val="001751E3"/>
    <w:pPr>
      <w:widowControl w:val="0"/>
      <w:numPr>
        <w:ilvl w:val="1"/>
        <w:numId w:val="1"/>
      </w:numPr>
      <w:autoSpaceDE w:val="0"/>
      <w:autoSpaceDN w:val="0"/>
      <w:spacing w:after="240" w:line="360" w:lineRule="auto"/>
      <w:outlineLvl w:val="1"/>
    </w:pPr>
    <w:rPr>
      <w:rFonts w:ascii="Arial" w:eastAsia="Arial" w:hAnsi="Arial" w:cs="Arial"/>
      <w:b/>
      <w:bCs/>
      <w:lang w:val="tr-TR"/>
    </w:rPr>
  </w:style>
  <w:style w:type="paragraph" w:styleId="Heading3">
    <w:name w:val="heading 3"/>
    <w:basedOn w:val="Normal"/>
    <w:next w:val="Normal"/>
    <w:link w:val="Heading3Char"/>
    <w:uiPriority w:val="9"/>
    <w:unhideWhenUsed/>
    <w:qFormat/>
    <w:rsid w:val="001751E3"/>
    <w:pPr>
      <w:keepNext/>
      <w:keepLines/>
      <w:numPr>
        <w:ilvl w:val="2"/>
        <w:numId w:val="1"/>
      </w:numPr>
      <w:spacing w:after="240" w:line="360" w:lineRule="auto"/>
      <w:outlineLvl w:val="2"/>
    </w:pPr>
    <w:rPr>
      <w:rFonts w:ascii="Arial" w:eastAsiaTheme="majorEastAsia" w:hAnsi="Arial" w:cstheme="majorBidi"/>
      <w:b/>
      <w:color w:val="000000" w:themeColor="text1"/>
      <w:lang w:val="tr-TR"/>
    </w:rPr>
  </w:style>
  <w:style w:type="paragraph" w:styleId="Heading4">
    <w:name w:val="heading 4"/>
    <w:basedOn w:val="Normal"/>
    <w:next w:val="Normal"/>
    <w:link w:val="Heading4Char"/>
    <w:uiPriority w:val="9"/>
    <w:semiHidden/>
    <w:unhideWhenUsed/>
    <w:qFormat/>
    <w:rsid w:val="00094B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1E3"/>
    <w:rPr>
      <w:rFonts w:ascii="Arial" w:eastAsiaTheme="majorEastAsia" w:hAnsi="Arial" w:cstheme="majorBidi"/>
      <w:b/>
      <w:color w:val="000000" w:themeColor="text1"/>
      <w:szCs w:val="32"/>
      <w:lang w:val="tr-TR"/>
    </w:rPr>
  </w:style>
  <w:style w:type="character" w:customStyle="1" w:styleId="Heading2Char">
    <w:name w:val="Heading 2 Char"/>
    <w:basedOn w:val="DefaultParagraphFont"/>
    <w:link w:val="Heading2"/>
    <w:uiPriority w:val="1"/>
    <w:rsid w:val="001751E3"/>
    <w:rPr>
      <w:rFonts w:ascii="Arial" w:eastAsia="Arial" w:hAnsi="Arial" w:cs="Arial"/>
      <w:b/>
      <w:bCs/>
      <w:lang w:val="tr-TR"/>
    </w:rPr>
  </w:style>
  <w:style w:type="character" w:customStyle="1" w:styleId="Heading3Char">
    <w:name w:val="Heading 3 Char"/>
    <w:basedOn w:val="DefaultParagraphFont"/>
    <w:link w:val="Heading3"/>
    <w:uiPriority w:val="9"/>
    <w:rsid w:val="001751E3"/>
    <w:rPr>
      <w:rFonts w:ascii="Arial" w:eastAsiaTheme="majorEastAsia" w:hAnsi="Arial" w:cstheme="majorBidi"/>
      <w:b/>
      <w:color w:val="000000" w:themeColor="text1"/>
      <w:lang w:val="tr-TR"/>
    </w:rPr>
  </w:style>
  <w:style w:type="paragraph" w:customStyle="1" w:styleId="02TezMetin">
    <w:name w:val="02_Tez_Metin"/>
    <w:basedOn w:val="Normal"/>
    <w:link w:val="02TezMetinChar"/>
    <w:rsid w:val="001751E3"/>
    <w:pPr>
      <w:spacing w:before="120" w:after="120" w:line="480" w:lineRule="auto"/>
      <w:ind w:firstLine="709"/>
      <w:jc w:val="both"/>
    </w:pPr>
    <w:rPr>
      <w:rFonts w:ascii="Arial" w:eastAsiaTheme="minorHAnsi" w:hAnsi="Arial" w:cs="Arial"/>
      <w:sz w:val="22"/>
      <w:szCs w:val="22"/>
      <w:lang w:val="tr-TR"/>
    </w:rPr>
  </w:style>
  <w:style w:type="paragraph" w:styleId="ListParagraph">
    <w:name w:val="List Paragraph"/>
    <w:basedOn w:val="Normal"/>
    <w:uiPriority w:val="1"/>
    <w:qFormat/>
    <w:rsid w:val="001751E3"/>
    <w:pPr>
      <w:ind w:left="720"/>
      <w:contextualSpacing/>
    </w:pPr>
  </w:style>
  <w:style w:type="paragraph" w:styleId="NormalWeb">
    <w:name w:val="Normal (Web)"/>
    <w:basedOn w:val="Normal"/>
    <w:uiPriority w:val="99"/>
    <w:unhideWhenUsed/>
    <w:rsid w:val="001751E3"/>
    <w:pPr>
      <w:spacing w:before="100" w:beforeAutospacing="1" w:after="100" w:afterAutospacing="1"/>
    </w:pPr>
    <w:rPr>
      <w:rFonts w:eastAsia="Calibri"/>
      <w:lang w:val="tr-TR" w:eastAsia="tr-TR"/>
    </w:rPr>
  </w:style>
  <w:style w:type="paragraph" w:styleId="BodyText">
    <w:name w:val="Body Text"/>
    <w:basedOn w:val="Normal"/>
    <w:link w:val="BodyTextChar"/>
    <w:uiPriority w:val="1"/>
    <w:qFormat/>
    <w:rsid w:val="00215878"/>
    <w:pPr>
      <w:widowControl w:val="0"/>
      <w:autoSpaceDE w:val="0"/>
      <w:autoSpaceDN w:val="0"/>
    </w:pPr>
    <w:rPr>
      <w:iCs/>
      <w:lang w:val="en-US"/>
    </w:rPr>
  </w:style>
  <w:style w:type="character" w:customStyle="1" w:styleId="BodyTextChar">
    <w:name w:val="Body Text Char"/>
    <w:basedOn w:val="DefaultParagraphFont"/>
    <w:link w:val="BodyText"/>
    <w:uiPriority w:val="1"/>
    <w:rsid w:val="00215878"/>
    <w:rPr>
      <w:rFonts w:ascii="Times New Roman" w:eastAsia="Times New Roman" w:hAnsi="Times New Roman" w:cs="Times New Roman"/>
      <w:iCs/>
      <w:lang w:val="en-US"/>
    </w:rPr>
  </w:style>
  <w:style w:type="paragraph" w:styleId="Title">
    <w:name w:val="Title"/>
    <w:basedOn w:val="Normal"/>
    <w:next w:val="Normal"/>
    <w:link w:val="TitleChar"/>
    <w:uiPriority w:val="10"/>
    <w:qFormat/>
    <w:rsid w:val="004B1E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FC"/>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B24DB"/>
    <w:pPr>
      <w:tabs>
        <w:tab w:val="center" w:pos="4680"/>
        <w:tab w:val="right" w:pos="9360"/>
      </w:tabs>
    </w:pPr>
  </w:style>
  <w:style w:type="character" w:customStyle="1" w:styleId="FooterChar">
    <w:name w:val="Footer Char"/>
    <w:basedOn w:val="DefaultParagraphFont"/>
    <w:link w:val="Footer"/>
    <w:uiPriority w:val="99"/>
    <w:rsid w:val="003B24DB"/>
    <w:rPr>
      <w:rFonts w:ascii="Times New Roman" w:eastAsia="Times New Roman" w:hAnsi="Times New Roman" w:cs="Times New Roman"/>
    </w:rPr>
  </w:style>
  <w:style w:type="character" w:styleId="PageNumber">
    <w:name w:val="page number"/>
    <w:basedOn w:val="DefaultParagraphFont"/>
    <w:uiPriority w:val="99"/>
    <w:semiHidden/>
    <w:unhideWhenUsed/>
    <w:rsid w:val="003B24DB"/>
  </w:style>
  <w:style w:type="character" w:styleId="Emphasis">
    <w:name w:val="Emphasis"/>
    <w:uiPriority w:val="20"/>
    <w:qFormat/>
    <w:rsid w:val="00415311"/>
    <w:rPr>
      <w:i/>
      <w:iCs/>
    </w:rPr>
  </w:style>
  <w:style w:type="paragraph" w:styleId="BalloonText">
    <w:name w:val="Balloon Text"/>
    <w:basedOn w:val="Normal"/>
    <w:link w:val="BalloonTextChar"/>
    <w:uiPriority w:val="99"/>
    <w:semiHidden/>
    <w:unhideWhenUsed/>
    <w:rsid w:val="00F1542F"/>
    <w:rPr>
      <w:sz w:val="18"/>
      <w:szCs w:val="18"/>
    </w:rPr>
  </w:style>
  <w:style w:type="character" w:customStyle="1" w:styleId="BalloonTextChar">
    <w:name w:val="Balloon Text Char"/>
    <w:basedOn w:val="DefaultParagraphFont"/>
    <w:link w:val="BalloonText"/>
    <w:uiPriority w:val="99"/>
    <w:semiHidden/>
    <w:rsid w:val="00F1542F"/>
    <w:rPr>
      <w:rFonts w:ascii="Times New Roman" w:eastAsia="Times New Roman" w:hAnsi="Times New Roman" w:cs="Times New Roman"/>
      <w:sz w:val="18"/>
      <w:szCs w:val="18"/>
    </w:rPr>
  </w:style>
  <w:style w:type="paragraph" w:styleId="Header">
    <w:name w:val="header"/>
    <w:basedOn w:val="Normal"/>
    <w:link w:val="HeaderChar"/>
    <w:uiPriority w:val="99"/>
    <w:unhideWhenUsed/>
    <w:rsid w:val="00B868B0"/>
    <w:pPr>
      <w:tabs>
        <w:tab w:val="center" w:pos="4513"/>
        <w:tab w:val="right" w:pos="9026"/>
      </w:tabs>
    </w:pPr>
  </w:style>
  <w:style w:type="character" w:customStyle="1" w:styleId="HeaderChar">
    <w:name w:val="Header Char"/>
    <w:basedOn w:val="DefaultParagraphFont"/>
    <w:link w:val="Header"/>
    <w:uiPriority w:val="99"/>
    <w:rsid w:val="00B868B0"/>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868B0"/>
    <w:rPr>
      <w:sz w:val="16"/>
      <w:szCs w:val="16"/>
    </w:rPr>
  </w:style>
  <w:style w:type="paragraph" w:styleId="CommentText">
    <w:name w:val="annotation text"/>
    <w:basedOn w:val="Normal"/>
    <w:link w:val="CommentTextChar"/>
    <w:uiPriority w:val="99"/>
    <w:unhideWhenUsed/>
    <w:rsid w:val="00B868B0"/>
    <w:rPr>
      <w:sz w:val="20"/>
      <w:szCs w:val="20"/>
    </w:rPr>
  </w:style>
  <w:style w:type="character" w:customStyle="1" w:styleId="CommentTextChar">
    <w:name w:val="Comment Text Char"/>
    <w:basedOn w:val="DefaultParagraphFont"/>
    <w:link w:val="CommentText"/>
    <w:uiPriority w:val="99"/>
    <w:rsid w:val="00B868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68B0"/>
    <w:rPr>
      <w:b/>
      <w:bCs/>
    </w:rPr>
  </w:style>
  <w:style w:type="character" w:customStyle="1" w:styleId="CommentSubjectChar">
    <w:name w:val="Comment Subject Char"/>
    <w:basedOn w:val="CommentTextChar"/>
    <w:link w:val="CommentSubject"/>
    <w:uiPriority w:val="99"/>
    <w:semiHidden/>
    <w:rsid w:val="00B868B0"/>
    <w:rPr>
      <w:rFonts w:ascii="Times New Roman" w:eastAsia="Times New Roman" w:hAnsi="Times New Roman" w:cs="Times New Roman"/>
      <w:b/>
      <w:bCs/>
      <w:sz w:val="20"/>
      <w:szCs w:val="20"/>
    </w:rPr>
  </w:style>
  <w:style w:type="character" w:styleId="Strong">
    <w:name w:val="Strong"/>
    <w:basedOn w:val="DefaultParagraphFont"/>
    <w:uiPriority w:val="22"/>
    <w:qFormat/>
    <w:rsid w:val="005542EF"/>
    <w:rPr>
      <w:b/>
      <w:bCs/>
    </w:rPr>
  </w:style>
  <w:style w:type="paragraph" w:styleId="TOCHeading">
    <w:name w:val="TOC Heading"/>
    <w:basedOn w:val="Heading1"/>
    <w:next w:val="Normal"/>
    <w:uiPriority w:val="39"/>
    <w:unhideWhenUsed/>
    <w:qFormat/>
    <w:rsid w:val="00094B45"/>
    <w:pPr>
      <w:spacing w:before="480" w:after="0" w:line="276" w:lineRule="auto"/>
      <w:jc w:val="left"/>
      <w:outlineLvl w:val="9"/>
    </w:pPr>
    <w:rPr>
      <w:rFonts w:asciiTheme="majorHAnsi" w:hAnsiTheme="majorHAnsi"/>
      <w:bCs/>
      <w:color w:val="2F5496" w:themeColor="accent1" w:themeShade="BF"/>
      <w:sz w:val="28"/>
      <w:szCs w:val="28"/>
      <w:lang w:val="en-US"/>
    </w:rPr>
  </w:style>
  <w:style w:type="paragraph" w:styleId="TOC1">
    <w:name w:val="toc 1"/>
    <w:basedOn w:val="Normal"/>
    <w:next w:val="Normal"/>
    <w:link w:val="TOC1Char"/>
    <w:autoRedefine/>
    <w:uiPriority w:val="39"/>
    <w:unhideWhenUsed/>
    <w:rsid w:val="00094B45"/>
    <w:pPr>
      <w:tabs>
        <w:tab w:val="left" w:pos="1200"/>
        <w:tab w:val="right" w:leader="dot" w:pos="9111"/>
      </w:tabs>
      <w:spacing w:after="100" w:line="360" w:lineRule="auto"/>
      <w:jc w:val="both"/>
    </w:pPr>
    <w:rPr>
      <w:rFonts w:ascii="Arial" w:hAnsi="Arial"/>
      <w:b/>
      <w:bCs/>
      <w:szCs w:val="20"/>
    </w:rPr>
  </w:style>
  <w:style w:type="paragraph" w:styleId="TOC2">
    <w:name w:val="toc 2"/>
    <w:basedOn w:val="Normal"/>
    <w:next w:val="Normal"/>
    <w:autoRedefine/>
    <w:uiPriority w:val="39"/>
    <w:unhideWhenUsed/>
    <w:rsid w:val="00887BF7"/>
    <w:pPr>
      <w:tabs>
        <w:tab w:val="left" w:pos="960"/>
        <w:tab w:val="right" w:leader="dot" w:pos="9111"/>
      </w:tabs>
      <w:spacing w:after="100" w:line="360" w:lineRule="auto"/>
      <w:ind w:left="238"/>
      <w:jc w:val="both"/>
    </w:pPr>
    <w:rPr>
      <w:rFonts w:ascii="Arial" w:hAnsi="Arial"/>
      <w:iCs/>
      <w:szCs w:val="20"/>
    </w:rPr>
  </w:style>
  <w:style w:type="paragraph" w:styleId="TOC3">
    <w:name w:val="toc 3"/>
    <w:basedOn w:val="Normal"/>
    <w:next w:val="Normal"/>
    <w:autoRedefine/>
    <w:uiPriority w:val="39"/>
    <w:unhideWhenUsed/>
    <w:rsid w:val="00094B45"/>
    <w:pPr>
      <w:spacing w:after="100" w:line="360" w:lineRule="auto"/>
      <w:ind w:left="482"/>
      <w:jc w:val="both"/>
    </w:pPr>
    <w:rPr>
      <w:rFonts w:ascii="Arial" w:hAnsi="Arial"/>
      <w:szCs w:val="20"/>
    </w:rPr>
  </w:style>
  <w:style w:type="character" w:styleId="Hyperlink">
    <w:name w:val="Hyperlink"/>
    <w:basedOn w:val="DefaultParagraphFont"/>
    <w:uiPriority w:val="99"/>
    <w:unhideWhenUsed/>
    <w:rsid w:val="00094B45"/>
    <w:rPr>
      <w:color w:val="0563C1" w:themeColor="hyperlink"/>
      <w:u w:val="single"/>
    </w:rPr>
  </w:style>
  <w:style w:type="paragraph" w:styleId="TOC4">
    <w:name w:val="toc 4"/>
    <w:basedOn w:val="Normal"/>
    <w:next w:val="Normal"/>
    <w:autoRedefine/>
    <w:uiPriority w:val="39"/>
    <w:unhideWhenUsed/>
    <w:rsid w:val="00094B45"/>
    <w:pPr>
      <w:ind w:left="720"/>
    </w:pPr>
    <w:rPr>
      <w:rFonts w:asciiTheme="minorHAnsi" w:hAnsiTheme="minorHAnsi"/>
      <w:sz w:val="20"/>
      <w:szCs w:val="20"/>
    </w:rPr>
  </w:style>
  <w:style w:type="paragraph" w:styleId="TOC5">
    <w:name w:val="toc 5"/>
    <w:basedOn w:val="Normal"/>
    <w:next w:val="Normal"/>
    <w:autoRedefine/>
    <w:uiPriority w:val="39"/>
    <w:unhideWhenUsed/>
    <w:rsid w:val="00094B45"/>
    <w:pPr>
      <w:ind w:left="960"/>
    </w:pPr>
    <w:rPr>
      <w:rFonts w:asciiTheme="minorHAnsi" w:hAnsiTheme="minorHAnsi"/>
      <w:sz w:val="20"/>
      <w:szCs w:val="20"/>
    </w:rPr>
  </w:style>
  <w:style w:type="paragraph" w:styleId="TOC6">
    <w:name w:val="toc 6"/>
    <w:basedOn w:val="Normal"/>
    <w:next w:val="Normal"/>
    <w:autoRedefine/>
    <w:uiPriority w:val="39"/>
    <w:unhideWhenUsed/>
    <w:rsid w:val="00094B45"/>
    <w:pPr>
      <w:ind w:left="1200"/>
    </w:pPr>
    <w:rPr>
      <w:rFonts w:asciiTheme="minorHAnsi" w:hAnsiTheme="minorHAnsi"/>
      <w:sz w:val="20"/>
      <w:szCs w:val="20"/>
    </w:rPr>
  </w:style>
  <w:style w:type="paragraph" w:styleId="TOC7">
    <w:name w:val="toc 7"/>
    <w:basedOn w:val="Normal"/>
    <w:next w:val="Normal"/>
    <w:autoRedefine/>
    <w:uiPriority w:val="39"/>
    <w:unhideWhenUsed/>
    <w:rsid w:val="00094B45"/>
    <w:pPr>
      <w:ind w:left="1440"/>
    </w:pPr>
    <w:rPr>
      <w:rFonts w:asciiTheme="minorHAnsi" w:hAnsiTheme="minorHAnsi"/>
      <w:sz w:val="20"/>
      <w:szCs w:val="20"/>
    </w:rPr>
  </w:style>
  <w:style w:type="paragraph" w:styleId="TOC8">
    <w:name w:val="toc 8"/>
    <w:basedOn w:val="Normal"/>
    <w:next w:val="Normal"/>
    <w:autoRedefine/>
    <w:uiPriority w:val="39"/>
    <w:unhideWhenUsed/>
    <w:rsid w:val="00094B45"/>
    <w:pPr>
      <w:ind w:left="1680"/>
    </w:pPr>
    <w:rPr>
      <w:rFonts w:asciiTheme="minorHAnsi" w:hAnsiTheme="minorHAnsi"/>
      <w:sz w:val="20"/>
      <w:szCs w:val="20"/>
    </w:rPr>
  </w:style>
  <w:style w:type="paragraph" w:styleId="TOC9">
    <w:name w:val="toc 9"/>
    <w:basedOn w:val="Normal"/>
    <w:next w:val="Normal"/>
    <w:autoRedefine/>
    <w:uiPriority w:val="39"/>
    <w:unhideWhenUsed/>
    <w:rsid w:val="00094B45"/>
    <w:pPr>
      <w:ind w:left="1920"/>
    </w:pPr>
    <w:rPr>
      <w:rFonts w:asciiTheme="minorHAnsi" w:hAnsiTheme="minorHAnsi"/>
      <w:sz w:val="20"/>
      <w:szCs w:val="20"/>
    </w:rPr>
  </w:style>
  <w:style w:type="character" w:customStyle="1" w:styleId="Heading4Char">
    <w:name w:val="Heading 4 Char"/>
    <w:basedOn w:val="DefaultParagraphFont"/>
    <w:link w:val="Heading4"/>
    <w:uiPriority w:val="9"/>
    <w:semiHidden/>
    <w:rsid w:val="00094B45"/>
    <w:rPr>
      <w:rFonts w:asciiTheme="majorHAnsi" w:eastAsiaTheme="majorEastAsia" w:hAnsiTheme="majorHAnsi" w:cstheme="majorBidi"/>
      <w:i/>
      <w:iCs/>
      <w:color w:val="2F5496" w:themeColor="accent1" w:themeShade="BF"/>
      <w:lang w:val="en-TR"/>
    </w:rPr>
  </w:style>
  <w:style w:type="character" w:customStyle="1" w:styleId="02TezMetinChar">
    <w:name w:val="02_Tez_Metin Char"/>
    <w:basedOn w:val="DefaultParagraphFont"/>
    <w:link w:val="02TezMetin"/>
    <w:rsid w:val="00094B45"/>
    <w:rPr>
      <w:rFonts w:ascii="Arial" w:hAnsi="Arial" w:cs="Arial"/>
      <w:sz w:val="22"/>
      <w:szCs w:val="22"/>
      <w:lang w:val="tr-TR"/>
    </w:rPr>
  </w:style>
  <w:style w:type="character" w:customStyle="1" w:styleId="TOC1Char">
    <w:name w:val="TOC 1 Char"/>
    <w:basedOn w:val="02TezMetinChar"/>
    <w:link w:val="TOC1"/>
    <w:uiPriority w:val="39"/>
    <w:rsid w:val="00094B45"/>
    <w:rPr>
      <w:rFonts w:ascii="Arial" w:eastAsia="Times New Roman" w:hAnsi="Arial" w:cs="Times New Roman"/>
      <w:b/>
      <w:bCs/>
      <w:sz w:val="22"/>
      <w:szCs w:val="20"/>
      <w:lang w:val="en-TR"/>
    </w:rPr>
  </w:style>
  <w:style w:type="paragraph" w:styleId="Caption">
    <w:name w:val="caption"/>
    <w:basedOn w:val="Normal"/>
    <w:next w:val="Normal"/>
    <w:uiPriority w:val="35"/>
    <w:unhideWhenUsed/>
    <w:qFormat/>
    <w:rsid w:val="00BB70FB"/>
    <w:pPr>
      <w:spacing w:after="200"/>
    </w:pPr>
    <w:rPr>
      <w:i/>
      <w:iCs/>
      <w:color w:val="44546A" w:themeColor="text2"/>
      <w:sz w:val="18"/>
      <w:szCs w:val="18"/>
    </w:rPr>
  </w:style>
  <w:style w:type="paragraph" w:styleId="TableofFigures">
    <w:name w:val="table of figures"/>
    <w:basedOn w:val="Normal"/>
    <w:next w:val="Normal"/>
    <w:uiPriority w:val="99"/>
    <w:unhideWhenUsed/>
    <w:rsid w:val="00124453"/>
    <w:pPr>
      <w:spacing w:after="240" w:line="360" w:lineRule="auto"/>
      <w:contextualSpacing/>
    </w:pPr>
    <w:rPr>
      <w:rFonts w:ascii="Arial" w:hAnsi="Arial"/>
    </w:rPr>
  </w:style>
  <w:style w:type="character" w:styleId="UnresolvedMention">
    <w:name w:val="Unresolved Mention"/>
    <w:basedOn w:val="DefaultParagraphFont"/>
    <w:uiPriority w:val="99"/>
    <w:semiHidden/>
    <w:unhideWhenUsed/>
    <w:rsid w:val="001D6B01"/>
    <w:rPr>
      <w:color w:val="605E5C"/>
      <w:shd w:val="clear" w:color="auto" w:fill="E1DFDD"/>
    </w:rPr>
  </w:style>
  <w:style w:type="table" w:customStyle="1" w:styleId="TableNormal1">
    <w:name w:val="Table Normal1"/>
    <w:uiPriority w:val="2"/>
    <w:semiHidden/>
    <w:unhideWhenUsed/>
    <w:qFormat/>
    <w:rsid w:val="00277AEA"/>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77AEA"/>
    <w:pPr>
      <w:widowControl w:val="0"/>
      <w:autoSpaceDE w:val="0"/>
      <w:autoSpaceDN w:val="0"/>
    </w:pPr>
    <w:rPr>
      <w:rFonts w:ascii="Arial MT" w:eastAsia="Arial MT" w:hAnsi="Arial MT" w:cs="Arial MT"/>
      <w:sz w:val="22"/>
      <w:szCs w:val="22"/>
      <w:lang w:val="tr-TR"/>
    </w:rPr>
  </w:style>
  <w:style w:type="character" w:styleId="FollowedHyperlink">
    <w:name w:val="FollowedHyperlink"/>
    <w:basedOn w:val="DefaultParagraphFont"/>
    <w:uiPriority w:val="99"/>
    <w:semiHidden/>
    <w:unhideWhenUsed/>
    <w:rsid w:val="00E604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67007">
      <w:bodyDiv w:val="1"/>
      <w:marLeft w:val="0"/>
      <w:marRight w:val="0"/>
      <w:marTop w:val="0"/>
      <w:marBottom w:val="0"/>
      <w:divBdr>
        <w:top w:val="none" w:sz="0" w:space="0" w:color="auto"/>
        <w:left w:val="none" w:sz="0" w:space="0" w:color="auto"/>
        <w:bottom w:val="none" w:sz="0" w:space="0" w:color="auto"/>
        <w:right w:val="none" w:sz="0" w:space="0" w:color="auto"/>
      </w:divBdr>
    </w:div>
    <w:div w:id="41442412">
      <w:bodyDiv w:val="1"/>
      <w:marLeft w:val="0"/>
      <w:marRight w:val="0"/>
      <w:marTop w:val="0"/>
      <w:marBottom w:val="0"/>
      <w:divBdr>
        <w:top w:val="none" w:sz="0" w:space="0" w:color="auto"/>
        <w:left w:val="none" w:sz="0" w:space="0" w:color="auto"/>
        <w:bottom w:val="none" w:sz="0" w:space="0" w:color="auto"/>
        <w:right w:val="none" w:sz="0" w:space="0" w:color="auto"/>
      </w:divBdr>
    </w:div>
    <w:div w:id="48772077">
      <w:bodyDiv w:val="1"/>
      <w:marLeft w:val="0"/>
      <w:marRight w:val="0"/>
      <w:marTop w:val="0"/>
      <w:marBottom w:val="0"/>
      <w:divBdr>
        <w:top w:val="none" w:sz="0" w:space="0" w:color="auto"/>
        <w:left w:val="none" w:sz="0" w:space="0" w:color="auto"/>
        <w:bottom w:val="none" w:sz="0" w:space="0" w:color="auto"/>
        <w:right w:val="none" w:sz="0" w:space="0" w:color="auto"/>
      </w:divBdr>
    </w:div>
    <w:div w:id="77561155">
      <w:bodyDiv w:val="1"/>
      <w:marLeft w:val="0"/>
      <w:marRight w:val="0"/>
      <w:marTop w:val="0"/>
      <w:marBottom w:val="0"/>
      <w:divBdr>
        <w:top w:val="none" w:sz="0" w:space="0" w:color="auto"/>
        <w:left w:val="none" w:sz="0" w:space="0" w:color="auto"/>
        <w:bottom w:val="none" w:sz="0" w:space="0" w:color="auto"/>
        <w:right w:val="none" w:sz="0" w:space="0" w:color="auto"/>
      </w:divBdr>
    </w:div>
    <w:div w:id="78065875">
      <w:bodyDiv w:val="1"/>
      <w:marLeft w:val="0"/>
      <w:marRight w:val="0"/>
      <w:marTop w:val="0"/>
      <w:marBottom w:val="0"/>
      <w:divBdr>
        <w:top w:val="none" w:sz="0" w:space="0" w:color="auto"/>
        <w:left w:val="none" w:sz="0" w:space="0" w:color="auto"/>
        <w:bottom w:val="none" w:sz="0" w:space="0" w:color="auto"/>
        <w:right w:val="none" w:sz="0" w:space="0" w:color="auto"/>
      </w:divBdr>
    </w:div>
    <w:div w:id="88547280">
      <w:bodyDiv w:val="1"/>
      <w:marLeft w:val="0"/>
      <w:marRight w:val="0"/>
      <w:marTop w:val="0"/>
      <w:marBottom w:val="0"/>
      <w:divBdr>
        <w:top w:val="none" w:sz="0" w:space="0" w:color="auto"/>
        <w:left w:val="none" w:sz="0" w:space="0" w:color="auto"/>
        <w:bottom w:val="none" w:sz="0" w:space="0" w:color="auto"/>
        <w:right w:val="none" w:sz="0" w:space="0" w:color="auto"/>
      </w:divBdr>
    </w:div>
    <w:div w:id="95177871">
      <w:bodyDiv w:val="1"/>
      <w:marLeft w:val="0"/>
      <w:marRight w:val="0"/>
      <w:marTop w:val="0"/>
      <w:marBottom w:val="0"/>
      <w:divBdr>
        <w:top w:val="none" w:sz="0" w:space="0" w:color="auto"/>
        <w:left w:val="none" w:sz="0" w:space="0" w:color="auto"/>
        <w:bottom w:val="none" w:sz="0" w:space="0" w:color="auto"/>
        <w:right w:val="none" w:sz="0" w:space="0" w:color="auto"/>
      </w:divBdr>
    </w:div>
    <w:div w:id="111369269">
      <w:bodyDiv w:val="1"/>
      <w:marLeft w:val="0"/>
      <w:marRight w:val="0"/>
      <w:marTop w:val="0"/>
      <w:marBottom w:val="0"/>
      <w:divBdr>
        <w:top w:val="none" w:sz="0" w:space="0" w:color="auto"/>
        <w:left w:val="none" w:sz="0" w:space="0" w:color="auto"/>
        <w:bottom w:val="none" w:sz="0" w:space="0" w:color="auto"/>
        <w:right w:val="none" w:sz="0" w:space="0" w:color="auto"/>
      </w:divBdr>
    </w:div>
    <w:div w:id="146242019">
      <w:bodyDiv w:val="1"/>
      <w:marLeft w:val="0"/>
      <w:marRight w:val="0"/>
      <w:marTop w:val="0"/>
      <w:marBottom w:val="0"/>
      <w:divBdr>
        <w:top w:val="none" w:sz="0" w:space="0" w:color="auto"/>
        <w:left w:val="none" w:sz="0" w:space="0" w:color="auto"/>
        <w:bottom w:val="none" w:sz="0" w:space="0" w:color="auto"/>
        <w:right w:val="none" w:sz="0" w:space="0" w:color="auto"/>
      </w:divBdr>
    </w:div>
    <w:div w:id="149634693">
      <w:bodyDiv w:val="1"/>
      <w:marLeft w:val="0"/>
      <w:marRight w:val="0"/>
      <w:marTop w:val="0"/>
      <w:marBottom w:val="0"/>
      <w:divBdr>
        <w:top w:val="none" w:sz="0" w:space="0" w:color="auto"/>
        <w:left w:val="none" w:sz="0" w:space="0" w:color="auto"/>
        <w:bottom w:val="none" w:sz="0" w:space="0" w:color="auto"/>
        <w:right w:val="none" w:sz="0" w:space="0" w:color="auto"/>
      </w:divBdr>
    </w:div>
    <w:div w:id="151873869">
      <w:bodyDiv w:val="1"/>
      <w:marLeft w:val="0"/>
      <w:marRight w:val="0"/>
      <w:marTop w:val="0"/>
      <w:marBottom w:val="0"/>
      <w:divBdr>
        <w:top w:val="none" w:sz="0" w:space="0" w:color="auto"/>
        <w:left w:val="none" w:sz="0" w:space="0" w:color="auto"/>
        <w:bottom w:val="none" w:sz="0" w:space="0" w:color="auto"/>
        <w:right w:val="none" w:sz="0" w:space="0" w:color="auto"/>
      </w:divBdr>
    </w:div>
    <w:div w:id="184367654">
      <w:bodyDiv w:val="1"/>
      <w:marLeft w:val="0"/>
      <w:marRight w:val="0"/>
      <w:marTop w:val="0"/>
      <w:marBottom w:val="0"/>
      <w:divBdr>
        <w:top w:val="none" w:sz="0" w:space="0" w:color="auto"/>
        <w:left w:val="none" w:sz="0" w:space="0" w:color="auto"/>
        <w:bottom w:val="none" w:sz="0" w:space="0" w:color="auto"/>
        <w:right w:val="none" w:sz="0" w:space="0" w:color="auto"/>
      </w:divBdr>
      <w:divsChild>
        <w:div w:id="296687515">
          <w:marLeft w:val="0"/>
          <w:marRight w:val="0"/>
          <w:marTop w:val="0"/>
          <w:marBottom w:val="0"/>
          <w:divBdr>
            <w:top w:val="none" w:sz="0" w:space="0" w:color="auto"/>
            <w:left w:val="none" w:sz="0" w:space="0" w:color="auto"/>
            <w:bottom w:val="none" w:sz="0" w:space="0" w:color="auto"/>
            <w:right w:val="none" w:sz="0" w:space="0" w:color="auto"/>
          </w:divBdr>
          <w:divsChild>
            <w:div w:id="385497282">
              <w:marLeft w:val="0"/>
              <w:marRight w:val="0"/>
              <w:marTop w:val="100"/>
              <w:marBottom w:val="100"/>
              <w:divBdr>
                <w:top w:val="none" w:sz="0" w:space="0" w:color="auto"/>
                <w:left w:val="none" w:sz="0" w:space="0" w:color="auto"/>
                <w:bottom w:val="none" w:sz="0" w:space="0" w:color="auto"/>
                <w:right w:val="none" w:sz="0" w:space="0" w:color="auto"/>
              </w:divBdr>
              <w:divsChild>
                <w:div w:id="15152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5837">
          <w:marLeft w:val="0"/>
          <w:marRight w:val="0"/>
          <w:marTop w:val="0"/>
          <w:marBottom w:val="120"/>
          <w:divBdr>
            <w:top w:val="none" w:sz="0" w:space="0" w:color="auto"/>
            <w:left w:val="none" w:sz="0" w:space="0" w:color="auto"/>
            <w:bottom w:val="none" w:sz="0" w:space="0" w:color="auto"/>
            <w:right w:val="none" w:sz="0" w:space="0" w:color="auto"/>
          </w:divBdr>
          <w:divsChild>
            <w:div w:id="812600388">
              <w:marLeft w:val="0"/>
              <w:marRight w:val="0"/>
              <w:marTop w:val="0"/>
              <w:marBottom w:val="0"/>
              <w:divBdr>
                <w:top w:val="none" w:sz="0" w:space="0" w:color="auto"/>
                <w:left w:val="none" w:sz="0" w:space="0" w:color="auto"/>
                <w:bottom w:val="none" w:sz="0" w:space="0" w:color="auto"/>
                <w:right w:val="none" w:sz="0" w:space="0" w:color="auto"/>
              </w:divBdr>
              <w:divsChild>
                <w:div w:id="1013082">
                  <w:marLeft w:val="0"/>
                  <w:marRight w:val="0"/>
                  <w:marTop w:val="0"/>
                  <w:marBottom w:val="0"/>
                  <w:divBdr>
                    <w:top w:val="none" w:sz="0" w:space="0" w:color="auto"/>
                    <w:left w:val="none" w:sz="0" w:space="0" w:color="auto"/>
                    <w:bottom w:val="none" w:sz="0" w:space="0" w:color="auto"/>
                    <w:right w:val="none" w:sz="0" w:space="0" w:color="auto"/>
                  </w:divBdr>
                  <w:divsChild>
                    <w:div w:id="4583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62309">
              <w:marLeft w:val="0"/>
              <w:marRight w:val="0"/>
              <w:marTop w:val="0"/>
              <w:marBottom w:val="0"/>
              <w:divBdr>
                <w:top w:val="none" w:sz="0" w:space="0" w:color="auto"/>
                <w:left w:val="none" w:sz="0" w:space="0" w:color="auto"/>
                <w:bottom w:val="single" w:sz="6" w:space="0" w:color="000000"/>
                <w:right w:val="none" w:sz="0" w:space="0" w:color="auto"/>
              </w:divBdr>
              <w:divsChild>
                <w:div w:id="1618951717">
                  <w:marLeft w:val="0"/>
                  <w:marRight w:val="0"/>
                  <w:marTop w:val="0"/>
                  <w:marBottom w:val="0"/>
                  <w:divBdr>
                    <w:top w:val="none" w:sz="0" w:space="0" w:color="auto"/>
                    <w:left w:val="none" w:sz="0" w:space="0" w:color="auto"/>
                    <w:bottom w:val="none" w:sz="0" w:space="0" w:color="auto"/>
                    <w:right w:val="none" w:sz="0" w:space="0" w:color="auto"/>
                  </w:divBdr>
                  <w:divsChild>
                    <w:div w:id="849955898">
                      <w:marLeft w:val="0"/>
                      <w:marRight w:val="0"/>
                      <w:marTop w:val="0"/>
                      <w:marBottom w:val="0"/>
                      <w:divBdr>
                        <w:top w:val="none" w:sz="0" w:space="0" w:color="auto"/>
                        <w:left w:val="none" w:sz="0" w:space="0" w:color="auto"/>
                        <w:bottom w:val="none" w:sz="0" w:space="0" w:color="auto"/>
                        <w:right w:val="none" w:sz="0" w:space="0" w:color="auto"/>
                      </w:divBdr>
                      <w:divsChild>
                        <w:div w:id="18798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6513">
                  <w:marLeft w:val="0"/>
                  <w:marRight w:val="0"/>
                  <w:marTop w:val="0"/>
                  <w:marBottom w:val="0"/>
                  <w:divBdr>
                    <w:top w:val="none" w:sz="0" w:space="0" w:color="auto"/>
                    <w:left w:val="none" w:sz="0" w:space="0" w:color="auto"/>
                    <w:bottom w:val="none" w:sz="0" w:space="0" w:color="auto"/>
                    <w:right w:val="none" w:sz="0" w:space="0" w:color="auto"/>
                  </w:divBdr>
                  <w:divsChild>
                    <w:div w:id="724068422">
                      <w:marLeft w:val="0"/>
                      <w:marRight w:val="0"/>
                      <w:marTop w:val="0"/>
                      <w:marBottom w:val="0"/>
                      <w:divBdr>
                        <w:top w:val="none" w:sz="0" w:space="0" w:color="auto"/>
                        <w:left w:val="none" w:sz="0" w:space="0" w:color="auto"/>
                        <w:bottom w:val="none" w:sz="0" w:space="0" w:color="auto"/>
                        <w:right w:val="none" w:sz="0" w:space="0" w:color="auto"/>
                      </w:divBdr>
                      <w:divsChild>
                        <w:div w:id="4910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936">
          <w:marLeft w:val="0"/>
          <w:marRight w:val="0"/>
          <w:marTop w:val="0"/>
          <w:marBottom w:val="0"/>
          <w:divBdr>
            <w:top w:val="none" w:sz="0" w:space="0" w:color="auto"/>
            <w:left w:val="none" w:sz="0" w:space="0" w:color="auto"/>
            <w:bottom w:val="none" w:sz="0" w:space="0" w:color="auto"/>
            <w:right w:val="none" w:sz="0" w:space="0" w:color="auto"/>
          </w:divBdr>
        </w:div>
      </w:divsChild>
    </w:div>
    <w:div w:id="184488686">
      <w:bodyDiv w:val="1"/>
      <w:marLeft w:val="0"/>
      <w:marRight w:val="0"/>
      <w:marTop w:val="0"/>
      <w:marBottom w:val="0"/>
      <w:divBdr>
        <w:top w:val="none" w:sz="0" w:space="0" w:color="auto"/>
        <w:left w:val="none" w:sz="0" w:space="0" w:color="auto"/>
        <w:bottom w:val="none" w:sz="0" w:space="0" w:color="auto"/>
        <w:right w:val="none" w:sz="0" w:space="0" w:color="auto"/>
      </w:divBdr>
    </w:div>
    <w:div w:id="216361290">
      <w:bodyDiv w:val="1"/>
      <w:marLeft w:val="0"/>
      <w:marRight w:val="0"/>
      <w:marTop w:val="0"/>
      <w:marBottom w:val="0"/>
      <w:divBdr>
        <w:top w:val="none" w:sz="0" w:space="0" w:color="auto"/>
        <w:left w:val="none" w:sz="0" w:space="0" w:color="auto"/>
        <w:bottom w:val="none" w:sz="0" w:space="0" w:color="auto"/>
        <w:right w:val="none" w:sz="0" w:space="0" w:color="auto"/>
      </w:divBdr>
    </w:div>
    <w:div w:id="235016015">
      <w:bodyDiv w:val="1"/>
      <w:marLeft w:val="0"/>
      <w:marRight w:val="0"/>
      <w:marTop w:val="0"/>
      <w:marBottom w:val="0"/>
      <w:divBdr>
        <w:top w:val="none" w:sz="0" w:space="0" w:color="auto"/>
        <w:left w:val="none" w:sz="0" w:space="0" w:color="auto"/>
        <w:bottom w:val="none" w:sz="0" w:space="0" w:color="auto"/>
        <w:right w:val="none" w:sz="0" w:space="0" w:color="auto"/>
      </w:divBdr>
    </w:div>
    <w:div w:id="240452361">
      <w:bodyDiv w:val="1"/>
      <w:marLeft w:val="0"/>
      <w:marRight w:val="0"/>
      <w:marTop w:val="0"/>
      <w:marBottom w:val="0"/>
      <w:divBdr>
        <w:top w:val="none" w:sz="0" w:space="0" w:color="auto"/>
        <w:left w:val="none" w:sz="0" w:space="0" w:color="auto"/>
        <w:bottom w:val="none" w:sz="0" w:space="0" w:color="auto"/>
        <w:right w:val="none" w:sz="0" w:space="0" w:color="auto"/>
      </w:divBdr>
    </w:div>
    <w:div w:id="264464058">
      <w:bodyDiv w:val="1"/>
      <w:marLeft w:val="0"/>
      <w:marRight w:val="0"/>
      <w:marTop w:val="0"/>
      <w:marBottom w:val="0"/>
      <w:divBdr>
        <w:top w:val="none" w:sz="0" w:space="0" w:color="auto"/>
        <w:left w:val="none" w:sz="0" w:space="0" w:color="auto"/>
        <w:bottom w:val="none" w:sz="0" w:space="0" w:color="auto"/>
        <w:right w:val="none" w:sz="0" w:space="0" w:color="auto"/>
      </w:divBdr>
    </w:div>
    <w:div w:id="290869568">
      <w:bodyDiv w:val="1"/>
      <w:marLeft w:val="0"/>
      <w:marRight w:val="0"/>
      <w:marTop w:val="0"/>
      <w:marBottom w:val="0"/>
      <w:divBdr>
        <w:top w:val="none" w:sz="0" w:space="0" w:color="auto"/>
        <w:left w:val="none" w:sz="0" w:space="0" w:color="auto"/>
        <w:bottom w:val="none" w:sz="0" w:space="0" w:color="auto"/>
        <w:right w:val="none" w:sz="0" w:space="0" w:color="auto"/>
      </w:divBdr>
    </w:div>
    <w:div w:id="317419571">
      <w:bodyDiv w:val="1"/>
      <w:marLeft w:val="0"/>
      <w:marRight w:val="0"/>
      <w:marTop w:val="0"/>
      <w:marBottom w:val="0"/>
      <w:divBdr>
        <w:top w:val="none" w:sz="0" w:space="0" w:color="auto"/>
        <w:left w:val="none" w:sz="0" w:space="0" w:color="auto"/>
        <w:bottom w:val="none" w:sz="0" w:space="0" w:color="auto"/>
        <w:right w:val="none" w:sz="0" w:space="0" w:color="auto"/>
      </w:divBdr>
    </w:div>
    <w:div w:id="344135052">
      <w:bodyDiv w:val="1"/>
      <w:marLeft w:val="0"/>
      <w:marRight w:val="0"/>
      <w:marTop w:val="0"/>
      <w:marBottom w:val="0"/>
      <w:divBdr>
        <w:top w:val="none" w:sz="0" w:space="0" w:color="auto"/>
        <w:left w:val="none" w:sz="0" w:space="0" w:color="auto"/>
        <w:bottom w:val="none" w:sz="0" w:space="0" w:color="auto"/>
        <w:right w:val="none" w:sz="0" w:space="0" w:color="auto"/>
      </w:divBdr>
    </w:div>
    <w:div w:id="345861551">
      <w:bodyDiv w:val="1"/>
      <w:marLeft w:val="0"/>
      <w:marRight w:val="0"/>
      <w:marTop w:val="0"/>
      <w:marBottom w:val="0"/>
      <w:divBdr>
        <w:top w:val="none" w:sz="0" w:space="0" w:color="auto"/>
        <w:left w:val="none" w:sz="0" w:space="0" w:color="auto"/>
        <w:bottom w:val="none" w:sz="0" w:space="0" w:color="auto"/>
        <w:right w:val="none" w:sz="0" w:space="0" w:color="auto"/>
      </w:divBdr>
    </w:div>
    <w:div w:id="388117168">
      <w:bodyDiv w:val="1"/>
      <w:marLeft w:val="0"/>
      <w:marRight w:val="0"/>
      <w:marTop w:val="0"/>
      <w:marBottom w:val="0"/>
      <w:divBdr>
        <w:top w:val="none" w:sz="0" w:space="0" w:color="auto"/>
        <w:left w:val="none" w:sz="0" w:space="0" w:color="auto"/>
        <w:bottom w:val="none" w:sz="0" w:space="0" w:color="auto"/>
        <w:right w:val="none" w:sz="0" w:space="0" w:color="auto"/>
      </w:divBdr>
    </w:div>
    <w:div w:id="391002603">
      <w:bodyDiv w:val="1"/>
      <w:marLeft w:val="0"/>
      <w:marRight w:val="0"/>
      <w:marTop w:val="0"/>
      <w:marBottom w:val="0"/>
      <w:divBdr>
        <w:top w:val="none" w:sz="0" w:space="0" w:color="auto"/>
        <w:left w:val="none" w:sz="0" w:space="0" w:color="auto"/>
        <w:bottom w:val="none" w:sz="0" w:space="0" w:color="auto"/>
        <w:right w:val="none" w:sz="0" w:space="0" w:color="auto"/>
      </w:divBdr>
    </w:div>
    <w:div w:id="441188688">
      <w:bodyDiv w:val="1"/>
      <w:marLeft w:val="0"/>
      <w:marRight w:val="0"/>
      <w:marTop w:val="0"/>
      <w:marBottom w:val="0"/>
      <w:divBdr>
        <w:top w:val="none" w:sz="0" w:space="0" w:color="auto"/>
        <w:left w:val="none" w:sz="0" w:space="0" w:color="auto"/>
        <w:bottom w:val="none" w:sz="0" w:space="0" w:color="auto"/>
        <w:right w:val="none" w:sz="0" w:space="0" w:color="auto"/>
      </w:divBdr>
    </w:div>
    <w:div w:id="447623690">
      <w:bodyDiv w:val="1"/>
      <w:marLeft w:val="0"/>
      <w:marRight w:val="0"/>
      <w:marTop w:val="0"/>
      <w:marBottom w:val="0"/>
      <w:divBdr>
        <w:top w:val="none" w:sz="0" w:space="0" w:color="auto"/>
        <w:left w:val="none" w:sz="0" w:space="0" w:color="auto"/>
        <w:bottom w:val="none" w:sz="0" w:space="0" w:color="auto"/>
        <w:right w:val="none" w:sz="0" w:space="0" w:color="auto"/>
      </w:divBdr>
    </w:div>
    <w:div w:id="466896566">
      <w:bodyDiv w:val="1"/>
      <w:marLeft w:val="0"/>
      <w:marRight w:val="0"/>
      <w:marTop w:val="0"/>
      <w:marBottom w:val="0"/>
      <w:divBdr>
        <w:top w:val="none" w:sz="0" w:space="0" w:color="auto"/>
        <w:left w:val="none" w:sz="0" w:space="0" w:color="auto"/>
        <w:bottom w:val="none" w:sz="0" w:space="0" w:color="auto"/>
        <w:right w:val="none" w:sz="0" w:space="0" w:color="auto"/>
      </w:divBdr>
    </w:div>
    <w:div w:id="512229645">
      <w:bodyDiv w:val="1"/>
      <w:marLeft w:val="0"/>
      <w:marRight w:val="0"/>
      <w:marTop w:val="0"/>
      <w:marBottom w:val="0"/>
      <w:divBdr>
        <w:top w:val="none" w:sz="0" w:space="0" w:color="auto"/>
        <w:left w:val="none" w:sz="0" w:space="0" w:color="auto"/>
        <w:bottom w:val="none" w:sz="0" w:space="0" w:color="auto"/>
        <w:right w:val="none" w:sz="0" w:space="0" w:color="auto"/>
      </w:divBdr>
    </w:div>
    <w:div w:id="519664853">
      <w:bodyDiv w:val="1"/>
      <w:marLeft w:val="0"/>
      <w:marRight w:val="0"/>
      <w:marTop w:val="0"/>
      <w:marBottom w:val="0"/>
      <w:divBdr>
        <w:top w:val="none" w:sz="0" w:space="0" w:color="auto"/>
        <w:left w:val="none" w:sz="0" w:space="0" w:color="auto"/>
        <w:bottom w:val="none" w:sz="0" w:space="0" w:color="auto"/>
        <w:right w:val="none" w:sz="0" w:space="0" w:color="auto"/>
      </w:divBdr>
    </w:div>
    <w:div w:id="539125293">
      <w:bodyDiv w:val="1"/>
      <w:marLeft w:val="0"/>
      <w:marRight w:val="0"/>
      <w:marTop w:val="0"/>
      <w:marBottom w:val="0"/>
      <w:divBdr>
        <w:top w:val="none" w:sz="0" w:space="0" w:color="auto"/>
        <w:left w:val="none" w:sz="0" w:space="0" w:color="auto"/>
        <w:bottom w:val="none" w:sz="0" w:space="0" w:color="auto"/>
        <w:right w:val="none" w:sz="0" w:space="0" w:color="auto"/>
      </w:divBdr>
    </w:div>
    <w:div w:id="540364294">
      <w:bodyDiv w:val="1"/>
      <w:marLeft w:val="0"/>
      <w:marRight w:val="0"/>
      <w:marTop w:val="0"/>
      <w:marBottom w:val="0"/>
      <w:divBdr>
        <w:top w:val="none" w:sz="0" w:space="0" w:color="auto"/>
        <w:left w:val="none" w:sz="0" w:space="0" w:color="auto"/>
        <w:bottom w:val="none" w:sz="0" w:space="0" w:color="auto"/>
        <w:right w:val="none" w:sz="0" w:space="0" w:color="auto"/>
      </w:divBdr>
    </w:div>
    <w:div w:id="593899421">
      <w:bodyDiv w:val="1"/>
      <w:marLeft w:val="0"/>
      <w:marRight w:val="0"/>
      <w:marTop w:val="0"/>
      <w:marBottom w:val="0"/>
      <w:divBdr>
        <w:top w:val="none" w:sz="0" w:space="0" w:color="auto"/>
        <w:left w:val="none" w:sz="0" w:space="0" w:color="auto"/>
        <w:bottom w:val="none" w:sz="0" w:space="0" w:color="auto"/>
        <w:right w:val="none" w:sz="0" w:space="0" w:color="auto"/>
      </w:divBdr>
    </w:div>
    <w:div w:id="599065781">
      <w:bodyDiv w:val="1"/>
      <w:marLeft w:val="0"/>
      <w:marRight w:val="0"/>
      <w:marTop w:val="0"/>
      <w:marBottom w:val="0"/>
      <w:divBdr>
        <w:top w:val="none" w:sz="0" w:space="0" w:color="auto"/>
        <w:left w:val="none" w:sz="0" w:space="0" w:color="auto"/>
        <w:bottom w:val="none" w:sz="0" w:space="0" w:color="auto"/>
        <w:right w:val="none" w:sz="0" w:space="0" w:color="auto"/>
      </w:divBdr>
    </w:div>
    <w:div w:id="601306070">
      <w:bodyDiv w:val="1"/>
      <w:marLeft w:val="0"/>
      <w:marRight w:val="0"/>
      <w:marTop w:val="0"/>
      <w:marBottom w:val="0"/>
      <w:divBdr>
        <w:top w:val="none" w:sz="0" w:space="0" w:color="auto"/>
        <w:left w:val="none" w:sz="0" w:space="0" w:color="auto"/>
        <w:bottom w:val="none" w:sz="0" w:space="0" w:color="auto"/>
        <w:right w:val="none" w:sz="0" w:space="0" w:color="auto"/>
      </w:divBdr>
    </w:div>
    <w:div w:id="606930676">
      <w:bodyDiv w:val="1"/>
      <w:marLeft w:val="0"/>
      <w:marRight w:val="0"/>
      <w:marTop w:val="0"/>
      <w:marBottom w:val="0"/>
      <w:divBdr>
        <w:top w:val="none" w:sz="0" w:space="0" w:color="auto"/>
        <w:left w:val="none" w:sz="0" w:space="0" w:color="auto"/>
        <w:bottom w:val="none" w:sz="0" w:space="0" w:color="auto"/>
        <w:right w:val="none" w:sz="0" w:space="0" w:color="auto"/>
      </w:divBdr>
    </w:div>
    <w:div w:id="661659210">
      <w:bodyDiv w:val="1"/>
      <w:marLeft w:val="0"/>
      <w:marRight w:val="0"/>
      <w:marTop w:val="0"/>
      <w:marBottom w:val="0"/>
      <w:divBdr>
        <w:top w:val="none" w:sz="0" w:space="0" w:color="auto"/>
        <w:left w:val="none" w:sz="0" w:space="0" w:color="auto"/>
        <w:bottom w:val="none" w:sz="0" w:space="0" w:color="auto"/>
        <w:right w:val="none" w:sz="0" w:space="0" w:color="auto"/>
      </w:divBdr>
    </w:div>
    <w:div w:id="707294759">
      <w:bodyDiv w:val="1"/>
      <w:marLeft w:val="0"/>
      <w:marRight w:val="0"/>
      <w:marTop w:val="0"/>
      <w:marBottom w:val="0"/>
      <w:divBdr>
        <w:top w:val="none" w:sz="0" w:space="0" w:color="auto"/>
        <w:left w:val="none" w:sz="0" w:space="0" w:color="auto"/>
        <w:bottom w:val="none" w:sz="0" w:space="0" w:color="auto"/>
        <w:right w:val="none" w:sz="0" w:space="0" w:color="auto"/>
      </w:divBdr>
    </w:div>
    <w:div w:id="731973330">
      <w:bodyDiv w:val="1"/>
      <w:marLeft w:val="0"/>
      <w:marRight w:val="0"/>
      <w:marTop w:val="0"/>
      <w:marBottom w:val="0"/>
      <w:divBdr>
        <w:top w:val="none" w:sz="0" w:space="0" w:color="auto"/>
        <w:left w:val="none" w:sz="0" w:space="0" w:color="auto"/>
        <w:bottom w:val="none" w:sz="0" w:space="0" w:color="auto"/>
        <w:right w:val="none" w:sz="0" w:space="0" w:color="auto"/>
      </w:divBdr>
    </w:div>
    <w:div w:id="740641354">
      <w:bodyDiv w:val="1"/>
      <w:marLeft w:val="0"/>
      <w:marRight w:val="0"/>
      <w:marTop w:val="0"/>
      <w:marBottom w:val="0"/>
      <w:divBdr>
        <w:top w:val="none" w:sz="0" w:space="0" w:color="auto"/>
        <w:left w:val="none" w:sz="0" w:space="0" w:color="auto"/>
        <w:bottom w:val="none" w:sz="0" w:space="0" w:color="auto"/>
        <w:right w:val="none" w:sz="0" w:space="0" w:color="auto"/>
      </w:divBdr>
    </w:div>
    <w:div w:id="749502004">
      <w:bodyDiv w:val="1"/>
      <w:marLeft w:val="0"/>
      <w:marRight w:val="0"/>
      <w:marTop w:val="0"/>
      <w:marBottom w:val="0"/>
      <w:divBdr>
        <w:top w:val="none" w:sz="0" w:space="0" w:color="auto"/>
        <w:left w:val="none" w:sz="0" w:space="0" w:color="auto"/>
        <w:bottom w:val="none" w:sz="0" w:space="0" w:color="auto"/>
        <w:right w:val="none" w:sz="0" w:space="0" w:color="auto"/>
      </w:divBdr>
    </w:div>
    <w:div w:id="770974441">
      <w:bodyDiv w:val="1"/>
      <w:marLeft w:val="0"/>
      <w:marRight w:val="0"/>
      <w:marTop w:val="0"/>
      <w:marBottom w:val="0"/>
      <w:divBdr>
        <w:top w:val="none" w:sz="0" w:space="0" w:color="auto"/>
        <w:left w:val="none" w:sz="0" w:space="0" w:color="auto"/>
        <w:bottom w:val="none" w:sz="0" w:space="0" w:color="auto"/>
        <w:right w:val="none" w:sz="0" w:space="0" w:color="auto"/>
      </w:divBdr>
    </w:div>
    <w:div w:id="784617788">
      <w:bodyDiv w:val="1"/>
      <w:marLeft w:val="0"/>
      <w:marRight w:val="0"/>
      <w:marTop w:val="0"/>
      <w:marBottom w:val="0"/>
      <w:divBdr>
        <w:top w:val="none" w:sz="0" w:space="0" w:color="auto"/>
        <w:left w:val="none" w:sz="0" w:space="0" w:color="auto"/>
        <w:bottom w:val="none" w:sz="0" w:space="0" w:color="auto"/>
        <w:right w:val="none" w:sz="0" w:space="0" w:color="auto"/>
      </w:divBdr>
    </w:div>
    <w:div w:id="836842870">
      <w:bodyDiv w:val="1"/>
      <w:marLeft w:val="0"/>
      <w:marRight w:val="0"/>
      <w:marTop w:val="0"/>
      <w:marBottom w:val="0"/>
      <w:divBdr>
        <w:top w:val="none" w:sz="0" w:space="0" w:color="auto"/>
        <w:left w:val="none" w:sz="0" w:space="0" w:color="auto"/>
        <w:bottom w:val="none" w:sz="0" w:space="0" w:color="auto"/>
        <w:right w:val="none" w:sz="0" w:space="0" w:color="auto"/>
      </w:divBdr>
    </w:div>
    <w:div w:id="860626872">
      <w:bodyDiv w:val="1"/>
      <w:marLeft w:val="0"/>
      <w:marRight w:val="0"/>
      <w:marTop w:val="0"/>
      <w:marBottom w:val="0"/>
      <w:divBdr>
        <w:top w:val="none" w:sz="0" w:space="0" w:color="auto"/>
        <w:left w:val="none" w:sz="0" w:space="0" w:color="auto"/>
        <w:bottom w:val="none" w:sz="0" w:space="0" w:color="auto"/>
        <w:right w:val="none" w:sz="0" w:space="0" w:color="auto"/>
      </w:divBdr>
    </w:div>
    <w:div w:id="864562440">
      <w:bodyDiv w:val="1"/>
      <w:marLeft w:val="0"/>
      <w:marRight w:val="0"/>
      <w:marTop w:val="0"/>
      <w:marBottom w:val="0"/>
      <w:divBdr>
        <w:top w:val="none" w:sz="0" w:space="0" w:color="auto"/>
        <w:left w:val="none" w:sz="0" w:space="0" w:color="auto"/>
        <w:bottom w:val="none" w:sz="0" w:space="0" w:color="auto"/>
        <w:right w:val="none" w:sz="0" w:space="0" w:color="auto"/>
      </w:divBdr>
    </w:div>
    <w:div w:id="947540524">
      <w:bodyDiv w:val="1"/>
      <w:marLeft w:val="0"/>
      <w:marRight w:val="0"/>
      <w:marTop w:val="0"/>
      <w:marBottom w:val="0"/>
      <w:divBdr>
        <w:top w:val="none" w:sz="0" w:space="0" w:color="auto"/>
        <w:left w:val="none" w:sz="0" w:space="0" w:color="auto"/>
        <w:bottom w:val="none" w:sz="0" w:space="0" w:color="auto"/>
        <w:right w:val="none" w:sz="0" w:space="0" w:color="auto"/>
      </w:divBdr>
    </w:div>
    <w:div w:id="962151089">
      <w:bodyDiv w:val="1"/>
      <w:marLeft w:val="0"/>
      <w:marRight w:val="0"/>
      <w:marTop w:val="0"/>
      <w:marBottom w:val="0"/>
      <w:divBdr>
        <w:top w:val="none" w:sz="0" w:space="0" w:color="auto"/>
        <w:left w:val="none" w:sz="0" w:space="0" w:color="auto"/>
        <w:bottom w:val="none" w:sz="0" w:space="0" w:color="auto"/>
        <w:right w:val="none" w:sz="0" w:space="0" w:color="auto"/>
      </w:divBdr>
    </w:div>
    <w:div w:id="969365062">
      <w:bodyDiv w:val="1"/>
      <w:marLeft w:val="0"/>
      <w:marRight w:val="0"/>
      <w:marTop w:val="0"/>
      <w:marBottom w:val="0"/>
      <w:divBdr>
        <w:top w:val="none" w:sz="0" w:space="0" w:color="auto"/>
        <w:left w:val="none" w:sz="0" w:space="0" w:color="auto"/>
        <w:bottom w:val="none" w:sz="0" w:space="0" w:color="auto"/>
        <w:right w:val="none" w:sz="0" w:space="0" w:color="auto"/>
      </w:divBdr>
    </w:div>
    <w:div w:id="991326116">
      <w:bodyDiv w:val="1"/>
      <w:marLeft w:val="0"/>
      <w:marRight w:val="0"/>
      <w:marTop w:val="0"/>
      <w:marBottom w:val="0"/>
      <w:divBdr>
        <w:top w:val="none" w:sz="0" w:space="0" w:color="auto"/>
        <w:left w:val="none" w:sz="0" w:space="0" w:color="auto"/>
        <w:bottom w:val="none" w:sz="0" w:space="0" w:color="auto"/>
        <w:right w:val="none" w:sz="0" w:space="0" w:color="auto"/>
      </w:divBdr>
    </w:div>
    <w:div w:id="991375590">
      <w:bodyDiv w:val="1"/>
      <w:marLeft w:val="0"/>
      <w:marRight w:val="0"/>
      <w:marTop w:val="0"/>
      <w:marBottom w:val="0"/>
      <w:divBdr>
        <w:top w:val="none" w:sz="0" w:space="0" w:color="auto"/>
        <w:left w:val="none" w:sz="0" w:space="0" w:color="auto"/>
        <w:bottom w:val="none" w:sz="0" w:space="0" w:color="auto"/>
        <w:right w:val="none" w:sz="0" w:space="0" w:color="auto"/>
      </w:divBdr>
    </w:div>
    <w:div w:id="1048728014">
      <w:bodyDiv w:val="1"/>
      <w:marLeft w:val="0"/>
      <w:marRight w:val="0"/>
      <w:marTop w:val="0"/>
      <w:marBottom w:val="0"/>
      <w:divBdr>
        <w:top w:val="none" w:sz="0" w:space="0" w:color="auto"/>
        <w:left w:val="none" w:sz="0" w:space="0" w:color="auto"/>
        <w:bottom w:val="none" w:sz="0" w:space="0" w:color="auto"/>
        <w:right w:val="none" w:sz="0" w:space="0" w:color="auto"/>
      </w:divBdr>
    </w:div>
    <w:div w:id="1057314906">
      <w:bodyDiv w:val="1"/>
      <w:marLeft w:val="0"/>
      <w:marRight w:val="0"/>
      <w:marTop w:val="0"/>
      <w:marBottom w:val="0"/>
      <w:divBdr>
        <w:top w:val="none" w:sz="0" w:space="0" w:color="auto"/>
        <w:left w:val="none" w:sz="0" w:space="0" w:color="auto"/>
        <w:bottom w:val="none" w:sz="0" w:space="0" w:color="auto"/>
        <w:right w:val="none" w:sz="0" w:space="0" w:color="auto"/>
      </w:divBdr>
    </w:div>
    <w:div w:id="1059984702">
      <w:bodyDiv w:val="1"/>
      <w:marLeft w:val="0"/>
      <w:marRight w:val="0"/>
      <w:marTop w:val="0"/>
      <w:marBottom w:val="0"/>
      <w:divBdr>
        <w:top w:val="none" w:sz="0" w:space="0" w:color="auto"/>
        <w:left w:val="none" w:sz="0" w:space="0" w:color="auto"/>
        <w:bottom w:val="none" w:sz="0" w:space="0" w:color="auto"/>
        <w:right w:val="none" w:sz="0" w:space="0" w:color="auto"/>
      </w:divBdr>
    </w:div>
    <w:div w:id="1083643669">
      <w:bodyDiv w:val="1"/>
      <w:marLeft w:val="0"/>
      <w:marRight w:val="0"/>
      <w:marTop w:val="0"/>
      <w:marBottom w:val="0"/>
      <w:divBdr>
        <w:top w:val="none" w:sz="0" w:space="0" w:color="auto"/>
        <w:left w:val="none" w:sz="0" w:space="0" w:color="auto"/>
        <w:bottom w:val="none" w:sz="0" w:space="0" w:color="auto"/>
        <w:right w:val="none" w:sz="0" w:space="0" w:color="auto"/>
      </w:divBdr>
    </w:div>
    <w:div w:id="1105228645">
      <w:bodyDiv w:val="1"/>
      <w:marLeft w:val="0"/>
      <w:marRight w:val="0"/>
      <w:marTop w:val="0"/>
      <w:marBottom w:val="0"/>
      <w:divBdr>
        <w:top w:val="none" w:sz="0" w:space="0" w:color="auto"/>
        <w:left w:val="none" w:sz="0" w:space="0" w:color="auto"/>
        <w:bottom w:val="none" w:sz="0" w:space="0" w:color="auto"/>
        <w:right w:val="none" w:sz="0" w:space="0" w:color="auto"/>
      </w:divBdr>
    </w:div>
    <w:div w:id="1139802994">
      <w:bodyDiv w:val="1"/>
      <w:marLeft w:val="0"/>
      <w:marRight w:val="0"/>
      <w:marTop w:val="0"/>
      <w:marBottom w:val="0"/>
      <w:divBdr>
        <w:top w:val="none" w:sz="0" w:space="0" w:color="auto"/>
        <w:left w:val="none" w:sz="0" w:space="0" w:color="auto"/>
        <w:bottom w:val="none" w:sz="0" w:space="0" w:color="auto"/>
        <w:right w:val="none" w:sz="0" w:space="0" w:color="auto"/>
      </w:divBdr>
    </w:div>
    <w:div w:id="1180316688">
      <w:bodyDiv w:val="1"/>
      <w:marLeft w:val="0"/>
      <w:marRight w:val="0"/>
      <w:marTop w:val="0"/>
      <w:marBottom w:val="0"/>
      <w:divBdr>
        <w:top w:val="none" w:sz="0" w:space="0" w:color="auto"/>
        <w:left w:val="none" w:sz="0" w:space="0" w:color="auto"/>
        <w:bottom w:val="none" w:sz="0" w:space="0" w:color="auto"/>
        <w:right w:val="none" w:sz="0" w:space="0" w:color="auto"/>
      </w:divBdr>
    </w:div>
    <w:div w:id="1184369213">
      <w:bodyDiv w:val="1"/>
      <w:marLeft w:val="0"/>
      <w:marRight w:val="0"/>
      <w:marTop w:val="0"/>
      <w:marBottom w:val="0"/>
      <w:divBdr>
        <w:top w:val="none" w:sz="0" w:space="0" w:color="auto"/>
        <w:left w:val="none" w:sz="0" w:space="0" w:color="auto"/>
        <w:bottom w:val="none" w:sz="0" w:space="0" w:color="auto"/>
        <w:right w:val="none" w:sz="0" w:space="0" w:color="auto"/>
      </w:divBdr>
    </w:div>
    <w:div w:id="1200583348">
      <w:bodyDiv w:val="1"/>
      <w:marLeft w:val="0"/>
      <w:marRight w:val="0"/>
      <w:marTop w:val="0"/>
      <w:marBottom w:val="0"/>
      <w:divBdr>
        <w:top w:val="none" w:sz="0" w:space="0" w:color="auto"/>
        <w:left w:val="none" w:sz="0" w:space="0" w:color="auto"/>
        <w:bottom w:val="none" w:sz="0" w:space="0" w:color="auto"/>
        <w:right w:val="none" w:sz="0" w:space="0" w:color="auto"/>
      </w:divBdr>
    </w:div>
    <w:div w:id="1209609378">
      <w:bodyDiv w:val="1"/>
      <w:marLeft w:val="0"/>
      <w:marRight w:val="0"/>
      <w:marTop w:val="0"/>
      <w:marBottom w:val="0"/>
      <w:divBdr>
        <w:top w:val="none" w:sz="0" w:space="0" w:color="auto"/>
        <w:left w:val="none" w:sz="0" w:space="0" w:color="auto"/>
        <w:bottom w:val="none" w:sz="0" w:space="0" w:color="auto"/>
        <w:right w:val="none" w:sz="0" w:space="0" w:color="auto"/>
      </w:divBdr>
    </w:div>
    <w:div w:id="1215123916">
      <w:bodyDiv w:val="1"/>
      <w:marLeft w:val="0"/>
      <w:marRight w:val="0"/>
      <w:marTop w:val="0"/>
      <w:marBottom w:val="0"/>
      <w:divBdr>
        <w:top w:val="none" w:sz="0" w:space="0" w:color="auto"/>
        <w:left w:val="none" w:sz="0" w:space="0" w:color="auto"/>
        <w:bottom w:val="none" w:sz="0" w:space="0" w:color="auto"/>
        <w:right w:val="none" w:sz="0" w:space="0" w:color="auto"/>
      </w:divBdr>
    </w:div>
    <w:div w:id="1217887150">
      <w:bodyDiv w:val="1"/>
      <w:marLeft w:val="0"/>
      <w:marRight w:val="0"/>
      <w:marTop w:val="0"/>
      <w:marBottom w:val="0"/>
      <w:divBdr>
        <w:top w:val="none" w:sz="0" w:space="0" w:color="auto"/>
        <w:left w:val="none" w:sz="0" w:space="0" w:color="auto"/>
        <w:bottom w:val="none" w:sz="0" w:space="0" w:color="auto"/>
        <w:right w:val="none" w:sz="0" w:space="0" w:color="auto"/>
      </w:divBdr>
    </w:div>
    <w:div w:id="1250383729">
      <w:bodyDiv w:val="1"/>
      <w:marLeft w:val="0"/>
      <w:marRight w:val="0"/>
      <w:marTop w:val="0"/>
      <w:marBottom w:val="0"/>
      <w:divBdr>
        <w:top w:val="none" w:sz="0" w:space="0" w:color="auto"/>
        <w:left w:val="none" w:sz="0" w:space="0" w:color="auto"/>
        <w:bottom w:val="none" w:sz="0" w:space="0" w:color="auto"/>
        <w:right w:val="none" w:sz="0" w:space="0" w:color="auto"/>
      </w:divBdr>
    </w:div>
    <w:div w:id="1273978197">
      <w:bodyDiv w:val="1"/>
      <w:marLeft w:val="0"/>
      <w:marRight w:val="0"/>
      <w:marTop w:val="0"/>
      <w:marBottom w:val="0"/>
      <w:divBdr>
        <w:top w:val="none" w:sz="0" w:space="0" w:color="auto"/>
        <w:left w:val="none" w:sz="0" w:space="0" w:color="auto"/>
        <w:bottom w:val="none" w:sz="0" w:space="0" w:color="auto"/>
        <w:right w:val="none" w:sz="0" w:space="0" w:color="auto"/>
      </w:divBdr>
    </w:div>
    <w:div w:id="1282609492">
      <w:bodyDiv w:val="1"/>
      <w:marLeft w:val="0"/>
      <w:marRight w:val="0"/>
      <w:marTop w:val="0"/>
      <w:marBottom w:val="0"/>
      <w:divBdr>
        <w:top w:val="none" w:sz="0" w:space="0" w:color="auto"/>
        <w:left w:val="none" w:sz="0" w:space="0" w:color="auto"/>
        <w:bottom w:val="none" w:sz="0" w:space="0" w:color="auto"/>
        <w:right w:val="none" w:sz="0" w:space="0" w:color="auto"/>
      </w:divBdr>
    </w:div>
    <w:div w:id="1330517685">
      <w:bodyDiv w:val="1"/>
      <w:marLeft w:val="0"/>
      <w:marRight w:val="0"/>
      <w:marTop w:val="0"/>
      <w:marBottom w:val="0"/>
      <w:divBdr>
        <w:top w:val="none" w:sz="0" w:space="0" w:color="auto"/>
        <w:left w:val="none" w:sz="0" w:space="0" w:color="auto"/>
        <w:bottom w:val="none" w:sz="0" w:space="0" w:color="auto"/>
        <w:right w:val="none" w:sz="0" w:space="0" w:color="auto"/>
      </w:divBdr>
    </w:div>
    <w:div w:id="1333676070">
      <w:bodyDiv w:val="1"/>
      <w:marLeft w:val="0"/>
      <w:marRight w:val="0"/>
      <w:marTop w:val="0"/>
      <w:marBottom w:val="0"/>
      <w:divBdr>
        <w:top w:val="none" w:sz="0" w:space="0" w:color="auto"/>
        <w:left w:val="none" w:sz="0" w:space="0" w:color="auto"/>
        <w:bottom w:val="none" w:sz="0" w:space="0" w:color="auto"/>
        <w:right w:val="none" w:sz="0" w:space="0" w:color="auto"/>
      </w:divBdr>
    </w:div>
    <w:div w:id="1355153815">
      <w:bodyDiv w:val="1"/>
      <w:marLeft w:val="0"/>
      <w:marRight w:val="0"/>
      <w:marTop w:val="0"/>
      <w:marBottom w:val="0"/>
      <w:divBdr>
        <w:top w:val="none" w:sz="0" w:space="0" w:color="auto"/>
        <w:left w:val="none" w:sz="0" w:space="0" w:color="auto"/>
        <w:bottom w:val="none" w:sz="0" w:space="0" w:color="auto"/>
        <w:right w:val="none" w:sz="0" w:space="0" w:color="auto"/>
      </w:divBdr>
    </w:div>
    <w:div w:id="1380016167">
      <w:bodyDiv w:val="1"/>
      <w:marLeft w:val="0"/>
      <w:marRight w:val="0"/>
      <w:marTop w:val="0"/>
      <w:marBottom w:val="0"/>
      <w:divBdr>
        <w:top w:val="none" w:sz="0" w:space="0" w:color="auto"/>
        <w:left w:val="none" w:sz="0" w:space="0" w:color="auto"/>
        <w:bottom w:val="none" w:sz="0" w:space="0" w:color="auto"/>
        <w:right w:val="none" w:sz="0" w:space="0" w:color="auto"/>
      </w:divBdr>
    </w:div>
    <w:div w:id="1398238133">
      <w:bodyDiv w:val="1"/>
      <w:marLeft w:val="0"/>
      <w:marRight w:val="0"/>
      <w:marTop w:val="0"/>
      <w:marBottom w:val="0"/>
      <w:divBdr>
        <w:top w:val="none" w:sz="0" w:space="0" w:color="auto"/>
        <w:left w:val="none" w:sz="0" w:space="0" w:color="auto"/>
        <w:bottom w:val="none" w:sz="0" w:space="0" w:color="auto"/>
        <w:right w:val="none" w:sz="0" w:space="0" w:color="auto"/>
      </w:divBdr>
    </w:div>
    <w:div w:id="1420521313">
      <w:bodyDiv w:val="1"/>
      <w:marLeft w:val="0"/>
      <w:marRight w:val="0"/>
      <w:marTop w:val="0"/>
      <w:marBottom w:val="0"/>
      <w:divBdr>
        <w:top w:val="none" w:sz="0" w:space="0" w:color="auto"/>
        <w:left w:val="none" w:sz="0" w:space="0" w:color="auto"/>
        <w:bottom w:val="none" w:sz="0" w:space="0" w:color="auto"/>
        <w:right w:val="none" w:sz="0" w:space="0" w:color="auto"/>
      </w:divBdr>
    </w:div>
    <w:div w:id="1441996138">
      <w:bodyDiv w:val="1"/>
      <w:marLeft w:val="0"/>
      <w:marRight w:val="0"/>
      <w:marTop w:val="0"/>
      <w:marBottom w:val="0"/>
      <w:divBdr>
        <w:top w:val="none" w:sz="0" w:space="0" w:color="auto"/>
        <w:left w:val="none" w:sz="0" w:space="0" w:color="auto"/>
        <w:bottom w:val="none" w:sz="0" w:space="0" w:color="auto"/>
        <w:right w:val="none" w:sz="0" w:space="0" w:color="auto"/>
      </w:divBdr>
    </w:div>
    <w:div w:id="1442340729">
      <w:bodyDiv w:val="1"/>
      <w:marLeft w:val="0"/>
      <w:marRight w:val="0"/>
      <w:marTop w:val="0"/>
      <w:marBottom w:val="0"/>
      <w:divBdr>
        <w:top w:val="none" w:sz="0" w:space="0" w:color="auto"/>
        <w:left w:val="none" w:sz="0" w:space="0" w:color="auto"/>
        <w:bottom w:val="none" w:sz="0" w:space="0" w:color="auto"/>
        <w:right w:val="none" w:sz="0" w:space="0" w:color="auto"/>
      </w:divBdr>
    </w:div>
    <w:div w:id="1502969769">
      <w:bodyDiv w:val="1"/>
      <w:marLeft w:val="0"/>
      <w:marRight w:val="0"/>
      <w:marTop w:val="0"/>
      <w:marBottom w:val="0"/>
      <w:divBdr>
        <w:top w:val="none" w:sz="0" w:space="0" w:color="auto"/>
        <w:left w:val="none" w:sz="0" w:space="0" w:color="auto"/>
        <w:bottom w:val="none" w:sz="0" w:space="0" w:color="auto"/>
        <w:right w:val="none" w:sz="0" w:space="0" w:color="auto"/>
      </w:divBdr>
    </w:div>
    <w:div w:id="1539469757">
      <w:bodyDiv w:val="1"/>
      <w:marLeft w:val="0"/>
      <w:marRight w:val="0"/>
      <w:marTop w:val="0"/>
      <w:marBottom w:val="0"/>
      <w:divBdr>
        <w:top w:val="none" w:sz="0" w:space="0" w:color="auto"/>
        <w:left w:val="none" w:sz="0" w:space="0" w:color="auto"/>
        <w:bottom w:val="none" w:sz="0" w:space="0" w:color="auto"/>
        <w:right w:val="none" w:sz="0" w:space="0" w:color="auto"/>
      </w:divBdr>
    </w:div>
    <w:div w:id="1545167668">
      <w:bodyDiv w:val="1"/>
      <w:marLeft w:val="0"/>
      <w:marRight w:val="0"/>
      <w:marTop w:val="0"/>
      <w:marBottom w:val="0"/>
      <w:divBdr>
        <w:top w:val="none" w:sz="0" w:space="0" w:color="auto"/>
        <w:left w:val="none" w:sz="0" w:space="0" w:color="auto"/>
        <w:bottom w:val="none" w:sz="0" w:space="0" w:color="auto"/>
        <w:right w:val="none" w:sz="0" w:space="0" w:color="auto"/>
      </w:divBdr>
    </w:div>
    <w:div w:id="1570965628">
      <w:bodyDiv w:val="1"/>
      <w:marLeft w:val="0"/>
      <w:marRight w:val="0"/>
      <w:marTop w:val="0"/>
      <w:marBottom w:val="0"/>
      <w:divBdr>
        <w:top w:val="none" w:sz="0" w:space="0" w:color="auto"/>
        <w:left w:val="none" w:sz="0" w:space="0" w:color="auto"/>
        <w:bottom w:val="none" w:sz="0" w:space="0" w:color="auto"/>
        <w:right w:val="none" w:sz="0" w:space="0" w:color="auto"/>
      </w:divBdr>
    </w:div>
    <w:div w:id="1573853542">
      <w:bodyDiv w:val="1"/>
      <w:marLeft w:val="0"/>
      <w:marRight w:val="0"/>
      <w:marTop w:val="0"/>
      <w:marBottom w:val="0"/>
      <w:divBdr>
        <w:top w:val="none" w:sz="0" w:space="0" w:color="auto"/>
        <w:left w:val="none" w:sz="0" w:space="0" w:color="auto"/>
        <w:bottom w:val="none" w:sz="0" w:space="0" w:color="auto"/>
        <w:right w:val="none" w:sz="0" w:space="0" w:color="auto"/>
      </w:divBdr>
    </w:div>
    <w:div w:id="1610965945">
      <w:bodyDiv w:val="1"/>
      <w:marLeft w:val="0"/>
      <w:marRight w:val="0"/>
      <w:marTop w:val="0"/>
      <w:marBottom w:val="0"/>
      <w:divBdr>
        <w:top w:val="none" w:sz="0" w:space="0" w:color="auto"/>
        <w:left w:val="none" w:sz="0" w:space="0" w:color="auto"/>
        <w:bottom w:val="none" w:sz="0" w:space="0" w:color="auto"/>
        <w:right w:val="none" w:sz="0" w:space="0" w:color="auto"/>
      </w:divBdr>
    </w:div>
    <w:div w:id="1643341333">
      <w:bodyDiv w:val="1"/>
      <w:marLeft w:val="0"/>
      <w:marRight w:val="0"/>
      <w:marTop w:val="0"/>
      <w:marBottom w:val="0"/>
      <w:divBdr>
        <w:top w:val="none" w:sz="0" w:space="0" w:color="auto"/>
        <w:left w:val="none" w:sz="0" w:space="0" w:color="auto"/>
        <w:bottom w:val="none" w:sz="0" w:space="0" w:color="auto"/>
        <w:right w:val="none" w:sz="0" w:space="0" w:color="auto"/>
      </w:divBdr>
    </w:div>
    <w:div w:id="1651716795">
      <w:bodyDiv w:val="1"/>
      <w:marLeft w:val="0"/>
      <w:marRight w:val="0"/>
      <w:marTop w:val="0"/>
      <w:marBottom w:val="0"/>
      <w:divBdr>
        <w:top w:val="none" w:sz="0" w:space="0" w:color="auto"/>
        <w:left w:val="none" w:sz="0" w:space="0" w:color="auto"/>
        <w:bottom w:val="none" w:sz="0" w:space="0" w:color="auto"/>
        <w:right w:val="none" w:sz="0" w:space="0" w:color="auto"/>
      </w:divBdr>
    </w:div>
    <w:div w:id="1657954566">
      <w:bodyDiv w:val="1"/>
      <w:marLeft w:val="0"/>
      <w:marRight w:val="0"/>
      <w:marTop w:val="0"/>
      <w:marBottom w:val="0"/>
      <w:divBdr>
        <w:top w:val="none" w:sz="0" w:space="0" w:color="auto"/>
        <w:left w:val="none" w:sz="0" w:space="0" w:color="auto"/>
        <w:bottom w:val="none" w:sz="0" w:space="0" w:color="auto"/>
        <w:right w:val="none" w:sz="0" w:space="0" w:color="auto"/>
      </w:divBdr>
    </w:div>
    <w:div w:id="1718551873">
      <w:bodyDiv w:val="1"/>
      <w:marLeft w:val="0"/>
      <w:marRight w:val="0"/>
      <w:marTop w:val="0"/>
      <w:marBottom w:val="0"/>
      <w:divBdr>
        <w:top w:val="none" w:sz="0" w:space="0" w:color="auto"/>
        <w:left w:val="none" w:sz="0" w:space="0" w:color="auto"/>
        <w:bottom w:val="none" w:sz="0" w:space="0" w:color="auto"/>
        <w:right w:val="none" w:sz="0" w:space="0" w:color="auto"/>
      </w:divBdr>
    </w:div>
    <w:div w:id="1761098045">
      <w:bodyDiv w:val="1"/>
      <w:marLeft w:val="0"/>
      <w:marRight w:val="0"/>
      <w:marTop w:val="0"/>
      <w:marBottom w:val="0"/>
      <w:divBdr>
        <w:top w:val="none" w:sz="0" w:space="0" w:color="auto"/>
        <w:left w:val="none" w:sz="0" w:space="0" w:color="auto"/>
        <w:bottom w:val="none" w:sz="0" w:space="0" w:color="auto"/>
        <w:right w:val="none" w:sz="0" w:space="0" w:color="auto"/>
      </w:divBdr>
    </w:div>
    <w:div w:id="1775250103">
      <w:bodyDiv w:val="1"/>
      <w:marLeft w:val="0"/>
      <w:marRight w:val="0"/>
      <w:marTop w:val="0"/>
      <w:marBottom w:val="0"/>
      <w:divBdr>
        <w:top w:val="none" w:sz="0" w:space="0" w:color="auto"/>
        <w:left w:val="none" w:sz="0" w:space="0" w:color="auto"/>
        <w:bottom w:val="none" w:sz="0" w:space="0" w:color="auto"/>
        <w:right w:val="none" w:sz="0" w:space="0" w:color="auto"/>
      </w:divBdr>
    </w:div>
    <w:div w:id="1782606919">
      <w:bodyDiv w:val="1"/>
      <w:marLeft w:val="0"/>
      <w:marRight w:val="0"/>
      <w:marTop w:val="0"/>
      <w:marBottom w:val="0"/>
      <w:divBdr>
        <w:top w:val="none" w:sz="0" w:space="0" w:color="auto"/>
        <w:left w:val="none" w:sz="0" w:space="0" w:color="auto"/>
        <w:bottom w:val="none" w:sz="0" w:space="0" w:color="auto"/>
        <w:right w:val="none" w:sz="0" w:space="0" w:color="auto"/>
      </w:divBdr>
    </w:div>
    <w:div w:id="1797136780">
      <w:bodyDiv w:val="1"/>
      <w:marLeft w:val="0"/>
      <w:marRight w:val="0"/>
      <w:marTop w:val="0"/>
      <w:marBottom w:val="0"/>
      <w:divBdr>
        <w:top w:val="none" w:sz="0" w:space="0" w:color="auto"/>
        <w:left w:val="none" w:sz="0" w:space="0" w:color="auto"/>
        <w:bottom w:val="none" w:sz="0" w:space="0" w:color="auto"/>
        <w:right w:val="none" w:sz="0" w:space="0" w:color="auto"/>
      </w:divBdr>
    </w:div>
    <w:div w:id="1841577622">
      <w:bodyDiv w:val="1"/>
      <w:marLeft w:val="0"/>
      <w:marRight w:val="0"/>
      <w:marTop w:val="0"/>
      <w:marBottom w:val="0"/>
      <w:divBdr>
        <w:top w:val="none" w:sz="0" w:space="0" w:color="auto"/>
        <w:left w:val="none" w:sz="0" w:space="0" w:color="auto"/>
        <w:bottom w:val="none" w:sz="0" w:space="0" w:color="auto"/>
        <w:right w:val="none" w:sz="0" w:space="0" w:color="auto"/>
      </w:divBdr>
    </w:div>
    <w:div w:id="1842113217">
      <w:bodyDiv w:val="1"/>
      <w:marLeft w:val="0"/>
      <w:marRight w:val="0"/>
      <w:marTop w:val="0"/>
      <w:marBottom w:val="0"/>
      <w:divBdr>
        <w:top w:val="none" w:sz="0" w:space="0" w:color="auto"/>
        <w:left w:val="none" w:sz="0" w:space="0" w:color="auto"/>
        <w:bottom w:val="none" w:sz="0" w:space="0" w:color="auto"/>
        <w:right w:val="none" w:sz="0" w:space="0" w:color="auto"/>
      </w:divBdr>
    </w:div>
    <w:div w:id="1855999736">
      <w:bodyDiv w:val="1"/>
      <w:marLeft w:val="0"/>
      <w:marRight w:val="0"/>
      <w:marTop w:val="0"/>
      <w:marBottom w:val="0"/>
      <w:divBdr>
        <w:top w:val="none" w:sz="0" w:space="0" w:color="auto"/>
        <w:left w:val="none" w:sz="0" w:space="0" w:color="auto"/>
        <w:bottom w:val="none" w:sz="0" w:space="0" w:color="auto"/>
        <w:right w:val="none" w:sz="0" w:space="0" w:color="auto"/>
      </w:divBdr>
    </w:div>
    <w:div w:id="1863015073">
      <w:bodyDiv w:val="1"/>
      <w:marLeft w:val="0"/>
      <w:marRight w:val="0"/>
      <w:marTop w:val="0"/>
      <w:marBottom w:val="0"/>
      <w:divBdr>
        <w:top w:val="none" w:sz="0" w:space="0" w:color="auto"/>
        <w:left w:val="none" w:sz="0" w:space="0" w:color="auto"/>
        <w:bottom w:val="none" w:sz="0" w:space="0" w:color="auto"/>
        <w:right w:val="none" w:sz="0" w:space="0" w:color="auto"/>
      </w:divBdr>
    </w:div>
    <w:div w:id="1863589330">
      <w:bodyDiv w:val="1"/>
      <w:marLeft w:val="0"/>
      <w:marRight w:val="0"/>
      <w:marTop w:val="0"/>
      <w:marBottom w:val="0"/>
      <w:divBdr>
        <w:top w:val="none" w:sz="0" w:space="0" w:color="auto"/>
        <w:left w:val="none" w:sz="0" w:space="0" w:color="auto"/>
        <w:bottom w:val="none" w:sz="0" w:space="0" w:color="auto"/>
        <w:right w:val="none" w:sz="0" w:space="0" w:color="auto"/>
      </w:divBdr>
    </w:div>
    <w:div w:id="1885678837">
      <w:bodyDiv w:val="1"/>
      <w:marLeft w:val="0"/>
      <w:marRight w:val="0"/>
      <w:marTop w:val="0"/>
      <w:marBottom w:val="0"/>
      <w:divBdr>
        <w:top w:val="none" w:sz="0" w:space="0" w:color="auto"/>
        <w:left w:val="none" w:sz="0" w:space="0" w:color="auto"/>
        <w:bottom w:val="none" w:sz="0" w:space="0" w:color="auto"/>
        <w:right w:val="none" w:sz="0" w:space="0" w:color="auto"/>
      </w:divBdr>
    </w:div>
    <w:div w:id="1897079746">
      <w:bodyDiv w:val="1"/>
      <w:marLeft w:val="0"/>
      <w:marRight w:val="0"/>
      <w:marTop w:val="0"/>
      <w:marBottom w:val="0"/>
      <w:divBdr>
        <w:top w:val="none" w:sz="0" w:space="0" w:color="auto"/>
        <w:left w:val="none" w:sz="0" w:space="0" w:color="auto"/>
        <w:bottom w:val="none" w:sz="0" w:space="0" w:color="auto"/>
        <w:right w:val="none" w:sz="0" w:space="0" w:color="auto"/>
      </w:divBdr>
    </w:div>
    <w:div w:id="1931431855">
      <w:bodyDiv w:val="1"/>
      <w:marLeft w:val="0"/>
      <w:marRight w:val="0"/>
      <w:marTop w:val="0"/>
      <w:marBottom w:val="0"/>
      <w:divBdr>
        <w:top w:val="none" w:sz="0" w:space="0" w:color="auto"/>
        <w:left w:val="none" w:sz="0" w:space="0" w:color="auto"/>
        <w:bottom w:val="none" w:sz="0" w:space="0" w:color="auto"/>
        <w:right w:val="none" w:sz="0" w:space="0" w:color="auto"/>
      </w:divBdr>
    </w:div>
    <w:div w:id="1934775678">
      <w:bodyDiv w:val="1"/>
      <w:marLeft w:val="0"/>
      <w:marRight w:val="0"/>
      <w:marTop w:val="0"/>
      <w:marBottom w:val="0"/>
      <w:divBdr>
        <w:top w:val="none" w:sz="0" w:space="0" w:color="auto"/>
        <w:left w:val="none" w:sz="0" w:space="0" w:color="auto"/>
        <w:bottom w:val="none" w:sz="0" w:space="0" w:color="auto"/>
        <w:right w:val="none" w:sz="0" w:space="0" w:color="auto"/>
      </w:divBdr>
    </w:div>
    <w:div w:id="1942716382">
      <w:bodyDiv w:val="1"/>
      <w:marLeft w:val="0"/>
      <w:marRight w:val="0"/>
      <w:marTop w:val="0"/>
      <w:marBottom w:val="0"/>
      <w:divBdr>
        <w:top w:val="none" w:sz="0" w:space="0" w:color="auto"/>
        <w:left w:val="none" w:sz="0" w:space="0" w:color="auto"/>
        <w:bottom w:val="none" w:sz="0" w:space="0" w:color="auto"/>
        <w:right w:val="none" w:sz="0" w:space="0" w:color="auto"/>
      </w:divBdr>
    </w:div>
    <w:div w:id="1947040050">
      <w:bodyDiv w:val="1"/>
      <w:marLeft w:val="0"/>
      <w:marRight w:val="0"/>
      <w:marTop w:val="0"/>
      <w:marBottom w:val="0"/>
      <w:divBdr>
        <w:top w:val="none" w:sz="0" w:space="0" w:color="auto"/>
        <w:left w:val="none" w:sz="0" w:space="0" w:color="auto"/>
        <w:bottom w:val="none" w:sz="0" w:space="0" w:color="auto"/>
        <w:right w:val="none" w:sz="0" w:space="0" w:color="auto"/>
      </w:divBdr>
    </w:div>
    <w:div w:id="1972516690">
      <w:bodyDiv w:val="1"/>
      <w:marLeft w:val="0"/>
      <w:marRight w:val="0"/>
      <w:marTop w:val="0"/>
      <w:marBottom w:val="0"/>
      <w:divBdr>
        <w:top w:val="none" w:sz="0" w:space="0" w:color="auto"/>
        <w:left w:val="none" w:sz="0" w:space="0" w:color="auto"/>
        <w:bottom w:val="none" w:sz="0" w:space="0" w:color="auto"/>
        <w:right w:val="none" w:sz="0" w:space="0" w:color="auto"/>
      </w:divBdr>
    </w:div>
    <w:div w:id="1992905938">
      <w:bodyDiv w:val="1"/>
      <w:marLeft w:val="0"/>
      <w:marRight w:val="0"/>
      <w:marTop w:val="0"/>
      <w:marBottom w:val="0"/>
      <w:divBdr>
        <w:top w:val="none" w:sz="0" w:space="0" w:color="auto"/>
        <w:left w:val="none" w:sz="0" w:space="0" w:color="auto"/>
        <w:bottom w:val="none" w:sz="0" w:space="0" w:color="auto"/>
        <w:right w:val="none" w:sz="0" w:space="0" w:color="auto"/>
      </w:divBdr>
    </w:div>
    <w:div w:id="1996520661">
      <w:bodyDiv w:val="1"/>
      <w:marLeft w:val="0"/>
      <w:marRight w:val="0"/>
      <w:marTop w:val="0"/>
      <w:marBottom w:val="0"/>
      <w:divBdr>
        <w:top w:val="none" w:sz="0" w:space="0" w:color="auto"/>
        <w:left w:val="none" w:sz="0" w:space="0" w:color="auto"/>
        <w:bottom w:val="none" w:sz="0" w:space="0" w:color="auto"/>
        <w:right w:val="none" w:sz="0" w:space="0" w:color="auto"/>
      </w:divBdr>
    </w:div>
    <w:div w:id="2004048333">
      <w:bodyDiv w:val="1"/>
      <w:marLeft w:val="0"/>
      <w:marRight w:val="0"/>
      <w:marTop w:val="0"/>
      <w:marBottom w:val="0"/>
      <w:divBdr>
        <w:top w:val="none" w:sz="0" w:space="0" w:color="auto"/>
        <w:left w:val="none" w:sz="0" w:space="0" w:color="auto"/>
        <w:bottom w:val="none" w:sz="0" w:space="0" w:color="auto"/>
        <w:right w:val="none" w:sz="0" w:space="0" w:color="auto"/>
      </w:divBdr>
    </w:div>
    <w:div w:id="2009822755">
      <w:bodyDiv w:val="1"/>
      <w:marLeft w:val="0"/>
      <w:marRight w:val="0"/>
      <w:marTop w:val="0"/>
      <w:marBottom w:val="0"/>
      <w:divBdr>
        <w:top w:val="none" w:sz="0" w:space="0" w:color="auto"/>
        <w:left w:val="none" w:sz="0" w:space="0" w:color="auto"/>
        <w:bottom w:val="none" w:sz="0" w:space="0" w:color="auto"/>
        <w:right w:val="none" w:sz="0" w:space="0" w:color="auto"/>
      </w:divBdr>
    </w:div>
    <w:div w:id="2043751134">
      <w:bodyDiv w:val="1"/>
      <w:marLeft w:val="0"/>
      <w:marRight w:val="0"/>
      <w:marTop w:val="0"/>
      <w:marBottom w:val="0"/>
      <w:divBdr>
        <w:top w:val="none" w:sz="0" w:space="0" w:color="auto"/>
        <w:left w:val="none" w:sz="0" w:space="0" w:color="auto"/>
        <w:bottom w:val="none" w:sz="0" w:space="0" w:color="auto"/>
        <w:right w:val="none" w:sz="0" w:space="0" w:color="auto"/>
      </w:divBdr>
    </w:div>
    <w:div w:id="2056418832">
      <w:bodyDiv w:val="1"/>
      <w:marLeft w:val="0"/>
      <w:marRight w:val="0"/>
      <w:marTop w:val="0"/>
      <w:marBottom w:val="0"/>
      <w:divBdr>
        <w:top w:val="none" w:sz="0" w:space="0" w:color="auto"/>
        <w:left w:val="none" w:sz="0" w:space="0" w:color="auto"/>
        <w:bottom w:val="none" w:sz="0" w:space="0" w:color="auto"/>
        <w:right w:val="none" w:sz="0" w:space="0" w:color="auto"/>
      </w:divBdr>
    </w:div>
    <w:div w:id="2073117369">
      <w:bodyDiv w:val="1"/>
      <w:marLeft w:val="0"/>
      <w:marRight w:val="0"/>
      <w:marTop w:val="0"/>
      <w:marBottom w:val="0"/>
      <w:divBdr>
        <w:top w:val="none" w:sz="0" w:space="0" w:color="auto"/>
        <w:left w:val="none" w:sz="0" w:space="0" w:color="auto"/>
        <w:bottom w:val="none" w:sz="0" w:space="0" w:color="auto"/>
        <w:right w:val="none" w:sz="0" w:space="0" w:color="auto"/>
      </w:divBdr>
    </w:div>
    <w:div w:id="2112117094">
      <w:bodyDiv w:val="1"/>
      <w:marLeft w:val="0"/>
      <w:marRight w:val="0"/>
      <w:marTop w:val="0"/>
      <w:marBottom w:val="0"/>
      <w:divBdr>
        <w:top w:val="none" w:sz="0" w:space="0" w:color="auto"/>
        <w:left w:val="none" w:sz="0" w:space="0" w:color="auto"/>
        <w:bottom w:val="none" w:sz="0" w:space="0" w:color="auto"/>
        <w:right w:val="none" w:sz="0" w:space="0" w:color="auto"/>
      </w:divBdr>
    </w:div>
    <w:div w:id="2121684062">
      <w:bodyDiv w:val="1"/>
      <w:marLeft w:val="0"/>
      <w:marRight w:val="0"/>
      <w:marTop w:val="0"/>
      <w:marBottom w:val="0"/>
      <w:divBdr>
        <w:top w:val="none" w:sz="0" w:space="0" w:color="auto"/>
        <w:left w:val="none" w:sz="0" w:space="0" w:color="auto"/>
        <w:bottom w:val="none" w:sz="0" w:space="0" w:color="auto"/>
        <w:right w:val="none" w:sz="0" w:space="0" w:color="auto"/>
      </w:divBdr>
    </w:div>
    <w:div w:id="212665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jp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jpeg"/><Relationship Id="rId11" Type="http://schemas.openxmlformats.org/officeDocument/2006/relationships/footer" Target="footer3.xml"/><Relationship Id="rId24" Type="http://schemas.openxmlformats.org/officeDocument/2006/relationships/image" Target="media/image14.JP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DAA5B-F670-814D-BC21-20E6E1AAC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207</Pages>
  <Words>50439</Words>
  <Characters>364176</Characters>
  <Application>Microsoft Office Word</Application>
  <DocSecurity>0</DocSecurity>
  <Lines>6172</Lines>
  <Paragraphs>1368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IASU</dc:creator>
  <cp:keywords/>
  <dc:description/>
  <cp:lastModifiedBy>IASU</cp:lastModifiedBy>
  <cp:revision>12</cp:revision>
  <cp:lastPrinted>2025-09-24T11:49:00Z</cp:lastPrinted>
  <dcterms:created xsi:type="dcterms:W3CDTF">2025-09-24T09:47:00Z</dcterms:created>
  <dcterms:modified xsi:type="dcterms:W3CDTF">2025-09-25T14:06:00Z</dcterms:modified>
</cp:coreProperties>
</file>