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EDİTÖRE NOT (NOTE TO THE EDITOR)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Makalenin özgün yönü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Biyo-bazlı yalıtım malzemelerini karşılaştıran çalışmalar, malzemelerin aynı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ısıl geçirgenlik değerini sağlayacak kalınlıkta kullanıldığı "eşdeğer ısıl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performans" kurgusunu benimsemekte ve sonuçların iklim koşullarına göre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değişeceğini örtük olarak varsaymaktadır. Bu çalışmanın özgün yönü, bir malzeme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sıralaması üretmek yerine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bu kurgunun kendisini sınamasıdır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Çalışma, sabit ısıl geçirgenlik hedefine ve malzemeden bağımsız sabit bir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katman direncine dayalı bir seçim modelinin iklim bölgesine göre sıralama farkı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üretmesinin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analitik olarak imkânsız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olduğunu göstermekte ve bunu türetimle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ortaya koymaktadır: gerekli kalınlık malzemeden bağımsız bir çarpanla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ölçeklendiğinden, sütun bazlı ölçek değişimine duyarsız her normalizasyonda bu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çarpan sadeleşmektedir. Sonuç sayısal olarak da doğrulanmıştır; yuvarlama devre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dışı bırakıldığında üç ağırlıklandırma ve iki sıralama yöntemi için bölgeler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arası sıra korelasyonu tam olarak birdir. Önermenin kapsamı, dayandığı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varsayımla birlikte açıkça sınırlandırılmıştır.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Çalışma ayrıca TS 825:2024 ile getirilen altı derece gün bölgesi çerçevesini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kullanan ilk karşılaştırmalı malzeme seçimi çalışmasıdır.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Makalenin bilime somut katkısı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Analitik bir önerme ve kanıtı.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Eşdeğer performans kurgusunun iklim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duyarsızlığı, bir gözlem olarak değil, türetilmiş ve sınanmış bir önerme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olarak sunulmaktadır. Önerme, bölge etkisi üretmek için modele hangi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yapıların eklenmesi gerektiğini de belirlemektedir.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Ağırlıklandırma yönteminin ve ölçüt gösteriminin etkisinin ölçülmesi.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Ağırlıklandırma yönteminin sıralamayı etkilediği bilinmektedir; bu çalışma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etkinin kaynağını yayılımı yüksek tek bir sıralı ölçütte (yangına tepki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sınıfı) somutlaştırmakta ve bu ölçütün sayısallaştırılma biçimine duyarlılığı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üç farklı kodlamayla ölçmektedir. Entropi ağırlıklandırması kodlamaya duyarlı,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CRITIC ve eşit ağırlık ise belirgin biçimde daha dayanıklıdır.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Sistem sınırının belirleyiciliğinin ölçülmesi.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Ürün beyanı modülleri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kullanılarak, biyo-bazlı malzemelerin depoladığı biyojenik karbonun yaşam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sonunda yeniden salındığı ve sistem sınırı seçiminin birinci sıradaki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malzemeyi tüm bölgelerde değiştirdiği gösterilmektedir. Yaşam sonu salım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oranı bir duyarlılık parametresi olarak tanımlanarak, biyo-bazlı üstünlüğün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hangi eşiğe kadar korunduğu sayısallaştırılmaktadır.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Uygulamaya dönük kural.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Çalışma, bir malzeme sıralamasının malzemelerin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içkin bir özelliği olarak okunamayacağını; ancak fonksiyonel birim tanımı,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ağırlıklandırma yöntemi, ölçüt gösterimi, sıralama yöntemi ve yaşam döngüsü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sistem sınırı birlikte beyan edildiğinde yorumlanabileceğini ortaya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koymaktadır. Bu, malzeme seçimi çalışmalarının raporlanmasına dönük somut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bir gerekliliktir.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Tekrarlanabilirlik ve veri izlenebilirliği.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Tüm hesaplar açık kaynaklı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betiklerle yürütülmüş, hesap temeli yayımlanmış bir tabloyla sekiz veri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noktasında çapraz kontrolden geçirilmiş, iklim verisi açık erişimli bir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servisin güncel sürümünden (PVGIS 5.3, 2005–2023) alınmıştır. Tam karar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matrisi, hücre bazında veri kaynakları ve kullanılan yaşam döngüsü veri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   kümelerinin kimlikleri ek tablolar hâlinde sunulmaktadır.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Ek beyan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Makale daha önce hiçbir yerde yayımlanmamış ve eş zamanlı olarak başka bir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dergiye sunulmamıştır.</w:t>
      </w:r>
    </w:p>
    <w:p>
      <w:pPr>
        <w:spacing w:after="0" w:before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/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2026-09-08T15:52:29.746Z</dcterms:created>
  <dcterms:modified xsi:type="dcterms:W3CDTF">2026-09-08T15:52:29.746Z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