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8A34" w14:textId="13751121" w:rsidR="00DD6C4E" w:rsidRDefault="00415CAA" w:rsidP="00415CAA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Data Sources</w:t>
      </w:r>
    </w:p>
    <w:p w14:paraId="757F4E3D" w14:textId="7B5EEA6F" w:rsidR="00415CAA" w:rsidRPr="00415CAA" w:rsidRDefault="00415CAA" w:rsidP="00415CA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EV Charging Infrastructure</w:t>
      </w:r>
    </w:p>
    <w:p w14:paraId="62639357" w14:textId="4BBC40DF" w:rsidR="00415CAA" w:rsidRDefault="00415CAA" w:rsidP="00415CAA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NREL/AFDC Alternative Fueling Station data: </w:t>
      </w:r>
      <w:hyperlink r:id="rId5" w:history="1">
        <w:r w:rsidRPr="00395B1D">
          <w:rPr>
            <w:rStyle w:val="Hyperlink"/>
            <w:sz w:val="26"/>
            <w:szCs w:val="26"/>
          </w:rPr>
          <w:t>https://developer.nlr.gov/docs/transportation/alt-fuel-stations-v1/</w:t>
        </w:r>
      </w:hyperlink>
    </w:p>
    <w:p w14:paraId="1DC803B6" w14:textId="5FEACCA8" w:rsidR="00415CAA" w:rsidRDefault="00415CAA" w:rsidP="00415CAA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NEVI Corridor GIS Layer: </w:t>
      </w:r>
      <w:hyperlink r:id="rId6" w:history="1">
        <w:r w:rsidRPr="00395B1D">
          <w:rPr>
            <w:rStyle w:val="Hyperlink"/>
            <w:sz w:val="26"/>
            <w:szCs w:val="26"/>
          </w:rPr>
          <w:t>https://cecgis-caenergy.opendata.arcgis.com/datasets/CAEnergy::nevi-2-corridor-groups-october-28-2025/explore?location=37.277589%2C-119.373870%2C6</w:t>
        </w:r>
      </w:hyperlink>
    </w:p>
    <w:p w14:paraId="5C49D0AD" w14:textId="0E4D66A0" w:rsidR="00415CAA" w:rsidRPr="00415CAA" w:rsidRDefault="00415CAA" w:rsidP="00415CAA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Air Quality</w:t>
      </w:r>
    </w:p>
    <w:p w14:paraId="65BB8C23" w14:textId="54C2FFDC" w:rsidR="00415CAA" w:rsidRDefault="00A82827" w:rsidP="00415CAA">
      <w:pPr>
        <w:ind w:left="360"/>
        <w:rPr>
          <w:sz w:val="26"/>
          <w:szCs w:val="26"/>
        </w:rPr>
      </w:pPr>
      <w:hyperlink r:id="rId7" w:history="1">
        <w:r w:rsidRPr="00395B1D">
          <w:rPr>
            <w:rStyle w:val="Hyperlink"/>
            <w:sz w:val="26"/>
            <w:szCs w:val="26"/>
          </w:rPr>
          <w:t>https://aqs.epa.gov/aqsweb/airdata/download_files.html</w:t>
        </w:r>
      </w:hyperlink>
    </w:p>
    <w:p w14:paraId="7E3E96B6" w14:textId="631B5334" w:rsidR="00A82827" w:rsidRPr="00A82827" w:rsidRDefault="00A82827" w:rsidP="00A8282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Gasoline Consumption</w:t>
      </w:r>
    </w:p>
    <w:p w14:paraId="6C2E916E" w14:textId="4F4D269D" w:rsidR="00A82827" w:rsidRDefault="00A82827" w:rsidP="00A82827">
      <w:pPr>
        <w:ind w:left="360"/>
        <w:rPr>
          <w:sz w:val="26"/>
          <w:szCs w:val="26"/>
        </w:rPr>
      </w:pPr>
      <w:r>
        <w:rPr>
          <w:sz w:val="26"/>
          <w:szCs w:val="26"/>
        </w:rPr>
        <w:t>California CDTFA – Fuel Tax Stats:</w:t>
      </w:r>
    </w:p>
    <w:p w14:paraId="70883612" w14:textId="10FF0AE9" w:rsidR="00A82827" w:rsidRDefault="00A82827" w:rsidP="00A82827">
      <w:pPr>
        <w:ind w:left="360"/>
        <w:rPr>
          <w:sz w:val="26"/>
          <w:szCs w:val="26"/>
        </w:rPr>
      </w:pPr>
      <w:hyperlink r:id="rId8" w:history="1">
        <w:r w:rsidRPr="00395B1D">
          <w:rPr>
            <w:rStyle w:val="Hyperlink"/>
            <w:sz w:val="26"/>
            <w:szCs w:val="26"/>
          </w:rPr>
          <w:t>https://cdtfa.ca.gov/dataportal/dataset.htm?url=FuelGasJetStats</w:t>
        </w:r>
      </w:hyperlink>
    </w:p>
    <w:p w14:paraId="79C11663" w14:textId="02253271" w:rsidR="00A82827" w:rsidRDefault="00A82827" w:rsidP="00A82827">
      <w:pPr>
        <w:ind w:left="360"/>
        <w:rPr>
          <w:sz w:val="26"/>
          <w:szCs w:val="26"/>
        </w:rPr>
      </w:pPr>
      <w:r>
        <w:rPr>
          <w:sz w:val="26"/>
          <w:szCs w:val="26"/>
        </w:rPr>
        <w:t>EIA State Energy Data System</w:t>
      </w:r>
      <w:r w:rsidR="00802024">
        <w:rPr>
          <w:sz w:val="26"/>
          <w:szCs w:val="26"/>
        </w:rPr>
        <w:t xml:space="preserve"> – State-Level Benchmark:</w:t>
      </w:r>
    </w:p>
    <w:p w14:paraId="4E29078D" w14:textId="72CB135E" w:rsidR="00802024" w:rsidRPr="000240F9" w:rsidRDefault="00802024" w:rsidP="00802024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ZEV Registrations and </w:t>
      </w:r>
      <w:r w:rsidR="000240F9">
        <w:rPr>
          <w:b/>
          <w:bCs/>
          <w:sz w:val="26"/>
          <w:szCs w:val="26"/>
        </w:rPr>
        <w:t>Fleet Composition</w:t>
      </w:r>
    </w:p>
    <w:p w14:paraId="35B3CBC0" w14:textId="73B4AA97" w:rsidR="000240F9" w:rsidRDefault="000240F9" w:rsidP="000240F9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Vehicle Fuel Type Count: </w:t>
      </w:r>
    </w:p>
    <w:p w14:paraId="223AED51" w14:textId="36601385" w:rsidR="000240F9" w:rsidRDefault="000240F9" w:rsidP="000240F9">
      <w:pPr>
        <w:ind w:left="360"/>
        <w:rPr>
          <w:sz w:val="26"/>
          <w:szCs w:val="26"/>
        </w:rPr>
      </w:pPr>
      <w:hyperlink r:id="rId9" w:history="1">
        <w:r w:rsidRPr="00395B1D">
          <w:rPr>
            <w:rStyle w:val="Hyperlink"/>
            <w:sz w:val="26"/>
            <w:szCs w:val="26"/>
          </w:rPr>
          <w:t>https://data.ca.gov/dataset/vehicle-fuel-type-count-by-zip-code</w:t>
        </w:r>
      </w:hyperlink>
    </w:p>
    <w:p w14:paraId="59DE13EA" w14:textId="168CEDF6" w:rsidR="000240F9" w:rsidRDefault="000240F9" w:rsidP="000240F9">
      <w:pPr>
        <w:ind w:left="360"/>
        <w:rPr>
          <w:sz w:val="26"/>
          <w:szCs w:val="26"/>
        </w:rPr>
      </w:pPr>
      <w:r>
        <w:rPr>
          <w:sz w:val="26"/>
          <w:szCs w:val="26"/>
        </w:rPr>
        <w:t>New ZEV Sales:</w:t>
      </w:r>
    </w:p>
    <w:p w14:paraId="6919A18E" w14:textId="677B7A36" w:rsidR="000240F9" w:rsidRDefault="000240F9" w:rsidP="000240F9">
      <w:pPr>
        <w:ind w:left="360"/>
        <w:rPr>
          <w:sz w:val="26"/>
          <w:szCs w:val="26"/>
        </w:rPr>
      </w:pPr>
      <w:hyperlink r:id="rId10" w:history="1">
        <w:r w:rsidRPr="00395B1D">
          <w:rPr>
            <w:rStyle w:val="Hyperlink"/>
            <w:sz w:val="26"/>
            <w:szCs w:val="26"/>
          </w:rPr>
          <w:t>https://www.energy.ca.gov/files/zev-and-infrastructure-stats-data</w:t>
        </w:r>
      </w:hyperlink>
    </w:p>
    <w:p w14:paraId="2B90477E" w14:textId="42CE6137" w:rsidR="000240F9" w:rsidRPr="000240F9" w:rsidRDefault="000240F9" w:rsidP="000240F9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Sociodemographic Covariates</w:t>
      </w:r>
      <w:r w:rsidR="00585C50">
        <w:rPr>
          <w:b/>
          <w:bCs/>
          <w:sz w:val="26"/>
          <w:szCs w:val="26"/>
        </w:rPr>
        <w:t xml:space="preserve"> (Last update: 2024)</w:t>
      </w:r>
    </w:p>
    <w:p w14:paraId="0E7A7729" w14:textId="6AFCE9BC" w:rsidR="000240F9" w:rsidRPr="000240F9" w:rsidRDefault="00585C50" w:rsidP="000240F9">
      <w:pPr>
        <w:ind w:left="360"/>
        <w:rPr>
          <w:sz w:val="26"/>
          <w:szCs w:val="26"/>
        </w:rPr>
      </w:pPr>
      <w:r w:rsidRPr="00585C50">
        <w:rPr>
          <w:sz w:val="26"/>
          <w:szCs w:val="26"/>
        </w:rPr>
        <w:t>https://api.census.gov/data/202</w:t>
      </w:r>
      <w:r>
        <w:rPr>
          <w:sz w:val="26"/>
          <w:szCs w:val="26"/>
        </w:rPr>
        <w:t>4</w:t>
      </w:r>
      <w:r w:rsidRPr="00585C50">
        <w:rPr>
          <w:sz w:val="26"/>
          <w:szCs w:val="26"/>
        </w:rPr>
        <w:t>/acs/acs5</w:t>
      </w:r>
    </w:p>
    <w:sectPr w:rsidR="000240F9" w:rsidRPr="00024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5F3"/>
    <w:multiLevelType w:val="hybridMultilevel"/>
    <w:tmpl w:val="0E2AE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30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AA"/>
    <w:rsid w:val="000240F9"/>
    <w:rsid w:val="00415CAA"/>
    <w:rsid w:val="00466A3A"/>
    <w:rsid w:val="00585C50"/>
    <w:rsid w:val="005B1F88"/>
    <w:rsid w:val="005E704B"/>
    <w:rsid w:val="00802024"/>
    <w:rsid w:val="00976B1F"/>
    <w:rsid w:val="00A82827"/>
    <w:rsid w:val="00BB6501"/>
    <w:rsid w:val="00D9689F"/>
    <w:rsid w:val="00D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FFC2"/>
  <w15:chartTrackingRefBased/>
  <w15:docId w15:val="{05D9CCA7-57ED-44E3-874C-31D8E3A2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tfa.ca.gov/dataportal/dataset.htm?url=FuelGasJetSta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qs.epa.gov/aqsweb/airdata/download_fil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cgis-caenergy.opendata.arcgis.com/datasets/CAEnergy::nevi-2-corridor-groups-october-28-2025/explore?location=37.277589%2C-119.373870%2C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.nlr.gov/docs/transportation/alt-fuel-stations-v1/" TargetMode="External"/><Relationship Id="rId10" Type="http://schemas.openxmlformats.org/officeDocument/2006/relationships/hyperlink" Target="https://www.energy.ca.gov/files/zev-and-infrastructure-stats-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ca.gov/dataset/vehicle-fuel-type-count-by-zip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Van</dc:creator>
  <cp:keywords/>
  <dc:description/>
  <cp:lastModifiedBy>Khoi Van</cp:lastModifiedBy>
  <cp:revision>2</cp:revision>
  <dcterms:created xsi:type="dcterms:W3CDTF">2026-05-27T17:29:00Z</dcterms:created>
  <dcterms:modified xsi:type="dcterms:W3CDTF">2026-05-27T18:38:00Z</dcterms:modified>
</cp:coreProperties>
</file>