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D4EE" w14:textId="2B7D3FF6" w:rsidR="005A7E7F" w:rsidRPr="005A7E7F" w:rsidRDefault="005A7E7F" w:rsidP="005A7E7F">
      <w:pPr>
        <w:spacing w:after="0" w:line="360" w:lineRule="atLeast"/>
        <w:jc w:val="both"/>
        <w:rPr>
          <w:rFonts w:ascii="Open Sans" w:eastAsia="Times New Roman" w:hAnsi="Open Sans" w:cs="Open Sans"/>
          <w:color w:val="000000"/>
          <w:kern w:val="0"/>
          <w:sz w:val="27"/>
          <w:szCs w:val="27"/>
          <w:lang w:eastAsia="pt-BR"/>
          <w14:ligatures w14:val="none"/>
        </w:rPr>
      </w:pPr>
      <w:r w:rsidRPr="005A7E7F">
        <w:rPr>
          <w:rFonts w:ascii="Open Sans" w:eastAsia="Times New Roman" w:hAnsi="Open Sans" w:cs="Open Sans"/>
          <w:color w:val="000000"/>
          <w:kern w:val="0"/>
          <w:sz w:val="27"/>
          <w:szCs w:val="27"/>
          <w:lang w:eastAsia="pt-BR"/>
          <w14:ligatures w14:val="none"/>
        </w:rPr>
        <w:t>No ambiente cliente-servidor, nossas aplicações trabalham através de requisições e respostas, onde o cliente (</w:t>
      </w:r>
      <w:proofErr w:type="spellStart"/>
      <w:r w:rsidRPr="005A7E7F">
        <w:rPr>
          <w:rFonts w:ascii="Open Sans" w:eastAsia="Times New Roman" w:hAnsi="Open Sans" w:cs="Open Sans"/>
          <w:color w:val="000000"/>
          <w:kern w:val="0"/>
          <w:sz w:val="27"/>
          <w:szCs w:val="27"/>
          <w:lang w:eastAsia="pt-BR"/>
          <w14:ligatures w14:val="none"/>
        </w:rPr>
        <w:t>Ex</w:t>
      </w:r>
      <w:proofErr w:type="spellEnd"/>
      <w:r w:rsidRPr="005A7E7F">
        <w:rPr>
          <w:rFonts w:ascii="Open Sans" w:eastAsia="Times New Roman" w:hAnsi="Open Sans" w:cs="Open Sans"/>
          <w:color w:val="000000"/>
          <w:kern w:val="0"/>
          <w:sz w:val="27"/>
          <w:szCs w:val="27"/>
          <w:lang w:eastAsia="pt-BR"/>
          <w14:ligatures w14:val="none"/>
        </w:rPr>
        <w:t>: Navegador) envia uma requisição e, o servidor (Domínio), local onde está hospedada nossa aplicação, retorna uma resposta. Nesse processo existem diversas etapas, mas abordar cada estado de uma requisição é assunto para outra matéria.</w:t>
      </w:r>
    </w:p>
    <w:p w14:paraId="126A8ADA" w14:textId="77777777" w:rsidR="005A7E7F" w:rsidRPr="005A7E7F" w:rsidRDefault="005A7E7F" w:rsidP="005A7E7F">
      <w:pPr>
        <w:spacing w:after="300" w:line="360" w:lineRule="atLeast"/>
        <w:jc w:val="both"/>
        <w:rPr>
          <w:rFonts w:ascii="Open Sans" w:eastAsia="Times New Roman" w:hAnsi="Open Sans" w:cs="Open Sans"/>
          <w:color w:val="000000"/>
          <w:kern w:val="0"/>
          <w:sz w:val="27"/>
          <w:szCs w:val="27"/>
          <w:lang w:eastAsia="pt-BR"/>
          <w14:ligatures w14:val="none"/>
        </w:rPr>
      </w:pPr>
      <w:r w:rsidRPr="005A7E7F">
        <w:rPr>
          <w:rFonts w:ascii="Open Sans" w:eastAsia="Times New Roman" w:hAnsi="Open Sans" w:cs="Open Sans"/>
          <w:color w:val="000000"/>
          <w:kern w:val="0"/>
          <w:sz w:val="27"/>
          <w:szCs w:val="27"/>
          <w:lang w:eastAsia="pt-BR"/>
          <w14:ligatures w14:val="none"/>
        </w:rPr>
        <w:t>Primeiramente uma abordagem natural do que é cada uma delas.</w:t>
      </w:r>
    </w:p>
    <w:p w14:paraId="1C5D7F40" w14:textId="77777777" w:rsidR="005A7E7F" w:rsidRPr="005A7E7F" w:rsidRDefault="005A7E7F" w:rsidP="005A7E7F">
      <w:pPr>
        <w:spacing w:after="0" w:line="240" w:lineRule="auto"/>
        <w:jc w:val="both"/>
        <w:outlineLvl w:val="1"/>
        <w:rPr>
          <w:rFonts w:ascii="Open Sans" w:eastAsia="Times New Roman" w:hAnsi="Open Sans" w:cs="Open Sans"/>
          <w:color w:val="000000"/>
          <w:kern w:val="0"/>
          <w:sz w:val="48"/>
          <w:szCs w:val="48"/>
          <w:lang w:eastAsia="pt-BR"/>
          <w14:ligatures w14:val="none"/>
        </w:rPr>
      </w:pPr>
      <w:r w:rsidRPr="005A7E7F">
        <w:rPr>
          <w:rFonts w:ascii="Open Sans" w:eastAsia="Times New Roman" w:hAnsi="Open Sans" w:cs="Open Sans"/>
          <w:i/>
          <w:iCs/>
          <w:color w:val="000000"/>
          <w:kern w:val="0"/>
          <w:sz w:val="48"/>
          <w:szCs w:val="48"/>
          <w:lang w:eastAsia="pt-BR"/>
          <w14:ligatures w14:val="none"/>
        </w:rPr>
        <w:t>Síncrona (</w:t>
      </w:r>
      <w:proofErr w:type="spellStart"/>
      <w:r w:rsidRPr="005A7E7F">
        <w:rPr>
          <w:rFonts w:ascii="Open Sans" w:eastAsia="Times New Roman" w:hAnsi="Open Sans" w:cs="Open Sans"/>
          <w:i/>
          <w:iCs/>
          <w:color w:val="000000"/>
          <w:kern w:val="0"/>
          <w:sz w:val="48"/>
          <w:szCs w:val="48"/>
          <w:lang w:eastAsia="pt-BR"/>
          <w14:ligatures w14:val="none"/>
        </w:rPr>
        <w:t>Synchronous</w:t>
      </w:r>
      <w:proofErr w:type="spellEnd"/>
      <w:r w:rsidRPr="005A7E7F">
        <w:rPr>
          <w:rFonts w:ascii="Open Sans" w:eastAsia="Times New Roman" w:hAnsi="Open Sans" w:cs="Open Sans"/>
          <w:i/>
          <w:iCs/>
          <w:color w:val="000000"/>
          <w:kern w:val="0"/>
          <w:sz w:val="48"/>
          <w:szCs w:val="48"/>
          <w:lang w:eastAsia="pt-BR"/>
          <w14:ligatures w14:val="none"/>
        </w:rPr>
        <w:t>)</w:t>
      </w:r>
    </w:p>
    <w:p w14:paraId="49E77A9D" w14:textId="77777777" w:rsidR="005A7E7F" w:rsidRPr="005A7E7F" w:rsidRDefault="005A7E7F" w:rsidP="005A7E7F">
      <w:pPr>
        <w:spacing w:after="300" w:line="360" w:lineRule="atLeast"/>
        <w:jc w:val="both"/>
        <w:rPr>
          <w:rFonts w:ascii="Open Sans" w:eastAsia="Times New Roman" w:hAnsi="Open Sans" w:cs="Open Sans"/>
          <w:color w:val="000000"/>
          <w:kern w:val="0"/>
          <w:sz w:val="27"/>
          <w:szCs w:val="27"/>
          <w:lang w:eastAsia="pt-BR"/>
          <w14:ligatures w14:val="none"/>
        </w:rPr>
      </w:pPr>
      <w:r w:rsidRPr="005A7E7F">
        <w:rPr>
          <w:rFonts w:ascii="Open Sans" w:eastAsia="Times New Roman" w:hAnsi="Open Sans" w:cs="Open Sans"/>
          <w:color w:val="000000"/>
          <w:kern w:val="0"/>
          <w:sz w:val="27"/>
          <w:szCs w:val="27"/>
          <w:lang w:eastAsia="pt-BR"/>
          <w14:ligatures w14:val="none"/>
        </w:rPr>
        <w:t>Quando uma requisição é enviada, o processo remetente é bloqueado até que ocorra uma resposta, ou seja, não é possível enviar novas requisições até que nossa requisição atual seja finalizada, existe sincronismo entre as requisições.</w:t>
      </w:r>
    </w:p>
    <w:p w14:paraId="5057B3FF" w14:textId="77777777" w:rsidR="005A7E7F" w:rsidRPr="005A7E7F" w:rsidRDefault="005A7E7F" w:rsidP="005A7E7F">
      <w:pPr>
        <w:spacing w:after="0" w:line="240" w:lineRule="auto"/>
        <w:jc w:val="both"/>
        <w:outlineLvl w:val="1"/>
        <w:rPr>
          <w:rFonts w:ascii="Open Sans" w:eastAsia="Times New Roman" w:hAnsi="Open Sans" w:cs="Open Sans"/>
          <w:color w:val="000000"/>
          <w:kern w:val="0"/>
          <w:sz w:val="48"/>
          <w:szCs w:val="48"/>
          <w:lang w:eastAsia="pt-BR"/>
          <w14:ligatures w14:val="none"/>
        </w:rPr>
      </w:pPr>
      <w:r w:rsidRPr="005A7E7F">
        <w:rPr>
          <w:rFonts w:ascii="Open Sans" w:eastAsia="Times New Roman" w:hAnsi="Open Sans" w:cs="Open Sans"/>
          <w:i/>
          <w:iCs/>
          <w:color w:val="000000"/>
          <w:kern w:val="0"/>
          <w:sz w:val="48"/>
          <w:szCs w:val="48"/>
          <w:lang w:eastAsia="pt-BR"/>
          <w14:ligatures w14:val="none"/>
        </w:rPr>
        <w:t>Assíncrona (</w:t>
      </w:r>
      <w:proofErr w:type="spellStart"/>
      <w:r w:rsidRPr="005A7E7F">
        <w:rPr>
          <w:rFonts w:ascii="Open Sans" w:eastAsia="Times New Roman" w:hAnsi="Open Sans" w:cs="Open Sans"/>
          <w:i/>
          <w:iCs/>
          <w:color w:val="000000"/>
          <w:kern w:val="0"/>
          <w:sz w:val="48"/>
          <w:szCs w:val="48"/>
          <w:lang w:eastAsia="pt-BR"/>
          <w14:ligatures w14:val="none"/>
        </w:rPr>
        <w:t>Asynchronous</w:t>
      </w:r>
      <w:proofErr w:type="spellEnd"/>
      <w:r w:rsidRPr="005A7E7F">
        <w:rPr>
          <w:rFonts w:ascii="Open Sans" w:eastAsia="Times New Roman" w:hAnsi="Open Sans" w:cs="Open Sans"/>
          <w:i/>
          <w:iCs/>
          <w:color w:val="000000"/>
          <w:kern w:val="0"/>
          <w:sz w:val="48"/>
          <w:szCs w:val="48"/>
          <w:lang w:eastAsia="pt-BR"/>
          <w14:ligatures w14:val="none"/>
        </w:rPr>
        <w:t>)</w:t>
      </w:r>
    </w:p>
    <w:p w14:paraId="4FA12B1B" w14:textId="77777777" w:rsidR="005A7E7F" w:rsidRDefault="005A7E7F" w:rsidP="005A7E7F">
      <w:pPr>
        <w:spacing w:after="300" w:line="360" w:lineRule="atLeast"/>
        <w:jc w:val="both"/>
        <w:rPr>
          <w:rFonts w:ascii="Open Sans" w:eastAsia="Times New Roman" w:hAnsi="Open Sans" w:cs="Open Sans"/>
          <w:color w:val="000000"/>
          <w:kern w:val="0"/>
          <w:sz w:val="27"/>
          <w:szCs w:val="27"/>
          <w:lang w:eastAsia="pt-BR"/>
          <w14:ligatures w14:val="none"/>
        </w:rPr>
      </w:pPr>
      <w:r w:rsidRPr="005A7E7F">
        <w:rPr>
          <w:rFonts w:ascii="Open Sans" w:eastAsia="Times New Roman" w:hAnsi="Open Sans" w:cs="Open Sans"/>
          <w:color w:val="000000"/>
          <w:kern w:val="0"/>
          <w:sz w:val="27"/>
          <w:szCs w:val="27"/>
          <w:lang w:eastAsia="pt-BR"/>
          <w14:ligatures w14:val="none"/>
        </w:rPr>
        <w:t>Em uma requisição assíncrona, não existe sincronismo entre as requisições, sendo assim, podemos enviar diversas requisições em paralelo, onde cada resposta retorna quando estiver pronta.</w:t>
      </w:r>
    </w:p>
    <w:p w14:paraId="5958FABF" w14:textId="2087CCDA" w:rsidR="009B4A54" w:rsidRPr="009B4A54" w:rsidRDefault="009B4A54" w:rsidP="005A7E7F">
      <w:pPr>
        <w:spacing w:after="300" w:line="360" w:lineRule="atLeast"/>
        <w:jc w:val="both"/>
        <w:rPr>
          <w:rFonts w:ascii="Open Sans" w:eastAsia="Times New Roman" w:hAnsi="Open Sans" w:cs="Open Sans"/>
          <w:color w:val="000000"/>
          <w:kern w:val="0"/>
          <w:sz w:val="48"/>
          <w:szCs w:val="48"/>
          <w:lang w:eastAsia="pt-BR"/>
          <w14:ligatures w14:val="none"/>
        </w:rPr>
      </w:pPr>
      <w:r w:rsidRPr="009B4A54">
        <w:rPr>
          <w:rFonts w:ascii="Open Sans" w:eastAsia="Times New Roman" w:hAnsi="Open Sans" w:cs="Open Sans"/>
          <w:color w:val="000000"/>
          <w:kern w:val="0"/>
          <w:sz w:val="48"/>
          <w:szCs w:val="48"/>
          <w:lang w:eastAsia="pt-BR"/>
          <w14:ligatures w14:val="none"/>
        </w:rPr>
        <w:t>AJAX</w:t>
      </w:r>
    </w:p>
    <w:p w14:paraId="7EDB3E1E" w14:textId="31FD0061" w:rsidR="009B4A54" w:rsidRDefault="009B4A54" w:rsidP="005A7E7F">
      <w:pPr>
        <w:spacing w:after="300" w:line="360" w:lineRule="atLeast"/>
        <w:jc w:val="both"/>
        <w:rPr>
          <w:rFonts w:ascii="Arial" w:hAnsi="Arial" w:cs="Arial"/>
          <w:color w:val="36344D"/>
          <w:spacing w:val="5"/>
          <w:sz w:val="27"/>
          <w:szCs w:val="27"/>
          <w:shd w:val="clear" w:color="auto" w:fill="FFFFFF"/>
        </w:rPr>
      </w:pPr>
      <w:r>
        <w:rPr>
          <w:rStyle w:val="Forte"/>
          <w:rFonts w:ascii="Arial" w:hAnsi="Arial" w:cs="Arial"/>
          <w:color w:val="36344D"/>
          <w:spacing w:val="5"/>
          <w:sz w:val="27"/>
          <w:szCs w:val="27"/>
          <w:shd w:val="clear" w:color="auto" w:fill="FFFFFF"/>
        </w:rPr>
        <w:t>AJAX</w:t>
      </w:r>
      <w:r>
        <w:rPr>
          <w:rFonts w:ascii="Arial" w:hAnsi="Arial" w:cs="Arial"/>
          <w:color w:val="36344D"/>
          <w:spacing w:val="5"/>
          <w:sz w:val="27"/>
          <w:szCs w:val="27"/>
          <w:shd w:val="clear" w:color="auto" w:fill="FFFFFF"/>
        </w:rPr>
        <w:t> significa </w:t>
      </w:r>
      <w:proofErr w:type="spellStart"/>
      <w:r>
        <w:rPr>
          <w:rStyle w:val="Forte"/>
          <w:rFonts w:ascii="Arial" w:hAnsi="Arial" w:cs="Arial"/>
          <w:i/>
          <w:iCs/>
          <w:color w:val="36344D"/>
          <w:spacing w:val="5"/>
          <w:sz w:val="27"/>
          <w:szCs w:val="27"/>
          <w:shd w:val="clear" w:color="auto" w:fill="FFFFFF"/>
        </w:rPr>
        <w:t>Asynchronous</w:t>
      </w:r>
      <w:proofErr w:type="spellEnd"/>
      <w:r>
        <w:rPr>
          <w:rStyle w:val="Forte"/>
          <w:rFonts w:ascii="Arial" w:hAnsi="Arial" w:cs="Arial"/>
          <w:i/>
          <w:iCs/>
          <w:color w:val="36344D"/>
          <w:spacing w:val="5"/>
          <w:sz w:val="27"/>
          <w:szCs w:val="27"/>
          <w:shd w:val="clear" w:color="auto" w:fill="FFFFFF"/>
        </w:rPr>
        <w:t xml:space="preserve"> </w:t>
      </w:r>
      <w:proofErr w:type="spellStart"/>
      <w:r>
        <w:rPr>
          <w:rStyle w:val="Forte"/>
          <w:rFonts w:ascii="Arial" w:hAnsi="Arial" w:cs="Arial"/>
          <w:i/>
          <w:iCs/>
          <w:color w:val="36344D"/>
          <w:spacing w:val="5"/>
          <w:sz w:val="27"/>
          <w:szCs w:val="27"/>
          <w:shd w:val="clear" w:color="auto" w:fill="FFFFFF"/>
        </w:rPr>
        <w:t>JavaScript</w:t>
      </w:r>
      <w:proofErr w:type="spellEnd"/>
      <w:r>
        <w:rPr>
          <w:rStyle w:val="Forte"/>
          <w:rFonts w:ascii="Arial" w:hAnsi="Arial" w:cs="Arial"/>
          <w:i/>
          <w:iCs/>
          <w:color w:val="36344D"/>
          <w:spacing w:val="5"/>
          <w:sz w:val="27"/>
          <w:szCs w:val="27"/>
          <w:shd w:val="clear" w:color="auto" w:fill="FFFFFF"/>
        </w:rPr>
        <w:t xml:space="preserve"> </w:t>
      </w:r>
      <w:proofErr w:type="spellStart"/>
      <w:r>
        <w:rPr>
          <w:rStyle w:val="Forte"/>
          <w:rFonts w:ascii="Arial" w:hAnsi="Arial" w:cs="Arial"/>
          <w:i/>
          <w:iCs/>
          <w:color w:val="36344D"/>
          <w:spacing w:val="5"/>
          <w:sz w:val="27"/>
          <w:szCs w:val="27"/>
          <w:shd w:val="clear" w:color="auto" w:fill="FFFFFF"/>
        </w:rPr>
        <w:t>and</w:t>
      </w:r>
      <w:proofErr w:type="spellEnd"/>
      <w:r>
        <w:rPr>
          <w:rStyle w:val="Forte"/>
          <w:rFonts w:ascii="Arial" w:hAnsi="Arial" w:cs="Arial"/>
          <w:i/>
          <w:iCs/>
          <w:color w:val="36344D"/>
          <w:spacing w:val="5"/>
          <w:sz w:val="27"/>
          <w:szCs w:val="27"/>
          <w:shd w:val="clear" w:color="auto" w:fill="FFFFFF"/>
        </w:rPr>
        <w:t xml:space="preserve"> XML</w:t>
      </w:r>
      <w:r>
        <w:rPr>
          <w:rFonts w:ascii="Arial" w:hAnsi="Arial" w:cs="Arial"/>
          <w:color w:val="36344D"/>
          <w:spacing w:val="5"/>
          <w:sz w:val="27"/>
          <w:szCs w:val="27"/>
          <w:shd w:val="clear" w:color="auto" w:fill="FFFFFF"/>
        </w:rPr>
        <w:t>, ou </w:t>
      </w:r>
      <w:proofErr w:type="spellStart"/>
      <w:r>
        <w:rPr>
          <w:rStyle w:val="Forte"/>
          <w:rFonts w:ascii="Arial" w:hAnsi="Arial" w:cs="Arial"/>
          <w:color w:val="36344D"/>
          <w:spacing w:val="5"/>
          <w:sz w:val="27"/>
          <w:szCs w:val="27"/>
          <w:shd w:val="clear" w:color="auto" w:fill="FFFFFF"/>
        </w:rPr>
        <w:t>JavaScript</w:t>
      </w:r>
      <w:proofErr w:type="spellEnd"/>
      <w:r>
        <w:rPr>
          <w:rStyle w:val="Forte"/>
          <w:rFonts w:ascii="Arial" w:hAnsi="Arial" w:cs="Arial"/>
          <w:color w:val="36344D"/>
          <w:spacing w:val="5"/>
          <w:sz w:val="27"/>
          <w:szCs w:val="27"/>
          <w:shd w:val="clear" w:color="auto" w:fill="FFFFFF"/>
        </w:rPr>
        <w:t xml:space="preserve"> e XML Assíncronos</w:t>
      </w:r>
      <w:r>
        <w:rPr>
          <w:rFonts w:ascii="Arial" w:hAnsi="Arial" w:cs="Arial"/>
          <w:color w:val="36344D"/>
          <w:spacing w:val="5"/>
          <w:sz w:val="27"/>
          <w:szCs w:val="27"/>
          <w:shd w:val="clear" w:color="auto" w:fill="FFFFFF"/>
        </w:rPr>
        <w:t>, em bom português. Ele é um conjunto de técnicas de desenvolvimento voltado para a web que permite que aplicações trabalhem de modo assíncrono, processando qualquer requisição ao servidor em segundo plano.</w:t>
      </w:r>
    </w:p>
    <w:p w14:paraId="7F64A589" w14:textId="77777777" w:rsidR="009B4A54" w:rsidRDefault="009B4A54" w:rsidP="009B4A54">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O </w:t>
      </w:r>
      <w:proofErr w:type="spellStart"/>
      <w:r>
        <w:rPr>
          <w:rStyle w:val="Forte"/>
          <w:rFonts w:ascii="Arial" w:hAnsi="Arial" w:cs="Arial"/>
          <w:color w:val="36344D"/>
          <w:spacing w:val="5"/>
          <w:sz w:val="27"/>
          <w:szCs w:val="27"/>
        </w:rPr>
        <w:t>JavaScript</w:t>
      </w:r>
      <w:proofErr w:type="spellEnd"/>
      <w:r>
        <w:rPr>
          <w:rFonts w:ascii="Arial" w:hAnsi="Arial" w:cs="Arial"/>
          <w:color w:val="36344D"/>
          <w:spacing w:val="5"/>
          <w:sz w:val="27"/>
          <w:szCs w:val="27"/>
        </w:rPr>
        <w:t xml:space="preserve"> é uma linguagem de programação bem conhecida. Entre suas funcionalidades, está a capacidade de gerenciar conteúdos dinâmicos de um site e permitir a interação dinâmica com o usuário. O </w:t>
      </w:r>
      <w:proofErr w:type="gramStart"/>
      <w:r>
        <w:rPr>
          <w:rFonts w:ascii="Arial" w:hAnsi="Arial" w:cs="Arial"/>
          <w:color w:val="36344D"/>
          <w:spacing w:val="5"/>
          <w:sz w:val="27"/>
          <w:szCs w:val="27"/>
        </w:rPr>
        <w:t>XML  (</w:t>
      </w:r>
      <w:proofErr w:type="spellStart"/>
      <w:proofErr w:type="gramEnd"/>
      <w:r>
        <w:rPr>
          <w:rFonts w:ascii="Arial" w:hAnsi="Arial" w:cs="Arial"/>
          <w:i/>
          <w:iCs/>
          <w:color w:val="36344D"/>
          <w:spacing w:val="5"/>
          <w:sz w:val="27"/>
          <w:szCs w:val="27"/>
        </w:rPr>
        <w:t>eXtensible</w:t>
      </w:r>
      <w:proofErr w:type="spellEnd"/>
      <w:r>
        <w:rPr>
          <w:rFonts w:ascii="Arial" w:hAnsi="Arial" w:cs="Arial"/>
          <w:i/>
          <w:iCs/>
          <w:color w:val="36344D"/>
          <w:spacing w:val="5"/>
          <w:sz w:val="27"/>
          <w:szCs w:val="27"/>
        </w:rPr>
        <w:t xml:space="preserve"> Markup </w:t>
      </w:r>
      <w:proofErr w:type="spellStart"/>
      <w:r>
        <w:rPr>
          <w:rFonts w:ascii="Arial" w:hAnsi="Arial" w:cs="Arial"/>
          <w:i/>
          <w:iCs/>
          <w:color w:val="36344D"/>
          <w:spacing w:val="5"/>
          <w:sz w:val="27"/>
          <w:szCs w:val="27"/>
        </w:rPr>
        <w:t>Language</w:t>
      </w:r>
      <w:proofErr w:type="spellEnd"/>
      <w:r>
        <w:rPr>
          <w:rFonts w:ascii="Arial" w:hAnsi="Arial" w:cs="Arial"/>
          <w:color w:val="36344D"/>
          <w:spacing w:val="5"/>
          <w:sz w:val="27"/>
          <w:szCs w:val="27"/>
        </w:rPr>
        <w:t>), como o nome sugere, é uma variação de linguagem de marcação no estilo do HTML. Enquanto o HTML é utilizado para exibir dados, o XML os armazena e transmite.</w:t>
      </w:r>
    </w:p>
    <w:p w14:paraId="532F7B72" w14:textId="77777777" w:rsidR="009B4A54" w:rsidRDefault="009B4A54" w:rsidP="009B4A54">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lastRenderedPageBreak/>
        <w:t xml:space="preserve">Tanto o </w:t>
      </w:r>
      <w:proofErr w:type="spellStart"/>
      <w:r>
        <w:rPr>
          <w:rFonts w:ascii="Arial" w:hAnsi="Arial" w:cs="Arial"/>
          <w:color w:val="36344D"/>
          <w:spacing w:val="5"/>
          <w:sz w:val="27"/>
          <w:szCs w:val="27"/>
        </w:rPr>
        <w:t>JavaScript</w:t>
      </w:r>
      <w:proofErr w:type="spellEnd"/>
      <w:r>
        <w:rPr>
          <w:rFonts w:ascii="Arial" w:hAnsi="Arial" w:cs="Arial"/>
          <w:color w:val="36344D"/>
          <w:spacing w:val="5"/>
          <w:sz w:val="27"/>
          <w:szCs w:val="27"/>
        </w:rPr>
        <w:t xml:space="preserve"> quanto o XML trabalham de forma assíncrona no AJAX. Assim, qualquer aplicação que use AJAX pode enviar e receber dados do servidor sem precisar recarregar a página inteira.</w:t>
      </w:r>
    </w:p>
    <w:p w14:paraId="12482A23" w14:textId="77777777" w:rsidR="009B4A54" w:rsidRDefault="009B4A54" w:rsidP="005A7E7F">
      <w:pPr>
        <w:spacing w:after="300" w:line="360" w:lineRule="atLeast"/>
        <w:jc w:val="both"/>
        <w:rPr>
          <w:rFonts w:ascii="Open Sans" w:eastAsia="Times New Roman" w:hAnsi="Open Sans" w:cs="Open Sans"/>
          <w:color w:val="000000"/>
          <w:kern w:val="0"/>
          <w:sz w:val="27"/>
          <w:szCs w:val="27"/>
          <w:lang w:eastAsia="pt-BR"/>
          <w14:ligatures w14:val="none"/>
        </w:rPr>
      </w:pPr>
    </w:p>
    <w:p w14:paraId="20EB1640" w14:textId="77777777" w:rsidR="00B114C8" w:rsidRDefault="00B114C8" w:rsidP="00B114C8">
      <w:pPr>
        <w:pStyle w:val="Ttulo1"/>
      </w:pPr>
      <w:proofErr w:type="spellStart"/>
      <w:r>
        <w:t>XMLHttpRequest</w:t>
      </w:r>
      <w:proofErr w:type="spellEnd"/>
    </w:p>
    <w:p w14:paraId="75C14A39" w14:textId="77777777" w:rsidR="00B114C8" w:rsidRDefault="00B114C8" w:rsidP="00B114C8">
      <w:pPr>
        <w:pStyle w:val="NormalWeb"/>
        <w:shd w:val="clear" w:color="auto" w:fill="FFFFFF"/>
        <w:rPr>
          <w:rFonts w:ascii="Segoe UI" w:hAnsi="Segoe UI" w:cs="Segoe UI"/>
          <w:color w:val="1B1B1B"/>
        </w:rPr>
      </w:pPr>
      <w:proofErr w:type="spellStart"/>
      <w:r>
        <w:rPr>
          <w:rStyle w:val="CdigoHTML"/>
          <w:rFonts w:ascii="var(--font-code)" w:hAnsi="var(--font-code)"/>
          <w:color w:val="1B1B1B"/>
        </w:rPr>
        <w:t>XMLHttpRequest</w:t>
      </w:r>
      <w:r>
        <w:rPr>
          <w:rFonts w:ascii="Segoe UI" w:hAnsi="Segoe UI" w:cs="Segoe UI"/>
          <w:color w:val="1B1B1B"/>
        </w:rPr>
        <w:t>é</w:t>
      </w:r>
      <w:proofErr w:type="spellEnd"/>
      <w:r>
        <w:rPr>
          <w:rFonts w:ascii="Segoe UI" w:hAnsi="Segoe UI" w:cs="Segoe UI"/>
          <w:color w:val="1B1B1B"/>
        </w:rPr>
        <w:t xml:space="preserve"> um objeto que fornece funcionalidade ao cliente para transferir dados entre um cliente e um servidor. Ele fornece uma maneira fácil de recuperar dados de um URL sem ter que fazer uma atualização de página inteira. Isso permite que uma página da Web atualize apenas uma parte do conteúdo sem interromper o que o usuário está fazendo. </w:t>
      </w:r>
      <w:proofErr w:type="spellStart"/>
      <w:r>
        <w:rPr>
          <w:rFonts w:ascii="Segoe UI" w:hAnsi="Segoe UI" w:cs="Segoe UI"/>
          <w:color w:val="1B1B1B"/>
        </w:rPr>
        <w:t>XMLHttpRequest</w:t>
      </w:r>
      <w:proofErr w:type="spellEnd"/>
      <w:r>
        <w:rPr>
          <w:rFonts w:ascii="Segoe UI" w:hAnsi="Segoe UI" w:cs="Segoe UI"/>
          <w:color w:val="1B1B1B"/>
        </w:rPr>
        <w:t xml:space="preserve"> é usado constantemente na programação de </w:t>
      </w:r>
      <w:hyperlink r:id="rId4" w:history="1">
        <w:r>
          <w:rPr>
            <w:rStyle w:val="Hyperlink"/>
            <w:rFonts w:ascii="Segoe UI" w:eastAsiaTheme="majorEastAsia" w:hAnsi="Segoe UI" w:cs="Segoe UI"/>
          </w:rPr>
          <w:t>AJAX</w:t>
        </w:r>
      </w:hyperlink>
      <w:r>
        <w:rPr>
          <w:rFonts w:ascii="Segoe UI" w:hAnsi="Segoe UI" w:cs="Segoe UI"/>
          <w:color w:val="1B1B1B"/>
        </w:rPr>
        <w:t> .</w:t>
      </w:r>
    </w:p>
    <w:p w14:paraId="7A4320A9" w14:textId="77777777" w:rsidR="00B114C8" w:rsidRPr="00B114C8" w:rsidRDefault="00B114C8" w:rsidP="00B114C8">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pt-BR"/>
          <w14:ligatures w14:val="none"/>
        </w:rPr>
      </w:pPr>
      <w:r w:rsidRPr="00B114C8">
        <w:rPr>
          <w:rFonts w:ascii="Segoe UI" w:eastAsia="Times New Roman" w:hAnsi="Segoe UI" w:cs="Segoe UI"/>
          <w:color w:val="1B1B1B"/>
          <w:kern w:val="0"/>
          <w:sz w:val="24"/>
          <w:szCs w:val="24"/>
          <w:lang w:eastAsia="pt-BR"/>
          <w14:ligatures w14:val="none"/>
        </w:rPr>
        <w:t xml:space="preserve">Para criar uma instância de </w:t>
      </w:r>
      <w:proofErr w:type="spellStart"/>
      <w:proofErr w:type="gramStart"/>
      <w:r w:rsidRPr="00B114C8">
        <w:rPr>
          <w:rFonts w:ascii="Segoe UI" w:eastAsia="Times New Roman" w:hAnsi="Segoe UI" w:cs="Segoe UI"/>
          <w:color w:val="1B1B1B"/>
          <w:kern w:val="0"/>
          <w:sz w:val="24"/>
          <w:szCs w:val="24"/>
          <w:lang w:eastAsia="pt-BR"/>
          <w14:ligatures w14:val="none"/>
        </w:rPr>
        <w:t>XMLHttpRequest</w:t>
      </w:r>
      <w:proofErr w:type="spellEnd"/>
      <w:r w:rsidRPr="00B114C8">
        <w:rPr>
          <w:rFonts w:ascii="Segoe UI" w:eastAsia="Times New Roman" w:hAnsi="Segoe UI" w:cs="Segoe UI"/>
          <w:color w:val="1B1B1B"/>
          <w:kern w:val="0"/>
          <w:sz w:val="24"/>
          <w:szCs w:val="24"/>
          <w:lang w:eastAsia="pt-BR"/>
          <w14:ligatures w14:val="none"/>
        </w:rPr>
        <w:t xml:space="preserve"> ,</w:t>
      </w:r>
      <w:proofErr w:type="gramEnd"/>
      <w:r w:rsidRPr="00B114C8">
        <w:rPr>
          <w:rFonts w:ascii="Segoe UI" w:eastAsia="Times New Roman" w:hAnsi="Segoe UI" w:cs="Segoe UI"/>
          <w:color w:val="1B1B1B"/>
          <w:kern w:val="0"/>
          <w:sz w:val="24"/>
          <w:szCs w:val="24"/>
          <w:lang w:eastAsia="pt-BR"/>
          <w14:ligatures w14:val="none"/>
        </w:rPr>
        <w:t xml:space="preserve"> basta fazer isso:</w:t>
      </w:r>
    </w:p>
    <w:p w14:paraId="7C48ED26" w14:textId="77777777" w:rsidR="00B114C8" w:rsidRPr="00B114C8" w:rsidRDefault="00B114C8" w:rsidP="00B1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20"/>
          <w:szCs w:val="20"/>
          <w:lang w:eastAsia="pt-BR"/>
          <w14:ligatures w14:val="none"/>
        </w:rPr>
      </w:pPr>
      <w:r w:rsidRPr="00B114C8">
        <w:rPr>
          <w:rFonts w:ascii="var(--font-code)" w:eastAsia="Times New Roman" w:hAnsi="var(--font-code)" w:cs="Courier New"/>
          <w:color w:val="1B1B1B"/>
          <w:kern w:val="0"/>
          <w:sz w:val="20"/>
          <w:szCs w:val="20"/>
          <w:lang w:eastAsia="pt-BR"/>
          <w14:ligatures w14:val="none"/>
        </w:rPr>
        <w:t xml:space="preserve">var </w:t>
      </w:r>
      <w:proofErr w:type="spellStart"/>
      <w:r w:rsidRPr="00B114C8">
        <w:rPr>
          <w:rFonts w:ascii="var(--font-code)" w:eastAsia="Times New Roman" w:hAnsi="var(--font-code)" w:cs="Courier New"/>
          <w:color w:val="1B1B1B"/>
          <w:kern w:val="0"/>
          <w:sz w:val="20"/>
          <w:szCs w:val="20"/>
          <w:lang w:eastAsia="pt-BR"/>
          <w14:ligatures w14:val="none"/>
        </w:rPr>
        <w:t>myRequest</w:t>
      </w:r>
      <w:proofErr w:type="spellEnd"/>
      <w:r w:rsidRPr="00B114C8">
        <w:rPr>
          <w:rFonts w:ascii="var(--font-code)" w:eastAsia="Times New Roman" w:hAnsi="var(--font-code)" w:cs="Courier New"/>
          <w:color w:val="1B1B1B"/>
          <w:kern w:val="0"/>
          <w:sz w:val="20"/>
          <w:szCs w:val="20"/>
          <w:lang w:eastAsia="pt-BR"/>
          <w14:ligatures w14:val="none"/>
        </w:rPr>
        <w:t xml:space="preserve"> = new </w:t>
      </w:r>
      <w:proofErr w:type="spellStart"/>
      <w:proofErr w:type="gramStart"/>
      <w:r w:rsidRPr="00B114C8">
        <w:rPr>
          <w:rFonts w:ascii="var(--font-code)" w:eastAsia="Times New Roman" w:hAnsi="var(--font-code)" w:cs="Courier New"/>
          <w:color w:val="1B1B1B"/>
          <w:kern w:val="0"/>
          <w:sz w:val="20"/>
          <w:szCs w:val="20"/>
          <w:lang w:eastAsia="pt-BR"/>
          <w14:ligatures w14:val="none"/>
        </w:rPr>
        <w:t>XMLHttpRequest</w:t>
      </w:r>
      <w:proofErr w:type="spellEnd"/>
      <w:r w:rsidRPr="00B114C8">
        <w:rPr>
          <w:rFonts w:ascii="var(--font-code)" w:eastAsia="Times New Roman" w:hAnsi="var(--font-code)" w:cs="Courier New"/>
          <w:color w:val="1B1B1B"/>
          <w:kern w:val="0"/>
          <w:sz w:val="20"/>
          <w:szCs w:val="20"/>
          <w:lang w:eastAsia="pt-BR"/>
          <w14:ligatures w14:val="none"/>
        </w:rPr>
        <w:t>(</w:t>
      </w:r>
      <w:proofErr w:type="gramEnd"/>
      <w:r w:rsidRPr="00B114C8">
        <w:rPr>
          <w:rFonts w:ascii="var(--font-code)" w:eastAsia="Times New Roman" w:hAnsi="var(--font-code)" w:cs="Courier New"/>
          <w:color w:val="1B1B1B"/>
          <w:kern w:val="0"/>
          <w:sz w:val="20"/>
          <w:szCs w:val="20"/>
          <w:lang w:eastAsia="pt-BR"/>
          <w14:ligatures w14:val="none"/>
        </w:rPr>
        <w:t>);</w:t>
      </w:r>
    </w:p>
    <w:p w14:paraId="721E0428" w14:textId="77777777" w:rsidR="009B4A54" w:rsidRDefault="009B4A54" w:rsidP="005A7E7F">
      <w:pPr>
        <w:spacing w:after="300" w:line="360" w:lineRule="atLeast"/>
        <w:jc w:val="both"/>
        <w:rPr>
          <w:rFonts w:ascii="Open Sans" w:eastAsia="Times New Roman" w:hAnsi="Open Sans" w:cs="Open Sans"/>
          <w:color w:val="000000"/>
          <w:kern w:val="0"/>
          <w:sz w:val="27"/>
          <w:szCs w:val="27"/>
          <w:lang w:eastAsia="pt-BR"/>
          <w14:ligatures w14:val="none"/>
        </w:rPr>
      </w:pPr>
    </w:p>
    <w:p w14:paraId="41101DF8" w14:textId="289A3B7D" w:rsidR="00B114C8" w:rsidRDefault="00B114C8" w:rsidP="005A7E7F">
      <w:pPr>
        <w:spacing w:after="300" w:line="360" w:lineRule="atLeast"/>
        <w:jc w:val="both"/>
        <w:rPr>
          <w:rFonts w:ascii="Noto Serif" w:hAnsi="Noto Serif" w:cs="Noto Serif"/>
          <w:color w:val="000000"/>
          <w:sz w:val="32"/>
          <w:szCs w:val="32"/>
          <w:shd w:val="clear" w:color="auto" w:fill="FFFFFF"/>
        </w:rPr>
      </w:pPr>
      <w:r>
        <w:rPr>
          <w:rFonts w:ascii="Noto Serif" w:hAnsi="Noto Serif" w:cs="Noto Serif"/>
          <w:color w:val="000000"/>
          <w:sz w:val="32"/>
          <w:szCs w:val="32"/>
          <w:shd w:val="clear" w:color="auto" w:fill="FFFFFF"/>
        </w:rPr>
        <w:t>O </w:t>
      </w:r>
      <w:r>
        <w:rPr>
          <w:rStyle w:val="Forte"/>
          <w:rFonts w:ascii="Noto Serif" w:hAnsi="Noto Serif" w:cs="Noto Serif"/>
          <w:color w:val="000000"/>
          <w:sz w:val="32"/>
          <w:szCs w:val="32"/>
          <w:shd w:val="clear" w:color="auto" w:fill="FFFFFF"/>
        </w:rPr>
        <w:t>HTTP</w:t>
      </w:r>
      <w:r>
        <w:rPr>
          <w:rFonts w:ascii="Noto Serif" w:hAnsi="Noto Serif" w:cs="Noto Serif"/>
          <w:color w:val="000000"/>
          <w:sz w:val="32"/>
          <w:szCs w:val="32"/>
          <w:shd w:val="clear" w:color="auto" w:fill="FFFFFF"/>
        </w:rPr>
        <w:t> (</w:t>
      </w:r>
      <w:r>
        <w:rPr>
          <w:rStyle w:val="nfase"/>
          <w:rFonts w:ascii="Noto Serif" w:hAnsi="Noto Serif" w:cs="Noto Serif"/>
          <w:color w:val="000000"/>
          <w:sz w:val="32"/>
          <w:szCs w:val="32"/>
          <w:bdr w:val="none" w:sz="0" w:space="0" w:color="auto" w:frame="1"/>
          <w:shd w:val="clear" w:color="auto" w:fill="FFFFFF"/>
        </w:rPr>
        <w:t xml:space="preserve">Hypertext </w:t>
      </w:r>
      <w:proofErr w:type="spellStart"/>
      <w:r>
        <w:rPr>
          <w:rStyle w:val="nfase"/>
          <w:rFonts w:ascii="Noto Serif" w:hAnsi="Noto Serif" w:cs="Noto Serif"/>
          <w:color w:val="000000"/>
          <w:sz w:val="32"/>
          <w:szCs w:val="32"/>
          <w:bdr w:val="none" w:sz="0" w:space="0" w:color="auto" w:frame="1"/>
          <w:shd w:val="clear" w:color="auto" w:fill="FFFFFF"/>
        </w:rPr>
        <w:t>Transfer</w:t>
      </w:r>
      <w:proofErr w:type="spellEnd"/>
      <w:r>
        <w:rPr>
          <w:rStyle w:val="nfase"/>
          <w:rFonts w:ascii="Noto Serif" w:hAnsi="Noto Serif" w:cs="Noto Serif"/>
          <w:color w:val="000000"/>
          <w:sz w:val="32"/>
          <w:szCs w:val="32"/>
          <w:bdr w:val="none" w:sz="0" w:space="0" w:color="auto" w:frame="1"/>
          <w:shd w:val="clear" w:color="auto" w:fill="FFFFFF"/>
        </w:rPr>
        <w:t xml:space="preserve"> </w:t>
      </w:r>
      <w:proofErr w:type="spellStart"/>
      <w:r>
        <w:rPr>
          <w:rStyle w:val="nfase"/>
          <w:rFonts w:ascii="Noto Serif" w:hAnsi="Noto Serif" w:cs="Noto Serif"/>
          <w:color w:val="000000"/>
          <w:sz w:val="32"/>
          <w:szCs w:val="32"/>
          <w:bdr w:val="none" w:sz="0" w:space="0" w:color="auto" w:frame="1"/>
          <w:shd w:val="clear" w:color="auto" w:fill="FFFFFF"/>
        </w:rPr>
        <w:t>Protocol</w:t>
      </w:r>
      <w:proofErr w:type="spellEnd"/>
      <w:r>
        <w:rPr>
          <w:rFonts w:ascii="Noto Serif" w:hAnsi="Noto Serif" w:cs="Noto Serif"/>
          <w:color w:val="000000"/>
          <w:sz w:val="32"/>
          <w:szCs w:val="32"/>
          <w:shd w:val="clear" w:color="auto" w:fill="FFFFFF"/>
        </w:rPr>
        <w:t>) é o protocolo usado na transferência de hipertexto. O protocolo HTTP é a principal forma de transferência de dados entre dispositivos conectados em uma rede. Para isso, ele fornece os chamados </w:t>
      </w:r>
      <w:r>
        <w:rPr>
          <w:rStyle w:val="Forte"/>
          <w:rFonts w:ascii="Noto Serif" w:hAnsi="Noto Serif" w:cs="Noto Serif"/>
          <w:color w:val="000000"/>
          <w:sz w:val="32"/>
          <w:szCs w:val="32"/>
          <w:shd w:val="clear" w:color="auto" w:fill="FFFFFF"/>
        </w:rPr>
        <w:t>métodos de requisição</w:t>
      </w:r>
      <w:r>
        <w:rPr>
          <w:rFonts w:ascii="Noto Serif" w:hAnsi="Noto Serif" w:cs="Noto Serif"/>
          <w:color w:val="000000"/>
          <w:sz w:val="32"/>
          <w:szCs w:val="32"/>
          <w:shd w:val="clear" w:color="auto" w:fill="FFFFFF"/>
        </w:rPr>
        <w:t>, também conhecidos como verbos HTTP, para indicar o que será feito com determinado recurso (arquivo ou diretório destinatário).</w:t>
      </w:r>
    </w:p>
    <w:p w14:paraId="2C07B2C9" w14:textId="77777777" w:rsidR="00B114C8" w:rsidRDefault="00B114C8" w:rsidP="005A7E7F">
      <w:pPr>
        <w:spacing w:after="300" w:line="360" w:lineRule="atLeast"/>
        <w:jc w:val="both"/>
        <w:rPr>
          <w:rFonts w:ascii="Noto Serif" w:hAnsi="Noto Serif" w:cs="Noto Serif"/>
          <w:color w:val="000000"/>
          <w:sz w:val="32"/>
          <w:szCs w:val="32"/>
          <w:shd w:val="clear" w:color="auto" w:fill="FFFFFF"/>
        </w:rPr>
      </w:pPr>
    </w:p>
    <w:tbl>
      <w:tblPr>
        <w:tblW w:w="19134" w:type="dxa"/>
        <w:tblCellSpacing w:w="15" w:type="dxa"/>
        <w:tblInd w:w="-1134" w:type="dxa"/>
        <w:shd w:val="clear" w:color="auto" w:fill="FFFFFF"/>
        <w:tblCellMar>
          <w:left w:w="0" w:type="dxa"/>
          <w:right w:w="0" w:type="dxa"/>
        </w:tblCellMar>
        <w:tblLook w:val="04A0" w:firstRow="1" w:lastRow="0" w:firstColumn="1" w:lastColumn="0" w:noHBand="0" w:noVBand="1"/>
      </w:tblPr>
      <w:tblGrid>
        <w:gridCol w:w="1059"/>
        <w:gridCol w:w="18075"/>
      </w:tblGrid>
      <w:tr w:rsidR="00B114C8" w:rsidRPr="00B114C8" w14:paraId="045BB448" w14:textId="77777777" w:rsidTr="00B114C8">
        <w:trPr>
          <w:tblCellSpacing w:w="15" w:type="dxa"/>
        </w:trPr>
        <w:tc>
          <w:tcPr>
            <w:tcW w:w="981" w:type="dxa"/>
            <w:shd w:val="clear" w:color="auto" w:fill="DBDBDB"/>
            <w:tcMar>
              <w:top w:w="180" w:type="dxa"/>
              <w:left w:w="180" w:type="dxa"/>
              <w:bottom w:w="180" w:type="dxa"/>
              <w:right w:w="180" w:type="dxa"/>
            </w:tcMar>
            <w:vAlign w:val="center"/>
            <w:hideMark/>
          </w:tcPr>
          <w:p w14:paraId="7AA2B1A5" w14:textId="77777777" w:rsidR="00B114C8" w:rsidRPr="00B114C8" w:rsidRDefault="00B114C8" w:rsidP="00B114C8">
            <w:pPr>
              <w:spacing w:after="0" w:line="240" w:lineRule="auto"/>
              <w:rPr>
                <w:rFonts w:ascii="Helvetica" w:eastAsia="Times New Roman" w:hAnsi="Helvetica" w:cs="Times New Roman"/>
                <w:color w:val="000000"/>
                <w:kern w:val="0"/>
                <w:sz w:val="24"/>
                <w:szCs w:val="24"/>
                <w:lang w:eastAsia="pt-BR"/>
                <w14:ligatures w14:val="none"/>
              </w:rPr>
            </w:pPr>
            <w:r w:rsidRPr="00B114C8">
              <w:rPr>
                <w:rFonts w:ascii="Helvetica" w:eastAsia="Times New Roman" w:hAnsi="Helvetica" w:cs="Times New Roman"/>
                <w:b/>
                <w:bCs/>
                <w:color w:val="000000"/>
                <w:kern w:val="0"/>
                <w:sz w:val="24"/>
                <w:szCs w:val="24"/>
                <w:bdr w:val="none" w:sz="0" w:space="0" w:color="auto" w:frame="1"/>
                <w:lang w:eastAsia="pt-BR"/>
                <w14:ligatures w14:val="none"/>
              </w:rPr>
              <w:t>GET</w:t>
            </w:r>
          </w:p>
        </w:tc>
        <w:tc>
          <w:tcPr>
            <w:tcW w:w="18063" w:type="dxa"/>
            <w:shd w:val="clear" w:color="auto" w:fill="DBDBDB"/>
            <w:tcMar>
              <w:top w:w="180" w:type="dxa"/>
              <w:left w:w="180" w:type="dxa"/>
              <w:bottom w:w="180" w:type="dxa"/>
              <w:right w:w="180" w:type="dxa"/>
            </w:tcMar>
            <w:vAlign w:val="center"/>
            <w:hideMark/>
          </w:tcPr>
          <w:p w14:paraId="4E85F6D9" w14:textId="77777777" w:rsidR="00B114C8" w:rsidRPr="00B114C8" w:rsidRDefault="00B114C8" w:rsidP="00B114C8">
            <w:pPr>
              <w:spacing w:after="0" w:line="240" w:lineRule="auto"/>
              <w:rPr>
                <w:rFonts w:ascii="Helvetica" w:eastAsia="Times New Roman" w:hAnsi="Helvetica" w:cs="Times New Roman"/>
                <w:color w:val="000000"/>
                <w:kern w:val="0"/>
                <w:sz w:val="24"/>
                <w:szCs w:val="24"/>
                <w:lang w:eastAsia="pt-BR"/>
                <w14:ligatures w14:val="none"/>
              </w:rPr>
            </w:pPr>
            <w:r w:rsidRPr="00B114C8">
              <w:rPr>
                <w:rFonts w:ascii="Helvetica" w:eastAsia="Times New Roman" w:hAnsi="Helvetica" w:cs="Times New Roman"/>
                <w:color w:val="000000"/>
                <w:kern w:val="0"/>
                <w:sz w:val="24"/>
                <w:szCs w:val="24"/>
                <w:lang w:eastAsia="pt-BR"/>
                <w14:ligatures w14:val="none"/>
              </w:rPr>
              <w:t>Requisita um determinado recurso específico. Retornam apenas dados.</w:t>
            </w:r>
          </w:p>
        </w:tc>
      </w:tr>
      <w:tr w:rsidR="00B114C8" w:rsidRPr="00B114C8" w14:paraId="37BF3440" w14:textId="77777777" w:rsidTr="00B114C8">
        <w:trPr>
          <w:tblCellSpacing w:w="15" w:type="dxa"/>
        </w:trPr>
        <w:tc>
          <w:tcPr>
            <w:tcW w:w="981" w:type="dxa"/>
            <w:shd w:val="clear" w:color="auto" w:fill="FFFFFF"/>
            <w:tcMar>
              <w:top w:w="180" w:type="dxa"/>
              <w:left w:w="180" w:type="dxa"/>
              <w:bottom w:w="180" w:type="dxa"/>
              <w:right w:w="180" w:type="dxa"/>
            </w:tcMar>
            <w:vAlign w:val="center"/>
            <w:hideMark/>
          </w:tcPr>
          <w:p w14:paraId="4D1FF2A4" w14:textId="77777777" w:rsidR="00B114C8" w:rsidRPr="00B114C8" w:rsidRDefault="00B114C8" w:rsidP="00B114C8">
            <w:pPr>
              <w:spacing w:after="0" w:line="240" w:lineRule="auto"/>
              <w:rPr>
                <w:rFonts w:ascii="Helvetica" w:eastAsia="Times New Roman" w:hAnsi="Helvetica" w:cs="Times New Roman"/>
                <w:color w:val="000000"/>
                <w:kern w:val="0"/>
                <w:sz w:val="24"/>
                <w:szCs w:val="24"/>
                <w:lang w:eastAsia="pt-BR"/>
                <w14:ligatures w14:val="none"/>
              </w:rPr>
            </w:pPr>
            <w:r w:rsidRPr="00B114C8">
              <w:rPr>
                <w:rFonts w:ascii="Helvetica" w:eastAsia="Times New Roman" w:hAnsi="Helvetica" w:cs="Times New Roman"/>
                <w:b/>
                <w:bCs/>
                <w:color w:val="000000"/>
                <w:kern w:val="0"/>
                <w:sz w:val="24"/>
                <w:szCs w:val="24"/>
                <w:bdr w:val="none" w:sz="0" w:space="0" w:color="auto" w:frame="1"/>
                <w:lang w:eastAsia="pt-BR"/>
                <w14:ligatures w14:val="none"/>
              </w:rPr>
              <w:t>POST</w:t>
            </w:r>
          </w:p>
        </w:tc>
        <w:tc>
          <w:tcPr>
            <w:tcW w:w="18063" w:type="dxa"/>
            <w:shd w:val="clear" w:color="auto" w:fill="FFFFFF"/>
            <w:tcMar>
              <w:top w:w="180" w:type="dxa"/>
              <w:left w:w="180" w:type="dxa"/>
              <w:bottom w:w="180" w:type="dxa"/>
              <w:right w:w="180" w:type="dxa"/>
            </w:tcMar>
            <w:vAlign w:val="center"/>
            <w:hideMark/>
          </w:tcPr>
          <w:p w14:paraId="676EEAD0" w14:textId="77777777" w:rsidR="00B114C8" w:rsidRDefault="00B114C8" w:rsidP="00B114C8">
            <w:pPr>
              <w:spacing w:after="0" w:line="240" w:lineRule="auto"/>
              <w:rPr>
                <w:rFonts w:ascii="Helvetica" w:eastAsia="Times New Roman" w:hAnsi="Helvetica" w:cs="Times New Roman"/>
                <w:color w:val="000000"/>
                <w:kern w:val="0"/>
                <w:sz w:val="24"/>
                <w:szCs w:val="24"/>
                <w:lang w:eastAsia="pt-BR"/>
                <w14:ligatures w14:val="none"/>
              </w:rPr>
            </w:pPr>
            <w:r w:rsidRPr="00B114C8">
              <w:rPr>
                <w:rFonts w:ascii="Helvetica" w:eastAsia="Times New Roman" w:hAnsi="Helvetica" w:cs="Times New Roman"/>
                <w:color w:val="000000"/>
                <w:kern w:val="0"/>
                <w:sz w:val="24"/>
                <w:szCs w:val="24"/>
                <w:lang w:eastAsia="pt-BR"/>
                <w14:ligatures w14:val="none"/>
              </w:rPr>
              <w:t xml:space="preserve">Método usado para submeter dados a um determinado recurso. Esse verbo é utilizado para </w:t>
            </w:r>
          </w:p>
          <w:p w14:paraId="5DAC582A" w14:textId="7B9A3EFA" w:rsidR="00B114C8" w:rsidRPr="00B114C8" w:rsidRDefault="00B114C8" w:rsidP="00B114C8">
            <w:pPr>
              <w:spacing w:after="0" w:line="240" w:lineRule="auto"/>
              <w:rPr>
                <w:rFonts w:ascii="Helvetica" w:eastAsia="Times New Roman" w:hAnsi="Helvetica" w:cs="Times New Roman"/>
                <w:color w:val="000000"/>
                <w:kern w:val="0"/>
                <w:sz w:val="24"/>
                <w:szCs w:val="24"/>
                <w:lang w:eastAsia="pt-BR"/>
                <w14:ligatures w14:val="none"/>
              </w:rPr>
            </w:pPr>
            <w:r w:rsidRPr="00B114C8">
              <w:rPr>
                <w:rFonts w:ascii="Helvetica" w:eastAsia="Times New Roman" w:hAnsi="Helvetica" w:cs="Times New Roman"/>
                <w:color w:val="000000"/>
                <w:kern w:val="0"/>
                <w:sz w:val="24"/>
                <w:szCs w:val="24"/>
                <w:lang w:eastAsia="pt-BR"/>
                <w14:ligatures w14:val="none"/>
              </w:rPr>
              <w:t>alterar estados de um recurso presente no servidor.</w:t>
            </w:r>
          </w:p>
        </w:tc>
      </w:tr>
    </w:tbl>
    <w:p w14:paraId="68E94546" w14:textId="77777777" w:rsidR="00B114C8" w:rsidRDefault="00B114C8" w:rsidP="005A7E7F">
      <w:pPr>
        <w:spacing w:after="300" w:line="360" w:lineRule="atLeast"/>
        <w:jc w:val="both"/>
        <w:rPr>
          <w:rFonts w:ascii="Open Sans" w:eastAsia="Times New Roman" w:hAnsi="Open Sans" w:cs="Open Sans"/>
          <w:color w:val="000000"/>
          <w:kern w:val="0"/>
          <w:sz w:val="27"/>
          <w:szCs w:val="27"/>
          <w:lang w:eastAsia="pt-BR"/>
          <w14:ligatures w14:val="none"/>
        </w:rPr>
      </w:pPr>
    </w:p>
    <w:p w14:paraId="5829D9D9" w14:textId="77777777" w:rsidR="005A7E7F" w:rsidRDefault="005A7E7F" w:rsidP="005A7E7F">
      <w:pPr>
        <w:spacing w:after="300" w:line="360" w:lineRule="atLeast"/>
        <w:jc w:val="both"/>
        <w:rPr>
          <w:rFonts w:ascii="Open Sans" w:eastAsia="Times New Roman" w:hAnsi="Open Sans" w:cs="Open Sans"/>
          <w:color w:val="000000"/>
          <w:kern w:val="0"/>
          <w:sz w:val="27"/>
          <w:szCs w:val="27"/>
          <w:lang w:eastAsia="pt-BR"/>
          <w14:ligatures w14:val="none"/>
        </w:rPr>
      </w:pPr>
    </w:p>
    <w:p w14:paraId="3A8C6BD5" w14:textId="77777777" w:rsidR="005A7E7F" w:rsidRPr="005A7E7F" w:rsidRDefault="005A7E7F" w:rsidP="005A7E7F">
      <w:pPr>
        <w:spacing w:after="300" w:line="360" w:lineRule="atLeast"/>
        <w:jc w:val="both"/>
        <w:rPr>
          <w:rFonts w:ascii="Open Sans" w:eastAsia="Times New Roman" w:hAnsi="Open Sans" w:cs="Open Sans"/>
          <w:color w:val="000000"/>
          <w:kern w:val="0"/>
          <w:sz w:val="27"/>
          <w:szCs w:val="27"/>
          <w:lang w:eastAsia="pt-BR"/>
          <w14:ligatures w14:val="none"/>
        </w:rPr>
      </w:pPr>
    </w:p>
    <w:p w14:paraId="6934B18F" w14:textId="77777777" w:rsidR="00E04EC8" w:rsidRDefault="00E04EC8"/>
    <w:sectPr w:rsidR="00E04E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7F"/>
    <w:rsid w:val="005A7E7F"/>
    <w:rsid w:val="008622D1"/>
    <w:rsid w:val="009B4A54"/>
    <w:rsid w:val="00B114C8"/>
    <w:rsid w:val="00E04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97C0"/>
  <w15:chartTrackingRefBased/>
  <w15:docId w15:val="{10F9B4A5-B17B-4E20-A09E-C2C9113C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11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A7E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A7E7F"/>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5A7E7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5A7E7F"/>
    <w:rPr>
      <w:b/>
      <w:bCs/>
    </w:rPr>
  </w:style>
  <w:style w:type="character" w:styleId="nfase">
    <w:name w:val="Emphasis"/>
    <w:basedOn w:val="Fontepargpadro"/>
    <w:uiPriority w:val="20"/>
    <w:qFormat/>
    <w:rsid w:val="005A7E7F"/>
    <w:rPr>
      <w:i/>
      <w:iCs/>
    </w:rPr>
  </w:style>
  <w:style w:type="character" w:customStyle="1" w:styleId="Ttulo1Char">
    <w:name w:val="Título 1 Char"/>
    <w:basedOn w:val="Fontepargpadro"/>
    <w:link w:val="Ttulo1"/>
    <w:uiPriority w:val="9"/>
    <w:rsid w:val="00B114C8"/>
    <w:rPr>
      <w:rFonts w:asciiTheme="majorHAnsi" w:eastAsiaTheme="majorEastAsia" w:hAnsiTheme="majorHAnsi" w:cstheme="majorBidi"/>
      <w:color w:val="2F5496" w:themeColor="accent1" w:themeShade="BF"/>
      <w:sz w:val="32"/>
      <w:szCs w:val="32"/>
    </w:rPr>
  </w:style>
  <w:style w:type="character" w:styleId="CdigoHTML">
    <w:name w:val="HTML Code"/>
    <w:basedOn w:val="Fontepargpadro"/>
    <w:uiPriority w:val="99"/>
    <w:semiHidden/>
    <w:unhideWhenUsed/>
    <w:rsid w:val="00B114C8"/>
    <w:rPr>
      <w:rFonts w:ascii="Courier New" w:eastAsia="Times New Roman" w:hAnsi="Courier New" w:cs="Courier New"/>
      <w:sz w:val="20"/>
      <w:szCs w:val="20"/>
    </w:rPr>
  </w:style>
  <w:style w:type="character" w:styleId="Hyperlink">
    <w:name w:val="Hyperlink"/>
    <w:basedOn w:val="Fontepargpadro"/>
    <w:uiPriority w:val="99"/>
    <w:semiHidden/>
    <w:unhideWhenUsed/>
    <w:rsid w:val="00B114C8"/>
    <w:rPr>
      <w:color w:val="0000FF"/>
      <w:u w:val="single"/>
    </w:rPr>
  </w:style>
  <w:style w:type="paragraph" w:styleId="Pr-formataoHTML">
    <w:name w:val="HTML Preformatted"/>
    <w:basedOn w:val="Normal"/>
    <w:link w:val="Pr-formataoHTMLChar"/>
    <w:uiPriority w:val="99"/>
    <w:semiHidden/>
    <w:unhideWhenUsed/>
    <w:rsid w:val="00B11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B114C8"/>
    <w:rPr>
      <w:rFonts w:ascii="Courier New" w:eastAsia="Times New Roman" w:hAnsi="Courier New" w:cs="Courier New"/>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3163">
      <w:bodyDiv w:val="1"/>
      <w:marLeft w:val="0"/>
      <w:marRight w:val="0"/>
      <w:marTop w:val="0"/>
      <w:marBottom w:val="0"/>
      <w:divBdr>
        <w:top w:val="none" w:sz="0" w:space="0" w:color="auto"/>
        <w:left w:val="none" w:sz="0" w:space="0" w:color="auto"/>
        <w:bottom w:val="none" w:sz="0" w:space="0" w:color="auto"/>
        <w:right w:val="none" w:sz="0" w:space="0" w:color="auto"/>
      </w:divBdr>
    </w:div>
    <w:div w:id="360979226">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sChild>
        <w:div w:id="267350618">
          <w:marLeft w:val="0"/>
          <w:marRight w:val="0"/>
          <w:marTop w:val="0"/>
          <w:marBottom w:val="0"/>
          <w:divBdr>
            <w:top w:val="none" w:sz="0" w:space="0" w:color="auto"/>
            <w:left w:val="none" w:sz="0" w:space="0" w:color="auto"/>
            <w:bottom w:val="none" w:sz="0" w:space="0" w:color="auto"/>
            <w:right w:val="none" w:sz="0" w:space="0" w:color="auto"/>
          </w:divBdr>
        </w:div>
      </w:divsChild>
    </w:div>
    <w:div w:id="700202714">
      <w:bodyDiv w:val="1"/>
      <w:marLeft w:val="0"/>
      <w:marRight w:val="0"/>
      <w:marTop w:val="0"/>
      <w:marBottom w:val="0"/>
      <w:divBdr>
        <w:top w:val="none" w:sz="0" w:space="0" w:color="auto"/>
        <w:left w:val="none" w:sz="0" w:space="0" w:color="auto"/>
        <w:bottom w:val="none" w:sz="0" w:space="0" w:color="auto"/>
        <w:right w:val="none" w:sz="0" w:space="0" w:color="auto"/>
      </w:divBdr>
    </w:div>
    <w:div w:id="13748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pt-BR/docs/Web/Guide/AJA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461</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bunhak</dc:creator>
  <cp:keywords/>
  <dc:description/>
  <cp:lastModifiedBy>gabriel bunhak</cp:lastModifiedBy>
  <cp:revision>1</cp:revision>
  <dcterms:created xsi:type="dcterms:W3CDTF">2023-08-01T19:20:00Z</dcterms:created>
  <dcterms:modified xsi:type="dcterms:W3CDTF">2023-08-01T20:32:00Z</dcterms:modified>
</cp:coreProperties>
</file>