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BA17" w14:textId="77777777" w:rsidR="00E36D0F" w:rsidRPr="00E2127B" w:rsidRDefault="0036041C">
      <w:pPr>
        <w:pStyle w:val="Heading1"/>
        <w:divId w:val="2063404804"/>
        <w:rPr>
          <w:rFonts w:asciiTheme="minorHAnsi" w:eastAsia="Times New Roman" w:hAnsiTheme="minorHAnsi"/>
          <w:sz w:val="30"/>
          <w:szCs w:val="30"/>
          <w:lang w:val="en"/>
          <w14:ligatures w14:val="none"/>
        </w:rPr>
      </w:pPr>
      <w:r w:rsidRPr="00E2127B">
        <w:rPr>
          <w:rFonts w:asciiTheme="minorHAnsi" w:eastAsia="Times New Roman" w:hAnsiTheme="minorHAnsi"/>
          <w:sz w:val="30"/>
          <w:szCs w:val="30"/>
          <w:lang w:val="en"/>
        </w:rPr>
        <w:t>CP vs FP Paper outline</w:t>
      </w:r>
    </w:p>
    <w:p w14:paraId="76D0FF3C" w14:textId="10561877" w:rsidR="00E36D0F" w:rsidRPr="00E2127B" w:rsidRDefault="00E2127B">
      <w:pPr>
        <w:pStyle w:val="Heading2"/>
        <w:divId w:val="2063404804"/>
        <w:rPr>
          <w:rFonts w:asciiTheme="minorHAnsi" w:eastAsia="Times New Roman" w:hAnsiTheme="minorHAnsi"/>
          <w:sz w:val="28"/>
          <w:szCs w:val="28"/>
          <w:lang w:val="en"/>
        </w:rPr>
      </w:pPr>
      <w:r w:rsidRPr="00E2127B">
        <w:rPr>
          <w:rFonts w:asciiTheme="minorHAnsi" w:eastAsia="Times New Roman" w:hAnsiTheme="minorHAnsi"/>
          <w:sz w:val="28"/>
          <w:szCs w:val="28"/>
          <w:lang w:val="en" w:eastAsia="zh-TW"/>
        </w:rPr>
        <w:t>3 m</w:t>
      </w:r>
      <w:r w:rsidRPr="00E2127B">
        <w:rPr>
          <w:rFonts w:asciiTheme="minorHAnsi" w:eastAsia="Times New Roman" w:hAnsiTheme="minorHAnsi"/>
          <w:sz w:val="28"/>
          <w:szCs w:val="28"/>
          <w:lang w:val="en"/>
        </w:rPr>
        <w:t>ain messages</w:t>
      </w:r>
    </w:p>
    <w:p w14:paraId="501E167C" w14:textId="77777777" w:rsidR="00E36D0F" w:rsidRPr="00E2127B" w:rsidRDefault="0036041C">
      <w:pPr>
        <w:numPr>
          <w:ilvl w:val="0"/>
          <w:numId w:val="2"/>
        </w:numPr>
        <w:spacing w:before="100" w:beforeAutospacing="1" w:after="100" w:afterAutospacing="1" w:line="240" w:lineRule="auto"/>
        <w:divId w:val="2063404804"/>
        <w:rPr>
          <w:rFonts w:eastAsia="Times New Roman"/>
          <w:lang w:val="en"/>
        </w:rPr>
      </w:pPr>
      <w:r w:rsidRPr="00E2127B">
        <w:rPr>
          <w:rFonts w:eastAsia="Times New Roman"/>
          <w:lang w:val="en"/>
        </w:rPr>
        <w:t xml:space="preserve">The effect of forest on landslides might be underestimated </w:t>
      </w:r>
    </w:p>
    <w:p w14:paraId="2D516565" w14:textId="77777777" w:rsidR="00E36D0F" w:rsidRPr="00E2127B" w:rsidRDefault="0036041C">
      <w:pPr>
        <w:numPr>
          <w:ilvl w:val="0"/>
          <w:numId w:val="2"/>
        </w:numPr>
        <w:spacing w:before="100" w:beforeAutospacing="1" w:after="100" w:afterAutospacing="1" w:line="240" w:lineRule="auto"/>
        <w:divId w:val="2063404804"/>
        <w:rPr>
          <w:rFonts w:eastAsia="Times New Roman"/>
          <w:lang w:val="en"/>
        </w:rPr>
      </w:pPr>
      <w:r w:rsidRPr="00E2127B">
        <w:rPr>
          <w:rFonts w:eastAsia="Times New Roman"/>
          <w:lang w:val="en"/>
        </w:rPr>
        <w:t xml:space="preserve">climate change isn’t the only factor that leads to landslides </w:t>
      </w:r>
    </w:p>
    <w:p w14:paraId="26AB9F12" w14:textId="77777777" w:rsidR="00E36D0F" w:rsidRPr="00E2127B" w:rsidRDefault="0036041C">
      <w:pPr>
        <w:numPr>
          <w:ilvl w:val="0"/>
          <w:numId w:val="2"/>
        </w:numPr>
        <w:spacing w:before="100" w:beforeAutospacing="1" w:after="100" w:afterAutospacing="1" w:line="240" w:lineRule="auto"/>
        <w:divId w:val="2063404804"/>
        <w:rPr>
          <w:rFonts w:eastAsia="Times New Roman"/>
          <w:lang w:val="en"/>
        </w:rPr>
      </w:pPr>
      <w:r w:rsidRPr="00E2127B">
        <w:rPr>
          <w:rFonts w:eastAsia="Times New Roman"/>
          <w:lang w:val="en"/>
        </w:rPr>
        <w:t xml:space="preserve">The need to apply probabilistic approach in forest management and landslide studies (knowledge gap) </w:t>
      </w:r>
    </w:p>
    <w:p w14:paraId="2102450A" w14:textId="77777777" w:rsidR="00E36D0F" w:rsidRPr="00E2127B" w:rsidRDefault="0036041C" w:rsidP="00DF24A2">
      <w:pPr>
        <w:pStyle w:val="Heading1"/>
        <w:divId w:val="2063404804"/>
        <w:rPr>
          <w:rFonts w:asciiTheme="minorHAnsi" w:eastAsia="Times New Roman" w:hAnsiTheme="minorHAnsi"/>
          <w:sz w:val="30"/>
          <w:szCs w:val="30"/>
          <w:lang w:val="en"/>
        </w:rPr>
      </w:pPr>
      <w:r w:rsidRPr="00E2127B">
        <w:rPr>
          <w:rFonts w:asciiTheme="minorHAnsi" w:eastAsia="Times New Roman" w:hAnsiTheme="minorHAnsi"/>
          <w:sz w:val="30"/>
          <w:szCs w:val="30"/>
          <w:lang w:val="en"/>
        </w:rPr>
        <w:t>Outline</w:t>
      </w:r>
    </w:p>
    <w:p w14:paraId="21D971AE" w14:textId="0EEB22B1" w:rsidR="004D53E3" w:rsidRDefault="0036041C" w:rsidP="004D53E3">
      <w:pPr>
        <w:pStyle w:val="NormalWeb"/>
        <w:numPr>
          <w:ilvl w:val="0"/>
          <w:numId w:val="14"/>
        </w:numPr>
        <w:divId w:val="2063404804"/>
        <w:rPr>
          <w:rFonts w:asciiTheme="minorHAnsi" w:hAnsiTheme="minorHAnsi"/>
          <w:lang w:val="en" w:eastAsia="zh-TW"/>
        </w:rPr>
      </w:pPr>
      <w:r w:rsidRPr="00E2127B">
        <w:rPr>
          <w:rFonts w:asciiTheme="minorHAnsi" w:hAnsiTheme="minorHAnsi"/>
          <w:lang w:val="en"/>
        </w:rPr>
        <w:t>Introduction</w:t>
      </w:r>
    </w:p>
    <w:p w14:paraId="59D3B613" w14:textId="77777777" w:rsidR="004D53E3" w:rsidRDefault="004D53E3" w:rsidP="004D53E3">
      <w:pPr>
        <w:pStyle w:val="NormalWeb"/>
        <w:numPr>
          <w:ilvl w:val="1"/>
          <w:numId w:val="14"/>
        </w:numPr>
        <w:divId w:val="2063404804"/>
        <w:rPr>
          <w:rFonts w:asciiTheme="minorHAnsi" w:hAnsiTheme="minorHAnsi"/>
          <w:lang w:val="en" w:eastAsia="zh-TW"/>
        </w:rPr>
      </w:pPr>
      <w:r>
        <w:rPr>
          <w:rFonts w:asciiTheme="minorHAnsi" w:hAnsiTheme="minorHAnsi"/>
          <w:lang w:val="en" w:eastAsia="zh-TW"/>
        </w:rPr>
        <w:t>I</w:t>
      </w:r>
      <w:r>
        <w:rPr>
          <w:rFonts w:asciiTheme="minorHAnsi" w:hAnsiTheme="minorHAnsi" w:hint="eastAsia"/>
          <w:lang w:val="en" w:eastAsia="zh-TW"/>
        </w:rPr>
        <w:t>ncreased global landslide frequency</w:t>
      </w:r>
    </w:p>
    <w:p w14:paraId="2DF7518C" w14:textId="754DD887" w:rsidR="004D53E3" w:rsidRDefault="004D53E3" w:rsidP="004D53E3">
      <w:pPr>
        <w:pStyle w:val="NormalWeb"/>
        <w:numPr>
          <w:ilvl w:val="2"/>
          <w:numId w:val="14"/>
        </w:numPr>
        <w:divId w:val="2063404804"/>
        <w:rPr>
          <w:rFonts w:asciiTheme="minorHAnsi" w:hAnsiTheme="minorHAnsi"/>
          <w:lang w:val="en" w:eastAsia="zh-TW"/>
        </w:rPr>
      </w:pPr>
      <w:r>
        <w:rPr>
          <w:rFonts w:asciiTheme="minorHAnsi" w:hAnsiTheme="minorHAnsi" w:hint="eastAsia"/>
          <w:lang w:val="en" w:eastAsia="zh-TW"/>
        </w:rPr>
        <w:t>Cariboo</w:t>
      </w:r>
    </w:p>
    <w:p w14:paraId="6A3B6BDF" w14:textId="204E3E66" w:rsidR="0055734F" w:rsidRDefault="0055734F" w:rsidP="004D53E3">
      <w:pPr>
        <w:pStyle w:val="NormalWeb"/>
        <w:numPr>
          <w:ilvl w:val="2"/>
          <w:numId w:val="14"/>
        </w:numPr>
        <w:divId w:val="2063404804"/>
        <w:rPr>
          <w:rFonts w:asciiTheme="minorHAnsi" w:hAnsiTheme="minorHAnsi"/>
          <w:lang w:val="en" w:eastAsia="zh-TW"/>
        </w:rPr>
      </w:pPr>
      <w:r>
        <w:rPr>
          <w:rFonts w:asciiTheme="minorHAnsi" w:hAnsiTheme="minorHAnsi"/>
          <w:lang w:val="en" w:eastAsia="zh-TW"/>
        </w:rPr>
        <w:t>E</w:t>
      </w:r>
      <w:r>
        <w:rPr>
          <w:rFonts w:asciiTheme="minorHAnsi" w:hAnsiTheme="minorHAnsi" w:hint="eastAsia"/>
          <w:lang w:val="en" w:eastAsia="zh-TW"/>
        </w:rPr>
        <w:t>conomic loss and public safety concerns</w:t>
      </w:r>
    </w:p>
    <w:p w14:paraId="1F112E9B" w14:textId="36502A48" w:rsidR="004D53E3" w:rsidRDefault="0055734F" w:rsidP="004D53E3">
      <w:pPr>
        <w:pStyle w:val="NormalWeb"/>
        <w:numPr>
          <w:ilvl w:val="1"/>
          <w:numId w:val="14"/>
        </w:numPr>
        <w:divId w:val="2063404804"/>
        <w:rPr>
          <w:rFonts w:asciiTheme="minorHAnsi" w:hAnsiTheme="minorHAnsi"/>
          <w:lang w:val="en" w:eastAsia="zh-TW"/>
        </w:rPr>
      </w:pPr>
      <w:r>
        <w:rPr>
          <w:rFonts w:asciiTheme="minorHAnsi" w:hAnsiTheme="minorHAnsi" w:hint="eastAsia"/>
          <w:lang w:val="en" w:eastAsia="zh-TW"/>
        </w:rPr>
        <w:t>Past studies on triggers of landslides</w:t>
      </w:r>
    </w:p>
    <w:p w14:paraId="798E95C0" w14:textId="7845CFC0" w:rsidR="0055734F" w:rsidRDefault="0055734F" w:rsidP="0055734F">
      <w:pPr>
        <w:pStyle w:val="NormalWeb"/>
        <w:numPr>
          <w:ilvl w:val="2"/>
          <w:numId w:val="14"/>
        </w:numPr>
        <w:divId w:val="2063404804"/>
        <w:rPr>
          <w:rFonts w:asciiTheme="minorHAnsi" w:hAnsiTheme="minorHAnsi"/>
          <w:lang w:val="en" w:eastAsia="zh-TW"/>
        </w:rPr>
      </w:pPr>
      <w:r>
        <w:rPr>
          <w:rFonts w:asciiTheme="minorHAnsi" w:hAnsiTheme="minorHAnsi"/>
          <w:lang w:val="en" w:eastAsia="zh-TW"/>
        </w:rPr>
        <w:t>C</w:t>
      </w:r>
      <w:r>
        <w:rPr>
          <w:rFonts w:asciiTheme="minorHAnsi" w:hAnsiTheme="minorHAnsi" w:hint="eastAsia"/>
          <w:lang w:val="en" w:eastAsia="zh-TW"/>
        </w:rPr>
        <w:t>limate change</w:t>
      </w:r>
    </w:p>
    <w:p w14:paraId="676555B9" w14:textId="04168F49" w:rsidR="0055734F" w:rsidRPr="0055734F" w:rsidRDefault="0055734F" w:rsidP="0055734F">
      <w:pPr>
        <w:pStyle w:val="NormalWeb"/>
        <w:numPr>
          <w:ilvl w:val="3"/>
          <w:numId w:val="14"/>
        </w:numPr>
        <w:divId w:val="2063404804"/>
        <w:rPr>
          <w:rFonts w:asciiTheme="minorHAnsi" w:hAnsiTheme="minorHAnsi" w:hint="eastAsia"/>
          <w:lang w:val="en" w:eastAsia="zh-TW"/>
        </w:rPr>
      </w:pPr>
      <w:r w:rsidRPr="0055734F">
        <w:rPr>
          <w:rFonts w:asciiTheme="minorHAnsi" w:hAnsiTheme="minorHAnsi"/>
          <w:lang w:val="en" w:eastAsia="zh-TW"/>
        </w:rPr>
        <w:t>“</w:t>
      </w:r>
      <w:r w:rsidRPr="0055734F">
        <w:rPr>
          <w:rFonts w:asciiTheme="minorHAnsi" w:hAnsiTheme="minorHAnsi"/>
          <w:lang w:val="en" w:eastAsia="zh-TW"/>
        </w:rPr>
        <w:t>Exceedance</w:t>
      </w:r>
      <w:r w:rsidRPr="0055734F">
        <w:rPr>
          <w:rFonts w:asciiTheme="minorHAnsi" w:hAnsiTheme="minorHAnsi"/>
          <w:lang w:val="en" w:eastAsia="zh-TW"/>
        </w:rPr>
        <w:t xml:space="preserve"> of a climatic threshold is thus a necessary, but not a sufficient, condition for debris flow occurrence.” (Jakob et al., 2005, p. 756)</w:t>
      </w:r>
    </w:p>
    <w:p w14:paraId="138119F2" w14:textId="77C9D44D" w:rsidR="0055734F" w:rsidRDefault="0055734F" w:rsidP="0055734F">
      <w:pPr>
        <w:pStyle w:val="NormalWeb"/>
        <w:numPr>
          <w:ilvl w:val="2"/>
          <w:numId w:val="14"/>
        </w:numPr>
        <w:divId w:val="2063404804"/>
        <w:rPr>
          <w:rFonts w:asciiTheme="minorHAnsi" w:hAnsiTheme="minorHAnsi"/>
          <w:lang w:val="en" w:eastAsia="zh-TW"/>
        </w:rPr>
      </w:pPr>
      <w:r>
        <w:rPr>
          <w:rFonts w:asciiTheme="minorHAnsi" w:hAnsiTheme="minorHAnsi" w:hint="eastAsia"/>
          <w:lang w:val="en" w:eastAsia="zh-TW"/>
        </w:rPr>
        <w:t>Land use change</w:t>
      </w:r>
    </w:p>
    <w:p w14:paraId="5C26748F" w14:textId="02F70CF0" w:rsidR="0055734F" w:rsidRDefault="0055734F" w:rsidP="0055734F">
      <w:pPr>
        <w:pStyle w:val="NormalWeb"/>
        <w:numPr>
          <w:ilvl w:val="1"/>
          <w:numId w:val="14"/>
        </w:numPr>
        <w:divId w:val="2063404804"/>
        <w:rPr>
          <w:rFonts w:asciiTheme="minorHAnsi" w:hAnsiTheme="minorHAnsi"/>
          <w:lang w:val="en" w:eastAsia="zh-TW"/>
        </w:rPr>
      </w:pPr>
      <w:r>
        <w:rPr>
          <w:rFonts w:asciiTheme="minorHAnsi" w:hAnsiTheme="minorHAnsi"/>
          <w:lang w:val="en" w:eastAsia="zh-TW"/>
        </w:rPr>
        <w:t>K</w:t>
      </w:r>
      <w:r>
        <w:rPr>
          <w:rFonts w:asciiTheme="minorHAnsi" w:hAnsiTheme="minorHAnsi" w:hint="eastAsia"/>
          <w:lang w:val="en" w:eastAsia="zh-TW"/>
        </w:rPr>
        <w:t>nowledge gap</w:t>
      </w:r>
    </w:p>
    <w:p w14:paraId="62F561A2" w14:textId="676F25E9" w:rsidR="0055734F" w:rsidRDefault="0055734F" w:rsidP="0055734F">
      <w:pPr>
        <w:pStyle w:val="NormalWeb"/>
        <w:numPr>
          <w:ilvl w:val="2"/>
          <w:numId w:val="14"/>
        </w:numPr>
        <w:divId w:val="2063404804"/>
        <w:rPr>
          <w:rFonts w:asciiTheme="minorHAnsi" w:hAnsiTheme="minorHAnsi"/>
          <w:lang w:val="en" w:eastAsia="zh-TW"/>
        </w:rPr>
      </w:pPr>
      <w:r>
        <w:rPr>
          <w:rFonts w:asciiTheme="minorHAnsi" w:hAnsiTheme="minorHAnsi"/>
          <w:lang w:val="en" w:eastAsia="zh-TW"/>
        </w:rPr>
        <w:t>R</w:t>
      </w:r>
      <w:r>
        <w:rPr>
          <w:rFonts w:asciiTheme="minorHAnsi" w:hAnsiTheme="minorHAnsi" w:hint="eastAsia"/>
          <w:lang w:val="en" w:eastAsia="zh-TW"/>
        </w:rPr>
        <w:t xml:space="preserve">egional scale landslide </w:t>
      </w:r>
      <w:r>
        <w:rPr>
          <w:rFonts w:asciiTheme="minorHAnsi" w:hAnsiTheme="minorHAnsi"/>
          <w:lang w:val="en" w:eastAsia="zh-TW"/>
        </w:rPr>
        <w:t>phenomenon</w:t>
      </w:r>
    </w:p>
    <w:p w14:paraId="5ADB7715" w14:textId="2296924D" w:rsidR="0055734F" w:rsidRPr="0055734F" w:rsidRDefault="0055734F" w:rsidP="0055734F">
      <w:pPr>
        <w:pStyle w:val="NormalWeb"/>
        <w:numPr>
          <w:ilvl w:val="2"/>
          <w:numId w:val="14"/>
        </w:numPr>
        <w:divId w:val="2063404804"/>
        <w:rPr>
          <w:rFonts w:asciiTheme="minorHAnsi" w:hAnsiTheme="minorHAnsi" w:hint="eastAsia"/>
          <w:lang w:val="en" w:eastAsia="zh-TW"/>
        </w:rPr>
      </w:pPr>
      <w:r>
        <w:rPr>
          <w:rFonts w:asciiTheme="minorHAnsi" w:hAnsiTheme="minorHAnsi" w:hint="eastAsia"/>
          <w:lang w:val="en" w:eastAsia="zh-TW"/>
        </w:rPr>
        <w:t>Landslides aren</w:t>
      </w:r>
      <w:r>
        <w:rPr>
          <w:rFonts w:asciiTheme="minorHAnsi" w:hAnsiTheme="minorHAnsi"/>
          <w:lang w:val="en" w:eastAsia="zh-TW"/>
        </w:rPr>
        <w:t>’</w:t>
      </w:r>
      <w:r>
        <w:rPr>
          <w:rFonts w:asciiTheme="minorHAnsi" w:hAnsiTheme="minorHAnsi" w:hint="eastAsia"/>
          <w:lang w:val="en" w:eastAsia="zh-TW"/>
        </w:rPr>
        <w:t>t single factor events</w:t>
      </w:r>
    </w:p>
    <w:p w14:paraId="7B0C5496" w14:textId="0A2F7104" w:rsidR="00E36D0F" w:rsidRDefault="0036041C" w:rsidP="004D53E3">
      <w:pPr>
        <w:pStyle w:val="NormalWeb"/>
        <w:numPr>
          <w:ilvl w:val="0"/>
          <w:numId w:val="14"/>
        </w:numPr>
        <w:divId w:val="2063404804"/>
        <w:rPr>
          <w:rFonts w:asciiTheme="minorHAnsi" w:hAnsiTheme="minorHAnsi"/>
          <w:lang w:val="en" w:eastAsia="zh-TW"/>
        </w:rPr>
      </w:pPr>
      <w:r w:rsidRPr="004D53E3">
        <w:rPr>
          <w:rFonts w:asciiTheme="minorHAnsi" w:hAnsiTheme="minorHAnsi"/>
          <w:lang w:val="en"/>
        </w:rPr>
        <w:t>Role of Forest in slope stability</w:t>
      </w:r>
    </w:p>
    <w:p w14:paraId="1A25CF5B" w14:textId="5716030D" w:rsidR="0055734F" w:rsidRDefault="0055734F" w:rsidP="0055734F">
      <w:pPr>
        <w:pStyle w:val="NormalWeb"/>
        <w:numPr>
          <w:ilvl w:val="1"/>
          <w:numId w:val="14"/>
        </w:numPr>
        <w:divId w:val="2063404804"/>
        <w:rPr>
          <w:rFonts w:asciiTheme="minorHAnsi" w:hAnsiTheme="minorHAnsi"/>
          <w:lang w:val="en" w:eastAsia="zh-TW"/>
        </w:rPr>
      </w:pPr>
      <w:r>
        <w:rPr>
          <w:rFonts w:asciiTheme="minorHAnsi" w:hAnsiTheme="minorHAnsi"/>
          <w:lang w:val="en" w:eastAsia="zh-TW"/>
        </w:rPr>
        <w:t>D</w:t>
      </w:r>
      <w:r>
        <w:rPr>
          <w:rFonts w:asciiTheme="minorHAnsi" w:hAnsiTheme="minorHAnsi" w:hint="eastAsia"/>
          <w:lang w:val="en" w:eastAsia="zh-TW"/>
        </w:rPr>
        <w:t>irect effect</w:t>
      </w:r>
      <w:r w:rsidR="00070130">
        <w:rPr>
          <w:rFonts w:asciiTheme="minorHAnsi" w:hAnsiTheme="minorHAnsi" w:hint="eastAsia"/>
          <w:lang w:val="en" w:eastAsia="zh-TW"/>
        </w:rPr>
        <w:t xml:space="preserve"> (deterministically)</w:t>
      </w:r>
    </w:p>
    <w:p w14:paraId="636EF43E" w14:textId="61EDBE1F" w:rsidR="0055734F" w:rsidRDefault="0055734F" w:rsidP="0055734F">
      <w:pPr>
        <w:pStyle w:val="NormalWeb"/>
        <w:numPr>
          <w:ilvl w:val="2"/>
          <w:numId w:val="14"/>
        </w:numPr>
        <w:divId w:val="2063404804"/>
        <w:rPr>
          <w:rFonts w:asciiTheme="minorHAnsi" w:hAnsiTheme="minorHAnsi"/>
          <w:lang w:val="en" w:eastAsia="zh-TW"/>
        </w:rPr>
      </w:pPr>
      <w:r>
        <w:rPr>
          <w:rFonts w:asciiTheme="minorHAnsi" w:hAnsiTheme="minorHAnsi"/>
          <w:lang w:val="en" w:eastAsia="zh-TW"/>
        </w:rPr>
        <w:t>D</w:t>
      </w:r>
      <w:r>
        <w:rPr>
          <w:rFonts w:asciiTheme="minorHAnsi" w:hAnsiTheme="minorHAnsi" w:hint="eastAsia"/>
          <w:lang w:val="en" w:eastAsia="zh-TW"/>
        </w:rPr>
        <w:t>ecreased root cohesion</w:t>
      </w:r>
    </w:p>
    <w:p w14:paraId="06CC1668" w14:textId="635DA546" w:rsidR="0055734F" w:rsidRDefault="0055734F" w:rsidP="0055734F">
      <w:pPr>
        <w:pStyle w:val="NormalWeb"/>
        <w:numPr>
          <w:ilvl w:val="2"/>
          <w:numId w:val="14"/>
        </w:numPr>
        <w:divId w:val="2063404804"/>
        <w:rPr>
          <w:rFonts w:asciiTheme="minorHAnsi" w:hAnsiTheme="minorHAnsi"/>
          <w:lang w:val="en" w:eastAsia="zh-TW"/>
        </w:rPr>
      </w:pPr>
      <w:r>
        <w:rPr>
          <w:rFonts w:asciiTheme="minorHAnsi" w:hAnsiTheme="minorHAnsi"/>
          <w:lang w:val="en" w:eastAsia="zh-TW"/>
        </w:rPr>
        <w:t>I</w:t>
      </w:r>
      <w:r>
        <w:rPr>
          <w:rFonts w:asciiTheme="minorHAnsi" w:hAnsiTheme="minorHAnsi" w:hint="eastAsia"/>
          <w:lang w:val="en" w:eastAsia="zh-TW"/>
        </w:rPr>
        <w:t>ncreased pore pressure</w:t>
      </w:r>
    </w:p>
    <w:p w14:paraId="2DD2F9B8" w14:textId="033E1193" w:rsidR="0055734F" w:rsidRDefault="0055734F" w:rsidP="0055734F">
      <w:pPr>
        <w:pStyle w:val="NormalWeb"/>
        <w:numPr>
          <w:ilvl w:val="1"/>
          <w:numId w:val="14"/>
        </w:numPr>
        <w:divId w:val="2063404804"/>
        <w:rPr>
          <w:rFonts w:asciiTheme="minorHAnsi" w:hAnsiTheme="minorHAnsi"/>
          <w:lang w:val="en" w:eastAsia="zh-TW"/>
        </w:rPr>
      </w:pPr>
      <w:r>
        <w:rPr>
          <w:rFonts w:asciiTheme="minorHAnsi" w:hAnsiTheme="minorHAnsi"/>
          <w:lang w:val="en" w:eastAsia="zh-TW"/>
        </w:rPr>
        <w:t>I</w:t>
      </w:r>
      <w:r>
        <w:rPr>
          <w:rFonts w:asciiTheme="minorHAnsi" w:hAnsiTheme="minorHAnsi" w:hint="eastAsia"/>
          <w:lang w:val="en" w:eastAsia="zh-TW"/>
        </w:rPr>
        <w:t>ndirect effect</w:t>
      </w:r>
      <w:r w:rsidR="00070130">
        <w:rPr>
          <w:rFonts w:asciiTheme="minorHAnsi" w:hAnsiTheme="minorHAnsi" w:hint="eastAsia"/>
          <w:lang w:val="en" w:eastAsia="zh-TW"/>
        </w:rPr>
        <w:t xml:space="preserve"> (probabilistic)</w:t>
      </w:r>
    </w:p>
    <w:p w14:paraId="1862A3B8" w14:textId="7E9C6F37" w:rsidR="0055734F" w:rsidRDefault="0055734F" w:rsidP="0055734F">
      <w:pPr>
        <w:pStyle w:val="NormalWeb"/>
        <w:numPr>
          <w:ilvl w:val="2"/>
          <w:numId w:val="14"/>
        </w:numPr>
        <w:divId w:val="2063404804"/>
        <w:rPr>
          <w:rFonts w:asciiTheme="minorHAnsi" w:hAnsiTheme="minorHAnsi"/>
          <w:lang w:val="en" w:eastAsia="zh-TW"/>
        </w:rPr>
      </w:pPr>
      <w:r>
        <w:rPr>
          <w:rFonts w:asciiTheme="minorHAnsi" w:hAnsiTheme="minorHAnsi" w:hint="eastAsia"/>
          <w:lang w:val="en" w:eastAsia="zh-TW"/>
        </w:rPr>
        <w:t xml:space="preserve">The frequency of </w:t>
      </w:r>
      <w:r w:rsidR="00070130">
        <w:rPr>
          <w:rFonts w:asciiTheme="minorHAnsi" w:hAnsiTheme="minorHAnsi" w:hint="eastAsia"/>
          <w:lang w:val="en" w:eastAsia="zh-TW"/>
        </w:rPr>
        <w:t>saturated soil</w:t>
      </w:r>
    </w:p>
    <w:p w14:paraId="635EC978" w14:textId="77777777" w:rsidR="00070130" w:rsidRDefault="00070130" w:rsidP="00070130">
      <w:pPr>
        <w:pStyle w:val="NormalWeb"/>
        <w:numPr>
          <w:ilvl w:val="3"/>
          <w:numId w:val="14"/>
        </w:numPr>
        <w:divId w:val="2063404804"/>
        <w:rPr>
          <w:rFonts w:asciiTheme="minorHAnsi" w:hAnsiTheme="minorHAnsi"/>
          <w:lang w:val="en" w:eastAsia="zh-TW"/>
        </w:rPr>
      </w:pPr>
      <w:r>
        <w:rPr>
          <w:rFonts w:asciiTheme="minorHAnsi" w:hAnsiTheme="minorHAnsi"/>
          <w:lang w:val="en" w:eastAsia="zh-TW"/>
        </w:rPr>
        <w:t>T</w:t>
      </w:r>
      <w:r>
        <w:rPr>
          <w:rFonts w:asciiTheme="minorHAnsi" w:hAnsiTheme="minorHAnsi" w:hint="eastAsia"/>
          <w:lang w:val="en" w:eastAsia="zh-TW"/>
        </w:rPr>
        <w:t>iming and duration of snowmelt</w:t>
      </w:r>
    </w:p>
    <w:p w14:paraId="507ACD2F" w14:textId="1B5348C0" w:rsidR="00070130" w:rsidRPr="0055734F" w:rsidRDefault="00070130" w:rsidP="00070130">
      <w:pPr>
        <w:pStyle w:val="NormalWeb"/>
        <w:numPr>
          <w:ilvl w:val="4"/>
          <w:numId w:val="14"/>
        </w:numPr>
        <w:divId w:val="2063404804"/>
        <w:rPr>
          <w:rFonts w:asciiTheme="minorHAnsi" w:hAnsiTheme="minorHAnsi" w:hint="eastAsia"/>
          <w:lang w:val="en" w:eastAsia="zh-TW"/>
        </w:rPr>
      </w:pPr>
      <w:r>
        <w:rPr>
          <w:rFonts w:asciiTheme="minorHAnsi" w:hAnsiTheme="minorHAnsi"/>
          <w:lang w:val="en" w:eastAsia="zh-TW"/>
        </w:rPr>
        <w:t>E</w:t>
      </w:r>
      <w:r>
        <w:rPr>
          <w:rFonts w:asciiTheme="minorHAnsi" w:hAnsiTheme="minorHAnsi" w:hint="eastAsia"/>
          <w:lang w:val="en" w:eastAsia="zh-TW"/>
        </w:rPr>
        <w:t xml:space="preserve">nergy balance  </w:t>
      </w:r>
    </w:p>
    <w:p w14:paraId="0F4D3F59" w14:textId="77777777" w:rsidR="00E36D0F" w:rsidRPr="00E2127B" w:rsidRDefault="0036041C">
      <w:pPr>
        <w:pStyle w:val="NormalWeb"/>
        <w:divId w:val="2063404804"/>
        <w:rPr>
          <w:rFonts w:asciiTheme="minorHAnsi" w:hAnsiTheme="minorHAnsi"/>
          <w:lang w:val="en"/>
        </w:rPr>
      </w:pPr>
      <w:commentRangeStart w:id="0"/>
      <w:r w:rsidRPr="00E2127B">
        <w:rPr>
          <w:rFonts w:asciiTheme="minorHAnsi" w:hAnsiTheme="minorHAnsi"/>
          <w:lang w:val="en"/>
        </w:rPr>
        <w:t>3 Past studies on forest harvesting and landslide frequencies</w:t>
      </w:r>
      <w:commentRangeEnd w:id="0"/>
      <w:r w:rsidR="00030C15">
        <w:rPr>
          <w:rStyle w:val="CommentReference"/>
          <w:rFonts w:asciiTheme="minorHAnsi" w:hAnsiTheme="minorHAnsi" w:cstheme="minorBidi"/>
          <w:kern w:val="2"/>
        </w:rPr>
        <w:commentReference w:id="0"/>
      </w:r>
    </w:p>
    <w:p w14:paraId="2183EB50" w14:textId="77777777" w:rsidR="00E36D0F" w:rsidRPr="00E2127B" w:rsidRDefault="0036041C">
      <w:pPr>
        <w:pStyle w:val="NormalWeb"/>
        <w:numPr>
          <w:ilvl w:val="0"/>
          <w:numId w:val="5"/>
        </w:numPr>
        <w:divId w:val="2063404804"/>
        <w:rPr>
          <w:rFonts w:asciiTheme="minorHAnsi" w:hAnsiTheme="minorHAnsi"/>
          <w:lang w:val="en"/>
        </w:rPr>
      </w:pPr>
      <w:r w:rsidRPr="00E2127B">
        <w:rPr>
          <w:rFonts w:asciiTheme="minorHAnsi" w:hAnsiTheme="minorHAnsi"/>
          <w:lang w:val="en"/>
        </w:rPr>
        <w:t>determinism</w:t>
      </w:r>
    </w:p>
    <w:p w14:paraId="5CE71575" w14:textId="77777777"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t xml:space="preserve">lack of temporal analysis </w:t>
      </w:r>
    </w:p>
    <w:p w14:paraId="282F0897" w14:textId="77777777"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t xml:space="preserve">small scale </w:t>
      </w:r>
    </w:p>
    <w:p w14:paraId="2F694F97" w14:textId="4EB3D275" w:rsidR="00E36D0F" w:rsidRPr="00E2127B" w:rsidRDefault="0036041C">
      <w:pPr>
        <w:pStyle w:val="NormalWeb"/>
        <w:numPr>
          <w:ilvl w:val="1"/>
          <w:numId w:val="5"/>
        </w:numPr>
        <w:divId w:val="2063404804"/>
        <w:rPr>
          <w:rFonts w:asciiTheme="minorHAnsi" w:hAnsiTheme="minorHAnsi"/>
          <w:lang w:val="en"/>
        </w:rPr>
      </w:pPr>
      <w:r w:rsidRPr="00E2127B">
        <w:rPr>
          <w:rFonts w:asciiTheme="minorHAnsi" w:hAnsiTheme="minorHAnsi"/>
          <w:lang w:val="en"/>
        </w:rPr>
        <w:t>calculate frequency density of landslides happening in the watershed (number of landslides/ area) then compare pre</w:t>
      </w:r>
      <w:r w:rsidR="00C563ED">
        <w:rPr>
          <w:rFonts w:asciiTheme="minorHAnsi" w:hAnsiTheme="minorHAnsi" w:hint="eastAsia"/>
          <w:lang w:val="en" w:eastAsia="zh-TW"/>
        </w:rPr>
        <w:t>-</w:t>
      </w:r>
      <w:r w:rsidRPr="00E2127B">
        <w:rPr>
          <w:rFonts w:asciiTheme="minorHAnsi" w:hAnsiTheme="minorHAnsi"/>
          <w:lang w:val="en"/>
        </w:rPr>
        <w:t xml:space="preserve"> and post</w:t>
      </w:r>
      <w:r w:rsidR="00C563ED">
        <w:rPr>
          <w:rFonts w:asciiTheme="minorHAnsi" w:hAnsiTheme="minorHAnsi" w:hint="eastAsia"/>
          <w:lang w:val="en" w:eastAsia="zh-TW"/>
        </w:rPr>
        <w:t>-</w:t>
      </w:r>
      <w:r w:rsidRPr="00E2127B">
        <w:rPr>
          <w:rFonts w:asciiTheme="minorHAnsi" w:hAnsiTheme="minorHAnsi"/>
          <w:lang w:val="en"/>
        </w:rPr>
        <w:t>harvest</w:t>
      </w:r>
    </w:p>
    <w:p w14:paraId="761F1950" w14:textId="12E13A38" w:rsidR="00E36D0F" w:rsidRDefault="0036041C">
      <w:pPr>
        <w:numPr>
          <w:ilvl w:val="2"/>
          <w:numId w:val="5"/>
        </w:numPr>
        <w:spacing w:before="100" w:beforeAutospacing="1" w:after="100" w:afterAutospacing="1" w:line="240" w:lineRule="auto"/>
        <w:divId w:val="2063404804"/>
        <w:rPr>
          <w:rFonts w:eastAsia="Times New Roman"/>
          <w:lang w:val="en"/>
        </w:rPr>
      </w:pPr>
      <w:r w:rsidRPr="00E2127B">
        <w:rPr>
          <w:rFonts w:eastAsia="Times New Roman"/>
          <w:lang w:val="en"/>
        </w:rPr>
        <w:t xml:space="preserve">doesn’t tease out how landslide frequencies change </w:t>
      </w:r>
      <w:r w:rsidR="00E2127B">
        <w:rPr>
          <w:rFonts w:eastAsia="Times New Roman" w:hint="eastAsia"/>
          <w:lang w:val="en" w:eastAsia="zh-TW"/>
        </w:rPr>
        <w:t>with</w:t>
      </w:r>
      <w:r w:rsidRPr="00E2127B">
        <w:rPr>
          <w:rFonts w:eastAsia="Times New Roman"/>
          <w:lang w:val="en"/>
        </w:rPr>
        <w:t xml:space="preserve"> time </w:t>
      </w:r>
    </w:p>
    <w:p w14:paraId="4A2A4883" w14:textId="4AAFF585" w:rsidR="00E2127B" w:rsidRDefault="00E2127B" w:rsidP="00E2127B">
      <w:pPr>
        <w:numPr>
          <w:ilvl w:val="2"/>
          <w:numId w:val="5"/>
        </w:numPr>
        <w:spacing w:before="100" w:beforeAutospacing="1" w:after="100" w:afterAutospacing="1" w:line="240" w:lineRule="auto"/>
        <w:divId w:val="2063404804"/>
        <w:rPr>
          <w:rFonts w:eastAsia="Times New Roman"/>
          <w:lang w:val="en"/>
        </w:rPr>
      </w:pPr>
      <w:r>
        <w:rPr>
          <w:rFonts w:eastAsia="Times New Roman"/>
          <w:lang w:val="en" w:eastAsia="zh-TW"/>
        </w:rPr>
        <w:t>exampl</w:t>
      </w:r>
      <w:r>
        <w:rPr>
          <w:rFonts w:eastAsia="Times New Roman" w:hint="eastAsia"/>
          <w:lang w:val="en" w:eastAsia="zh-TW"/>
        </w:rPr>
        <w:t>e from Jakob 2000:</w:t>
      </w:r>
    </w:p>
    <w:p w14:paraId="724D2174" w14:textId="128D19FA" w:rsidR="00E2127B" w:rsidRPr="00E2127B" w:rsidRDefault="00E2127B" w:rsidP="00E2127B">
      <w:pPr>
        <w:spacing w:before="100" w:beforeAutospacing="1" w:after="100" w:afterAutospacing="1" w:line="240" w:lineRule="auto"/>
        <w:ind w:left="2160"/>
        <w:divId w:val="2063404804"/>
        <w:rPr>
          <w:rFonts w:eastAsia="Times New Roman"/>
          <w:lang w:val="en"/>
        </w:rPr>
      </w:pPr>
      <w:r>
        <w:rPr>
          <w:rFonts w:eastAsia="Times New Roman"/>
          <w:noProof/>
          <w:lang w:val="en"/>
        </w:rPr>
        <w:lastRenderedPageBreak/>
        <w:drawing>
          <wp:inline distT="0" distB="0" distL="0" distR="0" wp14:anchorId="3403DF86" wp14:editId="3E8E9ADA">
            <wp:extent cx="4408456" cy="1389888"/>
            <wp:effectExtent l="0" t="0" r="0" b="0"/>
            <wp:docPr id="1843434329" name="Picture 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4329" name="Picture 2" descr="A table with numbers and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9942" cy="1418732"/>
                    </a:xfrm>
                    <a:prstGeom prst="rect">
                      <a:avLst/>
                    </a:prstGeom>
                  </pic:spPr>
                </pic:pic>
              </a:graphicData>
            </a:graphic>
          </wp:inline>
        </w:drawing>
      </w:r>
    </w:p>
    <w:p w14:paraId="221AFA84" w14:textId="77777777" w:rsidR="00E36D0F" w:rsidRPr="00E2127B" w:rsidRDefault="0036041C">
      <w:pPr>
        <w:pStyle w:val="NormalWeb"/>
        <w:numPr>
          <w:ilvl w:val="0"/>
          <w:numId w:val="5"/>
        </w:numPr>
        <w:divId w:val="2063404804"/>
        <w:rPr>
          <w:rFonts w:asciiTheme="minorHAnsi" w:hAnsiTheme="minorHAnsi"/>
          <w:lang w:val="en"/>
        </w:rPr>
      </w:pPr>
      <w:r w:rsidRPr="00E2127B">
        <w:rPr>
          <w:rFonts w:asciiTheme="minorHAnsi" w:hAnsiTheme="minorHAnsi"/>
          <w:lang w:val="en"/>
        </w:rPr>
        <w:t>examples:</w:t>
      </w:r>
    </w:p>
    <w:p w14:paraId="00095560" w14:textId="1F7E748A"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{"citationID":"HoBLNOQn","properties":{"formattedCitation":"(Johnson et al., 2007)","plainCitation":"(Johnson et al., 2007)","noteIndex":0},"citationItems":[{"id":1893,"uris":["http://zotero.org/users/11473650/items/6Q3H653W"],"itemData":{"id":1893,"type":"article-journal","container-title":"Journal of the American Water Resources Association. 43(1): 134-147","DOI":"10.1111/j.1752-1688.2007.00011.x","ISSN":"1752-1688","language":"en","page":"134-147","source":"research.fs.usda.gov","title":"Ground-water response to forest harvest: implications for hillslope stability","title-short":"Ground-water response to forest harvest","volume":"43","author":[{"family":"Johnson","given":"A. C."},{"family":"Edwards","given":"R. T."},{"family":"Erhardt","given":"R."}],"issued":{"date-parts":[["2007"]]}}}],"schema":"https://github.com/citation-style-language/schema/raw/master/csl-citation.json"}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(Johnson et al., 2007)</w:t>
      </w:r>
      <w:r w:rsidRPr="00E2127B">
        <w:rPr>
          <w:rFonts w:eastAsia="Times New Roman"/>
          <w:lang w:val="en"/>
        </w:rPr>
        <w:fldChar w:fldCharType="end"/>
      </w:r>
    </w:p>
    <w:p w14:paraId="011CF8EE" w14:textId="40E14373"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{"citationID":"RTxJ7yQc","properties":{"formattedCitation":"(Guthrie, 2002)","plainCitation":"(Guthrie, 2002)","noteIndex":0},"citationItems":[{"id":1944,"uris":["http://zotero.org/users/11473650/items/HMDD588U"],"itemData":{"id":1944,"type":"article-journal","abstract":"Three hundred and sixty three landslides in three watersheds that totaled 382 km2 were identified from air photographs, beginning at a date that preceded logging to the present. The three watersheds all lie on Vancouver Island; however, they have different precipitation regimes, topography, and amounts logged. Landslide areas in the watersheds varied in size from 200 m2 to more than 1 ha. Nearly 80% of the landslides were debris slides; 15% were debris flows, and the remainder primarily rock falls. Following logging, the number of landslides increased substantially in all watersheds although the amount of increase was variable: approximately 11, 3, and 16 times in Macktush Creek, Artlish River, and Nahwitti River, respectively. Other analyses of changes in landslide density also produced highly variable results, with the number of landslides increasing between 2.4 and 24 times. Further, 2–12 times more landslides reached streams following logging activities. Densities for landslides impacting streams increased for the period of record from 1.5 to 10 times following logging activities. The densities were substantially greater where only landslides that reached streams since development began in a watershed were considered. Roads had the greatest spatial impact in the watersheds (compared to their total area), with frequencies determined to have increased by 27, 12, and 94 times for Macktush, Artlish, and Nahwitti, respectively. The results highlight the relative impact of roads and their role in slope stability.","container-title":"Geomorphology","DOI":"10.1016/S0169-555X(01)00138-6","ISSN":"0169-555X","issue":"3","journalAbbreviation":"Geomorphology","page":"273-292","source":"ScienceDirect","title":"The effects of logging on frequency and distribution of landslides in three watersheds on Vancouver Island, British Columbia","volume":"43","author":[{"family":"Guthrie","given":"R. H."}],"issued":{"date-parts":[["2002",3,1]]}}}],"schema":"https://github.com/citation-style-language/schema/raw/master/csl-citation.json"}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(Guthrie, 2002)</w:t>
      </w:r>
      <w:r w:rsidRPr="00E2127B">
        <w:rPr>
          <w:rFonts w:eastAsia="Times New Roman"/>
          <w:lang w:val="en"/>
        </w:rPr>
        <w:fldChar w:fldCharType="end"/>
      </w:r>
    </w:p>
    <w:p w14:paraId="4F8666A7" w14:textId="5D9436D2"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{"citationID":"CXotVotr","properties":{"formattedCitation":"(Jakob, 2000)","plainCitation":"(Jakob, 2000)","noteIndex":0},"citationItems":[{"id":2019,"uris":["http://zotero.org/users/11473650/items/5UZSHH4B"],"itemData":{"id":2019,"type":"article-journal","abstract":"The objective of this study was to investigate the impacts of logging on landslide activity in Clayoquot Sound on the west coast of Vancouver Island, British Columbia. A total of 1004 landslides were documented in order to test the hypothesis that areas affected by logging activities show different density, frequency and magnitude characteristics of landsliding than areas unaffected by logging. The frequency of landslides in logged terrain was found to be nine times higher than in undisturbed forest. An exponential increase in landslide frequency within the area logged was observed on a large watershed scale. Failures in logged terrain occur on gentler slopes than in natural terrain, partly because fewer slopes steeper than 40° have been logged. Debris slides and debris flows are the most frequently occurring mass movements, initiating mostly from road fill failures and from within cutblocks. Most landslides initiated on SE-facing slopes, with the highest landslide frequency near the coast and diminishing exponentially further inland. This pattern of activity most likely reflects the greater impact of severe storms arriving from the Pacific with winds dominating from the southeast. Concave and straight slopes are most susceptible to landslide initiation. A preliminary examination of geologic control on the frequency of landslides suggests that the Quatsino Formation, the Island Plutonic Suite and the Sicker Group are significantly above the average rate. Further work is needed to identify and quantify factors confounding the trends and correlations identified in this overview study. Results obtained in this study will be used to implement changes in forest management.","container-title":"CATENA","DOI":"10.1016/S0341-8162(99)00078-8","ISSN":"0341-8162","issue":"4","journalAbbreviation":"CATENA","page":"279-300","source":"ScienceDirect","title":"The impacts of logging on landslide activity at Clayoquot Sound, British Columbia","volume":"38","author":[{"family":"Jakob","given":"Matthias"}],"issued":{"date-parts":[["2000",2,1]]}}}],"schema":"https://github.com/citation-style-language/schema/raw/master/csl-citation.json"}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(Jakob, 2000)</w:t>
      </w:r>
      <w:r w:rsidRPr="00E2127B">
        <w:rPr>
          <w:rFonts w:eastAsia="Times New Roman"/>
          <w:lang w:val="en"/>
        </w:rPr>
        <w:fldChar w:fldCharType="end"/>
      </w:r>
    </w:p>
    <w:p w14:paraId="721CF1E5" w14:textId="4A6BF79E" w:rsidR="00E36D0F" w:rsidRPr="00E2127B" w:rsidRDefault="0036041C">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{"citationID":"57esBH0d","properties":{"formattedCitation":"(Imaizumi et al., 2008)","plainCitation":"(Imaizumi et al., 2008)","noteIndex":0},"citationItems":[{"id":1939,"uris":["http://zotero.org/users/11473650/items/NCDR49ID"],"itemData":{"id":1939,"type":"article-journal","abstract":"Landslides and debris flows associated with forest harvesting can cause much destruction and the influence of the timing of harvesting on these mass wasting processes therefore needs to be assessed in order to protect aquatic ecosystems and develop improved strategies for disaster prevention. We examined the effects of forest harvesting on the frequency of landslides and debris flows in the Sanko catchment (central Japan) using nine aerial photo periods covering 1964 to 2003. These photographs showed a mosaic of different forest ages attributable to the rotational management in this area since 1912. Geology and slope gradient are rather uniformly distributed in the Sanko catchment, facilitating assessment of forest harvesting effects on mass wasting without complication of other factors. Trends of new landslides and debris flows correspond to changes in slope stability explained by root strength decay and recovery; the direct impact of clearcutting on landslide occurrence was greatest in forest stands that were clearcut 1 to 10 yr earlier with progressively lesser impacts continuing up to 25 yr after harvesting. Sediment supply rate from landslides in forests clearcut 1 to 10 yr earlier was about 10-fold higher than in control sites. Total landslide volume in forest stands clearcut 0 to 25 yr earlier was 5·8 × 103 m3 km−2 compared with 1·3 × 103 m3 km−2 in clearcuts &gt;25 yr, indicating a fourfold increase compared with control sites during the period when harvesting affected slope stability. Because landslide scars continue to produce sediment after initial failure, sediment supply from landslides continues for 45 yr in the Sanko catchment. To estimate the effect of forest harvesting and subsequent regeneration on the occurrence of mass wasting in other regions, changes in root strength caused by decay and recovery of roots should be investigated for various species and environmental conditions. Copyright © 2007 John Wiley &amp; Sons, Ltd.","container-title":"Earth Surface Processes and Landforms","DOI":"10.1002/esp.1574","ISSN":"1096-9837","issue":"6","language":"en","note":"_eprint: https://onlinelibrary.wiley.com/doi/pdf/10.1002/esp.1574","page":"827-840","source":"Wiley Online Library","title":"Effects of forest harvesting on the occurrence of landslides and debris flows in steep terrain of central Japan","volume":"33","author":[{"family":"Imaizumi","given":"Fumitoshi"},{"family":"Sidle","given":"Roy C."},{"family":"Kamei","given":"Rieko"}],"issued":{"date-parts":[["2008"]]}}}],"schema":"https://github.com/citation-style-language/schema/raw/master/csl-citation.json"}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(Imaizumi et al., 2008)</w:t>
      </w:r>
      <w:r w:rsidRPr="00E2127B">
        <w:rPr>
          <w:rFonts w:eastAsia="Times New Roman"/>
          <w:lang w:val="en"/>
        </w:rPr>
        <w:fldChar w:fldCharType="end"/>
      </w:r>
    </w:p>
    <w:p w14:paraId="5B78D507" w14:textId="77777777" w:rsidR="00E36D0F" w:rsidRPr="00E2127B" w:rsidRDefault="0036041C">
      <w:pPr>
        <w:pStyle w:val="NormalWeb"/>
        <w:divId w:val="2063404804"/>
        <w:rPr>
          <w:rFonts w:asciiTheme="minorHAnsi" w:hAnsiTheme="minorHAnsi"/>
          <w:lang w:val="en"/>
        </w:rPr>
      </w:pPr>
      <w:r w:rsidRPr="00E2127B">
        <w:rPr>
          <w:rFonts w:asciiTheme="minorHAnsi" w:hAnsiTheme="minorHAnsi"/>
          <w:lang w:val="en"/>
        </w:rPr>
        <w:t>4 Attribution science in landslides</w:t>
      </w:r>
    </w:p>
    <w:p w14:paraId="45914A87" w14:textId="77777777" w:rsidR="00E36D0F" w:rsidRDefault="0036041C">
      <w:pPr>
        <w:numPr>
          <w:ilvl w:val="0"/>
          <w:numId w:val="6"/>
        </w:numPr>
        <w:spacing w:before="100" w:beforeAutospacing="1" w:after="100" w:afterAutospacing="1" w:line="240" w:lineRule="auto"/>
        <w:divId w:val="2063404804"/>
        <w:rPr>
          <w:rFonts w:eastAsia="Times New Roman"/>
          <w:lang w:val="en"/>
        </w:rPr>
      </w:pPr>
      <w:r w:rsidRPr="00E2127B">
        <w:rPr>
          <w:rFonts w:eastAsia="Times New Roman"/>
          <w:lang w:val="en"/>
        </w:rPr>
        <w:t xml:space="preserve">causal framework </w:t>
      </w:r>
    </w:p>
    <w:p w14:paraId="180E6EC7" w14:textId="5EECC8A3" w:rsidR="000D1EBB" w:rsidRDefault="000D1EBB">
      <w:pPr>
        <w:numPr>
          <w:ilvl w:val="0"/>
          <w:numId w:val="6"/>
        </w:numPr>
        <w:spacing w:before="100" w:beforeAutospacing="1" w:after="100" w:afterAutospacing="1" w:line="240" w:lineRule="auto"/>
        <w:divId w:val="2063404804"/>
        <w:rPr>
          <w:rFonts w:eastAsia="Times New Roman"/>
          <w:lang w:val="en"/>
        </w:rPr>
      </w:pPr>
      <w:r>
        <w:rPr>
          <w:rFonts w:eastAsia="Times New Roman"/>
          <w:lang w:val="en"/>
        </w:rPr>
        <w:t>Climate change isn’t the only factor causing the increased in landslide frequency</w:t>
      </w:r>
    </w:p>
    <w:p w14:paraId="50C03989" w14:textId="38E83038" w:rsidR="000D1EBB" w:rsidRPr="000D1EBB" w:rsidRDefault="000D1EBB" w:rsidP="000D1EBB">
      <w:pPr>
        <w:numPr>
          <w:ilvl w:val="1"/>
          <w:numId w:val="6"/>
        </w:numPr>
        <w:spacing w:before="100" w:beforeAutospacing="1" w:after="100" w:afterAutospacing="1" w:line="240" w:lineRule="auto"/>
        <w:divId w:val="2063404804"/>
        <w:rPr>
          <w:rFonts w:eastAsia="Times New Roman"/>
          <w:lang w:val="en"/>
        </w:rPr>
      </w:pPr>
      <w:r w:rsidRPr="000D1EBB">
        <w:rPr>
          <w:rFonts w:eastAsia="Times New Roman"/>
          <w:lang w:val="en"/>
        </w:rPr>
        <w:t>“Exceedence of a climatic threshold is thus a necessary, but not a sufficient, condition for debris flow occurrence.” (Jakob et al., 2005, p. 756)</w:t>
      </w:r>
    </w:p>
    <w:p w14:paraId="71E506D7" w14:textId="77777777" w:rsidR="00E36D0F" w:rsidRPr="00E2127B" w:rsidRDefault="0036041C">
      <w:pPr>
        <w:pStyle w:val="NormalWeb"/>
        <w:numPr>
          <w:ilvl w:val="0"/>
          <w:numId w:val="6"/>
        </w:numPr>
        <w:divId w:val="2063404804"/>
        <w:rPr>
          <w:rFonts w:asciiTheme="minorHAnsi" w:hAnsiTheme="minorHAnsi"/>
          <w:lang w:val="en"/>
        </w:rPr>
      </w:pPr>
      <w:r w:rsidRPr="00E2127B">
        <w:rPr>
          <w:rFonts w:asciiTheme="minorHAnsi" w:hAnsiTheme="minorHAnsi"/>
          <w:lang w:val="en"/>
        </w:rPr>
        <w:t>the need to develop regional analysis</w:t>
      </w:r>
    </w:p>
    <w:p w14:paraId="7A445239" w14:textId="77777777" w:rsidR="00E36D0F" w:rsidRPr="00E2127B" w:rsidRDefault="0036041C">
      <w:pPr>
        <w:numPr>
          <w:ilvl w:val="1"/>
          <w:numId w:val="6"/>
        </w:numPr>
        <w:spacing w:before="100" w:beforeAutospacing="1" w:after="100" w:afterAutospacing="1" w:line="240" w:lineRule="auto"/>
        <w:divId w:val="2063404804"/>
        <w:rPr>
          <w:rFonts w:eastAsia="Times New Roman"/>
          <w:lang w:val="en"/>
        </w:rPr>
      </w:pPr>
      <w:r w:rsidRPr="00E2127B">
        <w:rPr>
          <w:rFonts w:eastAsia="Times New Roman"/>
          <w:lang w:val="en"/>
        </w:rPr>
        <w:t xml:space="preserve">soil fatigue/ threshold behavior </w:t>
      </w:r>
    </w:p>
    <w:p w14:paraId="2A13591B" w14:textId="77777777" w:rsidR="00E36D0F" w:rsidRPr="00E2127B" w:rsidRDefault="0036041C">
      <w:pPr>
        <w:pStyle w:val="NormalWeb"/>
        <w:numPr>
          <w:ilvl w:val="1"/>
          <w:numId w:val="6"/>
        </w:numPr>
        <w:divId w:val="2063404804"/>
        <w:rPr>
          <w:rFonts w:asciiTheme="minorHAnsi" w:hAnsiTheme="minorHAnsi"/>
          <w:lang w:val="en"/>
        </w:rPr>
      </w:pPr>
      <w:r w:rsidRPr="00E2127B">
        <w:rPr>
          <w:rFonts w:asciiTheme="minorHAnsi" w:hAnsiTheme="minorHAnsi"/>
          <w:lang w:val="en"/>
        </w:rPr>
        <w:t>citation</w:t>
      </w:r>
    </w:p>
    <w:p w14:paraId="434E3926" w14:textId="73FD5082" w:rsidR="00E36D0F" w:rsidRPr="00E2127B" w:rsidRDefault="0036041C">
      <w:pPr>
        <w:numPr>
          <w:ilvl w:val="2"/>
          <w:numId w:val="6"/>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{"citationID":"eonrJeSE","properties":{"formattedCitation":"(Wood et al., 2015)","plainCitation":"(Wood et al., 2015)","noteIndex":0},"citationItems":[{"id":2064,"uris":["http://zotero.org/users/11473650/items/H3NPXPYS"],"itemData":{"id":2064,"type":"article-journal","abstract":"Landslides present a geomorphological hazard in Alpine regions, threatening life, infrastructure and property. Here we present the development of a new regional landslide inventory (RI) for the European Alps. This database provides a substantial temporal and spatial picture of landsliding in the Alps, with particular focus on the Swiss and French Alps. We use segmented models to evaluate recording bias in the temporal record. We use scaling relationships to calculate landslide area based on a given volume for similar types of landslide; with the result of this being that 9.5% of the landslides recorded in the RI now have area data recorded. These landslide area data are then used to examine the log–linear trend, which exists between landslide area and frequency in inventories. We show that this relationship is present for this historical dataset; however, none of the individual databases, nor a unification of these, contain a complete record with the small and larger landslides being recorded more consistently. The use of segmented models on the temporal distribution of landslides in the RI shows that the post-1970 portion of the database is more reliable, highlighted through an improved power–law relationship, although the frequency of medium sized landslides is still underestimated. We show that creating a unified database (RI) can increase the reliability of datasets and consistency in recording for the use by researchers for attribution and detection studies.","container-title":"Geomorphology","DOI":"10.1016/j.geomorph.2014.09.005","ISSN":"0169-555X","journalAbbreviation":"Geomorphology","page":"398-408","source":"ScienceDirect","title":"Landslide inventories for climate impacts research in the European Alps","volume":"228","author":[{"family":"Wood","given":"J. L."},{"family":"Harrison","given":"S."},{"family":"Reinhardt","given":"L."}],"issued":{"date-parts":[["2015",1,1]]}}}],"schema":"https://github.com/citation-style-language/schema/raw/master/csl-citation.json"}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(Wood et al., 2015)</w:t>
      </w:r>
      <w:r w:rsidRPr="00E2127B">
        <w:rPr>
          <w:rFonts w:eastAsia="Times New Roman"/>
          <w:lang w:val="en"/>
        </w:rPr>
        <w:fldChar w:fldCharType="end"/>
      </w:r>
    </w:p>
    <w:p w14:paraId="2AF34691" w14:textId="7DC340BC" w:rsidR="00E36D0F" w:rsidRPr="00E2127B" w:rsidRDefault="0036041C">
      <w:pPr>
        <w:numPr>
          <w:ilvl w:val="2"/>
          <w:numId w:val="6"/>
        </w:numPr>
        <w:spacing w:before="100" w:beforeAutospacing="1" w:after="100" w:afterAutospacing="1" w:line="240" w:lineRule="auto"/>
        <w:divId w:val="2063404804"/>
        <w:rPr>
          <w:rFonts w:eastAsia="Times New Roman"/>
          <w:lang w:val="en"/>
        </w:rPr>
      </w:pPr>
      <w:commentRangeStart w:id="1"/>
      <w:r w:rsidRPr="00E2127B">
        <w:rPr>
          <w:rStyle w:val="highlight"/>
          <w:rFonts w:eastAsia="Times New Roman"/>
          <w:lang w:val="en"/>
        </w:rPr>
        <w:t xml:space="preserve">“While most research tends to </w:t>
      </w:r>
      <w:proofErr w:type="spellStart"/>
      <w:r w:rsidRPr="00E2127B">
        <w:rPr>
          <w:rStyle w:val="highlight"/>
          <w:rFonts w:eastAsia="Times New Roman"/>
          <w:lang w:val="en"/>
        </w:rPr>
        <w:t>centre</w:t>
      </w:r>
      <w:proofErr w:type="spellEnd"/>
      <w:r w:rsidRPr="00E2127B">
        <w:rPr>
          <w:rStyle w:val="highlight"/>
          <w:rFonts w:eastAsia="Times New Roman"/>
          <w:lang w:val="en"/>
        </w:rPr>
        <w:t xml:space="preserve"> on basin scale landsliding, focusing on modelling and understanding the mechanisms and precursors that lead to landslide initiation, understanding the relationship between landsliding and climate change is a regional-scale problem which needs to be assessed at this level through regional-scale studies.”</w:t>
      </w:r>
      <w:r w:rsidRPr="00E2127B">
        <w:rPr>
          <w:rFonts w:eastAsia="Times New Roman"/>
          <w:lang w:val="en"/>
        </w:rPr>
        <w:t xml:space="preserve"> </w:t>
      </w:r>
      <w:commentRangeEnd w:id="1"/>
      <w:r w:rsidR="00D97CDE">
        <w:rPr>
          <w:rStyle w:val="CommentReference"/>
        </w:rPr>
        <w:commentReference w:id="1"/>
      </w:r>
      <w:r w:rsidRPr="00E2127B">
        <w:rPr>
          <w:rFonts w:eastAsia="Times New Roman"/>
          <w:lang w:val="en"/>
        </w:rPr>
        <w:fldChar w:fldCharType="begin"/>
      </w:r>
      <w:r w:rsidR="00E2127B" w:rsidRPr="00E2127B">
        <w:rPr>
          <w:rFonts w:eastAsia="Times New Roman"/>
          <w:lang w:val="en"/>
        </w:rPr>
        <w:instrText xml:space="preserve"> ADDIN ZOTERO_ITEM CSL_CITATION {"citationID":"QqvEqeu2","properties":{"formattedCitation":"(Wood et al., 2015)","plainCitation":"(Wood et al., 2015)","noteIndex":0},"citationItems":[{"id":2064,"uris":["http://zotero.org/users/11473650/items/H3NPXPYS"],"itemData":{"id":2064,"type":"article-journal","abstract":"Landslides present a geomorphological hazard in Alpine regions, threatening life, infrastructure and property. Here we present the development of a new regional landslide inventory (RI) for the European Alps. This database provides a substantial temporal and spatial picture of landsliding in the Alps, with particular focus on the Swiss and French Alps. We use segmented models to evaluate recording bias in the temporal record. We use scaling relationships to calculate landslide area based on a given volume for similar types of landslide; with the result of this being that 9.5% of the landslides recorded in the RI now have area data recorded. These landslide area data are then used to examine the log–linear trend, which exists between landslide area and frequency in inventories. We show that this relationship is present for this historical dataset; however, none of the individual databases, nor a unification of these, contain a complete record with the small and larger landslides being recorded more consistently. The use of segmented models on the temporal distribution of landslides in the RI shows that the post-1970 portion of the database is more reliable, highlighted through an improved power–law relationship, although the frequency of medium sized landslides is still underestimated. We show that creating a unified database (RI) can increase the reliability of datasets and consistency in recording for the use by researchers for attribution and detection studies.","container-title":"Geomorphology","DOI":"10.1016/j.geomorph.2014.09.005","ISSN":"0169-555X","journalAbbreviation":"Geomorphology","page":"398-408","source":"ScienceDirect","title":"Landslide inventories for climate impacts research in the European Alps","volume":"228","author":[{"family":"Wood","given":"J. L."},{"family":"Harrison","given":"S."},{"family":"Reinhardt","given":"L."}],"issued":{"date-parts":[["2015",1,1]]}}}],"schema":"https://github.com/citation-style-language/schema/raw/master/csl-citation.json"}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(Wood et al., 2015)</w:t>
      </w:r>
      <w:r w:rsidRPr="00E2127B">
        <w:rPr>
          <w:rFonts w:eastAsia="Times New Roman"/>
          <w:lang w:val="en"/>
        </w:rPr>
        <w:fldChar w:fldCharType="end"/>
      </w:r>
    </w:p>
    <w:p w14:paraId="51E6E165" w14:textId="77777777" w:rsidR="00E36D0F" w:rsidRPr="00E2127B" w:rsidRDefault="0036041C">
      <w:pPr>
        <w:numPr>
          <w:ilvl w:val="0"/>
          <w:numId w:val="6"/>
        </w:numPr>
        <w:spacing w:before="100" w:beforeAutospacing="1" w:after="100" w:afterAutospacing="1" w:line="240" w:lineRule="auto"/>
        <w:divId w:val="2063404804"/>
        <w:rPr>
          <w:rFonts w:eastAsia="Times New Roman"/>
          <w:lang w:val="en"/>
        </w:rPr>
      </w:pPr>
      <w:r w:rsidRPr="00E2127B">
        <w:rPr>
          <w:rFonts w:eastAsia="Times New Roman"/>
          <w:lang w:val="en"/>
        </w:rPr>
        <w:t xml:space="preserve">past examples: landslide frequencies under climate change </w:t>
      </w:r>
    </w:p>
    <w:p w14:paraId="4749E0FB" w14:textId="5955B584" w:rsidR="00E2127B" w:rsidRPr="00E2127B" w:rsidRDefault="00E2127B" w:rsidP="00E2127B">
      <w:pPr>
        <w:pStyle w:val="NormalWeb"/>
        <w:numPr>
          <w:ilvl w:val="0"/>
          <w:numId w:val="6"/>
        </w:numPr>
        <w:divId w:val="2063404804"/>
        <w:rPr>
          <w:rFonts w:asciiTheme="minorHAnsi" w:hAnsiTheme="minorHAnsi"/>
          <w:lang w:val="en"/>
        </w:rPr>
      </w:pPr>
      <w:r>
        <w:rPr>
          <w:rFonts w:asciiTheme="minorHAnsi" w:hAnsiTheme="minorHAnsi" w:hint="eastAsia"/>
          <w:lang w:val="en" w:eastAsia="zh-TW"/>
        </w:rPr>
        <w:t>landslide pdf methods (still learning)</w:t>
      </w:r>
    </w:p>
    <w:p w14:paraId="3FFA26D7" w14:textId="228444A3" w:rsidR="00E36D0F" w:rsidRPr="00E2127B" w:rsidRDefault="00E36D0F" w:rsidP="00E2127B">
      <w:pPr>
        <w:pStyle w:val="NormalWeb"/>
        <w:numPr>
          <w:ilvl w:val="1"/>
          <w:numId w:val="6"/>
        </w:numPr>
        <w:divId w:val="2063404804"/>
        <w:rPr>
          <w:rFonts w:asciiTheme="minorHAnsi" w:hAnsiTheme="minorHAnsi"/>
          <w:lang w:val="en"/>
        </w:rPr>
      </w:pPr>
      <w:hyperlink r:id="rId10" w:history="1">
        <w:r w:rsidRPr="00E2127B">
          <w:rPr>
            <w:rStyle w:val="Hyperlink"/>
            <w:rFonts w:asciiTheme="minorHAnsi" w:eastAsia="Times New Roman" w:hAnsiTheme="minorHAnsi"/>
            <w:lang w:val="en"/>
          </w:rPr>
          <w:t>Landslide inventories and their statistical properties</w:t>
        </w:r>
      </w:hyperlink>
      <w:r w:rsidRPr="00E2127B">
        <w:rPr>
          <w:rFonts w:asciiTheme="minorHAnsi" w:eastAsia="Times New Roman" w:hAnsiTheme="minorHAnsi"/>
          <w:lang w:val="en"/>
        </w:rPr>
        <w:t xml:space="preserve"> </w:t>
      </w:r>
      <w:r w:rsidR="00E2127B" w:rsidRPr="00E2127B">
        <w:rPr>
          <w:rFonts w:asciiTheme="minorHAnsi" w:eastAsia="Times New Roman" w:hAnsiTheme="minorHAnsi"/>
          <w:lang w:val="en"/>
        </w:rPr>
        <w:fldChar w:fldCharType="begin"/>
      </w:r>
      <w:r w:rsidR="00E2127B" w:rsidRPr="00E2127B">
        <w:rPr>
          <w:rFonts w:asciiTheme="minorHAnsi" w:eastAsia="Times New Roman" w:hAnsiTheme="minorHAnsi"/>
          <w:lang w:val="en"/>
        </w:rPr>
        <w:instrText xml:space="preserve"> ADDIN ZOTERO_ITEM CSL_CITATION {"citationID":"rzWK0Avp","properties":{"formattedCitation":"(Malamud et al., 2004)","plainCitation":"(Malamud et al., 2004)","noteIndex":0},"citationItems":[{"id":2076,"uris":["http://zotero.org/users/11473650/items/EXTMVUEA"],"itemData":{"id":2076,"type":"article-journal","abstract":"Landslides are generally associated with a trigger, such as an earthquake, a rapid snowmelt or a large storm. The landslide event can include a single landslide or many thousands. The frequency–area (or volume) distribution of a landslide event quantiﬁes the number of landslides that occur at different sizes. We examine three well-documented landslide events, from Italy, Guatemala and the USA, each with a different triggering mechanism, and ﬁnd that the landslide areas for all three are well approximated by the same three-parameter inverse-gamma distribution. For small landslide areas this distribution has an exponential ‘roll-over’ and for medium and large landslide areas decays as a power-law with exponent -2·40. One implication of this landslide distribution is that the mean area of landslides in the distribution is independent of the size of the event. We also introduce a landslide-event magnitude scale mL = log(NLT), with NLT the total number of landslides associated with a trigger. If a landslide-event inventory is incomplete (i.e. smaller landslides are not included), the partial inventory can be compared with our landslide probability distribution, and the corresponding landslide-event magnitude inferred. This technique can be applied to inventories of historical landslides, inferring the total number of landslides that occurred over geologic time, and how many of these have been erased by erosion, vegetation, and human activity. We have also considered three rockfall-dominated inventories, and ﬁnd that the frequency–size distributions differ substantially from those associated with other landslide types. We suggest that our proposed frequency–size distribution for landslides (excluding rockfalls) will be useful in quantifying the severity of landslide events and the contribution of landslides to erosion. Copyright © 2004 John Wiley &amp; Sons, Ltd.","container-title":"Earth Surface Processes and Landforms","DOI":"10.1002/esp.1064","ISSN":"1096-9837","issue":"6","language":"en","license":"Copyright © 2004 John Wiley &amp; Sons, Ltd.","note":"_eprint: https://onlinelibrary.wiley.com/doi/pdf/10.1002/esp.1064","page":"687-711","source":"Wiley Online Library","title":"Landslide inventories and their statistical properties","volume":"29","author":[{"family":"Malamud","given":"Bruce D."},{"family":"Turcotte","given":"Donald L."},{"family":"Guzzetti","given":"Fausto"},{"family":"Reichenbach","given":"Paola"}],"issued":{"date-parts":[["2004"]]}}}],"schema":"https://github.com/citation-style-language/schema/raw/master/csl-citation.json"} </w:instrText>
      </w:r>
      <w:r w:rsidR="00E2127B" w:rsidRPr="00E2127B">
        <w:rPr>
          <w:rFonts w:asciiTheme="minorHAnsi" w:eastAsia="Times New Roman" w:hAnsiTheme="minorHAnsi"/>
          <w:lang w:val="en"/>
        </w:rPr>
        <w:fldChar w:fldCharType="separate"/>
      </w:r>
      <w:r w:rsidR="00E2127B" w:rsidRPr="00E2127B">
        <w:rPr>
          <w:rFonts w:asciiTheme="minorHAnsi" w:eastAsia="Times New Roman" w:hAnsiTheme="minorHAnsi"/>
          <w:noProof/>
          <w:lang w:val="en"/>
        </w:rPr>
        <w:t>(Malamud et al., 2004)</w:t>
      </w:r>
      <w:r w:rsidR="00E2127B" w:rsidRPr="00E2127B">
        <w:rPr>
          <w:rFonts w:asciiTheme="minorHAnsi" w:eastAsia="Times New Roman" w:hAnsiTheme="minorHAnsi"/>
          <w:lang w:val="en"/>
        </w:rPr>
        <w:fldChar w:fldCharType="end"/>
      </w:r>
    </w:p>
    <w:p w14:paraId="771A4E37" w14:textId="77777777" w:rsidR="00E36D0F" w:rsidRPr="00DF24A2" w:rsidRDefault="0036041C" w:rsidP="00DF24A2">
      <w:pPr>
        <w:pStyle w:val="Heading1"/>
        <w:divId w:val="2063404804"/>
        <w:rPr>
          <w:rFonts w:asciiTheme="minorHAnsi" w:eastAsia="Times New Roman" w:hAnsiTheme="minorHAnsi"/>
          <w:sz w:val="30"/>
          <w:szCs w:val="30"/>
          <w:lang w:val="en"/>
        </w:rPr>
      </w:pPr>
      <w:r w:rsidRPr="00DF24A2">
        <w:rPr>
          <w:rFonts w:asciiTheme="minorHAnsi" w:eastAsia="Times New Roman" w:hAnsiTheme="minorHAnsi"/>
          <w:sz w:val="30"/>
          <w:szCs w:val="30"/>
          <w:lang w:val="en"/>
        </w:rPr>
        <w:t>Questions</w:t>
      </w:r>
    </w:p>
    <w:p w14:paraId="2C1B0DEC" w14:textId="20279E9B" w:rsidR="005522D7" w:rsidRDefault="005522D7">
      <w:pPr>
        <w:numPr>
          <w:ilvl w:val="0"/>
          <w:numId w:val="9"/>
        </w:numPr>
        <w:spacing w:before="100" w:beforeAutospacing="1" w:after="100" w:afterAutospacing="1" w:line="240" w:lineRule="auto"/>
        <w:divId w:val="2063404804"/>
        <w:rPr>
          <w:rFonts w:eastAsia="Times New Roman"/>
          <w:lang w:val="en" w:eastAsia="zh-TW"/>
        </w:rPr>
      </w:pPr>
      <w:commentRangeStart w:id="2"/>
      <w:r>
        <w:rPr>
          <w:rFonts w:eastAsia="Times New Roman" w:hint="eastAsia"/>
          <w:lang w:val="en" w:eastAsia="zh-TW"/>
        </w:rPr>
        <w:t xml:space="preserve">Do the three messages align with your vision? </w:t>
      </w:r>
    </w:p>
    <w:p w14:paraId="47377EE7" w14:textId="419C8159" w:rsidR="00E36D0F" w:rsidRPr="00E2127B" w:rsidRDefault="0036041C">
      <w:pPr>
        <w:numPr>
          <w:ilvl w:val="0"/>
          <w:numId w:val="9"/>
        </w:numPr>
        <w:spacing w:before="100" w:beforeAutospacing="1" w:after="100" w:afterAutospacing="1" w:line="240" w:lineRule="auto"/>
        <w:divId w:val="2063404804"/>
        <w:rPr>
          <w:rFonts w:eastAsia="Times New Roman"/>
          <w:lang w:val="en" w:eastAsia="zh-TW"/>
        </w:rPr>
      </w:pPr>
      <w:r w:rsidRPr="00E2127B">
        <w:rPr>
          <w:rFonts w:eastAsia="Times New Roman"/>
          <w:lang w:val="en"/>
        </w:rPr>
        <w:t xml:space="preserve">Do we need to talk about Cariboo? </w:t>
      </w:r>
      <w:r w:rsidR="00E2127B" w:rsidRPr="00E2127B">
        <w:rPr>
          <w:rFonts w:eastAsia="Times New Roman"/>
          <w:lang w:val="en" w:eastAsia="zh-TW"/>
        </w:rPr>
        <w:t>Ho</w:t>
      </w:r>
      <w:r w:rsidR="00E2127B" w:rsidRPr="00E2127B">
        <w:rPr>
          <w:rFonts w:eastAsia="PingFang TC" w:cs="PingFang TC"/>
          <w:lang w:val="en" w:eastAsia="zh-TW"/>
        </w:rPr>
        <w:t>w much do we talk about it?</w:t>
      </w:r>
    </w:p>
    <w:p w14:paraId="370C458D" w14:textId="5C014464" w:rsidR="00E36D0F" w:rsidRPr="00E2127B" w:rsidRDefault="00E2127B">
      <w:pPr>
        <w:numPr>
          <w:ilvl w:val="0"/>
          <w:numId w:val="9"/>
        </w:numPr>
        <w:spacing w:before="100" w:beforeAutospacing="1" w:after="100" w:afterAutospacing="1" w:line="240" w:lineRule="auto"/>
        <w:divId w:val="2063404804"/>
        <w:rPr>
          <w:rFonts w:eastAsia="Times New Roman"/>
          <w:lang w:val="en"/>
        </w:rPr>
      </w:pPr>
      <w:commentRangeStart w:id="3"/>
      <w:r>
        <w:rPr>
          <w:rFonts w:eastAsia="Times New Roman" w:hint="eastAsia"/>
          <w:lang w:val="en" w:eastAsia="zh-TW"/>
        </w:rPr>
        <w:t>Should we m</w:t>
      </w:r>
      <w:r w:rsidRPr="00E2127B">
        <w:rPr>
          <w:rFonts w:eastAsia="Times New Roman"/>
          <w:lang w:val="en"/>
        </w:rPr>
        <w:t>ention groundwater? Maybe in the scope of analysis part</w:t>
      </w:r>
      <w:r>
        <w:rPr>
          <w:rFonts w:eastAsia="Times New Roman" w:hint="eastAsia"/>
          <w:lang w:val="en" w:eastAsia="zh-TW"/>
        </w:rPr>
        <w:t xml:space="preserve"> or under role of forest part</w:t>
      </w:r>
      <w:r w:rsidRPr="00E2127B">
        <w:rPr>
          <w:rFonts w:eastAsia="Times New Roman"/>
          <w:lang w:val="en"/>
        </w:rPr>
        <w:t xml:space="preserve">? </w:t>
      </w:r>
      <w:commentRangeEnd w:id="2"/>
      <w:r w:rsidR="003F5B06">
        <w:rPr>
          <w:rStyle w:val="CommentReference"/>
        </w:rPr>
        <w:commentReference w:id="2"/>
      </w:r>
      <w:commentRangeEnd w:id="3"/>
      <w:r w:rsidR="00F87AAD">
        <w:rPr>
          <w:rStyle w:val="CommentReference"/>
        </w:rPr>
        <w:commentReference w:id="3"/>
      </w:r>
    </w:p>
    <w:p w14:paraId="6CD4FFB2" w14:textId="77777777" w:rsidR="00E36D0F" w:rsidRPr="00DF24A2" w:rsidRDefault="0036041C" w:rsidP="00DF24A2">
      <w:pPr>
        <w:pStyle w:val="Heading1"/>
        <w:divId w:val="2063404804"/>
        <w:rPr>
          <w:rFonts w:asciiTheme="minorHAnsi" w:eastAsia="Times New Roman" w:hAnsiTheme="minorHAnsi"/>
          <w:sz w:val="30"/>
          <w:szCs w:val="30"/>
          <w:lang w:val="en"/>
        </w:rPr>
      </w:pPr>
      <w:r w:rsidRPr="00DF24A2">
        <w:rPr>
          <w:rFonts w:asciiTheme="minorHAnsi" w:eastAsia="Times New Roman" w:hAnsiTheme="minorHAnsi"/>
          <w:sz w:val="30"/>
          <w:szCs w:val="30"/>
          <w:lang w:val="en"/>
        </w:rPr>
        <w:t>To research</w:t>
      </w:r>
    </w:p>
    <w:p w14:paraId="426248D3" w14:textId="3079F16A" w:rsidR="00E36D0F" w:rsidRPr="00E2127B" w:rsidRDefault="005522D7">
      <w:pPr>
        <w:numPr>
          <w:ilvl w:val="0"/>
          <w:numId w:val="10"/>
        </w:numPr>
        <w:spacing w:before="100" w:beforeAutospacing="1" w:after="100" w:afterAutospacing="1" w:line="240" w:lineRule="auto"/>
        <w:divId w:val="2063404804"/>
        <w:rPr>
          <w:rFonts w:eastAsia="Times New Roman"/>
          <w:lang w:val="en"/>
        </w:rPr>
      </w:pPr>
      <w:commentRangeStart w:id="4"/>
      <w:r>
        <w:rPr>
          <w:rFonts w:eastAsia="Times New Roman" w:hint="eastAsia"/>
          <w:lang w:val="en" w:eastAsia="zh-TW"/>
        </w:rPr>
        <w:lastRenderedPageBreak/>
        <w:t>A</w:t>
      </w:r>
      <w:r w:rsidRPr="00E2127B">
        <w:rPr>
          <w:rFonts w:eastAsia="Times New Roman"/>
          <w:lang w:val="en"/>
        </w:rPr>
        <w:t xml:space="preserve">ttribution science </w:t>
      </w:r>
    </w:p>
    <w:p w14:paraId="4F90958D" w14:textId="1977A28C" w:rsidR="00E36D0F" w:rsidRPr="00E2127B" w:rsidRDefault="005522D7">
      <w:pPr>
        <w:numPr>
          <w:ilvl w:val="0"/>
          <w:numId w:val="10"/>
        </w:numPr>
        <w:spacing w:before="100" w:beforeAutospacing="1" w:after="100" w:afterAutospacing="1" w:line="240" w:lineRule="auto"/>
        <w:divId w:val="2063404804"/>
        <w:rPr>
          <w:rFonts w:eastAsia="Times New Roman"/>
          <w:lang w:val="en"/>
        </w:rPr>
      </w:pPr>
      <w:r>
        <w:rPr>
          <w:rFonts w:eastAsia="Times New Roman" w:hint="eastAsia"/>
          <w:lang w:val="en" w:eastAsia="zh-TW"/>
        </w:rPr>
        <w:t>M</w:t>
      </w:r>
      <w:r w:rsidRPr="00E2127B">
        <w:rPr>
          <w:rFonts w:eastAsia="Times New Roman"/>
          <w:lang w:val="en"/>
        </w:rPr>
        <w:t xml:space="preserve">odern causal inference </w:t>
      </w:r>
    </w:p>
    <w:p w14:paraId="78C62653" w14:textId="28587E65" w:rsidR="00E2127B" w:rsidRPr="00E2127B" w:rsidRDefault="005522D7">
      <w:pPr>
        <w:numPr>
          <w:ilvl w:val="0"/>
          <w:numId w:val="10"/>
        </w:numPr>
        <w:spacing w:before="100" w:beforeAutospacing="1" w:after="100" w:afterAutospacing="1" w:line="240" w:lineRule="auto"/>
        <w:divId w:val="2063404804"/>
        <w:rPr>
          <w:rFonts w:eastAsia="Times New Roman"/>
          <w:lang w:val="en"/>
        </w:rPr>
      </w:pPr>
      <w:r>
        <w:rPr>
          <w:rFonts w:eastAsia="Times New Roman" w:hint="eastAsia"/>
          <w:lang w:val="en" w:eastAsia="zh-TW"/>
        </w:rPr>
        <w:t>S</w:t>
      </w:r>
      <w:r w:rsidRPr="00E2127B">
        <w:rPr>
          <w:rFonts w:eastAsia="Times New Roman"/>
          <w:lang w:val="en"/>
        </w:rPr>
        <w:t xml:space="preserve">oil fatigue/ threshold behavior </w:t>
      </w:r>
      <w:commentRangeEnd w:id="4"/>
      <w:r w:rsidR="00F87AAD">
        <w:rPr>
          <w:rStyle w:val="CommentReference"/>
        </w:rPr>
        <w:commentReference w:id="4"/>
      </w:r>
    </w:p>
    <w:p w14:paraId="5FD81866" w14:textId="0C70BC22" w:rsidR="00E36D0F" w:rsidRPr="00E2127B" w:rsidRDefault="00E2127B" w:rsidP="00E2127B">
      <w:pPr>
        <w:spacing w:before="100" w:beforeAutospacing="1" w:after="100" w:afterAutospacing="1" w:line="240" w:lineRule="auto"/>
        <w:jc w:val="center"/>
        <w:divId w:val="2063404804"/>
        <w:rPr>
          <w:rFonts w:eastAsia="Times New Roman"/>
          <w:lang w:val="en" w:eastAsia="zh-TW"/>
        </w:rPr>
      </w:pPr>
      <w:r w:rsidRPr="00E2127B">
        <w:rPr>
          <w:rFonts w:eastAsia="Times New Roman"/>
          <w:lang w:val="en" w:eastAsia="zh-TW"/>
        </w:rPr>
        <w:t>Bibliogr</w:t>
      </w:r>
      <w:r w:rsidRPr="00E2127B">
        <w:rPr>
          <w:rFonts w:eastAsia="PingFang TC" w:cs="PingFang TC"/>
          <w:lang w:val="en" w:eastAsia="zh-TW"/>
        </w:rPr>
        <w:t>aphy</w:t>
      </w:r>
    </w:p>
    <w:commentRangeStart w:id="5"/>
    <w:p w14:paraId="465AA902" w14:textId="77777777" w:rsidR="00E2127B" w:rsidRPr="00E2127B" w:rsidRDefault="0036041C" w:rsidP="00E2127B">
      <w:pPr>
        <w:pStyle w:val="Bibliography"/>
        <w:rPr>
          <w:lang w:val="en-US"/>
        </w:rPr>
      </w:pPr>
      <w:r w:rsidRPr="00E2127B">
        <w:rPr>
          <w:rFonts w:eastAsia="Times New Roman"/>
          <w:lang w:val="en"/>
        </w:rPr>
        <w:fldChar w:fldCharType="begin"/>
      </w:r>
      <w:r w:rsidR="00E2127B" w:rsidRPr="00E2127B">
        <w:rPr>
          <w:rFonts w:eastAsia="Times New Roman"/>
          <w:lang w:val="en"/>
        </w:rPr>
        <w:instrText xml:space="preserve"> ADDIN ZOTERO_BIBL {"uncited":[],"omitted":[],"custom":[]} CSL_BIBLIOGRAPHY </w:instrText>
      </w:r>
      <w:r w:rsidRPr="00E2127B">
        <w:rPr>
          <w:rFonts w:eastAsia="Times New Roman"/>
          <w:lang w:val="en"/>
        </w:rPr>
        <w:fldChar w:fldCharType="separate"/>
      </w:r>
      <w:r w:rsidR="00E2127B" w:rsidRPr="00E2127B">
        <w:rPr>
          <w:lang w:val="en-US"/>
        </w:rPr>
        <w:t xml:space="preserve">Guthrie, R. H. (2002). The effects of logging on frequency and distribution of landslides in three watersheds on Vancouver Island, British Columbia. </w:t>
      </w:r>
      <w:r w:rsidR="00E2127B" w:rsidRPr="00E2127B">
        <w:rPr>
          <w:i/>
          <w:iCs/>
          <w:lang w:val="en-US"/>
        </w:rPr>
        <w:t>Geomorphology</w:t>
      </w:r>
      <w:r w:rsidR="00E2127B" w:rsidRPr="00E2127B">
        <w:rPr>
          <w:lang w:val="en-US"/>
        </w:rPr>
        <w:t xml:space="preserve">, </w:t>
      </w:r>
      <w:r w:rsidR="00E2127B" w:rsidRPr="00E2127B">
        <w:rPr>
          <w:i/>
          <w:iCs/>
          <w:lang w:val="en-US"/>
        </w:rPr>
        <w:t>43</w:t>
      </w:r>
      <w:r w:rsidR="00E2127B" w:rsidRPr="00E2127B">
        <w:rPr>
          <w:lang w:val="en-US"/>
        </w:rPr>
        <w:t>(3), 273–292. https://doi.org/10.1016/S0169-555X(01)00138-6</w:t>
      </w:r>
    </w:p>
    <w:p w14:paraId="1F1295FC" w14:textId="77777777" w:rsidR="00E2127B" w:rsidRPr="00E2127B" w:rsidRDefault="00E2127B" w:rsidP="00E2127B">
      <w:pPr>
        <w:pStyle w:val="Bibliography"/>
        <w:rPr>
          <w:lang w:val="en-US"/>
        </w:rPr>
      </w:pPr>
      <w:r w:rsidRPr="00E2127B">
        <w:rPr>
          <w:lang w:val="en-US"/>
        </w:rPr>
        <w:t xml:space="preserve">Imaizumi, F., Sidle, R. C., &amp; Kamei, R. (2008). Effects of forest harvesting on the occurrence of landslides and debris flows in steep terrain of central Japan. </w:t>
      </w:r>
      <w:r w:rsidRPr="00E2127B">
        <w:rPr>
          <w:i/>
          <w:iCs/>
          <w:lang w:val="en-US"/>
        </w:rPr>
        <w:t>Earth Surface Processes and Landforms</w:t>
      </w:r>
      <w:r w:rsidRPr="00E2127B">
        <w:rPr>
          <w:lang w:val="en-US"/>
        </w:rPr>
        <w:t xml:space="preserve">, </w:t>
      </w:r>
      <w:r w:rsidRPr="00E2127B">
        <w:rPr>
          <w:i/>
          <w:iCs/>
          <w:lang w:val="en-US"/>
        </w:rPr>
        <w:t>33</w:t>
      </w:r>
      <w:r w:rsidRPr="00E2127B">
        <w:rPr>
          <w:lang w:val="en-US"/>
        </w:rPr>
        <w:t>(6), 827–840. https://doi.org/10.1002/esp.1574</w:t>
      </w:r>
    </w:p>
    <w:p w14:paraId="27109960" w14:textId="77777777" w:rsidR="00E2127B" w:rsidRPr="00E2127B" w:rsidRDefault="00E2127B" w:rsidP="00E2127B">
      <w:pPr>
        <w:pStyle w:val="Bibliography"/>
        <w:rPr>
          <w:lang w:val="en-US"/>
        </w:rPr>
      </w:pPr>
      <w:r w:rsidRPr="00E2127B">
        <w:rPr>
          <w:lang w:val="en-US"/>
        </w:rPr>
        <w:t xml:space="preserve">Jakob, M. (2000). The impacts of logging on landslide activity at Clayoquot Sound, British Columbia. </w:t>
      </w:r>
      <w:r w:rsidRPr="00E2127B">
        <w:rPr>
          <w:i/>
          <w:iCs/>
          <w:lang w:val="en-US"/>
        </w:rPr>
        <w:t>CATENA</w:t>
      </w:r>
      <w:r w:rsidRPr="00E2127B">
        <w:rPr>
          <w:lang w:val="en-US"/>
        </w:rPr>
        <w:t xml:space="preserve">, </w:t>
      </w:r>
      <w:r w:rsidRPr="00E2127B">
        <w:rPr>
          <w:i/>
          <w:iCs/>
          <w:lang w:val="en-US"/>
        </w:rPr>
        <w:t>38</w:t>
      </w:r>
      <w:r w:rsidRPr="00E2127B">
        <w:rPr>
          <w:lang w:val="en-US"/>
        </w:rPr>
        <w:t>(4), 279–300. https://doi.org/10.1016/S0341-8162(99)00078-8</w:t>
      </w:r>
    </w:p>
    <w:p w14:paraId="42D8AD86" w14:textId="77777777" w:rsidR="00E2127B" w:rsidRPr="00E2127B" w:rsidRDefault="00E2127B" w:rsidP="00E2127B">
      <w:pPr>
        <w:pStyle w:val="Bibliography"/>
        <w:rPr>
          <w:lang w:val="en-US"/>
        </w:rPr>
      </w:pPr>
      <w:r w:rsidRPr="00E2127B">
        <w:rPr>
          <w:lang w:val="en-US"/>
        </w:rPr>
        <w:t xml:space="preserve">Johnson, A. C., Edwards, R. T., &amp; Erhardt, R. (2007). Ground-water response to forest harvest: Implications for hillslope stability. </w:t>
      </w:r>
      <w:r w:rsidRPr="00E2127B">
        <w:rPr>
          <w:i/>
          <w:iCs/>
          <w:lang w:val="en-US"/>
        </w:rPr>
        <w:t>Journal of the American Water Resources Association. 43(1): 134-147</w:t>
      </w:r>
      <w:r w:rsidRPr="00E2127B">
        <w:rPr>
          <w:lang w:val="en-US"/>
        </w:rPr>
        <w:t xml:space="preserve">, </w:t>
      </w:r>
      <w:r w:rsidRPr="00E2127B">
        <w:rPr>
          <w:i/>
          <w:iCs/>
          <w:lang w:val="en-US"/>
        </w:rPr>
        <w:t>43</w:t>
      </w:r>
      <w:r w:rsidRPr="00E2127B">
        <w:rPr>
          <w:lang w:val="en-US"/>
        </w:rPr>
        <w:t>, 134–147. https://doi.org/10.1111/j.1752-1688.2007.00011.x</w:t>
      </w:r>
    </w:p>
    <w:p w14:paraId="0D85C99F" w14:textId="77777777" w:rsidR="00E2127B" w:rsidRPr="00E2127B" w:rsidRDefault="00E2127B" w:rsidP="00E2127B">
      <w:pPr>
        <w:pStyle w:val="Bibliography"/>
        <w:rPr>
          <w:lang w:val="en-US"/>
        </w:rPr>
      </w:pPr>
      <w:r w:rsidRPr="00E2127B">
        <w:rPr>
          <w:lang w:val="en-US"/>
        </w:rPr>
        <w:t xml:space="preserve">Malamud, B. D., Turcotte, D. L., Guzzetti, F., &amp; Reichenbach, P. (2004). Landslide inventories and their statistical properties. </w:t>
      </w:r>
      <w:r w:rsidRPr="00E2127B">
        <w:rPr>
          <w:i/>
          <w:iCs/>
          <w:lang w:val="en-US"/>
        </w:rPr>
        <w:t>Earth Surface Processes and Landforms</w:t>
      </w:r>
      <w:r w:rsidRPr="00E2127B">
        <w:rPr>
          <w:lang w:val="en-US"/>
        </w:rPr>
        <w:t xml:space="preserve">, </w:t>
      </w:r>
      <w:r w:rsidRPr="00E2127B">
        <w:rPr>
          <w:i/>
          <w:iCs/>
          <w:lang w:val="en-US"/>
        </w:rPr>
        <w:t>29</w:t>
      </w:r>
      <w:r w:rsidRPr="00E2127B">
        <w:rPr>
          <w:lang w:val="en-US"/>
        </w:rPr>
        <w:t>(6), 687–711. https://doi.org/10.1002/esp.1064</w:t>
      </w:r>
    </w:p>
    <w:p w14:paraId="6094875E" w14:textId="77777777" w:rsidR="00E2127B" w:rsidRPr="00E2127B" w:rsidRDefault="00E2127B" w:rsidP="00E2127B">
      <w:pPr>
        <w:pStyle w:val="Bibliography"/>
        <w:rPr>
          <w:lang w:val="en-US"/>
        </w:rPr>
      </w:pPr>
      <w:r w:rsidRPr="00E2127B">
        <w:rPr>
          <w:lang w:val="en-US"/>
        </w:rPr>
        <w:t xml:space="preserve">Wood, J. L., Harrison, S., &amp; Reinhardt, L. (2015). Landslide inventories for climate impacts research in the European Alps. </w:t>
      </w:r>
      <w:r w:rsidRPr="00E2127B">
        <w:rPr>
          <w:i/>
          <w:iCs/>
          <w:lang w:val="en-US"/>
        </w:rPr>
        <w:t>Geomorphology</w:t>
      </w:r>
      <w:r w:rsidRPr="00E2127B">
        <w:rPr>
          <w:lang w:val="en-US"/>
        </w:rPr>
        <w:t xml:space="preserve">, </w:t>
      </w:r>
      <w:r w:rsidRPr="00E2127B">
        <w:rPr>
          <w:i/>
          <w:iCs/>
          <w:lang w:val="en-US"/>
        </w:rPr>
        <w:t>228</w:t>
      </w:r>
      <w:r w:rsidRPr="00E2127B">
        <w:rPr>
          <w:lang w:val="en-US"/>
        </w:rPr>
        <w:t>, 398–408. https://doi.org/10.1016/j.geomorph.2014.09.005</w:t>
      </w:r>
    </w:p>
    <w:p w14:paraId="64B931C4" w14:textId="3D19FA3D" w:rsidR="00B428A0" w:rsidRPr="00E2127B" w:rsidRDefault="0036041C" w:rsidP="00E2127B">
      <w:pPr>
        <w:pStyle w:val="Bibliography"/>
        <w:rPr>
          <w:rFonts w:eastAsia="Times New Roman"/>
          <w:lang w:val="en"/>
        </w:rPr>
      </w:pPr>
      <w:r w:rsidRPr="00E2127B">
        <w:rPr>
          <w:rFonts w:eastAsia="Times New Roman"/>
          <w:lang w:val="en"/>
        </w:rPr>
        <w:lastRenderedPageBreak/>
        <w:fldChar w:fldCharType="end"/>
      </w:r>
      <w:commentRangeEnd w:id="5"/>
      <w:r w:rsidR="00D97CDE">
        <w:rPr>
          <w:rStyle w:val="CommentReference"/>
        </w:rPr>
        <w:commentReference w:id="5"/>
      </w:r>
    </w:p>
    <w:sectPr w:rsidR="00B428A0" w:rsidRPr="00E2127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ila, Younes" w:date="2025-01-31T05:31:00Z" w:initials="AY">
    <w:p w14:paraId="0B6C78C6" w14:textId="77777777" w:rsidR="00030C15" w:rsidRDefault="00030C15">
      <w:pPr>
        <w:pStyle w:val="CommentText"/>
        <w:rPr>
          <w:lang w:val="en-CA"/>
        </w:rPr>
      </w:pPr>
      <w:r>
        <w:rPr>
          <w:rStyle w:val="CommentReference"/>
        </w:rPr>
        <w:annotationRef/>
      </w:r>
      <w:r>
        <w:rPr>
          <w:lang w:val="en-CA"/>
        </w:rPr>
        <w:t>We are more familiar in our lab with forests and floods literature than forests and landslides. There might also be way more studies on floods than on landslides.</w:t>
      </w:r>
    </w:p>
    <w:p w14:paraId="5623FC0F" w14:textId="77777777" w:rsidR="00030C15" w:rsidRDefault="00030C15">
      <w:pPr>
        <w:pStyle w:val="CommentText"/>
        <w:rPr>
          <w:lang w:val="en-CA"/>
        </w:rPr>
      </w:pPr>
    </w:p>
    <w:p w14:paraId="18224AAF" w14:textId="4009B803" w:rsidR="00F05C77" w:rsidRDefault="00030C15">
      <w:pPr>
        <w:pStyle w:val="CommentText"/>
        <w:rPr>
          <w:lang w:val="en-CA"/>
        </w:rPr>
      </w:pPr>
      <w:r>
        <w:rPr>
          <w:lang w:val="en-CA"/>
        </w:rPr>
        <w:t xml:space="preserve">However, we want a more comprehensive literature review to find more studies that have evaluated the effects of loss of forest cover on slides. Even if we do not end up citing everyone of these studies in this literature </w:t>
      </w:r>
      <w:r w:rsidR="00F05C77">
        <w:rPr>
          <w:lang w:val="en-CA"/>
        </w:rPr>
        <w:t>review,</w:t>
      </w:r>
      <w:r>
        <w:rPr>
          <w:lang w:val="en-CA"/>
        </w:rPr>
        <w:t xml:space="preserve"> we want to be aware of how the relation between losing forest </w:t>
      </w:r>
      <w:r w:rsidR="00F05C77">
        <w:rPr>
          <w:lang w:val="en-CA"/>
        </w:rPr>
        <w:t>cover</w:t>
      </w:r>
      <w:r>
        <w:rPr>
          <w:lang w:val="en-CA"/>
        </w:rPr>
        <w:t xml:space="preserve"> and landslides have been evaluated historically in forests hydrology and elsewhere.</w:t>
      </w:r>
    </w:p>
    <w:p w14:paraId="395C327B" w14:textId="77777777" w:rsidR="00F05C77" w:rsidRDefault="00F05C77">
      <w:pPr>
        <w:pStyle w:val="CommentText"/>
        <w:rPr>
          <w:lang w:val="en-CA"/>
        </w:rPr>
      </w:pPr>
    </w:p>
    <w:p w14:paraId="698D0886" w14:textId="4FE51831" w:rsidR="00F05C77" w:rsidRDefault="00F05C77">
      <w:pPr>
        <w:pStyle w:val="CommentText"/>
        <w:rPr>
          <w:lang w:val="en-CA"/>
        </w:rPr>
      </w:pPr>
      <w:r>
        <w:rPr>
          <w:lang w:val="en-CA"/>
        </w:rPr>
        <w:t>So, my question is are these the only three studies available in the literature?</w:t>
      </w:r>
    </w:p>
    <w:p w14:paraId="22DDE61F" w14:textId="35D1F054" w:rsidR="00F05C77" w:rsidRDefault="00F05C77">
      <w:pPr>
        <w:pStyle w:val="CommentText"/>
        <w:rPr>
          <w:lang w:val="en-CA"/>
        </w:rPr>
      </w:pPr>
    </w:p>
    <w:p w14:paraId="51FDA1C7" w14:textId="15940326" w:rsidR="00F05C77" w:rsidRDefault="00F05C77">
      <w:pPr>
        <w:pStyle w:val="CommentText"/>
        <w:rPr>
          <w:lang w:val="en-CA"/>
        </w:rPr>
      </w:pPr>
      <w:r>
        <w:rPr>
          <w:lang w:val="en-CA"/>
        </w:rPr>
        <w:t>We want to build the strongest possible case for this article.</w:t>
      </w:r>
    </w:p>
    <w:p w14:paraId="6A49898A" w14:textId="222E70F1" w:rsidR="00F05C77" w:rsidRDefault="00F05C77">
      <w:pPr>
        <w:pStyle w:val="CommentText"/>
        <w:rPr>
          <w:lang w:val="en-CA"/>
        </w:rPr>
      </w:pPr>
    </w:p>
    <w:p w14:paraId="6AAF800D" w14:textId="2BC90881" w:rsidR="00F05C77" w:rsidRDefault="00F05C77">
      <w:pPr>
        <w:pStyle w:val="CommentText"/>
        <w:rPr>
          <w:lang w:val="en-CA"/>
        </w:rPr>
      </w:pPr>
      <w:r>
        <w:rPr>
          <w:lang w:val="en-CA"/>
        </w:rPr>
        <w:t>In particular, we are interested in studies that have reasoned using CP, studies that have analyzed slides using a snap shot in time immediately after logging, etc. as we discussed, there was a recent study feature on web site of OSU on landslides and forest harvesting. This is just an example, but we are looking for a thorough complete literature review.</w:t>
      </w:r>
    </w:p>
    <w:p w14:paraId="5A57FD3A" w14:textId="7C9A7508" w:rsidR="00F05C77" w:rsidRDefault="00F05C77">
      <w:pPr>
        <w:pStyle w:val="CommentText"/>
        <w:rPr>
          <w:lang w:val="en-CA"/>
        </w:rPr>
      </w:pPr>
    </w:p>
    <w:p w14:paraId="4C88A160" w14:textId="67DD62EF" w:rsidR="00F05C77" w:rsidRDefault="00F05C77">
      <w:pPr>
        <w:pStyle w:val="CommentText"/>
        <w:rPr>
          <w:lang w:val="en-CA"/>
        </w:rPr>
      </w:pPr>
      <w:r>
        <w:rPr>
          <w:lang w:val="en-CA"/>
        </w:rPr>
        <w:t>You may have already done this and you decided to feature only these three. I would like to see all studies summarized in a table with several columns that highlight critical points related to each study. Likely we will include such a table in this article.</w:t>
      </w:r>
    </w:p>
    <w:p w14:paraId="51648E99" w14:textId="77777777" w:rsidR="00F05C77" w:rsidRDefault="00F05C77">
      <w:pPr>
        <w:pStyle w:val="CommentText"/>
        <w:rPr>
          <w:lang w:val="en-CA"/>
        </w:rPr>
      </w:pPr>
    </w:p>
    <w:p w14:paraId="578B2002" w14:textId="628CDF6F" w:rsidR="00030C15" w:rsidRPr="000D1EBB" w:rsidRDefault="00030C15">
      <w:pPr>
        <w:pStyle w:val="CommentText"/>
        <w:rPr>
          <w:rFonts w:hint="eastAsia"/>
          <w:lang w:val="en-US" w:eastAsia="zh-TW"/>
        </w:rPr>
      </w:pPr>
      <w:r>
        <w:rPr>
          <w:lang w:val="en-CA"/>
        </w:rPr>
        <w:t xml:space="preserve"> </w:t>
      </w:r>
    </w:p>
  </w:comment>
  <w:comment w:id="1" w:author="Alila, Younes" w:date="2025-01-31T05:54:00Z" w:initials="AY">
    <w:p w14:paraId="68FFDAA2" w14:textId="77777777" w:rsidR="00D97CDE" w:rsidRDefault="00D97CDE">
      <w:pPr>
        <w:pStyle w:val="CommentText"/>
        <w:rPr>
          <w:lang w:val="en-CA"/>
        </w:rPr>
      </w:pPr>
      <w:r>
        <w:rPr>
          <w:rStyle w:val="CommentReference"/>
        </w:rPr>
        <w:annotationRef/>
      </w:r>
      <w:r>
        <w:rPr>
          <w:lang w:val="en-CA"/>
        </w:rPr>
        <w:t xml:space="preserve">I like this quote because it </w:t>
      </w:r>
      <w:r w:rsidR="003F5B06">
        <w:rPr>
          <w:lang w:val="en-CA"/>
        </w:rPr>
        <w:t>demonstrates</w:t>
      </w:r>
      <w:r>
        <w:rPr>
          <w:lang w:val="en-CA"/>
        </w:rPr>
        <w:t xml:space="preserve"> that we are on the right track when we first decided that there is a huge gap in the literature that needs to be filled. Wood et al. 2015 are hinting to this gap. They </w:t>
      </w:r>
      <w:r w:rsidR="003F5B06">
        <w:rPr>
          <w:lang w:val="en-CA"/>
        </w:rPr>
        <w:t>make the claim in the context of effect of climate change on landslides and we had in mind the effects of forest cover change on such landslides.</w:t>
      </w:r>
    </w:p>
    <w:p w14:paraId="7A11EA1A" w14:textId="77777777" w:rsidR="003F5B06" w:rsidRDefault="003F5B06">
      <w:pPr>
        <w:pStyle w:val="CommentText"/>
        <w:rPr>
          <w:lang w:val="en-CA"/>
        </w:rPr>
      </w:pPr>
    </w:p>
    <w:p w14:paraId="7557CF8B" w14:textId="4E4A555C" w:rsidR="003F5B06" w:rsidRPr="00D97CDE" w:rsidRDefault="003F5B06">
      <w:pPr>
        <w:pStyle w:val="CommentText"/>
        <w:rPr>
          <w:lang w:val="en-CA"/>
        </w:rPr>
      </w:pPr>
      <w:r>
        <w:rPr>
          <w:lang w:val="en-CA"/>
        </w:rPr>
        <w:t>It is good to look into how claims about the effects of a changing climate on landslides been made – explanation and prediction! Is it CP or FP. We could use this to strengthen our claim that CP transcend forest hydrology ad is commonly used in the wider hydrology when it comes to landslides. This is what we found out when it comes to forests and floods.</w:t>
      </w:r>
    </w:p>
  </w:comment>
  <w:comment w:id="2" w:author="Alila, Younes" w:date="2025-01-31T05:59:00Z" w:initials="AY">
    <w:p w14:paraId="3677C575" w14:textId="77777777" w:rsidR="003F5B06" w:rsidRDefault="003F5B06">
      <w:pPr>
        <w:pStyle w:val="CommentText"/>
        <w:rPr>
          <w:lang w:val="en-CA"/>
        </w:rPr>
      </w:pPr>
      <w:r>
        <w:rPr>
          <w:rStyle w:val="CommentReference"/>
        </w:rPr>
        <w:annotationRef/>
      </w:r>
      <w:r>
        <w:rPr>
          <w:lang w:val="en-CA"/>
        </w:rPr>
        <w:t>Q1. In general, yes but we need to search thoroughly as u suggested for more studies that investigated landslides within forest hydrology but also outside in the wider hydrology (e.g., climate change effect on landslides).</w:t>
      </w:r>
    </w:p>
    <w:p w14:paraId="14B98011" w14:textId="6F9CD4B5" w:rsidR="003F5B06" w:rsidRPr="003F5B06" w:rsidRDefault="003F5B06">
      <w:pPr>
        <w:pStyle w:val="CommentText"/>
        <w:rPr>
          <w:lang w:val="en-CA"/>
        </w:rPr>
      </w:pPr>
      <w:r>
        <w:rPr>
          <w:lang w:val="en-CA"/>
        </w:rPr>
        <w:t xml:space="preserve">Q2. I still think as discussed early last term after my presentation to the Power of Forests Event on campus that we should use the Caribou as a case study. You have already compiled so much on this regional landslide problem and the lost of forest cover is huge. So, you want to cash on this to strength your article. So much data on how </w:t>
      </w:r>
      <w:r w:rsidR="00F87AAD">
        <w:rPr>
          <w:lang w:val="en-CA"/>
        </w:rPr>
        <w:t>the landslide problem is persistent since late nineties and counting. Recall data collected by regional district of caribou, municipalities of Quesnel / Williams Lake, BC Government (rail ways and roads. I think we have a very strong illustrative case stud for the importance of landscape and time dimensions in the probabilistic study of the cause effect relation between forest cover loss and landslides.</w:t>
      </w:r>
    </w:p>
  </w:comment>
  <w:comment w:id="3" w:author="Alila, Younes" w:date="2025-01-31T06:09:00Z" w:initials="AY">
    <w:p w14:paraId="0BE733E3" w14:textId="5AF80370" w:rsidR="00F87AAD" w:rsidRPr="00F87AAD" w:rsidRDefault="00F87AAD">
      <w:pPr>
        <w:pStyle w:val="CommentText"/>
        <w:rPr>
          <w:lang w:val="en-CA"/>
        </w:rPr>
      </w:pPr>
      <w:r>
        <w:rPr>
          <w:rStyle w:val="CommentReference"/>
        </w:rPr>
        <w:annotationRef/>
      </w:r>
      <w:r>
        <w:rPr>
          <w:lang w:val="en-CA"/>
        </w:rPr>
        <w:t>Q3. We do not have a choice but to delve into groundwater because landslides are initiated by changes in the soil water pressure.</w:t>
      </w:r>
    </w:p>
  </w:comment>
  <w:comment w:id="4" w:author="Alila, Younes" w:date="2025-01-31T06:11:00Z" w:initials="AY">
    <w:p w14:paraId="3E596B7D" w14:textId="4421B27B" w:rsidR="00F87AAD" w:rsidRPr="00F87AAD" w:rsidRDefault="00F87AAD">
      <w:pPr>
        <w:pStyle w:val="CommentText"/>
        <w:rPr>
          <w:lang w:val="en-CA"/>
        </w:rPr>
      </w:pPr>
      <w:r>
        <w:rPr>
          <w:rStyle w:val="CommentReference"/>
        </w:rPr>
        <w:annotationRef/>
      </w:r>
      <w:r>
        <w:rPr>
          <w:lang w:val="en-CA"/>
        </w:rPr>
        <w:t>These are very critical facets of not just this first manuscript but your entire thesis project. Recall that this is a first ms out of your thesis and your thesis will continue to build on this literature review paper likely on the Caribou Case study. You already invested so much in it as part of your term project in FRST 485 and there is already so much written on it in the media and by consulting firms.</w:t>
      </w:r>
    </w:p>
  </w:comment>
  <w:comment w:id="5" w:author="Alila, Younes" w:date="2025-01-31T05:52:00Z" w:initials="AY">
    <w:p w14:paraId="66D4788B" w14:textId="1CF81C06" w:rsidR="00D97CDE" w:rsidRPr="00D97CDE" w:rsidRDefault="00D97CDE">
      <w:pPr>
        <w:pStyle w:val="CommentText"/>
        <w:rPr>
          <w:lang w:val="en-CA"/>
        </w:rPr>
      </w:pPr>
      <w:r>
        <w:rPr>
          <w:rStyle w:val="CommentReference"/>
        </w:rPr>
        <w:annotationRef/>
      </w:r>
      <w:r>
        <w:rPr>
          <w:lang w:val="en-CA"/>
        </w:rPr>
        <w:t>Some of these articles may have wrote introductory statements about why this topic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8B2002" w15:done="0"/>
  <w15:commentEx w15:paraId="7557CF8B" w15:done="0"/>
  <w15:commentEx w15:paraId="14B98011" w15:done="0"/>
  <w15:commentEx w15:paraId="0BE733E3" w15:done="0"/>
  <w15:commentEx w15:paraId="3E596B7D" w15:done="0"/>
  <w15:commentEx w15:paraId="66D478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46DEA5" w16cex:dateUtc="2025-01-31T13:31:00Z"/>
  <w16cex:commentExtensible w16cex:durableId="2B46E40D" w16cex:dateUtc="2025-01-31T13:54:00Z"/>
  <w16cex:commentExtensible w16cex:durableId="2B46E558" w16cex:dateUtc="2025-01-31T13:59:00Z"/>
  <w16cex:commentExtensible w16cex:durableId="2B46E7AB" w16cex:dateUtc="2025-01-31T14:09:00Z"/>
  <w16cex:commentExtensible w16cex:durableId="2B46E7FF" w16cex:dateUtc="2025-01-31T14:11:00Z"/>
  <w16cex:commentExtensible w16cex:durableId="2B46E38A" w16cex:dateUtc="2025-01-31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8B2002" w16cid:durableId="2B46DEA5"/>
  <w16cid:commentId w16cid:paraId="7557CF8B" w16cid:durableId="2B46E40D"/>
  <w16cid:commentId w16cid:paraId="14B98011" w16cid:durableId="2B46E558"/>
  <w16cid:commentId w16cid:paraId="0BE733E3" w16cid:durableId="2B46E7AB"/>
  <w16cid:commentId w16cid:paraId="3E596B7D" w16cid:durableId="2B46E7FF"/>
  <w16cid:commentId w16cid:paraId="66D4788B" w16cid:durableId="2B46E3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A0615"/>
    <w:multiLevelType w:val="hybridMultilevel"/>
    <w:tmpl w:val="24A4013C"/>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3AA0"/>
    <w:multiLevelType w:val="multilevel"/>
    <w:tmpl w:val="A22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47C4"/>
    <w:multiLevelType w:val="hybridMultilevel"/>
    <w:tmpl w:val="C138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8761D"/>
    <w:multiLevelType w:val="multilevel"/>
    <w:tmpl w:val="03A8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E0E9C"/>
    <w:multiLevelType w:val="multilevel"/>
    <w:tmpl w:val="382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B52D5"/>
    <w:multiLevelType w:val="multilevel"/>
    <w:tmpl w:val="DDF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E4BBB"/>
    <w:multiLevelType w:val="multilevel"/>
    <w:tmpl w:val="1E88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41D4C"/>
    <w:multiLevelType w:val="hybridMultilevel"/>
    <w:tmpl w:val="69148776"/>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71DC8"/>
    <w:multiLevelType w:val="multilevel"/>
    <w:tmpl w:val="8CC2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159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266294"/>
    <w:multiLevelType w:val="multilevel"/>
    <w:tmpl w:val="1B3A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F866DA"/>
    <w:multiLevelType w:val="multilevel"/>
    <w:tmpl w:val="E8B8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E1EAB"/>
    <w:multiLevelType w:val="multilevel"/>
    <w:tmpl w:val="99B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41475"/>
    <w:multiLevelType w:val="multilevel"/>
    <w:tmpl w:val="F922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686873">
    <w:abstractNumId w:val="8"/>
  </w:num>
  <w:num w:numId="2" w16cid:durableId="748231838">
    <w:abstractNumId w:val="10"/>
  </w:num>
  <w:num w:numId="3" w16cid:durableId="192807547">
    <w:abstractNumId w:val="12"/>
  </w:num>
  <w:num w:numId="4" w16cid:durableId="994072832">
    <w:abstractNumId w:val="3"/>
  </w:num>
  <w:num w:numId="5" w16cid:durableId="1207988860">
    <w:abstractNumId w:val="13"/>
  </w:num>
  <w:num w:numId="6" w16cid:durableId="1195390076">
    <w:abstractNumId w:val="11"/>
  </w:num>
  <w:num w:numId="7" w16cid:durableId="1775250824">
    <w:abstractNumId w:val="4"/>
  </w:num>
  <w:num w:numId="8" w16cid:durableId="443114096">
    <w:abstractNumId w:val="1"/>
  </w:num>
  <w:num w:numId="9" w16cid:durableId="1079717356">
    <w:abstractNumId w:val="6"/>
  </w:num>
  <w:num w:numId="10" w16cid:durableId="620652838">
    <w:abstractNumId w:val="5"/>
  </w:num>
  <w:num w:numId="11" w16cid:durableId="1617977875">
    <w:abstractNumId w:val="0"/>
  </w:num>
  <w:num w:numId="12" w16cid:durableId="326522018">
    <w:abstractNumId w:val="7"/>
  </w:num>
  <w:num w:numId="13" w16cid:durableId="1182277483">
    <w:abstractNumId w:val="2"/>
  </w:num>
  <w:num w:numId="14" w16cid:durableId="128603530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ila, Younes">
    <w15:presenceInfo w15:providerId="AD" w15:userId="S::younes.alila@ubc.ca::1dc7f7c1-4ab0-4a19-b4f8-5026f98bba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D"/>
    <w:rsid w:val="00030C15"/>
    <w:rsid w:val="00070130"/>
    <w:rsid w:val="000D1EBB"/>
    <w:rsid w:val="0036041C"/>
    <w:rsid w:val="003E543D"/>
    <w:rsid w:val="003F5B06"/>
    <w:rsid w:val="004D53E3"/>
    <w:rsid w:val="005522D7"/>
    <w:rsid w:val="0055734F"/>
    <w:rsid w:val="00583C9C"/>
    <w:rsid w:val="00945B79"/>
    <w:rsid w:val="00AE17AF"/>
    <w:rsid w:val="00B428A0"/>
    <w:rsid w:val="00BB5896"/>
    <w:rsid w:val="00C563ED"/>
    <w:rsid w:val="00D97CDE"/>
    <w:rsid w:val="00DF24A2"/>
    <w:rsid w:val="00E2127B"/>
    <w:rsid w:val="00E316AE"/>
    <w:rsid w:val="00E36D0F"/>
    <w:rsid w:val="00F05C77"/>
    <w:rsid w:val="00F87AAD"/>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7257"/>
  <w15:docId w15:val="{461F1A6C-2D63-7B4E-86A3-F0CE9F3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kern w:val="0"/>
    </w:rPr>
  </w:style>
  <w:style w:type="character" w:customStyle="1" w:styleId="highlight">
    <w:name w:val="highlight"/>
    <w:basedOn w:val="DefaultParagraphFont"/>
  </w:style>
  <w:style w:type="character" w:styleId="Hyperlink">
    <w:name w:val="Hyperlink"/>
    <w:basedOn w:val="DefaultParagraphFont"/>
    <w:uiPriority w:val="99"/>
    <w:semiHidden/>
    <w:unhideWhenUsed/>
    <w:rPr>
      <w:color w:val="0000FF"/>
      <w:u w:val="single"/>
    </w:rPr>
  </w:style>
  <w:style w:type="paragraph" w:styleId="Bibliography">
    <w:name w:val="Bibliography"/>
    <w:basedOn w:val="Normal"/>
    <w:next w:val="Normal"/>
    <w:uiPriority w:val="37"/>
    <w:unhideWhenUsed/>
    <w:rsid w:val="00E2127B"/>
    <w:pPr>
      <w:spacing w:after="0" w:line="480" w:lineRule="auto"/>
      <w:ind w:left="720" w:hanging="720"/>
    </w:pPr>
  </w:style>
  <w:style w:type="character" w:styleId="FollowedHyperlink">
    <w:name w:val="FollowedHyperlink"/>
    <w:basedOn w:val="DefaultParagraphFont"/>
    <w:uiPriority w:val="99"/>
    <w:semiHidden/>
    <w:unhideWhenUsed/>
    <w:rsid w:val="00E2127B"/>
    <w:rPr>
      <w:color w:val="96607D" w:themeColor="followedHyperlink"/>
      <w:u w:val="single"/>
    </w:rPr>
  </w:style>
  <w:style w:type="character" w:styleId="CommentReference">
    <w:name w:val="annotation reference"/>
    <w:basedOn w:val="DefaultParagraphFont"/>
    <w:uiPriority w:val="99"/>
    <w:semiHidden/>
    <w:unhideWhenUsed/>
    <w:rsid w:val="00030C15"/>
    <w:rPr>
      <w:sz w:val="16"/>
      <w:szCs w:val="16"/>
    </w:rPr>
  </w:style>
  <w:style w:type="paragraph" w:styleId="CommentText">
    <w:name w:val="annotation text"/>
    <w:basedOn w:val="Normal"/>
    <w:link w:val="CommentTextChar"/>
    <w:uiPriority w:val="99"/>
    <w:semiHidden/>
    <w:unhideWhenUsed/>
    <w:rsid w:val="00030C15"/>
    <w:pPr>
      <w:spacing w:line="240" w:lineRule="auto"/>
    </w:pPr>
    <w:rPr>
      <w:sz w:val="20"/>
      <w:szCs w:val="20"/>
    </w:rPr>
  </w:style>
  <w:style w:type="character" w:customStyle="1" w:styleId="CommentTextChar">
    <w:name w:val="Comment Text Char"/>
    <w:basedOn w:val="DefaultParagraphFont"/>
    <w:link w:val="CommentText"/>
    <w:uiPriority w:val="99"/>
    <w:semiHidden/>
    <w:rsid w:val="00030C15"/>
    <w:rPr>
      <w:sz w:val="20"/>
      <w:szCs w:val="20"/>
    </w:rPr>
  </w:style>
  <w:style w:type="paragraph" w:styleId="CommentSubject">
    <w:name w:val="annotation subject"/>
    <w:basedOn w:val="CommentText"/>
    <w:next w:val="CommentText"/>
    <w:link w:val="CommentSubjectChar"/>
    <w:uiPriority w:val="99"/>
    <w:semiHidden/>
    <w:unhideWhenUsed/>
    <w:rsid w:val="00030C15"/>
    <w:rPr>
      <w:b/>
      <w:bCs/>
    </w:rPr>
  </w:style>
  <w:style w:type="character" w:customStyle="1" w:styleId="CommentSubjectChar">
    <w:name w:val="Comment Subject Char"/>
    <w:basedOn w:val="CommentTextChar"/>
    <w:link w:val="CommentSubject"/>
    <w:uiPriority w:val="99"/>
    <w:semiHidden/>
    <w:rsid w:val="00030C15"/>
    <w:rPr>
      <w:b/>
      <w:bCs/>
      <w:sz w:val="20"/>
      <w:szCs w:val="20"/>
    </w:rPr>
  </w:style>
  <w:style w:type="character" w:customStyle="1" w:styleId="citation">
    <w:name w:val="citation"/>
    <w:basedOn w:val="DefaultParagraphFont"/>
    <w:rsid w:val="000D1EBB"/>
  </w:style>
  <w:style w:type="character" w:customStyle="1" w:styleId="citation-item">
    <w:name w:val="citation-item"/>
    <w:basedOn w:val="DefaultParagraphFont"/>
    <w:rsid w:val="000D1EBB"/>
  </w:style>
  <w:style w:type="paragraph" w:styleId="ListParagraph">
    <w:name w:val="List Paragraph"/>
    <w:basedOn w:val="Normal"/>
    <w:uiPriority w:val="34"/>
    <w:qFormat/>
    <w:rsid w:val="000D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404804">
      <w:marLeft w:val="0"/>
      <w:marRight w:val="0"/>
      <w:marTop w:val="0"/>
      <w:marBottom w:val="0"/>
      <w:divBdr>
        <w:top w:val="none" w:sz="0" w:space="0" w:color="auto"/>
        <w:left w:val="none" w:sz="0" w:space="0" w:color="auto"/>
        <w:bottom w:val="none" w:sz="0" w:space="0" w:color="auto"/>
        <w:right w:val="none" w:sz="0" w:space="0" w:color="auto"/>
      </w:divBdr>
      <w:divsChild>
        <w:div w:id="200508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7240">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480"/>
              <w:marRight w:val="0"/>
              <w:marTop w:val="0"/>
              <w:marBottom w:val="0"/>
              <w:divBdr>
                <w:top w:val="none" w:sz="0" w:space="0" w:color="auto"/>
                <w:left w:val="none" w:sz="0" w:space="0" w:color="auto"/>
                <w:bottom w:val="none" w:sz="0" w:space="0" w:color="auto"/>
                <w:right w:val="none" w:sz="0" w:space="0" w:color="auto"/>
              </w:divBdr>
              <w:divsChild>
                <w:div w:id="21289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955">
          <w:marLeft w:val="0"/>
          <w:marRight w:val="0"/>
          <w:marTop w:val="0"/>
          <w:marBottom w:val="0"/>
          <w:divBdr>
            <w:top w:val="none" w:sz="0" w:space="0" w:color="auto"/>
            <w:left w:val="none" w:sz="0" w:space="0" w:color="auto"/>
            <w:bottom w:val="none" w:sz="0" w:space="0" w:color="auto"/>
            <w:right w:val="none" w:sz="0" w:space="0" w:color="auto"/>
          </w:divBdr>
          <w:divsChild>
            <w:div w:id="945114780">
              <w:marLeft w:val="0"/>
              <w:marRight w:val="0"/>
              <w:marTop w:val="0"/>
              <w:marBottom w:val="0"/>
              <w:divBdr>
                <w:top w:val="none" w:sz="0" w:space="0" w:color="auto"/>
                <w:left w:val="none" w:sz="0" w:space="0" w:color="auto"/>
                <w:bottom w:val="none" w:sz="0" w:space="0" w:color="auto"/>
                <w:right w:val="none" w:sz="0" w:space="0" w:color="auto"/>
              </w:divBdr>
              <w:divsChild>
                <w:div w:id="10779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6881">
          <w:marLeft w:val="0"/>
          <w:marRight w:val="0"/>
          <w:marTop w:val="0"/>
          <w:marBottom w:val="0"/>
          <w:divBdr>
            <w:top w:val="none" w:sz="0" w:space="0" w:color="auto"/>
            <w:left w:val="none" w:sz="0" w:space="0" w:color="auto"/>
            <w:bottom w:val="none" w:sz="0" w:space="0" w:color="auto"/>
            <w:right w:val="none" w:sz="0" w:space="0" w:color="auto"/>
          </w:divBdr>
          <w:divsChild>
            <w:div w:id="1771466699">
              <w:marLeft w:val="0"/>
              <w:marRight w:val="0"/>
              <w:marTop w:val="0"/>
              <w:marBottom w:val="0"/>
              <w:divBdr>
                <w:top w:val="none" w:sz="0" w:space="0" w:color="auto"/>
                <w:left w:val="none" w:sz="0" w:space="0" w:color="auto"/>
                <w:bottom w:val="none" w:sz="0" w:space="0" w:color="auto"/>
                <w:right w:val="none" w:sz="0" w:space="0" w:color="auto"/>
              </w:divBdr>
              <w:divsChild>
                <w:div w:id="9613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zotero://note/u/UJ8MMI6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Alila, Younes</dc:creator>
  <cp:lastModifiedBy>briwuuu@student.ubc.ca</cp:lastModifiedBy>
  <cp:revision>4</cp:revision>
  <dcterms:created xsi:type="dcterms:W3CDTF">2025-02-05T19:43:00Z</dcterms:created>
  <dcterms:modified xsi:type="dcterms:W3CDTF">2025-02-05T19:46:00Z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id="ZjnQ7qXQ"/&gt;&lt;style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