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5BA17" w14:textId="77777777" w:rsidR="00E36D0F" w:rsidRPr="00113C36" w:rsidRDefault="0036041C">
      <w:pPr>
        <w:pStyle w:val="Heading1"/>
        <w:divId w:val="2063404804"/>
        <w:rPr>
          <w:rFonts w:asciiTheme="minorHAnsi" w:eastAsia="Times New Roman" w:hAnsiTheme="minorHAnsi"/>
          <w:sz w:val="30"/>
          <w:szCs w:val="30"/>
          <w:lang w:val="en"/>
          <w14:ligatures w14:val="none"/>
        </w:rPr>
      </w:pPr>
      <w:r w:rsidRPr="00113C36">
        <w:rPr>
          <w:rFonts w:asciiTheme="minorHAnsi" w:eastAsia="Times New Roman" w:hAnsiTheme="minorHAnsi"/>
          <w:sz w:val="30"/>
          <w:szCs w:val="30"/>
          <w:lang w:val="en"/>
        </w:rPr>
        <w:t>CP vs FP Paper outline</w:t>
      </w:r>
    </w:p>
    <w:p w14:paraId="76D0FF3C" w14:textId="10561877" w:rsidR="00E36D0F" w:rsidRPr="00113C36" w:rsidRDefault="00E2127B">
      <w:pPr>
        <w:pStyle w:val="Heading2"/>
        <w:divId w:val="2063404804"/>
        <w:rPr>
          <w:rFonts w:asciiTheme="minorHAnsi" w:eastAsia="Times New Roman" w:hAnsiTheme="minorHAnsi"/>
          <w:sz w:val="28"/>
          <w:szCs w:val="28"/>
          <w:lang w:val="en"/>
        </w:rPr>
      </w:pPr>
      <w:r w:rsidRPr="00113C36">
        <w:rPr>
          <w:rFonts w:asciiTheme="minorHAnsi" w:eastAsia="Times New Roman" w:hAnsiTheme="minorHAnsi"/>
          <w:sz w:val="28"/>
          <w:szCs w:val="28"/>
          <w:lang w:val="en" w:eastAsia="zh-TW"/>
        </w:rPr>
        <w:t>3 m</w:t>
      </w:r>
      <w:r w:rsidRPr="00113C36">
        <w:rPr>
          <w:rFonts w:asciiTheme="minorHAnsi" w:eastAsia="Times New Roman" w:hAnsiTheme="minorHAnsi"/>
          <w:sz w:val="28"/>
          <w:szCs w:val="28"/>
          <w:lang w:val="en"/>
        </w:rPr>
        <w:t>ain messages</w:t>
      </w:r>
    </w:p>
    <w:p w14:paraId="501E167C" w14:textId="77777777" w:rsidR="00E36D0F" w:rsidRPr="00113C36" w:rsidRDefault="0036041C">
      <w:pPr>
        <w:numPr>
          <w:ilvl w:val="0"/>
          <w:numId w:val="2"/>
        </w:numPr>
        <w:spacing w:before="100" w:beforeAutospacing="1" w:after="100" w:afterAutospacing="1" w:line="240" w:lineRule="auto"/>
        <w:divId w:val="2063404804"/>
        <w:rPr>
          <w:rFonts w:eastAsia="Times New Roman"/>
          <w:lang w:val="en"/>
        </w:rPr>
      </w:pPr>
      <w:r w:rsidRPr="00113C36">
        <w:rPr>
          <w:rFonts w:eastAsia="Times New Roman"/>
          <w:lang w:val="en"/>
        </w:rPr>
        <w:t xml:space="preserve">The effect of forest on landslides might be underestimated </w:t>
      </w:r>
    </w:p>
    <w:p w14:paraId="2D516565" w14:textId="77777777" w:rsidR="00E36D0F" w:rsidRPr="00113C36" w:rsidRDefault="0036041C">
      <w:pPr>
        <w:numPr>
          <w:ilvl w:val="0"/>
          <w:numId w:val="2"/>
        </w:numPr>
        <w:spacing w:before="100" w:beforeAutospacing="1" w:after="100" w:afterAutospacing="1" w:line="240" w:lineRule="auto"/>
        <w:divId w:val="2063404804"/>
        <w:rPr>
          <w:rFonts w:eastAsia="Times New Roman"/>
          <w:lang w:val="en"/>
        </w:rPr>
      </w:pPr>
      <w:r w:rsidRPr="00113C36">
        <w:rPr>
          <w:rFonts w:eastAsia="Times New Roman"/>
          <w:lang w:val="en"/>
        </w:rPr>
        <w:t xml:space="preserve">climate change isn’t the only factor that leads to landslides </w:t>
      </w:r>
    </w:p>
    <w:p w14:paraId="26AB9F12" w14:textId="77777777" w:rsidR="00E36D0F" w:rsidRPr="00113C36" w:rsidRDefault="0036041C">
      <w:pPr>
        <w:numPr>
          <w:ilvl w:val="0"/>
          <w:numId w:val="2"/>
        </w:numPr>
        <w:spacing w:before="100" w:beforeAutospacing="1" w:after="100" w:afterAutospacing="1" w:line="240" w:lineRule="auto"/>
        <w:divId w:val="2063404804"/>
        <w:rPr>
          <w:rFonts w:eastAsia="Times New Roman"/>
          <w:lang w:val="en"/>
        </w:rPr>
      </w:pPr>
      <w:r w:rsidRPr="00113C36">
        <w:rPr>
          <w:rFonts w:eastAsia="Times New Roman"/>
          <w:lang w:val="en"/>
        </w:rPr>
        <w:t xml:space="preserve">The need to apply probabilistic approach in forest management and landslide studies (knowledge gap) </w:t>
      </w:r>
    </w:p>
    <w:p w14:paraId="2102450A" w14:textId="77777777" w:rsidR="00E36D0F" w:rsidRPr="00113C36" w:rsidRDefault="0036041C" w:rsidP="00DF24A2">
      <w:pPr>
        <w:pStyle w:val="Heading1"/>
        <w:divId w:val="2063404804"/>
        <w:rPr>
          <w:rFonts w:asciiTheme="minorHAnsi" w:eastAsia="Times New Roman" w:hAnsiTheme="minorHAnsi"/>
          <w:sz w:val="30"/>
          <w:szCs w:val="30"/>
          <w:lang w:val="en"/>
        </w:rPr>
      </w:pPr>
      <w:r w:rsidRPr="00113C36">
        <w:rPr>
          <w:rFonts w:asciiTheme="minorHAnsi" w:eastAsia="Times New Roman" w:hAnsiTheme="minorHAnsi"/>
          <w:sz w:val="30"/>
          <w:szCs w:val="30"/>
          <w:lang w:val="en"/>
        </w:rPr>
        <w:t>Outline</w:t>
      </w:r>
    </w:p>
    <w:p w14:paraId="21D971AE" w14:textId="0EEB22B1" w:rsidR="004D53E3" w:rsidRPr="00113C36" w:rsidRDefault="0036041C" w:rsidP="004D53E3">
      <w:pPr>
        <w:pStyle w:val="NormalWeb"/>
        <w:numPr>
          <w:ilvl w:val="0"/>
          <w:numId w:val="14"/>
        </w:numPr>
        <w:divId w:val="2063404804"/>
        <w:rPr>
          <w:rFonts w:asciiTheme="minorHAnsi" w:hAnsiTheme="minorHAnsi"/>
          <w:lang w:val="en" w:eastAsia="zh-TW"/>
        </w:rPr>
      </w:pPr>
      <w:r w:rsidRPr="00113C36">
        <w:rPr>
          <w:rFonts w:asciiTheme="minorHAnsi" w:hAnsiTheme="minorHAnsi"/>
          <w:lang w:val="en"/>
        </w:rPr>
        <w:t>Introduction</w:t>
      </w:r>
    </w:p>
    <w:p w14:paraId="160AD548" w14:textId="5D472A3C" w:rsidR="0062073E" w:rsidRPr="00DB3E9B" w:rsidRDefault="004D53E3" w:rsidP="00DB3E9B">
      <w:pPr>
        <w:pStyle w:val="NormalWeb"/>
        <w:numPr>
          <w:ilvl w:val="1"/>
          <w:numId w:val="14"/>
        </w:numPr>
        <w:divId w:val="2063404804"/>
        <w:rPr>
          <w:rFonts w:asciiTheme="minorHAnsi" w:hAnsiTheme="minorHAnsi" w:hint="eastAsia"/>
          <w:lang w:val="en" w:eastAsia="zh-TW"/>
        </w:rPr>
      </w:pPr>
      <w:r w:rsidRPr="00113C36">
        <w:rPr>
          <w:rFonts w:asciiTheme="minorHAnsi" w:hAnsiTheme="minorHAnsi"/>
          <w:lang w:val="en" w:eastAsia="zh-TW"/>
        </w:rPr>
        <w:t>Increased global landslide frequency</w:t>
      </w:r>
    </w:p>
    <w:p w14:paraId="1AFB5FAE" w14:textId="77777777" w:rsidR="00CA1F7D" w:rsidRDefault="00CA1F7D" w:rsidP="00DB3E9B">
      <w:pPr>
        <w:pStyle w:val="NormalWeb"/>
        <w:numPr>
          <w:ilvl w:val="2"/>
          <w:numId w:val="14"/>
        </w:numPr>
        <w:divId w:val="2063404804"/>
        <w:rPr>
          <w:rFonts w:asciiTheme="minorHAnsi" w:hAnsiTheme="minorHAnsi"/>
          <w:lang w:val="en" w:eastAsia="zh-TW"/>
        </w:rPr>
      </w:pPr>
      <w:r>
        <w:rPr>
          <w:rFonts w:asciiTheme="minorHAnsi" w:hAnsiTheme="minorHAnsi" w:hint="eastAsia"/>
          <w:lang w:val="en" w:eastAsia="zh-TW"/>
        </w:rPr>
        <w:t>Number of debris flow and slides in recent years and the cost for damage</w:t>
      </w:r>
    </w:p>
    <w:p w14:paraId="1A42E3D6" w14:textId="74074F4D" w:rsidR="003D4606" w:rsidRDefault="003D4606" w:rsidP="00DB3E9B">
      <w:pPr>
        <w:pStyle w:val="NormalWeb"/>
        <w:numPr>
          <w:ilvl w:val="2"/>
          <w:numId w:val="14"/>
        </w:numPr>
        <w:divId w:val="2063404804"/>
        <w:rPr>
          <w:rFonts w:asciiTheme="minorHAnsi" w:hAnsiTheme="minorHAnsi"/>
          <w:lang w:val="en" w:eastAsia="zh-TW"/>
        </w:rPr>
      </w:pPr>
      <w:r>
        <w:rPr>
          <w:rFonts w:asciiTheme="minorHAnsi" w:hAnsiTheme="minorHAnsi" w:hint="eastAsia"/>
          <w:lang w:val="en" w:eastAsia="zh-TW"/>
        </w:rPr>
        <w:t xml:space="preserve">Although recent landslide fatalities </w:t>
      </w:r>
      <w:r>
        <w:rPr>
          <w:rFonts w:asciiTheme="minorHAnsi" w:hAnsiTheme="minorHAnsi"/>
          <w:lang w:val="en" w:eastAsia="zh-TW"/>
        </w:rPr>
        <w:t>show</w:t>
      </w:r>
      <w:r>
        <w:rPr>
          <w:rFonts w:asciiTheme="minorHAnsi" w:hAnsiTheme="minorHAnsi" w:hint="eastAsia"/>
          <w:lang w:val="en" w:eastAsia="zh-TW"/>
        </w:rPr>
        <w:t xml:space="preserve"> a </w:t>
      </w:r>
      <w:r>
        <w:rPr>
          <w:rFonts w:asciiTheme="minorHAnsi" w:hAnsiTheme="minorHAnsi"/>
          <w:lang w:val="en" w:eastAsia="zh-TW"/>
        </w:rPr>
        <w:t>decreasing</w:t>
      </w:r>
      <w:r>
        <w:rPr>
          <w:rFonts w:asciiTheme="minorHAnsi" w:hAnsiTheme="minorHAnsi" w:hint="eastAsia"/>
          <w:lang w:val="en" w:eastAsia="zh-TW"/>
        </w:rPr>
        <w:t xml:space="preserve"> trend, the economic and social damages cannot be unseen </w:t>
      </w:r>
    </w:p>
    <w:p w14:paraId="7B3DFF5C" w14:textId="026DAB99" w:rsidR="00A04293" w:rsidRDefault="00A04293" w:rsidP="00A04293">
      <w:pPr>
        <w:pStyle w:val="NormalWeb"/>
        <w:numPr>
          <w:ilvl w:val="3"/>
          <w:numId w:val="14"/>
        </w:numPr>
        <w:divId w:val="2063404804"/>
        <w:rPr>
          <w:rFonts w:asciiTheme="minorHAnsi" w:hAnsiTheme="minorHAnsi"/>
          <w:lang w:val="en" w:eastAsia="zh-TW"/>
        </w:rPr>
      </w:pPr>
      <w:r>
        <w:rPr>
          <w:rFonts w:asciiTheme="minorHAnsi" w:hAnsiTheme="minorHAnsi"/>
          <w:lang w:val="en" w:eastAsia="zh-TW"/>
        </w:rPr>
        <w:t>Socioeconomic loss due to landslide accounts for up to 20 billion US dollar annually worldwide</w:t>
      </w:r>
      <w:r w:rsidR="00CC314C">
        <w:rPr>
          <w:rFonts w:asciiTheme="minorHAnsi" w:hAnsiTheme="minorHAnsi"/>
          <w:lang w:val="en" w:eastAsia="zh-TW"/>
        </w:rPr>
        <w:t xml:space="preserve"> </w:t>
      </w:r>
      <w:r w:rsidR="00CC314C" w:rsidRPr="00CC314C">
        <w:rPr>
          <w:rFonts w:asciiTheme="minorHAnsi" w:hAnsiTheme="minorHAnsi"/>
          <w:lang w:val="en" w:eastAsia="zh-TW"/>
        </w:rPr>
        <w:t>(Sim et al., 2022)</w:t>
      </w:r>
      <w:r>
        <w:rPr>
          <w:rFonts w:asciiTheme="minorHAnsi" w:hAnsiTheme="minorHAnsi"/>
          <w:lang w:val="en" w:eastAsia="zh-TW"/>
        </w:rPr>
        <w:t>. According to Government of Canada, “t</w:t>
      </w:r>
      <w:r w:rsidRPr="00A04293">
        <w:rPr>
          <w:rFonts w:asciiTheme="minorHAnsi" w:hAnsiTheme="minorHAnsi"/>
          <w:lang w:val="en" w:eastAsia="zh-TW"/>
        </w:rPr>
        <w:t xml:space="preserve">errestrial landslides </w:t>
      </w:r>
      <w:r>
        <w:rPr>
          <w:rFonts w:asciiTheme="minorHAnsi" w:hAnsiTheme="minorHAnsi"/>
          <w:lang w:val="en" w:eastAsia="zh-TW"/>
        </w:rPr>
        <w:t>…</w:t>
      </w:r>
      <w:r w:rsidRPr="00A04293">
        <w:rPr>
          <w:rFonts w:asciiTheme="minorHAnsi" w:hAnsiTheme="minorHAnsi"/>
          <w:lang w:val="en" w:eastAsia="zh-TW"/>
        </w:rPr>
        <w:t xml:space="preserve"> </w:t>
      </w:r>
      <w:r>
        <w:rPr>
          <w:rFonts w:asciiTheme="minorHAnsi" w:hAnsiTheme="minorHAnsi"/>
          <w:lang w:val="en" w:eastAsia="zh-TW"/>
        </w:rPr>
        <w:t>[account]</w:t>
      </w:r>
      <w:r w:rsidRPr="00A04293">
        <w:rPr>
          <w:rFonts w:asciiTheme="minorHAnsi" w:hAnsiTheme="minorHAnsi"/>
          <w:lang w:val="en" w:eastAsia="zh-TW"/>
        </w:rPr>
        <w:t xml:space="preserve"> for an estimated $200 to $400 million in direct and indirect costs annually</w:t>
      </w:r>
      <w:r>
        <w:rPr>
          <w:rFonts w:asciiTheme="minorHAnsi" w:hAnsiTheme="minorHAnsi"/>
          <w:lang w:val="en" w:eastAsia="zh-TW"/>
        </w:rPr>
        <w:t xml:space="preserve">” </w:t>
      </w:r>
      <w:r w:rsidRPr="00A04293">
        <w:rPr>
          <w:rFonts w:asciiTheme="minorHAnsi" w:hAnsiTheme="minorHAnsi"/>
          <w:lang w:val="en" w:eastAsia="zh-TW"/>
        </w:rPr>
        <w:t>(Landslides, 2013)</w:t>
      </w:r>
    </w:p>
    <w:p w14:paraId="5844F635" w14:textId="4F252DFC" w:rsidR="007A77A7" w:rsidRDefault="007A77A7" w:rsidP="00DB3E9B">
      <w:pPr>
        <w:pStyle w:val="NormalWeb"/>
        <w:numPr>
          <w:ilvl w:val="2"/>
          <w:numId w:val="14"/>
        </w:numPr>
        <w:divId w:val="2063404804"/>
        <w:rPr>
          <w:rFonts w:asciiTheme="minorHAnsi" w:hAnsiTheme="minorHAnsi"/>
          <w:lang w:val="en" w:eastAsia="zh-TW"/>
        </w:rPr>
      </w:pPr>
      <w:r>
        <w:rPr>
          <w:rFonts w:asciiTheme="minorHAnsi" w:hAnsiTheme="minorHAnsi" w:hint="eastAsia"/>
          <w:lang w:val="en" w:eastAsia="zh-TW"/>
        </w:rPr>
        <w:t>Slow moving, historical landslides putting more stress on the current landslide situation</w:t>
      </w:r>
      <w:r w:rsidR="00DB3E9B">
        <w:rPr>
          <w:rFonts w:asciiTheme="minorHAnsi" w:hAnsiTheme="minorHAnsi" w:hint="eastAsia"/>
          <w:lang w:val="en" w:eastAsia="zh-TW"/>
        </w:rPr>
        <w:t xml:space="preserve"> in BC </w:t>
      </w:r>
      <w:r>
        <w:rPr>
          <w:rFonts w:asciiTheme="minorHAnsi" w:hAnsiTheme="minorHAnsi" w:hint="eastAsia"/>
          <w:lang w:val="en" w:eastAsia="zh-TW"/>
        </w:rPr>
        <w:t xml:space="preserve"> </w:t>
      </w:r>
    </w:p>
    <w:p w14:paraId="4552B1F2" w14:textId="77777777" w:rsidR="00DB3E9B" w:rsidRDefault="007A77A7" w:rsidP="00DB3E9B">
      <w:pPr>
        <w:pStyle w:val="NormalWeb"/>
        <w:numPr>
          <w:ilvl w:val="3"/>
          <w:numId w:val="14"/>
        </w:numPr>
        <w:divId w:val="2063404804"/>
        <w:rPr>
          <w:rFonts w:asciiTheme="minorHAnsi" w:hAnsiTheme="minorHAnsi"/>
          <w:lang w:val="en" w:eastAsia="zh-TW"/>
        </w:rPr>
      </w:pPr>
      <w:r>
        <w:rPr>
          <w:rFonts w:asciiTheme="minorHAnsi" w:hAnsiTheme="minorHAnsi" w:hint="eastAsia"/>
          <w:lang w:val="en" w:eastAsia="zh-TW"/>
        </w:rPr>
        <w:t xml:space="preserve">City of Quesnel undergone 810 mm of movement since the late 1998 </w:t>
      </w:r>
      <w:r w:rsidRPr="00321621">
        <w:rPr>
          <w:rFonts w:asciiTheme="minorHAnsi" w:hAnsiTheme="minorHAnsi"/>
          <w:lang w:val="en" w:eastAsia="zh-TW"/>
        </w:rPr>
        <w:t>(Monitoring Program 2020, 2021)</w:t>
      </w:r>
      <w:r>
        <w:rPr>
          <w:rFonts w:asciiTheme="minorHAnsi" w:hAnsiTheme="minorHAnsi" w:hint="eastAsia"/>
          <w:lang w:val="en" w:eastAsia="zh-TW"/>
        </w:rPr>
        <w:t xml:space="preserve">. </w:t>
      </w:r>
    </w:p>
    <w:p w14:paraId="643562CD" w14:textId="6C48BD57" w:rsidR="00DB3E9B" w:rsidRDefault="00DB3E9B" w:rsidP="00DB3E9B">
      <w:pPr>
        <w:pStyle w:val="NormalWeb"/>
        <w:numPr>
          <w:ilvl w:val="3"/>
          <w:numId w:val="14"/>
        </w:numPr>
        <w:divId w:val="2063404804"/>
        <w:rPr>
          <w:rFonts w:asciiTheme="minorHAnsi" w:hAnsiTheme="minorHAnsi"/>
          <w:lang w:val="en" w:eastAsia="zh-TW"/>
        </w:rPr>
      </w:pPr>
      <w:r>
        <w:rPr>
          <w:rFonts w:asciiTheme="minorHAnsi" w:hAnsiTheme="minorHAnsi" w:hint="eastAsia"/>
          <w:lang w:val="en" w:eastAsia="zh-TW"/>
        </w:rPr>
        <w:t xml:space="preserve">Regionally, hundreds of landslides </w:t>
      </w:r>
      <w:r>
        <w:rPr>
          <w:rFonts w:asciiTheme="minorHAnsi" w:hAnsiTheme="minorHAnsi"/>
          <w:lang w:val="en" w:eastAsia="zh-TW"/>
        </w:rPr>
        <w:t>occurred</w:t>
      </w:r>
      <w:r>
        <w:rPr>
          <w:rFonts w:asciiTheme="minorHAnsi" w:hAnsiTheme="minorHAnsi" w:hint="eastAsia"/>
          <w:lang w:val="en" w:eastAsia="zh-TW"/>
        </w:rPr>
        <w:t xml:space="preserve"> in 2020 and 2021, leading to </w:t>
      </w:r>
      <w:r>
        <w:rPr>
          <w:rFonts w:asciiTheme="minorHAnsi" w:hAnsiTheme="minorHAnsi"/>
          <w:lang w:val="en" w:eastAsia="zh-TW"/>
        </w:rPr>
        <w:t>numerous</w:t>
      </w:r>
      <w:r>
        <w:rPr>
          <w:rFonts w:asciiTheme="minorHAnsi" w:hAnsiTheme="minorHAnsi" w:hint="eastAsia"/>
          <w:lang w:val="en" w:eastAsia="zh-TW"/>
        </w:rPr>
        <w:t xml:space="preserve"> road recovery projects </w:t>
      </w:r>
    </w:p>
    <w:p w14:paraId="4F3FA76A" w14:textId="77777777" w:rsidR="00DB3E9B" w:rsidRPr="00DB3E9B" w:rsidRDefault="007A77A7" w:rsidP="00DB3E9B">
      <w:pPr>
        <w:pStyle w:val="NormalWeb"/>
        <w:numPr>
          <w:ilvl w:val="3"/>
          <w:numId w:val="14"/>
        </w:numPr>
        <w:divId w:val="2063404804"/>
        <w:rPr>
          <w:rStyle w:val="Heading2Char"/>
          <w:rFonts w:asciiTheme="minorHAnsi" w:hAnsiTheme="minorHAnsi"/>
          <w:b w:val="0"/>
          <w:bCs w:val="0"/>
          <w:sz w:val="24"/>
          <w:szCs w:val="24"/>
          <w:lang w:val="en" w:eastAsia="zh-TW"/>
        </w:rPr>
      </w:pPr>
      <w:r w:rsidRPr="00DB3E9B">
        <w:rPr>
          <w:rFonts w:asciiTheme="minorHAnsi" w:hAnsiTheme="minorHAnsi" w:hint="eastAsia"/>
          <w:lang w:val="en" w:eastAsia="zh-TW"/>
        </w:rPr>
        <w:t>Landslides along the Canadia</w:t>
      </w:r>
      <w:r w:rsidR="00DB3E9B" w:rsidRPr="00DB3E9B">
        <w:rPr>
          <w:rFonts w:asciiTheme="minorHAnsi" w:hAnsiTheme="minorHAnsi" w:hint="eastAsia"/>
          <w:lang w:val="en" w:eastAsia="zh-TW"/>
        </w:rPr>
        <w:t>n Railway</w:t>
      </w:r>
      <w:r w:rsidR="00DB3E9B" w:rsidRPr="00DB3E9B">
        <w:rPr>
          <w:rStyle w:val="Heading2Char"/>
        </w:rPr>
        <w:t xml:space="preserve"> </w:t>
      </w:r>
    </w:p>
    <w:p w14:paraId="471F8E17" w14:textId="10816656" w:rsidR="00DB3E9B" w:rsidRPr="00DB3E9B" w:rsidRDefault="00DB3E9B" w:rsidP="00DB3E9B">
      <w:pPr>
        <w:pStyle w:val="NormalWeb"/>
        <w:numPr>
          <w:ilvl w:val="4"/>
          <w:numId w:val="14"/>
        </w:numPr>
        <w:divId w:val="2063404804"/>
        <w:rPr>
          <w:rFonts w:asciiTheme="minorHAnsi" w:hAnsiTheme="minorHAnsi"/>
          <w:lang w:val="en" w:eastAsia="zh-TW"/>
        </w:rPr>
      </w:pPr>
      <w:r w:rsidRPr="00DB3E9B">
        <w:rPr>
          <w:rFonts w:asciiTheme="minorHAnsi" w:hAnsiTheme="minorHAnsi"/>
          <w:lang w:val="en" w:eastAsia="zh-TW"/>
        </w:rPr>
        <w:t>“Although movement was slow in the late 20th Century, cumulatively it was sufficient to open numerous tension cracks in the main body of the landslide and cause a visible shift in the fence line of the CPR track by the early 2000s (Bunce and Chadwick, 2012).” (Huntley and Bobrowsky, 2014, p. 6)</w:t>
      </w:r>
    </w:p>
    <w:p w14:paraId="49B14D52" w14:textId="209AE173" w:rsidR="007A77A7" w:rsidRDefault="007A77A7" w:rsidP="00DB3E9B">
      <w:pPr>
        <w:pStyle w:val="NormalWeb"/>
        <w:numPr>
          <w:ilvl w:val="3"/>
          <w:numId w:val="14"/>
        </w:numPr>
        <w:divId w:val="2063404804"/>
        <w:rPr>
          <w:rFonts w:asciiTheme="minorHAnsi" w:hAnsiTheme="minorHAnsi"/>
          <w:lang w:val="en" w:eastAsia="zh-TW"/>
        </w:rPr>
      </w:pPr>
    </w:p>
    <w:p w14:paraId="552840B1" w14:textId="1B6B6D01" w:rsidR="00B66BD4" w:rsidRPr="007A77A7" w:rsidRDefault="007A77A7" w:rsidP="00DB3E9B">
      <w:pPr>
        <w:pStyle w:val="NormalWeb"/>
        <w:numPr>
          <w:ilvl w:val="2"/>
          <w:numId w:val="14"/>
        </w:numPr>
        <w:divId w:val="2063404804"/>
        <w:rPr>
          <w:rFonts w:asciiTheme="minorHAnsi" w:hAnsiTheme="minorHAnsi" w:hint="eastAsia"/>
          <w:lang w:val="en" w:eastAsia="zh-TW"/>
        </w:rPr>
      </w:pPr>
      <w:r w:rsidRPr="00B66BD4">
        <w:rPr>
          <w:rFonts w:asciiTheme="minorHAnsi" w:hAnsiTheme="minorHAnsi" w:hint="eastAsia"/>
          <w:lang w:val="en" w:eastAsia="zh-TW"/>
        </w:rPr>
        <w:t>(</w:t>
      </w:r>
      <w:r w:rsidRPr="00B66BD4">
        <w:rPr>
          <w:rFonts w:asciiTheme="minorHAnsi" w:hAnsiTheme="minorHAnsi"/>
          <w:lang w:val="en" w:eastAsia="zh-TW"/>
        </w:rPr>
        <w:t>Sobie, 2020)</w:t>
      </w:r>
      <w:r w:rsidRPr="003D4606">
        <w:rPr>
          <w:rFonts w:asciiTheme="minorHAnsi" w:hAnsiTheme="minorHAnsi" w:hint="eastAsia"/>
          <w:lang w:val="en" w:eastAsia="zh-TW"/>
        </w:rPr>
        <w:t xml:space="preserve"> </w:t>
      </w:r>
    </w:p>
    <w:p w14:paraId="6233517A" w14:textId="150D30B2" w:rsidR="0000626B" w:rsidRDefault="0000626B" w:rsidP="0062073E">
      <w:pPr>
        <w:pStyle w:val="NormalWeb"/>
        <w:numPr>
          <w:ilvl w:val="2"/>
          <w:numId w:val="14"/>
        </w:numPr>
        <w:divId w:val="2063404804"/>
        <w:rPr>
          <w:rFonts w:asciiTheme="minorHAnsi" w:hAnsiTheme="minorHAnsi"/>
          <w:lang w:val="en" w:eastAsia="zh-TW"/>
        </w:rPr>
      </w:pPr>
      <w:proofErr w:type="gramStart"/>
      <w:r>
        <w:rPr>
          <w:rFonts w:asciiTheme="minorHAnsi" w:hAnsiTheme="minorHAnsi"/>
          <w:lang w:val="en" w:eastAsia="zh-TW"/>
        </w:rPr>
        <w:t>W</w:t>
      </w:r>
      <w:r>
        <w:rPr>
          <w:rFonts w:asciiTheme="minorHAnsi" w:hAnsiTheme="minorHAnsi" w:hint="eastAsia"/>
          <w:lang w:val="en" w:eastAsia="zh-TW"/>
        </w:rPr>
        <w:t>orld wide</w:t>
      </w:r>
      <w:proofErr w:type="gramEnd"/>
    </w:p>
    <w:p w14:paraId="670B687C" w14:textId="790D28DE" w:rsidR="0000626B" w:rsidRPr="0000626B" w:rsidRDefault="0000626B" w:rsidP="0000626B">
      <w:pPr>
        <w:pStyle w:val="NormalWeb"/>
        <w:numPr>
          <w:ilvl w:val="3"/>
          <w:numId w:val="14"/>
        </w:numPr>
        <w:divId w:val="2063404804"/>
        <w:rPr>
          <w:rFonts w:asciiTheme="minorHAnsi" w:hAnsiTheme="minorHAnsi"/>
          <w:lang w:val="en" w:eastAsia="zh-TW"/>
        </w:rPr>
      </w:pPr>
      <w:r w:rsidRPr="0000626B">
        <w:rPr>
          <w:rFonts w:asciiTheme="minorHAnsi" w:hAnsiTheme="minorHAnsi"/>
          <w:lang w:val="en" w:eastAsia="zh-TW"/>
        </w:rPr>
        <w:t>(Jemec Auflič et al., 2023)</w:t>
      </w:r>
    </w:p>
    <w:p w14:paraId="0D891B3C" w14:textId="77777777" w:rsidR="0000626B" w:rsidRPr="00113C36" w:rsidRDefault="0000626B" w:rsidP="0000626B">
      <w:pPr>
        <w:pStyle w:val="NormalWeb"/>
        <w:numPr>
          <w:ilvl w:val="3"/>
          <w:numId w:val="14"/>
        </w:numPr>
        <w:divId w:val="2063404804"/>
        <w:rPr>
          <w:rFonts w:asciiTheme="minorHAnsi" w:hAnsiTheme="minorHAnsi"/>
          <w:lang w:val="en" w:eastAsia="zh-TW"/>
        </w:rPr>
      </w:pPr>
    </w:p>
    <w:p w14:paraId="6A3B6BDF" w14:textId="204E3E66" w:rsidR="0055734F" w:rsidRPr="00113C36" w:rsidRDefault="0055734F" w:rsidP="004D53E3">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Economic loss and public safety concerns</w:t>
      </w:r>
    </w:p>
    <w:p w14:paraId="1F112E9B" w14:textId="36502A48" w:rsidR="004D53E3" w:rsidRPr="00113C36" w:rsidRDefault="0055734F" w:rsidP="004D53E3">
      <w:pPr>
        <w:pStyle w:val="NormalWeb"/>
        <w:numPr>
          <w:ilvl w:val="1"/>
          <w:numId w:val="14"/>
        </w:numPr>
        <w:divId w:val="2063404804"/>
        <w:rPr>
          <w:rFonts w:asciiTheme="minorHAnsi" w:hAnsiTheme="minorHAnsi"/>
          <w:lang w:val="en" w:eastAsia="zh-TW"/>
        </w:rPr>
      </w:pPr>
      <w:r w:rsidRPr="00113C36">
        <w:rPr>
          <w:rFonts w:asciiTheme="minorHAnsi" w:hAnsiTheme="minorHAnsi"/>
          <w:lang w:val="en" w:eastAsia="zh-TW"/>
        </w:rPr>
        <w:t>Past studies on triggers of landslides</w:t>
      </w:r>
    </w:p>
    <w:p w14:paraId="798E95C0" w14:textId="7845CFC0" w:rsidR="0055734F" w:rsidRPr="00113C36" w:rsidRDefault="0055734F" w:rsidP="0055734F">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Climate change</w:t>
      </w:r>
    </w:p>
    <w:p w14:paraId="138119F2" w14:textId="77C9D44D" w:rsidR="0055734F" w:rsidRPr="00113C36" w:rsidRDefault="0055734F" w:rsidP="0055734F">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Land use change</w:t>
      </w:r>
    </w:p>
    <w:p w14:paraId="5C26748F" w14:textId="02F70CF0" w:rsidR="0055734F" w:rsidRPr="00113C36" w:rsidRDefault="0055734F" w:rsidP="0055734F">
      <w:pPr>
        <w:pStyle w:val="NormalWeb"/>
        <w:numPr>
          <w:ilvl w:val="1"/>
          <w:numId w:val="14"/>
        </w:numPr>
        <w:divId w:val="2063404804"/>
        <w:rPr>
          <w:rFonts w:asciiTheme="minorHAnsi" w:hAnsiTheme="minorHAnsi"/>
          <w:lang w:val="en" w:eastAsia="zh-TW"/>
        </w:rPr>
      </w:pPr>
      <w:r w:rsidRPr="00113C36">
        <w:rPr>
          <w:rFonts w:asciiTheme="minorHAnsi" w:hAnsiTheme="minorHAnsi"/>
          <w:lang w:val="en" w:eastAsia="zh-TW"/>
        </w:rPr>
        <w:t>Knowledge gap</w:t>
      </w:r>
    </w:p>
    <w:p w14:paraId="62F561A2" w14:textId="676F25E9" w:rsidR="0055734F" w:rsidRDefault="0055734F" w:rsidP="0055734F">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Regional scale landslide phenomenon</w:t>
      </w:r>
    </w:p>
    <w:p w14:paraId="338505BE" w14:textId="2691B761" w:rsidR="007A77A7" w:rsidRPr="007A77A7" w:rsidRDefault="007A77A7" w:rsidP="007A77A7">
      <w:pPr>
        <w:pStyle w:val="NormalWeb"/>
        <w:numPr>
          <w:ilvl w:val="3"/>
          <w:numId w:val="14"/>
        </w:numPr>
        <w:divId w:val="2063404804"/>
        <w:rPr>
          <w:rFonts w:asciiTheme="minorHAnsi" w:hAnsiTheme="minorHAnsi" w:hint="eastAsia"/>
          <w:lang w:val="en" w:eastAsia="zh-TW"/>
        </w:rPr>
      </w:pPr>
      <w:commentRangeStart w:id="0"/>
      <w:r w:rsidRPr="00113C36">
        <w:rPr>
          <w:rFonts w:asciiTheme="minorHAnsi" w:hAnsiTheme="minorHAnsi"/>
          <w:lang w:val="en" w:eastAsia="zh-TW"/>
        </w:rPr>
        <w:lastRenderedPageBreak/>
        <w:t xml:space="preserve">“While most research tends to </w:t>
      </w:r>
      <w:proofErr w:type="spellStart"/>
      <w:r w:rsidRPr="00113C36">
        <w:rPr>
          <w:rFonts w:asciiTheme="minorHAnsi" w:hAnsiTheme="minorHAnsi"/>
          <w:lang w:val="en" w:eastAsia="zh-TW"/>
        </w:rPr>
        <w:t>centre</w:t>
      </w:r>
      <w:proofErr w:type="spellEnd"/>
      <w:r w:rsidRPr="00113C36">
        <w:rPr>
          <w:rFonts w:asciiTheme="minorHAnsi" w:hAnsiTheme="minorHAnsi"/>
          <w:lang w:val="en" w:eastAsia="zh-TW"/>
        </w:rPr>
        <w:t xml:space="preserve"> on basin scale landsliding, focusing on modelling and understanding the mechanisms and precursors that lead to landslide initiation, understanding the relationship between landsliding and climate change is a regional-scale problem which needs to be assessed at this level through regional-scale studies.” </w:t>
      </w:r>
      <w:commentRangeEnd w:id="0"/>
      <w:r w:rsidRPr="00113C36">
        <w:rPr>
          <w:rFonts w:asciiTheme="minorHAnsi" w:hAnsiTheme="minorHAnsi"/>
          <w:lang w:val="en" w:eastAsia="zh-TW"/>
        </w:rPr>
        <w:commentReference w:id="0"/>
      </w:r>
      <w:r w:rsidRPr="00113C36">
        <w:rPr>
          <w:rFonts w:asciiTheme="minorHAnsi" w:hAnsiTheme="minorHAnsi"/>
          <w:lang w:val="en" w:eastAsia="zh-TW"/>
        </w:rPr>
        <w:fldChar w:fldCharType="begin"/>
      </w:r>
      <w:r w:rsidRPr="00113C36">
        <w:rPr>
          <w:rFonts w:asciiTheme="minorHAnsi" w:hAnsiTheme="minorHAnsi"/>
          <w:lang w:val="en" w:eastAsia="zh-TW"/>
        </w:rPr>
        <w:instrText xml:space="preserve"> ADDIN ZOTERO_ITEM CSL_CITATION {"citationID":"QqvEqeu2","properties":{"formattedCitation":"(Wood et al., 2015)","plainCitation":"(Wood et al., 2015)","noteIndex":0},"citationItems":[{"id":2064,"uris":["http://zotero.org/users/11473650/items/H3NPXPYS"],"itemData":{"id":2064,"type":"article-journal","abstract":"Landslides present a geomorphological hazard in Alpine regions, threatening life, infrastructure and property. Here we present the development of a new regional landslide inventory (RI) for the European Alps. This database provides a substantial temporal and spatial picture of landsliding in the Alps, with particular focus on the Swiss and French Alps. We use segmented models to evaluate recording bias in the temporal record. We use scaling relationships to calculate landslide area based on a given volume for similar types of landslide; with the result of this being that 9.5% of the landslides recorded in the RI now have area data recorded. These landslide area data are then used to examine the log–linear trend, which exists between landslide area and frequency in inventories. We show that this relationship is present for this historical dataset; however, none of the individual databases, nor a unification of these, contain a complete record with the small and larger landslides being recorded more consistently. The use of segmented models on the temporal distribution of landslides in the RI shows that the post-1970 portion of the database is more reliable, highlighted through an improved power–law relationship, although the frequency of medium sized landslides is still underestimated. We show that creating a unified database (RI) can increase the reliability of datasets and consistency in recording for the use by researchers for attribution and detection studies.","container-title":"Geomorphology","DOI":"10.1016/j.geomorph.2014.09.005","ISSN":"0169-555X","journalAbbreviation":"Geomorphology","page":"398-408","source":"ScienceDirect","title":"Landslide inventories for climate impacts research in the European Alps","volume":"228","author":[{"family":"Wood","given":"J. L."},{"family":"Harrison","given":"S."},{"family":"Reinhardt","given":"L."}],"issued":{"date-parts":[["2015",1,1]]}}}],"schema":"https://github.com/citation-style-language/schema/raw/master/csl-citation.json"} </w:instrText>
      </w:r>
      <w:r w:rsidRPr="00113C36">
        <w:rPr>
          <w:rFonts w:asciiTheme="minorHAnsi" w:hAnsiTheme="minorHAnsi"/>
          <w:lang w:val="en" w:eastAsia="zh-TW"/>
        </w:rPr>
        <w:fldChar w:fldCharType="separate"/>
      </w:r>
      <w:r w:rsidRPr="00113C36">
        <w:rPr>
          <w:rFonts w:asciiTheme="minorHAnsi" w:hAnsiTheme="minorHAnsi"/>
          <w:lang w:val="en" w:eastAsia="zh-TW"/>
        </w:rPr>
        <w:t>(Wood et al., 2015)</w:t>
      </w:r>
      <w:r w:rsidRPr="00113C36">
        <w:rPr>
          <w:rFonts w:asciiTheme="minorHAnsi" w:hAnsiTheme="minorHAnsi"/>
          <w:lang w:val="en" w:eastAsia="zh-TW"/>
        </w:rPr>
        <w:fldChar w:fldCharType="end"/>
      </w:r>
    </w:p>
    <w:p w14:paraId="5ADB7715" w14:textId="2296924D" w:rsidR="0055734F" w:rsidRDefault="0055734F" w:rsidP="0055734F">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Landslides aren’t single factor events</w:t>
      </w:r>
    </w:p>
    <w:p w14:paraId="2D85BDCC" w14:textId="49B18C33" w:rsidR="007A77A7" w:rsidRPr="007A77A7" w:rsidRDefault="007A77A7" w:rsidP="007A77A7">
      <w:pPr>
        <w:pStyle w:val="NormalWeb"/>
        <w:numPr>
          <w:ilvl w:val="3"/>
          <w:numId w:val="14"/>
        </w:numPr>
        <w:divId w:val="2063404804"/>
        <w:rPr>
          <w:rFonts w:asciiTheme="minorHAnsi" w:hAnsiTheme="minorHAnsi" w:hint="eastAsia"/>
          <w:lang w:val="en" w:eastAsia="zh-TW"/>
        </w:rPr>
      </w:pPr>
      <w:r w:rsidRPr="00113C36">
        <w:rPr>
          <w:rFonts w:asciiTheme="minorHAnsi" w:hAnsiTheme="minorHAnsi"/>
          <w:lang w:val="en" w:eastAsia="zh-TW"/>
        </w:rPr>
        <w:t>“Exceedance of a climatic threshold is thus a necessary, but not a sufficient, condition for debris flow occurrence.” (Jakob et al., 2005, p. 756)</w:t>
      </w:r>
    </w:p>
    <w:p w14:paraId="7B0C5496" w14:textId="0A2F7104" w:rsidR="00E36D0F" w:rsidRPr="00113C36" w:rsidRDefault="0036041C" w:rsidP="004D53E3">
      <w:pPr>
        <w:pStyle w:val="NormalWeb"/>
        <w:numPr>
          <w:ilvl w:val="0"/>
          <w:numId w:val="14"/>
        </w:numPr>
        <w:divId w:val="2063404804"/>
        <w:rPr>
          <w:rFonts w:asciiTheme="minorHAnsi" w:hAnsiTheme="minorHAnsi"/>
          <w:lang w:val="en" w:eastAsia="zh-TW"/>
        </w:rPr>
      </w:pPr>
      <w:r w:rsidRPr="00113C36">
        <w:rPr>
          <w:rFonts w:asciiTheme="minorHAnsi" w:hAnsiTheme="minorHAnsi"/>
          <w:lang w:val="en"/>
        </w:rPr>
        <w:t>Role of Forest in slope stability</w:t>
      </w:r>
    </w:p>
    <w:p w14:paraId="1A25CF5B" w14:textId="5716030D" w:rsidR="0055734F" w:rsidRPr="00113C36" w:rsidRDefault="0055734F" w:rsidP="0055734F">
      <w:pPr>
        <w:pStyle w:val="NormalWeb"/>
        <w:numPr>
          <w:ilvl w:val="1"/>
          <w:numId w:val="14"/>
        </w:numPr>
        <w:divId w:val="2063404804"/>
        <w:rPr>
          <w:rFonts w:asciiTheme="minorHAnsi" w:hAnsiTheme="minorHAnsi"/>
          <w:lang w:val="en" w:eastAsia="zh-TW"/>
        </w:rPr>
      </w:pPr>
      <w:r w:rsidRPr="00113C36">
        <w:rPr>
          <w:rFonts w:asciiTheme="minorHAnsi" w:hAnsiTheme="minorHAnsi"/>
          <w:lang w:val="en" w:eastAsia="zh-TW"/>
        </w:rPr>
        <w:t>Direct effect</w:t>
      </w:r>
      <w:r w:rsidR="00070130" w:rsidRPr="00113C36">
        <w:rPr>
          <w:rFonts w:asciiTheme="minorHAnsi" w:hAnsiTheme="minorHAnsi"/>
          <w:lang w:val="en" w:eastAsia="zh-TW"/>
        </w:rPr>
        <w:t xml:space="preserve"> (deterministically)</w:t>
      </w:r>
    </w:p>
    <w:p w14:paraId="636EF43E" w14:textId="61EDBE1F" w:rsidR="0055734F" w:rsidRPr="00113C36" w:rsidRDefault="0055734F" w:rsidP="0055734F">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Decreased root cohesion</w:t>
      </w:r>
    </w:p>
    <w:p w14:paraId="06CC1668" w14:textId="635DA546" w:rsidR="0055734F" w:rsidRPr="00113C36" w:rsidRDefault="0055734F" w:rsidP="0055734F">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Increased pore pressure</w:t>
      </w:r>
    </w:p>
    <w:p w14:paraId="2DD2F9B8" w14:textId="033E1193" w:rsidR="0055734F" w:rsidRPr="00113C36" w:rsidRDefault="0055734F" w:rsidP="0055734F">
      <w:pPr>
        <w:pStyle w:val="NormalWeb"/>
        <w:numPr>
          <w:ilvl w:val="1"/>
          <w:numId w:val="14"/>
        </w:numPr>
        <w:divId w:val="2063404804"/>
        <w:rPr>
          <w:rFonts w:asciiTheme="minorHAnsi" w:hAnsiTheme="minorHAnsi"/>
          <w:lang w:val="en" w:eastAsia="zh-TW"/>
        </w:rPr>
      </w:pPr>
      <w:r w:rsidRPr="00113C36">
        <w:rPr>
          <w:rFonts w:asciiTheme="minorHAnsi" w:hAnsiTheme="minorHAnsi"/>
          <w:lang w:val="en" w:eastAsia="zh-TW"/>
        </w:rPr>
        <w:t>Indirect effect</w:t>
      </w:r>
      <w:r w:rsidR="00070130" w:rsidRPr="00113C36">
        <w:rPr>
          <w:rFonts w:asciiTheme="minorHAnsi" w:hAnsiTheme="minorHAnsi"/>
          <w:lang w:val="en" w:eastAsia="zh-TW"/>
        </w:rPr>
        <w:t xml:space="preserve"> (probabilistic)</w:t>
      </w:r>
    </w:p>
    <w:p w14:paraId="1862A3B8" w14:textId="7E9C6F37" w:rsidR="0055734F" w:rsidRPr="00113C36" w:rsidRDefault="0055734F" w:rsidP="0055734F">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 xml:space="preserve">The frequency of </w:t>
      </w:r>
      <w:r w:rsidR="00070130" w:rsidRPr="00113C36">
        <w:rPr>
          <w:rFonts w:asciiTheme="minorHAnsi" w:hAnsiTheme="minorHAnsi"/>
          <w:lang w:val="en" w:eastAsia="zh-TW"/>
        </w:rPr>
        <w:t>saturated soil</w:t>
      </w:r>
    </w:p>
    <w:p w14:paraId="635EC978" w14:textId="1F7F9EB6" w:rsidR="00070130" w:rsidRDefault="00EE6294" w:rsidP="00070130">
      <w:pPr>
        <w:pStyle w:val="NormalWeb"/>
        <w:numPr>
          <w:ilvl w:val="3"/>
          <w:numId w:val="14"/>
        </w:numPr>
        <w:divId w:val="2063404804"/>
        <w:rPr>
          <w:rFonts w:asciiTheme="minorHAnsi" w:hAnsiTheme="minorHAnsi"/>
          <w:lang w:val="en" w:eastAsia="zh-TW"/>
        </w:rPr>
      </w:pPr>
      <w:r>
        <w:rPr>
          <w:rFonts w:asciiTheme="minorHAnsi" w:hAnsiTheme="minorHAnsi"/>
          <w:lang w:val="en" w:eastAsia="zh-TW"/>
        </w:rPr>
        <w:t>S</w:t>
      </w:r>
      <w:r w:rsidR="00070130" w:rsidRPr="00113C36">
        <w:rPr>
          <w:rFonts w:asciiTheme="minorHAnsi" w:hAnsiTheme="minorHAnsi"/>
          <w:lang w:val="en" w:eastAsia="zh-TW"/>
        </w:rPr>
        <w:t>nowmelt</w:t>
      </w:r>
    </w:p>
    <w:p w14:paraId="3BAFA9A0" w14:textId="54595642" w:rsidR="00DB3E9B" w:rsidRDefault="00EE6294" w:rsidP="00DB3E9B">
      <w:pPr>
        <w:pStyle w:val="NormalWeb"/>
        <w:numPr>
          <w:ilvl w:val="4"/>
          <w:numId w:val="14"/>
        </w:numPr>
        <w:divId w:val="2063404804"/>
        <w:rPr>
          <w:rFonts w:asciiTheme="minorHAnsi" w:hAnsiTheme="minorHAnsi"/>
          <w:lang w:val="en" w:eastAsia="zh-TW"/>
        </w:rPr>
      </w:pPr>
      <w:r>
        <w:rPr>
          <w:rFonts w:asciiTheme="minorHAnsi" w:hAnsiTheme="minorHAnsi"/>
          <w:lang w:val="en" w:eastAsia="zh-TW"/>
        </w:rPr>
        <w:t>Loss of canopy cover leads to faster and more rapid snow melt</w:t>
      </w:r>
    </w:p>
    <w:p w14:paraId="2AC076DE" w14:textId="0F55517B" w:rsidR="00EE6294" w:rsidRDefault="00EE6294" w:rsidP="00EE6294">
      <w:pPr>
        <w:pStyle w:val="NormalWeb"/>
        <w:numPr>
          <w:ilvl w:val="5"/>
          <w:numId w:val="14"/>
        </w:numPr>
        <w:divId w:val="2063404804"/>
        <w:rPr>
          <w:rFonts w:asciiTheme="minorHAnsi" w:hAnsiTheme="minorHAnsi"/>
          <w:lang w:val="en" w:eastAsia="zh-TW"/>
        </w:rPr>
      </w:pPr>
      <w:r>
        <w:rPr>
          <w:rFonts w:asciiTheme="minorHAnsi" w:hAnsiTheme="minorHAnsi"/>
          <w:lang w:val="en" w:eastAsia="zh-TW"/>
        </w:rPr>
        <w:t xml:space="preserve">Overwhelming soil capacity easily </w:t>
      </w:r>
    </w:p>
    <w:p w14:paraId="0C7C8F72" w14:textId="536C3D86" w:rsidR="00EE6294" w:rsidRDefault="00EE6294" w:rsidP="00EE6294">
      <w:pPr>
        <w:pStyle w:val="NormalWeb"/>
        <w:numPr>
          <w:ilvl w:val="3"/>
          <w:numId w:val="14"/>
        </w:numPr>
        <w:divId w:val="2063404804"/>
        <w:rPr>
          <w:rFonts w:asciiTheme="minorHAnsi" w:hAnsiTheme="minorHAnsi"/>
          <w:lang w:val="en" w:eastAsia="zh-TW"/>
        </w:rPr>
      </w:pPr>
      <w:r>
        <w:rPr>
          <w:rFonts w:asciiTheme="minorHAnsi" w:hAnsiTheme="minorHAnsi"/>
          <w:lang w:val="en" w:eastAsia="zh-TW"/>
        </w:rPr>
        <w:t>Rainfall</w:t>
      </w:r>
    </w:p>
    <w:p w14:paraId="4439A8F5" w14:textId="4F7FC34C" w:rsidR="00EE6294" w:rsidRPr="00113C36" w:rsidRDefault="00EE6294" w:rsidP="00EE6294">
      <w:pPr>
        <w:pStyle w:val="NormalWeb"/>
        <w:numPr>
          <w:ilvl w:val="4"/>
          <w:numId w:val="14"/>
        </w:numPr>
        <w:divId w:val="2063404804"/>
        <w:rPr>
          <w:rFonts w:asciiTheme="minorHAnsi" w:hAnsiTheme="minorHAnsi"/>
          <w:lang w:val="en" w:eastAsia="zh-TW"/>
        </w:rPr>
      </w:pPr>
    </w:p>
    <w:p w14:paraId="507ACD2F" w14:textId="1B5348C0" w:rsidR="00070130" w:rsidRPr="00113C36" w:rsidRDefault="00070130" w:rsidP="00C17AC0">
      <w:pPr>
        <w:pStyle w:val="NormalWeb"/>
        <w:numPr>
          <w:ilvl w:val="3"/>
          <w:numId w:val="14"/>
        </w:numPr>
        <w:divId w:val="2063404804"/>
        <w:rPr>
          <w:rFonts w:asciiTheme="minorHAnsi" w:hAnsiTheme="minorHAnsi"/>
          <w:lang w:val="en" w:eastAsia="zh-TW"/>
        </w:rPr>
      </w:pPr>
      <w:r w:rsidRPr="00113C36">
        <w:rPr>
          <w:rFonts w:asciiTheme="minorHAnsi" w:hAnsiTheme="minorHAnsi"/>
          <w:lang w:val="en" w:eastAsia="zh-TW"/>
        </w:rPr>
        <w:t xml:space="preserve">Energy balance  </w:t>
      </w:r>
    </w:p>
    <w:p w14:paraId="533DEAD8" w14:textId="7397DD09" w:rsidR="00C17AC0" w:rsidRDefault="00C17AC0" w:rsidP="00C17AC0">
      <w:pPr>
        <w:numPr>
          <w:ilvl w:val="2"/>
          <w:numId w:val="14"/>
        </w:numPr>
        <w:spacing w:before="100" w:beforeAutospacing="1" w:after="100" w:afterAutospacing="1" w:line="240" w:lineRule="auto"/>
        <w:divId w:val="2063404804"/>
        <w:rPr>
          <w:rFonts w:eastAsia="Times New Roman"/>
          <w:lang w:val="en"/>
        </w:rPr>
      </w:pPr>
      <w:r w:rsidRPr="00113C36">
        <w:rPr>
          <w:rFonts w:eastAsia="Times New Roman"/>
          <w:lang w:val="en"/>
        </w:rPr>
        <w:t xml:space="preserve">soil fatigue/ threshold behavior </w:t>
      </w:r>
    </w:p>
    <w:p w14:paraId="29FEC6DE" w14:textId="2D047A96" w:rsidR="00EE6294" w:rsidRPr="00EE6294" w:rsidRDefault="00EE6294" w:rsidP="00EE6294">
      <w:pPr>
        <w:numPr>
          <w:ilvl w:val="1"/>
          <w:numId w:val="14"/>
        </w:numPr>
        <w:spacing w:before="100" w:beforeAutospacing="1" w:after="100" w:afterAutospacing="1" w:line="240" w:lineRule="auto"/>
        <w:divId w:val="2063404804"/>
        <w:rPr>
          <w:rFonts w:eastAsia="Times New Roman"/>
          <w:lang w:val="en"/>
        </w:rPr>
      </w:pPr>
      <w:commentRangeStart w:id="1"/>
      <w:r>
        <w:rPr>
          <w:rFonts w:eastAsia="Times New Roman"/>
          <w:lang w:val="en"/>
        </w:rPr>
        <w:t>cumulative effect</w:t>
      </w:r>
      <w:commentRangeEnd w:id="1"/>
      <w:r>
        <w:rPr>
          <w:rStyle w:val="CommentReference"/>
        </w:rPr>
        <w:commentReference w:id="1"/>
      </w:r>
    </w:p>
    <w:p w14:paraId="3B8E2F86" w14:textId="77777777" w:rsidR="0062073E" w:rsidRPr="00113C36" w:rsidRDefault="0036041C" w:rsidP="0062073E">
      <w:pPr>
        <w:pStyle w:val="NormalWeb"/>
        <w:numPr>
          <w:ilvl w:val="0"/>
          <w:numId w:val="14"/>
        </w:numPr>
        <w:divId w:val="2063404804"/>
        <w:rPr>
          <w:rFonts w:asciiTheme="minorHAnsi" w:hAnsiTheme="minorHAnsi"/>
          <w:lang w:val="en"/>
        </w:rPr>
      </w:pPr>
      <w:commentRangeStart w:id="2"/>
      <w:r w:rsidRPr="00113C36">
        <w:rPr>
          <w:rFonts w:asciiTheme="minorHAnsi" w:hAnsiTheme="minorHAnsi"/>
          <w:lang w:val="en"/>
        </w:rPr>
        <w:t>Past studies on forest harvesting and landslide frequencies</w:t>
      </w:r>
      <w:commentRangeEnd w:id="2"/>
      <w:r w:rsidR="00030C15" w:rsidRPr="00113C36">
        <w:rPr>
          <w:rStyle w:val="CommentReference"/>
          <w:rFonts w:asciiTheme="minorHAnsi" w:hAnsiTheme="minorHAnsi" w:cstheme="minorBidi"/>
          <w:kern w:val="2"/>
        </w:rPr>
        <w:commentReference w:id="2"/>
      </w:r>
    </w:p>
    <w:p w14:paraId="39A33FD9" w14:textId="77777777" w:rsidR="00113C36" w:rsidRPr="00113C36" w:rsidRDefault="0062073E" w:rsidP="00113C36">
      <w:pPr>
        <w:pStyle w:val="NormalWeb"/>
        <w:numPr>
          <w:ilvl w:val="1"/>
          <w:numId w:val="14"/>
        </w:numPr>
        <w:divId w:val="2063404804"/>
        <w:rPr>
          <w:rFonts w:asciiTheme="minorHAnsi" w:hAnsiTheme="minorHAnsi"/>
          <w:lang w:val="en"/>
        </w:rPr>
      </w:pPr>
      <w:r w:rsidRPr="00113C36">
        <w:rPr>
          <w:rFonts w:asciiTheme="minorHAnsi" w:hAnsiTheme="minorHAnsi"/>
          <w:lang w:val="en"/>
        </w:rPr>
        <w:t>D</w:t>
      </w:r>
      <w:r w:rsidR="0036041C" w:rsidRPr="00113C36">
        <w:rPr>
          <w:rFonts w:asciiTheme="minorHAnsi" w:hAnsiTheme="minorHAnsi"/>
          <w:lang w:val="en"/>
        </w:rPr>
        <w:t>eterminism</w:t>
      </w:r>
    </w:p>
    <w:p w14:paraId="72AE560C" w14:textId="77777777" w:rsidR="00113C36" w:rsidRPr="00113C36" w:rsidRDefault="00F864AE" w:rsidP="00113C36">
      <w:pPr>
        <w:pStyle w:val="NormalWeb"/>
        <w:numPr>
          <w:ilvl w:val="2"/>
          <w:numId w:val="14"/>
        </w:numPr>
        <w:divId w:val="2063404804"/>
        <w:rPr>
          <w:rFonts w:asciiTheme="minorHAnsi" w:hAnsiTheme="minorHAnsi"/>
          <w:lang w:val="en"/>
        </w:rPr>
      </w:pPr>
      <w:r w:rsidRPr="00113C36">
        <w:rPr>
          <w:rFonts w:asciiTheme="minorHAnsi" w:hAnsiTheme="minorHAnsi"/>
          <w:lang w:val="en" w:eastAsia="zh-TW"/>
        </w:rPr>
        <w:t xml:space="preserve">Many studies investigating harvesting effect on landslides </w:t>
      </w:r>
      <w:r w:rsidR="0036041C" w:rsidRPr="00113C36">
        <w:rPr>
          <w:rFonts w:asciiTheme="minorHAnsi" w:hAnsiTheme="minorHAnsi"/>
          <w:lang w:val="en" w:eastAsia="zh-TW"/>
        </w:rPr>
        <w:t>l</w:t>
      </w:r>
      <w:r w:rsidR="0036041C" w:rsidRPr="00113C36">
        <w:rPr>
          <w:rFonts w:asciiTheme="minorHAnsi" w:hAnsiTheme="minorHAnsi"/>
          <w:lang w:val="en"/>
        </w:rPr>
        <w:t>ack temporal analysis</w:t>
      </w:r>
      <w:r w:rsidRPr="00113C36">
        <w:rPr>
          <w:rFonts w:asciiTheme="minorHAnsi" w:hAnsiTheme="minorHAnsi"/>
          <w:lang w:val="en" w:eastAsia="zh-TW"/>
        </w:rPr>
        <w:t xml:space="preserve">. The frequency density of landslides </w:t>
      </w:r>
      <w:r w:rsidR="00A267E9" w:rsidRPr="00113C36">
        <w:rPr>
          <w:rFonts w:asciiTheme="minorHAnsi" w:hAnsiTheme="minorHAnsi"/>
          <w:lang w:val="en" w:eastAsia="zh-TW"/>
        </w:rPr>
        <w:t>is</w:t>
      </w:r>
      <w:r w:rsidRPr="00113C36">
        <w:rPr>
          <w:rFonts w:asciiTheme="minorHAnsi" w:hAnsiTheme="minorHAnsi"/>
          <w:lang w:val="en" w:eastAsia="zh-TW"/>
        </w:rPr>
        <w:t xml:space="preserve"> often used in comparing pre- and post-treatment </w:t>
      </w:r>
      <w:r w:rsidR="00A267E9" w:rsidRPr="00113C36">
        <w:rPr>
          <w:rFonts w:asciiTheme="minorHAnsi" w:hAnsiTheme="minorHAnsi"/>
          <w:lang w:val="en" w:eastAsia="zh-TW"/>
        </w:rPr>
        <w:t>period</w:t>
      </w:r>
      <w:r w:rsidRPr="00113C36">
        <w:rPr>
          <w:rFonts w:asciiTheme="minorHAnsi" w:hAnsiTheme="minorHAnsi"/>
          <w:lang w:val="en" w:eastAsia="zh-TW"/>
        </w:rPr>
        <w:t>. F</w:t>
      </w:r>
      <w:r w:rsidR="0062073E" w:rsidRPr="00113C36">
        <w:rPr>
          <w:rFonts w:asciiTheme="minorHAnsi" w:hAnsiTheme="minorHAnsi"/>
          <w:lang w:val="en"/>
        </w:rPr>
        <w:t xml:space="preserve">requency density </w:t>
      </w:r>
      <w:r w:rsidRPr="00113C36">
        <w:rPr>
          <w:rFonts w:asciiTheme="minorHAnsi" w:hAnsiTheme="minorHAnsi"/>
          <w:lang w:val="en" w:eastAsia="zh-TW"/>
        </w:rPr>
        <w:t xml:space="preserve">is defined as the number </w:t>
      </w:r>
      <w:r w:rsidR="0062073E" w:rsidRPr="00113C36">
        <w:rPr>
          <w:rFonts w:asciiTheme="minorHAnsi" w:hAnsiTheme="minorHAnsi"/>
          <w:lang w:val="en"/>
        </w:rPr>
        <w:t>of landslides happen</w:t>
      </w:r>
      <w:r w:rsidRPr="00113C36">
        <w:rPr>
          <w:rFonts w:asciiTheme="minorHAnsi" w:hAnsiTheme="minorHAnsi"/>
          <w:lang w:val="en" w:eastAsia="zh-TW"/>
        </w:rPr>
        <w:t>ed</w:t>
      </w:r>
      <w:r w:rsidR="0062073E" w:rsidRPr="00113C36">
        <w:rPr>
          <w:rFonts w:asciiTheme="minorHAnsi" w:hAnsiTheme="minorHAnsi"/>
          <w:lang w:val="en"/>
        </w:rPr>
        <w:t xml:space="preserve"> in the </w:t>
      </w:r>
      <w:r w:rsidRPr="00113C36">
        <w:rPr>
          <w:rFonts w:asciiTheme="minorHAnsi" w:hAnsiTheme="minorHAnsi"/>
          <w:lang w:val="en" w:eastAsia="zh-TW"/>
        </w:rPr>
        <w:t>basin</w:t>
      </w:r>
      <w:r w:rsidR="0062073E" w:rsidRPr="00113C36">
        <w:rPr>
          <w:rFonts w:asciiTheme="minorHAnsi" w:hAnsiTheme="minorHAnsi"/>
          <w:lang w:val="en"/>
        </w:rPr>
        <w:t xml:space="preserve"> </w:t>
      </w:r>
      <w:r w:rsidRPr="00113C36">
        <w:rPr>
          <w:rFonts w:asciiTheme="minorHAnsi" w:hAnsiTheme="minorHAnsi"/>
          <w:lang w:val="en" w:eastAsia="zh-TW"/>
        </w:rPr>
        <w:t xml:space="preserve">divided by the area of the basin, which does not represent how landslide occurrence </w:t>
      </w:r>
      <w:r w:rsidR="00A267E9" w:rsidRPr="00113C36">
        <w:rPr>
          <w:rFonts w:asciiTheme="minorHAnsi" w:hAnsiTheme="minorHAnsi"/>
          <w:lang w:val="en" w:eastAsia="zh-TW"/>
        </w:rPr>
        <w:t>changes</w:t>
      </w:r>
      <w:r w:rsidRPr="00113C36">
        <w:rPr>
          <w:rFonts w:asciiTheme="minorHAnsi" w:hAnsiTheme="minorHAnsi"/>
          <w:lang w:val="en" w:eastAsia="zh-TW"/>
        </w:rPr>
        <w:t xml:space="preserve"> in relation to time. </w:t>
      </w:r>
    </w:p>
    <w:p w14:paraId="272E04BE" w14:textId="77777777" w:rsidR="00113C36" w:rsidRPr="00113C36" w:rsidRDefault="0062073E" w:rsidP="00113C36">
      <w:pPr>
        <w:pStyle w:val="NormalWeb"/>
        <w:numPr>
          <w:ilvl w:val="2"/>
          <w:numId w:val="14"/>
        </w:numPr>
        <w:divId w:val="2063404804"/>
        <w:rPr>
          <w:rFonts w:asciiTheme="minorHAnsi" w:hAnsiTheme="minorHAnsi"/>
          <w:lang w:val="en"/>
        </w:rPr>
      </w:pPr>
      <w:r w:rsidRPr="00113C36">
        <w:rPr>
          <w:rFonts w:asciiTheme="minorHAnsi" w:hAnsiTheme="minorHAnsi"/>
          <w:lang w:val="en"/>
        </w:rPr>
        <w:t xml:space="preserve">doesn’t tease out how landslide frequencies change with time </w:t>
      </w:r>
      <w:r w:rsidRPr="00113C36">
        <w:rPr>
          <w:rFonts w:asciiTheme="minorHAnsi" w:hAnsiTheme="minorHAnsi"/>
          <w:lang w:val="en" w:eastAsia="zh-TW"/>
        </w:rPr>
        <w:t>but only compare the “frequency of landslides” in different categories</w:t>
      </w:r>
    </w:p>
    <w:p w14:paraId="061BD9A7" w14:textId="79B4C672" w:rsidR="0062073E" w:rsidRPr="00113C36" w:rsidRDefault="0062073E" w:rsidP="00113C36">
      <w:pPr>
        <w:pStyle w:val="NormalWeb"/>
        <w:numPr>
          <w:ilvl w:val="2"/>
          <w:numId w:val="14"/>
        </w:numPr>
        <w:divId w:val="2063404804"/>
        <w:rPr>
          <w:rFonts w:asciiTheme="minorHAnsi" w:hAnsiTheme="minorHAnsi"/>
          <w:lang w:val="en"/>
        </w:rPr>
      </w:pPr>
      <w:r w:rsidRPr="00113C36">
        <w:rPr>
          <w:rFonts w:asciiTheme="minorHAnsi" w:hAnsiTheme="minorHAnsi"/>
          <w:lang w:val="en" w:eastAsia="zh-TW"/>
        </w:rPr>
        <w:t>example from Jakob 2000:</w:t>
      </w:r>
    </w:p>
    <w:p w14:paraId="0E6C9283" w14:textId="4E1F89C3" w:rsidR="0062073E" w:rsidRPr="00113C36" w:rsidRDefault="0062073E" w:rsidP="00113C36">
      <w:pPr>
        <w:spacing w:before="100" w:beforeAutospacing="1" w:after="100" w:afterAutospacing="1" w:line="240" w:lineRule="auto"/>
        <w:jc w:val="center"/>
        <w:divId w:val="2063404804"/>
        <w:rPr>
          <w:rFonts w:eastAsia="Times New Roman"/>
          <w:lang w:val="en" w:eastAsia="zh-TW"/>
        </w:rPr>
      </w:pPr>
      <w:r w:rsidRPr="00113C36">
        <w:rPr>
          <w:rFonts w:eastAsia="Times New Roman"/>
          <w:noProof/>
          <w:lang w:val="en"/>
        </w:rPr>
        <w:drawing>
          <wp:inline distT="0" distB="0" distL="0" distR="0" wp14:anchorId="3D3A1BA3" wp14:editId="49D967C7">
            <wp:extent cx="4408456" cy="1389888"/>
            <wp:effectExtent l="0" t="0" r="0" b="0"/>
            <wp:docPr id="1843434329" name="Picture 2"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34329" name="Picture 2" descr="A table with numbers and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9942" cy="1418732"/>
                    </a:xfrm>
                    <a:prstGeom prst="rect">
                      <a:avLst/>
                    </a:prstGeom>
                  </pic:spPr>
                </pic:pic>
              </a:graphicData>
            </a:graphic>
          </wp:inline>
        </w:drawing>
      </w:r>
    </w:p>
    <w:p w14:paraId="2964DD91" w14:textId="23FE6C36" w:rsidR="0062073E" w:rsidRPr="00113C36" w:rsidRDefault="0062073E" w:rsidP="0062073E">
      <w:pPr>
        <w:pStyle w:val="NormalWeb"/>
        <w:numPr>
          <w:ilvl w:val="1"/>
          <w:numId w:val="14"/>
        </w:numPr>
        <w:divId w:val="2063404804"/>
        <w:rPr>
          <w:rFonts w:asciiTheme="minorHAnsi" w:hAnsiTheme="minorHAnsi"/>
          <w:lang w:val="en"/>
        </w:rPr>
      </w:pPr>
      <w:r w:rsidRPr="00113C36">
        <w:rPr>
          <w:rFonts w:asciiTheme="minorHAnsi" w:hAnsiTheme="minorHAnsi"/>
          <w:lang w:val="en" w:eastAsia="zh-TW"/>
        </w:rPr>
        <w:lastRenderedPageBreak/>
        <w:t>event-base analysis</w:t>
      </w:r>
    </w:p>
    <w:p w14:paraId="38FBFED1" w14:textId="36581A6D" w:rsidR="0062073E" w:rsidRPr="00113C36" w:rsidRDefault="0062073E" w:rsidP="0062073E">
      <w:pPr>
        <w:pStyle w:val="NormalWeb"/>
        <w:numPr>
          <w:ilvl w:val="2"/>
          <w:numId w:val="14"/>
        </w:numPr>
        <w:divId w:val="2063404804"/>
        <w:rPr>
          <w:rFonts w:asciiTheme="minorHAnsi" w:hAnsiTheme="minorHAnsi"/>
          <w:lang w:val="en"/>
        </w:rPr>
      </w:pPr>
      <w:r w:rsidRPr="00113C36">
        <w:rPr>
          <w:rFonts w:asciiTheme="minorHAnsi" w:hAnsiTheme="minorHAnsi"/>
          <w:lang w:val="en" w:eastAsia="zh-TW"/>
        </w:rPr>
        <w:t>use rainfall events as the only predictor of landslide occurrence</w:t>
      </w:r>
    </w:p>
    <w:p w14:paraId="64162E1E" w14:textId="5CB9A732" w:rsidR="0062073E" w:rsidRPr="00113C36" w:rsidRDefault="0062073E" w:rsidP="0062073E">
      <w:pPr>
        <w:pStyle w:val="NormalWeb"/>
        <w:numPr>
          <w:ilvl w:val="3"/>
          <w:numId w:val="14"/>
        </w:numPr>
        <w:divId w:val="2063404804"/>
        <w:rPr>
          <w:rFonts w:asciiTheme="minorHAnsi" w:hAnsiTheme="minorHAnsi"/>
          <w:lang w:val="en"/>
        </w:rPr>
      </w:pPr>
      <w:r w:rsidRPr="00113C36">
        <w:rPr>
          <w:rFonts w:asciiTheme="minorHAnsi" w:hAnsiTheme="minorHAnsi"/>
          <w:noProof/>
          <w:lang w:val="en"/>
        </w:rPr>
        <w:t>Johnson et al.</w:t>
      </w:r>
      <w:r w:rsidRPr="00113C36">
        <w:rPr>
          <w:rFonts w:asciiTheme="minorHAnsi" w:hAnsiTheme="minorHAnsi"/>
          <w:noProof/>
          <w:lang w:val="en" w:eastAsia="zh-TW"/>
        </w:rPr>
        <w:t xml:space="preserve"> </w:t>
      </w:r>
      <w:r w:rsidRPr="00113C36">
        <w:rPr>
          <w:rFonts w:asciiTheme="minorHAnsi" w:hAnsiTheme="minorHAnsi"/>
          <w:lang w:val="en" w:eastAsia="zh-TW"/>
        </w:rPr>
        <w:t xml:space="preserve">use 48-hr rainfall to determine the relationship between harvested and forested sites </w:t>
      </w:r>
      <w:r w:rsidRPr="00113C36">
        <w:rPr>
          <w:rFonts w:asciiTheme="minorHAnsi" w:hAnsiTheme="minorHAnsi"/>
          <w:lang w:val="en"/>
        </w:rPr>
        <w:fldChar w:fldCharType="begin"/>
      </w:r>
      <w:r w:rsidR="00113C36" w:rsidRPr="00113C36">
        <w:rPr>
          <w:rFonts w:asciiTheme="minorHAnsi" w:hAnsiTheme="minorHAnsi"/>
          <w:lang w:val="en"/>
        </w:rPr>
        <w:instrText xml:space="preserve"> ADDIN ZOTERO_ITEM CSL_CITATION {"citationID":"7Th8LTGn","properties":{"formattedCitation":"(Johnson et al., 2007)","plainCitation":"(Johnson et al., 2007)","dontUpdate":true,"noteIndex":0},"citationItems":[{"id":1893,"uris":["http://zotero.org/users/11473650/items/6Q3H653W"],"itemData":{"id":1893,"type":"article-journal","container-title":"Journal of the American Water Resources Association. 43(1): 134-147","DOI":"10.1111/j.1752-1688.2007.00011.x","ISSN":"1752-1688","language":"en","page":"134-147","source":"research.fs.usda.gov","title":"Ground-water response to forest harvest: implications for hillslope stability","title-short":"Ground-water response to forest harvest","volume":"43","author":[{"family":"Johnson","given":"A. C."},{"family":"Edwards","given":"R. T."},{"family":"Erhardt","given":"R."}],"issued":{"date-parts":[["2007"]]}}}],"schema":"https://github.com/citation-style-language/schema/raw/master/csl-citation.json"} </w:instrText>
      </w:r>
      <w:r w:rsidRPr="00113C36">
        <w:rPr>
          <w:rFonts w:asciiTheme="minorHAnsi" w:hAnsiTheme="minorHAnsi"/>
          <w:lang w:val="en"/>
        </w:rPr>
        <w:fldChar w:fldCharType="separate"/>
      </w:r>
      <w:r w:rsidRPr="00113C36">
        <w:rPr>
          <w:rFonts w:asciiTheme="minorHAnsi" w:hAnsiTheme="minorHAnsi"/>
          <w:noProof/>
          <w:lang w:val="en" w:eastAsia="zh-TW"/>
        </w:rPr>
        <w:t>(</w:t>
      </w:r>
      <w:r w:rsidRPr="00113C36">
        <w:rPr>
          <w:rFonts w:asciiTheme="minorHAnsi" w:hAnsiTheme="minorHAnsi"/>
          <w:noProof/>
          <w:lang w:val="en"/>
        </w:rPr>
        <w:t>2007)</w:t>
      </w:r>
      <w:r w:rsidRPr="00113C36">
        <w:rPr>
          <w:rFonts w:asciiTheme="minorHAnsi" w:hAnsiTheme="minorHAnsi"/>
          <w:lang w:val="en"/>
        </w:rPr>
        <w:fldChar w:fldCharType="end"/>
      </w:r>
      <w:r w:rsidRPr="00113C36">
        <w:rPr>
          <w:rFonts w:asciiTheme="minorHAnsi" w:hAnsiTheme="minorHAnsi"/>
          <w:lang w:val="en" w:eastAsia="zh-TW"/>
        </w:rPr>
        <w:t xml:space="preserve">, </w:t>
      </w:r>
      <w:r w:rsidRPr="00113C36">
        <w:rPr>
          <w:rFonts w:asciiTheme="minorHAnsi" w:hAnsiTheme="minorHAnsi"/>
          <w:lang w:val="en" w:eastAsia="zh-TW"/>
        </w:rPr>
        <w:fldChar w:fldCharType="begin"/>
      </w:r>
      <w:r w:rsidR="00113C36" w:rsidRPr="00113C36">
        <w:rPr>
          <w:rFonts w:asciiTheme="minorHAnsi" w:hAnsiTheme="minorHAnsi"/>
          <w:lang w:val="en" w:eastAsia="zh-TW"/>
        </w:rPr>
        <w:instrText xml:space="preserve"> ADDIN ZOTERO_ITEM CSL_CITATION {"citationID":"6NLptZvq","properties":{"formattedCitation":"(Johnson &amp; Edwards, 2008)","plainCitation":"(Johnson &amp; Edwards, 2008)","dontUpdate":true,"noteIndex":0},"citationItems":[{"id":1889,"uris":["http://zotero.org/users/11473650/items/V9RKW8I4"],"itemData":{"id":1889,"type":"article-journal","container-title":"JAWRA Journal of the American Water Resources Association","DOI":"10.1111/j.1752-1688.2008.00214.x","ISSN":"1093-474X, 1752-1688","issue":"4","journalAbbreviation":"J American Water Resour Assoc","language":"en","license":"http://onlinelibrary.wiley.com/termsAndConditions#vor","page":"1062-1065","source":"DOI.org (Crossref)","title":"Reply to Discussion by Amod S. Dhakal and Roy C. Sidle: “Ground Water Response to Forest Harvest: Implications for Hillslope Stability”","title-short":"Reply to Discussion&lt;sup&gt;1&lt;/sup&gt; by Amod S. Dhakal and Roy C. Sidle&lt;sup&gt;2&lt;/sup&gt;","volume":"44","author":[{"family":"Johnson","given":"A.C."},{"family":"Edwards","given":"R.T."}],"issued":{"date-parts":[["2008",8]]}}}],"schema":"https://github.com/citation-style-language/schema/raw/master/csl-citation.json"} </w:instrText>
      </w:r>
      <w:r w:rsidRPr="00113C36">
        <w:rPr>
          <w:rFonts w:asciiTheme="minorHAnsi" w:hAnsiTheme="minorHAnsi"/>
          <w:lang w:val="en" w:eastAsia="zh-TW"/>
        </w:rPr>
        <w:fldChar w:fldCharType="separate"/>
      </w:r>
      <w:r w:rsidRPr="00113C36">
        <w:rPr>
          <w:rFonts w:asciiTheme="minorHAnsi" w:hAnsiTheme="minorHAnsi"/>
          <w:noProof/>
          <w:lang w:val="en" w:eastAsia="zh-TW"/>
        </w:rPr>
        <w:t>Johnson &amp; Edwards pointed out other rainfall factors could also trigger landslides, demonstrating the stochastic nature of landslide activity (2008)</w:t>
      </w:r>
      <w:r w:rsidRPr="00113C36">
        <w:rPr>
          <w:rFonts w:asciiTheme="minorHAnsi" w:hAnsiTheme="minorHAnsi"/>
          <w:lang w:val="en" w:eastAsia="zh-TW"/>
        </w:rPr>
        <w:fldChar w:fldCharType="end"/>
      </w:r>
      <w:r w:rsidRPr="00113C36">
        <w:rPr>
          <w:rFonts w:asciiTheme="minorHAnsi" w:hAnsiTheme="minorHAnsi"/>
          <w:lang w:val="en" w:eastAsia="zh-TW"/>
        </w:rPr>
        <w:t xml:space="preserve">. </w:t>
      </w:r>
    </w:p>
    <w:p w14:paraId="5B1E75D9" w14:textId="0CC14D79" w:rsidR="00C17AC0" w:rsidRPr="0044372F" w:rsidRDefault="00A267E9" w:rsidP="0044372F">
      <w:pPr>
        <w:pStyle w:val="NormalWeb"/>
        <w:numPr>
          <w:ilvl w:val="3"/>
          <w:numId w:val="14"/>
        </w:numPr>
        <w:divId w:val="2063404804"/>
        <w:rPr>
          <w:rFonts w:asciiTheme="minorHAnsi" w:hAnsiTheme="minorHAnsi"/>
          <w:lang w:val="en"/>
        </w:rPr>
      </w:pPr>
      <w:r w:rsidRPr="00113C36">
        <w:rPr>
          <w:rFonts w:asciiTheme="minorHAnsi" w:hAnsiTheme="minorHAnsi"/>
          <w:lang w:val="en" w:eastAsia="zh-TW"/>
        </w:rPr>
        <w:t>In modeling exercises, rainfall is also often the input used to calculate for landslide events.</w:t>
      </w:r>
    </w:p>
    <w:p w14:paraId="16BAA187" w14:textId="77777777" w:rsidR="00C17AC0" w:rsidRPr="00113C36" w:rsidRDefault="0036041C" w:rsidP="00C17AC0">
      <w:pPr>
        <w:pStyle w:val="NormalWeb"/>
        <w:numPr>
          <w:ilvl w:val="0"/>
          <w:numId w:val="14"/>
        </w:numPr>
        <w:divId w:val="2063404804"/>
        <w:rPr>
          <w:rFonts w:asciiTheme="minorHAnsi" w:hAnsiTheme="minorHAnsi"/>
          <w:lang w:val="en"/>
        </w:rPr>
      </w:pPr>
      <w:r w:rsidRPr="00113C36">
        <w:rPr>
          <w:rFonts w:asciiTheme="minorHAnsi" w:hAnsiTheme="minorHAnsi"/>
          <w:lang w:val="en"/>
        </w:rPr>
        <w:t>Attribution science in landslide</w:t>
      </w:r>
      <w:r w:rsidR="0062073E" w:rsidRPr="00113C36">
        <w:rPr>
          <w:rFonts w:asciiTheme="minorHAnsi" w:hAnsiTheme="minorHAnsi"/>
          <w:lang w:val="en" w:eastAsia="zh-TW"/>
        </w:rPr>
        <w:t xml:space="preserve"> related studies</w:t>
      </w:r>
    </w:p>
    <w:p w14:paraId="70218CE1" w14:textId="77777777" w:rsidR="00C17AC0" w:rsidRDefault="0036041C" w:rsidP="00C17AC0">
      <w:pPr>
        <w:pStyle w:val="NormalWeb"/>
        <w:numPr>
          <w:ilvl w:val="1"/>
          <w:numId w:val="14"/>
        </w:numPr>
        <w:divId w:val="2063404804"/>
        <w:rPr>
          <w:rFonts w:asciiTheme="minorHAnsi" w:hAnsiTheme="minorHAnsi"/>
          <w:lang w:val="en"/>
        </w:rPr>
      </w:pPr>
      <w:r w:rsidRPr="00113C36">
        <w:rPr>
          <w:rFonts w:asciiTheme="minorHAnsi" w:hAnsiTheme="minorHAnsi"/>
          <w:lang w:val="en"/>
        </w:rPr>
        <w:t xml:space="preserve">causal framework </w:t>
      </w:r>
    </w:p>
    <w:p w14:paraId="51057A0A" w14:textId="228FEDAB" w:rsidR="00EE6294" w:rsidRDefault="00EE6294" w:rsidP="00EE6294">
      <w:pPr>
        <w:pStyle w:val="NormalWeb"/>
        <w:numPr>
          <w:ilvl w:val="2"/>
          <w:numId w:val="14"/>
        </w:numPr>
        <w:divId w:val="2063404804"/>
        <w:rPr>
          <w:rFonts w:asciiTheme="minorHAnsi" w:hAnsiTheme="minorHAnsi"/>
          <w:lang w:val="en"/>
        </w:rPr>
      </w:pPr>
      <w:r>
        <w:rPr>
          <w:rFonts w:asciiTheme="minorHAnsi" w:hAnsiTheme="minorHAnsi"/>
          <w:lang w:val="en"/>
        </w:rPr>
        <w:t>The frequency of landslides</w:t>
      </w:r>
    </w:p>
    <w:p w14:paraId="65C57CEB" w14:textId="246F0F22" w:rsidR="00EE6294" w:rsidRDefault="00EE6294" w:rsidP="00EE6294">
      <w:pPr>
        <w:pStyle w:val="NormalWeb"/>
        <w:numPr>
          <w:ilvl w:val="3"/>
          <w:numId w:val="14"/>
        </w:numPr>
        <w:divId w:val="2063404804"/>
        <w:rPr>
          <w:rFonts w:asciiTheme="minorHAnsi" w:hAnsiTheme="minorHAnsi"/>
          <w:lang w:val="en"/>
        </w:rPr>
      </w:pPr>
      <w:r>
        <w:rPr>
          <w:rFonts w:asciiTheme="minorHAnsi" w:hAnsiTheme="minorHAnsi"/>
          <w:lang w:val="en"/>
        </w:rPr>
        <w:t>Repetitive movements at the same location</w:t>
      </w:r>
    </w:p>
    <w:p w14:paraId="6102260E" w14:textId="4502A3AF" w:rsidR="00EE6294" w:rsidRDefault="00EE6294" w:rsidP="00EE6294">
      <w:pPr>
        <w:pStyle w:val="NormalWeb"/>
        <w:numPr>
          <w:ilvl w:val="3"/>
          <w:numId w:val="14"/>
        </w:numPr>
        <w:divId w:val="2063404804"/>
        <w:rPr>
          <w:rFonts w:asciiTheme="minorHAnsi" w:hAnsiTheme="minorHAnsi"/>
          <w:lang w:val="en"/>
        </w:rPr>
      </w:pPr>
      <w:r>
        <w:rPr>
          <w:rFonts w:asciiTheme="minorHAnsi" w:hAnsiTheme="minorHAnsi"/>
          <w:lang w:val="en"/>
        </w:rPr>
        <w:t>Similar events happening in the same region</w:t>
      </w:r>
    </w:p>
    <w:p w14:paraId="01534FA9" w14:textId="2A8F00C9" w:rsidR="00EE6294" w:rsidRPr="00EE6294" w:rsidRDefault="00EE6294" w:rsidP="00EE6294">
      <w:pPr>
        <w:pStyle w:val="NormalWeb"/>
        <w:numPr>
          <w:ilvl w:val="3"/>
          <w:numId w:val="14"/>
        </w:numPr>
        <w:divId w:val="2063404804"/>
        <w:rPr>
          <w:rFonts w:asciiTheme="minorHAnsi" w:hAnsiTheme="minorHAnsi"/>
          <w:lang w:val="en"/>
        </w:rPr>
      </w:pPr>
    </w:p>
    <w:p w14:paraId="5D840F7B" w14:textId="77777777" w:rsidR="00C17AC0" w:rsidRPr="00113C36" w:rsidRDefault="000D1EBB" w:rsidP="00C17AC0">
      <w:pPr>
        <w:pStyle w:val="NormalWeb"/>
        <w:numPr>
          <w:ilvl w:val="1"/>
          <w:numId w:val="14"/>
        </w:numPr>
        <w:divId w:val="2063404804"/>
        <w:rPr>
          <w:rFonts w:asciiTheme="minorHAnsi" w:hAnsiTheme="minorHAnsi"/>
          <w:lang w:val="en"/>
        </w:rPr>
      </w:pPr>
      <w:r w:rsidRPr="00113C36">
        <w:rPr>
          <w:rFonts w:asciiTheme="minorHAnsi" w:eastAsia="Times New Roman" w:hAnsiTheme="minorHAnsi"/>
          <w:lang w:val="en"/>
        </w:rPr>
        <w:t>Climate change isn’t the only factor causing the increased in landslide frequency</w:t>
      </w:r>
      <w:r w:rsidR="00C17AC0" w:rsidRPr="00113C36">
        <w:rPr>
          <w:rFonts w:asciiTheme="minorHAnsi" w:eastAsia="Times New Roman" w:hAnsiTheme="minorHAnsi"/>
          <w:lang w:val="en" w:eastAsia="zh-TW"/>
        </w:rPr>
        <w:t xml:space="preserve">. As there are many factors that could trigger landslides, and often the combination of different factor can lead to triggering effect. The same </w:t>
      </w:r>
      <w:proofErr w:type="spellStart"/>
      <w:r w:rsidR="00C17AC0" w:rsidRPr="00113C36">
        <w:rPr>
          <w:rFonts w:asciiTheme="minorHAnsi" w:eastAsia="Times New Roman" w:hAnsiTheme="minorHAnsi"/>
          <w:lang w:val="en" w:eastAsia="zh-TW"/>
        </w:rPr>
        <w:t>probem</w:t>
      </w:r>
      <w:proofErr w:type="spellEnd"/>
      <w:r w:rsidR="00C17AC0" w:rsidRPr="00113C36">
        <w:rPr>
          <w:rFonts w:asciiTheme="minorHAnsi" w:eastAsia="Times New Roman" w:hAnsiTheme="minorHAnsi"/>
          <w:lang w:val="en" w:eastAsia="zh-TW"/>
        </w:rPr>
        <w:t xml:space="preserve">  </w:t>
      </w:r>
    </w:p>
    <w:p w14:paraId="69E8F5BA" w14:textId="77777777" w:rsidR="00C17AC0" w:rsidRPr="00E94BDF" w:rsidRDefault="000D1EBB" w:rsidP="00C17AC0">
      <w:pPr>
        <w:pStyle w:val="NormalWeb"/>
        <w:numPr>
          <w:ilvl w:val="2"/>
          <w:numId w:val="14"/>
        </w:numPr>
        <w:divId w:val="2063404804"/>
        <w:rPr>
          <w:rFonts w:asciiTheme="minorHAnsi" w:hAnsiTheme="minorHAnsi"/>
          <w:lang w:val="en"/>
        </w:rPr>
      </w:pPr>
      <w:r w:rsidRPr="00113C36">
        <w:rPr>
          <w:rFonts w:asciiTheme="minorHAnsi" w:eastAsia="Times New Roman" w:hAnsiTheme="minorHAnsi"/>
          <w:lang w:val="en"/>
        </w:rPr>
        <w:t>“</w:t>
      </w:r>
      <w:proofErr w:type="spellStart"/>
      <w:r w:rsidRPr="00113C36">
        <w:rPr>
          <w:rFonts w:asciiTheme="minorHAnsi" w:eastAsia="Times New Roman" w:hAnsiTheme="minorHAnsi"/>
          <w:lang w:val="en"/>
        </w:rPr>
        <w:t>Exceedence</w:t>
      </w:r>
      <w:proofErr w:type="spellEnd"/>
      <w:r w:rsidRPr="00113C36">
        <w:rPr>
          <w:rFonts w:asciiTheme="minorHAnsi" w:eastAsia="Times New Roman" w:hAnsiTheme="minorHAnsi"/>
          <w:lang w:val="en"/>
        </w:rPr>
        <w:t xml:space="preserve"> of a climatic threshold is thus a necessary, but not a sufficient, condition for debris flow occurrence.” (Jakob et al., 2005, p. 756)</w:t>
      </w:r>
    </w:p>
    <w:p w14:paraId="3E890F9C" w14:textId="3658E3BA" w:rsidR="00E94BDF" w:rsidRPr="0044372F" w:rsidRDefault="00E94BDF" w:rsidP="0044372F">
      <w:pPr>
        <w:pStyle w:val="NormalWeb"/>
        <w:numPr>
          <w:ilvl w:val="2"/>
          <w:numId w:val="14"/>
        </w:numPr>
        <w:divId w:val="2063404804"/>
        <w:rPr>
          <w:rFonts w:asciiTheme="minorHAnsi" w:eastAsia="Times New Roman" w:hAnsiTheme="minorHAnsi"/>
          <w:lang w:val="en"/>
        </w:rPr>
      </w:pPr>
      <w:r w:rsidRPr="00E94BDF">
        <w:rPr>
          <w:rFonts w:asciiTheme="minorHAnsi" w:eastAsia="Times New Roman" w:hAnsiTheme="minorHAnsi"/>
          <w:lang w:val="en"/>
        </w:rPr>
        <w:t>“(it is possible that not the largest but a smaller event following a period with large antecedent rainfall amount may have triggered the landslide)” (Lehmann et al., 2019, p. 9966)</w:t>
      </w:r>
    </w:p>
    <w:p w14:paraId="1DF18860" w14:textId="77777777" w:rsidR="00C17AC0" w:rsidRPr="00113C36" w:rsidRDefault="0036041C" w:rsidP="00C17AC0">
      <w:pPr>
        <w:pStyle w:val="NormalWeb"/>
        <w:numPr>
          <w:ilvl w:val="1"/>
          <w:numId w:val="14"/>
        </w:numPr>
        <w:divId w:val="2063404804"/>
        <w:rPr>
          <w:rFonts w:asciiTheme="minorHAnsi" w:hAnsiTheme="minorHAnsi"/>
          <w:lang w:val="en"/>
        </w:rPr>
      </w:pPr>
      <w:r w:rsidRPr="00113C36">
        <w:rPr>
          <w:rFonts w:asciiTheme="minorHAnsi" w:hAnsiTheme="minorHAnsi"/>
          <w:lang w:val="en"/>
        </w:rPr>
        <w:t>the need to develop regional analysis</w:t>
      </w:r>
    </w:p>
    <w:p w14:paraId="5DF9A24D" w14:textId="77777777" w:rsidR="00113C36" w:rsidRPr="00113C36" w:rsidRDefault="00113C36" w:rsidP="00113C36">
      <w:pPr>
        <w:pStyle w:val="NormalWeb"/>
        <w:numPr>
          <w:ilvl w:val="2"/>
          <w:numId w:val="14"/>
        </w:numPr>
        <w:divId w:val="2063404804"/>
        <w:rPr>
          <w:rFonts w:asciiTheme="minorHAnsi" w:hAnsiTheme="minorHAnsi"/>
          <w:lang w:val="en"/>
        </w:rPr>
      </w:pPr>
      <w:r w:rsidRPr="00113C36">
        <w:rPr>
          <w:rFonts w:asciiTheme="minorHAnsi" w:hAnsiTheme="minorHAnsi"/>
          <w:lang w:val="en" w:eastAsia="zh-TW"/>
        </w:rPr>
        <w:t xml:space="preserve">When the whole system is non-stationary, only regional analysis can shed light on the change in landslide behaviors. This view is supported by the abundance of attributional science approach in dealing with stochasticity of landslide events under climate change </w:t>
      </w:r>
    </w:p>
    <w:p w14:paraId="2C7E70F2" w14:textId="77777777" w:rsidR="00113C36" w:rsidRPr="00113C36" w:rsidRDefault="00113C36" w:rsidP="00113C36">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Climate change landslide studies</w:t>
      </w:r>
    </w:p>
    <w:p w14:paraId="1A54F32C" w14:textId="77777777" w:rsidR="00113C36" w:rsidRPr="00113C36" w:rsidRDefault="00E2127B" w:rsidP="00113C36">
      <w:pPr>
        <w:pStyle w:val="NormalWeb"/>
        <w:numPr>
          <w:ilvl w:val="3"/>
          <w:numId w:val="14"/>
        </w:numPr>
        <w:divId w:val="2063404804"/>
        <w:rPr>
          <w:rFonts w:asciiTheme="minorHAnsi" w:hAnsiTheme="minorHAnsi"/>
          <w:lang w:val="en" w:eastAsia="zh-TW"/>
        </w:rPr>
      </w:pPr>
      <w:r w:rsidRPr="00113C36">
        <w:rPr>
          <w:rFonts w:asciiTheme="minorHAnsi" w:hAnsiTheme="minorHAnsi"/>
          <w:lang w:val="en" w:eastAsia="zh-TW"/>
        </w:rPr>
        <w:t>landslide pdf methods (still learning)</w:t>
      </w:r>
    </w:p>
    <w:p w14:paraId="3FFA26D7" w14:textId="1A6E7396" w:rsidR="00E36D0F" w:rsidRPr="00113C36" w:rsidRDefault="00E36D0F" w:rsidP="00113C36">
      <w:pPr>
        <w:pStyle w:val="NormalWeb"/>
        <w:numPr>
          <w:ilvl w:val="4"/>
          <w:numId w:val="14"/>
        </w:numPr>
        <w:divId w:val="2063404804"/>
        <w:rPr>
          <w:rFonts w:asciiTheme="minorHAnsi" w:hAnsiTheme="minorHAnsi"/>
          <w:lang w:val="en" w:eastAsia="zh-TW"/>
        </w:rPr>
      </w:pPr>
      <w:hyperlink r:id="rId10" w:history="1">
        <w:r w:rsidRPr="00113C36">
          <w:rPr>
            <w:rStyle w:val="Hyperlink"/>
            <w:rFonts w:asciiTheme="minorHAnsi" w:eastAsia="Times New Roman" w:hAnsiTheme="minorHAnsi"/>
            <w:lang w:val="en"/>
          </w:rPr>
          <w:t>Landslide inventories and their statistical properties</w:t>
        </w:r>
      </w:hyperlink>
      <w:r w:rsidRPr="00113C36">
        <w:rPr>
          <w:rFonts w:asciiTheme="minorHAnsi" w:eastAsia="Times New Roman" w:hAnsiTheme="minorHAnsi"/>
          <w:lang w:val="en"/>
        </w:rPr>
        <w:t xml:space="preserve"> </w:t>
      </w:r>
      <w:r w:rsidR="00E2127B" w:rsidRPr="00113C36">
        <w:rPr>
          <w:rFonts w:asciiTheme="minorHAnsi" w:eastAsia="Times New Roman" w:hAnsiTheme="minorHAnsi"/>
          <w:lang w:val="en"/>
        </w:rPr>
        <w:fldChar w:fldCharType="begin"/>
      </w:r>
      <w:r w:rsidR="00E2127B" w:rsidRPr="00113C36">
        <w:rPr>
          <w:rFonts w:asciiTheme="minorHAnsi" w:eastAsia="Times New Roman" w:hAnsiTheme="minorHAnsi"/>
          <w:lang w:val="en"/>
        </w:rPr>
        <w:instrText xml:space="preserve"> ADDIN ZOTERO_ITEM CSL_CITATION {"citationID":"rzWK0Avp","properties":{"formattedCitation":"(Malamud et al., 2004)","plainCitation":"(Malamud et al., 2004)","noteIndex":0},"citationItems":[{"id":2076,"uris":["http://zotero.org/users/11473650/items/EXTMVUEA"],"itemData":{"id":2076,"type":"article-journal","abstract":"Landslides are generally associated with a trigger, such as an earthquake, a rapid snowmelt or a large storm. The landslide event can include a single landslide or many thousands. The frequency–area (or volume) distribution of a landslide event quantiﬁes the number of landslides that occur at different sizes. We examine three well-documented landslide events, from Italy, Guatemala and the USA, each with a different triggering mechanism, and ﬁnd that the landslide areas for all three are well approximated by the same three-parameter inverse-gamma distribution. For small landslide areas this distribution has an exponential ‘roll-over’ and for medium and large landslide areas decays as a power-law with exponent -2·40. One implication of this landslide distribution is that the mean area of landslides in the distribution is independent of the size of the event. We also introduce a landslide-event magnitude scale mL = log(NLT), with NLT the total number of landslides associated with a trigger. If a landslide-event inventory is incomplete (i.e. smaller landslides are not included), the partial inventory can be compared with our landslide probability distribution, and the corresponding landslide-event magnitude inferred. This technique can be applied to inventories of historical landslides, inferring the total number of landslides that occurred over geologic time, and how many of these have been erased by erosion, vegetation, and human activity. We have also considered three rockfall-dominated inventories, and ﬁnd that the frequency–size distributions differ substantially from those associated with other landslide types. We suggest that our proposed frequency–size distribution for landslides (excluding rockfalls) will be useful in quantifying the severity of landslide events and the contribution of landslides to erosion. Copyright © 2004 John Wiley &amp; Sons, Ltd.","container-title":"Earth Surface Processes and Landforms","DOI":"10.1002/esp.1064","ISSN":"1096-9837","issue":"6","language":"en","license":"Copyright © 2004 John Wiley &amp; Sons, Ltd.","note":"_eprint: https://onlinelibrary.wiley.com/doi/pdf/10.1002/esp.1064","page":"687-711","source":"Wiley Online Library","title":"Landslide inventories and their statistical properties","volume":"29","author":[{"family":"Malamud","given":"Bruce D."},{"family":"Turcotte","given":"Donald L."},{"family":"Guzzetti","given":"Fausto"},{"family":"Reichenbach","given":"Paola"}],"issued":{"date-parts":[["2004"]]}}}],"schema":"https://github.com/citation-style-language/schema/raw/master/csl-citation.json"} </w:instrText>
      </w:r>
      <w:r w:rsidR="00E2127B" w:rsidRPr="00113C36">
        <w:rPr>
          <w:rFonts w:asciiTheme="minorHAnsi" w:eastAsia="Times New Roman" w:hAnsiTheme="minorHAnsi"/>
          <w:lang w:val="en"/>
        </w:rPr>
        <w:fldChar w:fldCharType="separate"/>
      </w:r>
      <w:r w:rsidR="00E2127B" w:rsidRPr="00113C36">
        <w:rPr>
          <w:rFonts w:asciiTheme="minorHAnsi" w:eastAsia="Times New Roman" w:hAnsiTheme="minorHAnsi"/>
          <w:noProof/>
          <w:lang w:val="en"/>
        </w:rPr>
        <w:t>(Malamud et al., 2004)</w:t>
      </w:r>
      <w:r w:rsidR="00E2127B" w:rsidRPr="00113C36">
        <w:rPr>
          <w:rFonts w:asciiTheme="minorHAnsi" w:eastAsia="Times New Roman" w:hAnsiTheme="minorHAnsi"/>
          <w:lang w:val="en"/>
        </w:rPr>
        <w:fldChar w:fldCharType="end"/>
      </w:r>
    </w:p>
    <w:p w14:paraId="7078F9AD" w14:textId="43E342B0" w:rsidR="00DB3E9B" w:rsidRDefault="0036041C" w:rsidP="00DB3E9B">
      <w:pPr>
        <w:pStyle w:val="Heading1"/>
        <w:divId w:val="2063404804"/>
        <w:rPr>
          <w:rFonts w:asciiTheme="minorHAnsi" w:eastAsia="Times New Roman" w:hAnsiTheme="minorHAnsi"/>
          <w:sz w:val="30"/>
          <w:szCs w:val="30"/>
          <w:lang w:val="en"/>
        </w:rPr>
      </w:pPr>
      <w:r w:rsidRPr="00113C36">
        <w:rPr>
          <w:rFonts w:asciiTheme="minorHAnsi" w:eastAsia="Times New Roman" w:hAnsiTheme="minorHAnsi"/>
          <w:sz w:val="30"/>
          <w:szCs w:val="30"/>
          <w:lang w:val="en"/>
        </w:rPr>
        <w:t>Questions</w:t>
      </w:r>
    </w:p>
    <w:p w14:paraId="6CE987B9" w14:textId="0212D863" w:rsidR="00DB3E9B" w:rsidRPr="00DB3E9B" w:rsidRDefault="00DB3E9B" w:rsidP="00DB3E9B">
      <w:pPr>
        <w:numPr>
          <w:ilvl w:val="0"/>
          <w:numId w:val="10"/>
        </w:numPr>
        <w:spacing w:before="100" w:beforeAutospacing="1" w:after="100" w:afterAutospacing="1" w:line="240" w:lineRule="auto"/>
        <w:divId w:val="2063404804"/>
        <w:rPr>
          <w:rFonts w:eastAsia="Times New Roman"/>
          <w:lang w:val="en"/>
        </w:rPr>
      </w:pPr>
      <w:r>
        <w:rPr>
          <w:rFonts w:eastAsia="Times New Roman"/>
          <w:lang w:val="en"/>
        </w:rPr>
        <w:t xml:space="preserve">Should we zoom in to snow hydrology? Because I do think regional phenomenon applies to all climatic regimes but is even more relevant in snow dominated regions. </w:t>
      </w:r>
    </w:p>
    <w:p w14:paraId="6CD4FFB2" w14:textId="77777777" w:rsidR="00E36D0F" w:rsidRPr="00113C36" w:rsidRDefault="0036041C" w:rsidP="00DF24A2">
      <w:pPr>
        <w:pStyle w:val="Heading1"/>
        <w:divId w:val="2063404804"/>
        <w:rPr>
          <w:rFonts w:asciiTheme="minorHAnsi" w:eastAsia="Times New Roman" w:hAnsiTheme="minorHAnsi"/>
          <w:sz w:val="30"/>
          <w:szCs w:val="30"/>
          <w:lang w:val="en"/>
        </w:rPr>
      </w:pPr>
      <w:r w:rsidRPr="00113C36">
        <w:rPr>
          <w:rFonts w:asciiTheme="minorHAnsi" w:eastAsia="Times New Roman" w:hAnsiTheme="minorHAnsi"/>
          <w:sz w:val="30"/>
          <w:szCs w:val="30"/>
          <w:lang w:val="en"/>
        </w:rPr>
        <w:t>To research</w:t>
      </w:r>
    </w:p>
    <w:p w14:paraId="426248D3" w14:textId="3079F16A" w:rsidR="00E36D0F" w:rsidRPr="00113C36" w:rsidRDefault="005522D7">
      <w:pPr>
        <w:numPr>
          <w:ilvl w:val="0"/>
          <w:numId w:val="10"/>
        </w:numPr>
        <w:spacing w:before="100" w:beforeAutospacing="1" w:after="100" w:afterAutospacing="1" w:line="240" w:lineRule="auto"/>
        <w:divId w:val="2063404804"/>
        <w:rPr>
          <w:rFonts w:eastAsia="Times New Roman"/>
          <w:lang w:val="en"/>
        </w:rPr>
      </w:pPr>
      <w:commentRangeStart w:id="3"/>
      <w:r w:rsidRPr="00113C36">
        <w:rPr>
          <w:rFonts w:eastAsia="Times New Roman"/>
          <w:lang w:val="en" w:eastAsia="zh-TW"/>
        </w:rPr>
        <w:t>A</w:t>
      </w:r>
      <w:r w:rsidRPr="00113C36">
        <w:rPr>
          <w:rFonts w:eastAsia="Times New Roman"/>
          <w:lang w:val="en"/>
        </w:rPr>
        <w:t xml:space="preserve">ttribution science </w:t>
      </w:r>
    </w:p>
    <w:p w14:paraId="4F90958D" w14:textId="1977A28C" w:rsidR="00E36D0F" w:rsidRPr="00113C36" w:rsidRDefault="005522D7">
      <w:pPr>
        <w:numPr>
          <w:ilvl w:val="0"/>
          <w:numId w:val="10"/>
        </w:numPr>
        <w:spacing w:before="100" w:beforeAutospacing="1" w:after="100" w:afterAutospacing="1" w:line="240" w:lineRule="auto"/>
        <w:divId w:val="2063404804"/>
        <w:rPr>
          <w:rFonts w:eastAsia="Times New Roman"/>
          <w:lang w:val="en"/>
        </w:rPr>
      </w:pPr>
      <w:r w:rsidRPr="00113C36">
        <w:rPr>
          <w:rFonts w:eastAsia="Times New Roman"/>
          <w:lang w:val="en" w:eastAsia="zh-TW"/>
        </w:rPr>
        <w:t>M</w:t>
      </w:r>
      <w:r w:rsidRPr="00113C36">
        <w:rPr>
          <w:rFonts w:eastAsia="Times New Roman"/>
          <w:lang w:val="en"/>
        </w:rPr>
        <w:t xml:space="preserve">odern causal inference </w:t>
      </w:r>
    </w:p>
    <w:p w14:paraId="78C62653" w14:textId="28587E65" w:rsidR="00E2127B" w:rsidRPr="00113C36" w:rsidRDefault="005522D7">
      <w:pPr>
        <w:numPr>
          <w:ilvl w:val="0"/>
          <w:numId w:val="10"/>
        </w:numPr>
        <w:spacing w:before="100" w:beforeAutospacing="1" w:after="100" w:afterAutospacing="1" w:line="240" w:lineRule="auto"/>
        <w:divId w:val="2063404804"/>
        <w:rPr>
          <w:rFonts w:eastAsia="Times New Roman"/>
          <w:lang w:val="en"/>
        </w:rPr>
      </w:pPr>
      <w:r w:rsidRPr="00113C36">
        <w:rPr>
          <w:rFonts w:eastAsia="Times New Roman"/>
          <w:lang w:val="en" w:eastAsia="zh-TW"/>
        </w:rPr>
        <w:t>S</w:t>
      </w:r>
      <w:r w:rsidRPr="00113C36">
        <w:rPr>
          <w:rFonts w:eastAsia="Times New Roman"/>
          <w:lang w:val="en"/>
        </w:rPr>
        <w:t xml:space="preserve">oil fatigue/ threshold behavior </w:t>
      </w:r>
      <w:commentRangeEnd w:id="3"/>
      <w:r w:rsidR="00F87AAD" w:rsidRPr="00113C36">
        <w:rPr>
          <w:rStyle w:val="CommentReference"/>
        </w:rPr>
        <w:commentReference w:id="3"/>
      </w:r>
    </w:p>
    <w:p w14:paraId="5FD81866" w14:textId="0C70BC22" w:rsidR="00E36D0F" w:rsidRPr="00113C36" w:rsidRDefault="00E2127B" w:rsidP="00E2127B">
      <w:pPr>
        <w:spacing w:before="100" w:beforeAutospacing="1" w:after="100" w:afterAutospacing="1" w:line="240" w:lineRule="auto"/>
        <w:jc w:val="center"/>
        <w:divId w:val="2063404804"/>
        <w:rPr>
          <w:rFonts w:eastAsia="Times New Roman"/>
          <w:lang w:val="en" w:eastAsia="zh-TW"/>
        </w:rPr>
      </w:pPr>
      <w:r w:rsidRPr="00113C36">
        <w:rPr>
          <w:rFonts w:eastAsia="Times New Roman"/>
          <w:lang w:val="en" w:eastAsia="zh-TW"/>
        </w:rPr>
        <w:lastRenderedPageBreak/>
        <w:t>Bibliogr</w:t>
      </w:r>
      <w:r w:rsidRPr="00113C36">
        <w:rPr>
          <w:rFonts w:eastAsia="PingFang TC" w:cs="PingFang TC"/>
          <w:lang w:val="en" w:eastAsia="zh-TW"/>
        </w:rPr>
        <w:t>aphy</w:t>
      </w:r>
    </w:p>
    <w:commentRangeStart w:id="4"/>
    <w:p w14:paraId="2349FA4A" w14:textId="77777777" w:rsidR="00113C36" w:rsidRPr="00113C36" w:rsidRDefault="0036041C" w:rsidP="00113C36">
      <w:pPr>
        <w:pStyle w:val="Bibliography"/>
        <w:rPr>
          <w:lang w:val="en-US"/>
        </w:rPr>
      </w:pPr>
      <w:r w:rsidRPr="00113C36">
        <w:rPr>
          <w:rFonts w:eastAsia="Times New Roman"/>
          <w:lang w:val="en"/>
        </w:rPr>
        <w:fldChar w:fldCharType="begin"/>
      </w:r>
      <w:r w:rsidR="00113C36" w:rsidRPr="00113C36">
        <w:rPr>
          <w:rFonts w:eastAsia="Times New Roman"/>
          <w:lang w:val="en"/>
        </w:rPr>
        <w:instrText xml:space="preserve"> ADDIN ZOTERO_BIBL {"uncited":[],"omitted":[],"custom":[]} CSL_BIBLIOGRAPHY </w:instrText>
      </w:r>
      <w:r w:rsidRPr="00113C36">
        <w:rPr>
          <w:rFonts w:eastAsia="Times New Roman"/>
          <w:lang w:val="en"/>
        </w:rPr>
        <w:fldChar w:fldCharType="separate"/>
      </w:r>
      <w:r w:rsidR="00113C36" w:rsidRPr="00113C36">
        <w:rPr>
          <w:lang w:val="en-US"/>
        </w:rPr>
        <w:t xml:space="preserve">Johnson, A. C., &amp; Edwards, R. T. (2008). Reply to Discussion by Amod S. Dhakal and Roy C. Sidle: “Ground Water Response to Forest Harvest: Implications for Hillslope Stability.” </w:t>
      </w:r>
      <w:r w:rsidR="00113C36" w:rsidRPr="00113C36">
        <w:rPr>
          <w:i/>
          <w:iCs/>
          <w:lang w:val="en-US"/>
        </w:rPr>
        <w:t>JAWRA Journal of the American Water Resources Association</w:t>
      </w:r>
      <w:r w:rsidR="00113C36" w:rsidRPr="00113C36">
        <w:rPr>
          <w:lang w:val="en-US"/>
        </w:rPr>
        <w:t xml:space="preserve">, </w:t>
      </w:r>
      <w:r w:rsidR="00113C36" w:rsidRPr="00113C36">
        <w:rPr>
          <w:i/>
          <w:iCs/>
          <w:lang w:val="en-US"/>
        </w:rPr>
        <w:t>44</w:t>
      </w:r>
      <w:r w:rsidR="00113C36" w:rsidRPr="00113C36">
        <w:rPr>
          <w:lang w:val="en-US"/>
        </w:rPr>
        <w:t>(4), 1062–1065. https://doi.org/10.1111/j.1752-1688.2008.00214.x</w:t>
      </w:r>
    </w:p>
    <w:p w14:paraId="6813B84E" w14:textId="77777777" w:rsidR="00113C36" w:rsidRPr="00113C36" w:rsidRDefault="00113C36" w:rsidP="00113C36">
      <w:pPr>
        <w:pStyle w:val="Bibliography"/>
        <w:rPr>
          <w:lang w:val="en-US"/>
        </w:rPr>
      </w:pPr>
      <w:r w:rsidRPr="00113C36">
        <w:rPr>
          <w:lang w:val="en-US"/>
        </w:rPr>
        <w:t xml:space="preserve">Johnson, A. C., Edwards, R. T., &amp; Erhardt, R. (2007). Ground-water response to forest harvest: Implications for hillslope stability. </w:t>
      </w:r>
      <w:r w:rsidRPr="00113C36">
        <w:rPr>
          <w:i/>
          <w:iCs/>
          <w:lang w:val="en-US"/>
        </w:rPr>
        <w:t>Journal of the American Water Resources Association. 43(1): 134-147</w:t>
      </w:r>
      <w:r w:rsidRPr="00113C36">
        <w:rPr>
          <w:lang w:val="en-US"/>
        </w:rPr>
        <w:t xml:space="preserve">, </w:t>
      </w:r>
      <w:r w:rsidRPr="00113C36">
        <w:rPr>
          <w:i/>
          <w:iCs/>
          <w:lang w:val="en-US"/>
        </w:rPr>
        <w:t>43</w:t>
      </w:r>
      <w:r w:rsidRPr="00113C36">
        <w:rPr>
          <w:lang w:val="en-US"/>
        </w:rPr>
        <w:t>, 134–147. https://doi.org/10.1111/j.1752-1688.2007.00011.x</w:t>
      </w:r>
    </w:p>
    <w:p w14:paraId="579276DB" w14:textId="77777777" w:rsidR="00113C36" w:rsidRPr="00113C36" w:rsidRDefault="00113C36" w:rsidP="00113C36">
      <w:pPr>
        <w:pStyle w:val="Bibliography"/>
        <w:rPr>
          <w:lang w:val="en-US"/>
        </w:rPr>
      </w:pPr>
      <w:r w:rsidRPr="00113C36">
        <w:rPr>
          <w:lang w:val="en-US"/>
        </w:rPr>
        <w:t xml:space="preserve">Malamud, B. D., Turcotte, D. L., Guzzetti, F., &amp; Reichenbach, P. (2004). Landslide inventories and their statistical properties. </w:t>
      </w:r>
      <w:r w:rsidRPr="00113C36">
        <w:rPr>
          <w:i/>
          <w:iCs/>
          <w:lang w:val="en-US"/>
        </w:rPr>
        <w:t>Earth Surface Processes and Landforms</w:t>
      </w:r>
      <w:r w:rsidRPr="00113C36">
        <w:rPr>
          <w:lang w:val="en-US"/>
        </w:rPr>
        <w:t xml:space="preserve">, </w:t>
      </w:r>
      <w:r w:rsidRPr="00113C36">
        <w:rPr>
          <w:i/>
          <w:iCs/>
          <w:lang w:val="en-US"/>
        </w:rPr>
        <w:t>29</w:t>
      </w:r>
      <w:r w:rsidRPr="00113C36">
        <w:rPr>
          <w:lang w:val="en-US"/>
        </w:rPr>
        <w:t>(6), 687–711. https://doi.org/10.1002/esp.1064</w:t>
      </w:r>
    </w:p>
    <w:p w14:paraId="28E68654" w14:textId="77777777" w:rsidR="00113C36" w:rsidRPr="00113C36" w:rsidRDefault="00113C36" w:rsidP="00113C36">
      <w:pPr>
        <w:pStyle w:val="Bibliography"/>
        <w:rPr>
          <w:lang w:val="en-US"/>
        </w:rPr>
      </w:pPr>
      <w:r w:rsidRPr="00113C36">
        <w:rPr>
          <w:lang w:val="en-US"/>
        </w:rPr>
        <w:t xml:space="preserve">Wood, J. L., Harrison, S., &amp; Reinhardt, L. (2015). Landslide inventories for climate impacts research in the European Alps. </w:t>
      </w:r>
      <w:r w:rsidRPr="00113C36">
        <w:rPr>
          <w:i/>
          <w:iCs/>
          <w:lang w:val="en-US"/>
        </w:rPr>
        <w:t>Geomorphology</w:t>
      </w:r>
      <w:r w:rsidRPr="00113C36">
        <w:rPr>
          <w:lang w:val="en-US"/>
        </w:rPr>
        <w:t xml:space="preserve">, </w:t>
      </w:r>
      <w:r w:rsidRPr="00113C36">
        <w:rPr>
          <w:i/>
          <w:iCs/>
          <w:lang w:val="en-US"/>
        </w:rPr>
        <w:t>228</w:t>
      </w:r>
      <w:r w:rsidRPr="00113C36">
        <w:rPr>
          <w:lang w:val="en-US"/>
        </w:rPr>
        <w:t>, 398–408. https://doi.org/10.1016/j.geomorph.2014.09.005</w:t>
      </w:r>
    </w:p>
    <w:p w14:paraId="64B931C4" w14:textId="2EBC0508" w:rsidR="00B428A0" w:rsidRPr="00113C36" w:rsidRDefault="0036041C" w:rsidP="00113C36">
      <w:pPr>
        <w:pStyle w:val="Bibliography"/>
        <w:rPr>
          <w:rFonts w:eastAsia="Times New Roman"/>
          <w:lang w:val="en"/>
        </w:rPr>
      </w:pPr>
      <w:r w:rsidRPr="00113C36">
        <w:rPr>
          <w:rFonts w:eastAsia="Times New Roman"/>
          <w:lang w:val="en"/>
        </w:rPr>
        <w:fldChar w:fldCharType="end"/>
      </w:r>
      <w:commentRangeEnd w:id="4"/>
      <w:r w:rsidR="00D97CDE" w:rsidRPr="00113C36">
        <w:rPr>
          <w:rStyle w:val="CommentReference"/>
        </w:rPr>
        <w:commentReference w:id="4"/>
      </w:r>
    </w:p>
    <w:sectPr w:rsidR="00B428A0" w:rsidRPr="00113C3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ila, Younes" w:date="2025-01-31T05:54:00Z" w:initials="AY">
    <w:p w14:paraId="7D4834EC" w14:textId="77777777" w:rsidR="007A77A7" w:rsidRDefault="007A77A7" w:rsidP="007A77A7">
      <w:pPr>
        <w:pStyle w:val="CommentText"/>
        <w:rPr>
          <w:lang w:val="en-CA"/>
        </w:rPr>
      </w:pPr>
      <w:r>
        <w:rPr>
          <w:rStyle w:val="CommentReference"/>
        </w:rPr>
        <w:annotationRef/>
      </w:r>
      <w:r>
        <w:rPr>
          <w:lang w:val="en-CA"/>
        </w:rPr>
        <w:t>I like this quote because it demonstrates that we are on the right track when we first decided that there is a huge gap in the literature that needs to be filled. Wood et al. 2015 are hinting to this gap. They make the claim in the context of effect of climate change on landslides and we had in mind the effects of forest cover change on such landslides.</w:t>
      </w:r>
    </w:p>
    <w:p w14:paraId="56233233" w14:textId="77777777" w:rsidR="007A77A7" w:rsidRDefault="007A77A7" w:rsidP="007A77A7">
      <w:pPr>
        <w:pStyle w:val="CommentText"/>
        <w:rPr>
          <w:lang w:val="en-CA"/>
        </w:rPr>
      </w:pPr>
    </w:p>
    <w:p w14:paraId="1F49C118" w14:textId="77777777" w:rsidR="007A77A7" w:rsidRPr="00D97CDE" w:rsidRDefault="007A77A7" w:rsidP="007A77A7">
      <w:pPr>
        <w:pStyle w:val="CommentText"/>
        <w:rPr>
          <w:lang w:val="en-CA"/>
        </w:rPr>
      </w:pPr>
      <w:r>
        <w:rPr>
          <w:lang w:val="en-CA"/>
        </w:rPr>
        <w:t>It is good to look into how claims about the effects of a changing climate on landslides been made – explanation and prediction! Is it CP or FP. We could use this to strengthen our claim that CP transcend forest hydrology ad is commonly used in the wider hydrology when it comes to landslides. This is what we found out when it comes to forests and floods.</w:t>
      </w:r>
    </w:p>
  </w:comment>
  <w:comment w:id="1" w:author="briwuuu@student.ubc.ca" w:date="2025-02-09T15:31:00Z" w:initials="MOU">
    <w:p w14:paraId="1FDF8A76" w14:textId="77777777" w:rsidR="00EE6294" w:rsidRDefault="00EE6294" w:rsidP="00EE6294">
      <w:r>
        <w:rPr>
          <w:rStyle w:val="CommentReference"/>
        </w:rPr>
        <w:annotationRef/>
      </w:r>
      <w:r>
        <w:rPr>
          <w:sz w:val="20"/>
          <w:szCs w:val="20"/>
        </w:rPr>
        <w:t>Talk about cumulative effect here or in section 4?</w:t>
      </w:r>
    </w:p>
  </w:comment>
  <w:comment w:id="2" w:author="Alila, Younes" w:date="2025-01-31T05:31:00Z" w:initials="AY">
    <w:p w14:paraId="0B6C78C6" w14:textId="1822F6B1" w:rsidR="00030C15" w:rsidRDefault="00030C15">
      <w:pPr>
        <w:pStyle w:val="CommentText"/>
        <w:rPr>
          <w:lang w:val="en-CA"/>
        </w:rPr>
      </w:pPr>
      <w:r>
        <w:rPr>
          <w:rStyle w:val="CommentReference"/>
        </w:rPr>
        <w:annotationRef/>
      </w:r>
      <w:r>
        <w:rPr>
          <w:lang w:val="en-CA"/>
        </w:rPr>
        <w:t>We are more familiar in our lab with forests and floods literature than forests and landslides. There might also be way more studies on floods than on landslides.</w:t>
      </w:r>
    </w:p>
    <w:p w14:paraId="5623FC0F" w14:textId="77777777" w:rsidR="00030C15" w:rsidRDefault="00030C15">
      <w:pPr>
        <w:pStyle w:val="CommentText"/>
        <w:rPr>
          <w:lang w:val="en-CA"/>
        </w:rPr>
      </w:pPr>
    </w:p>
    <w:p w14:paraId="18224AAF" w14:textId="4009B803" w:rsidR="00F05C77" w:rsidRDefault="00030C15">
      <w:pPr>
        <w:pStyle w:val="CommentText"/>
        <w:rPr>
          <w:lang w:val="en-CA"/>
        </w:rPr>
      </w:pPr>
      <w:r>
        <w:rPr>
          <w:lang w:val="en-CA"/>
        </w:rPr>
        <w:t xml:space="preserve">However, we want a more comprehensive literature review to find more studies that have evaluated the effects of loss of forest cover on slides. Even if we do not end up citing everyone of these studies in this literature </w:t>
      </w:r>
      <w:r w:rsidR="00F05C77">
        <w:rPr>
          <w:lang w:val="en-CA"/>
        </w:rPr>
        <w:t>review,</w:t>
      </w:r>
      <w:r>
        <w:rPr>
          <w:lang w:val="en-CA"/>
        </w:rPr>
        <w:t xml:space="preserve"> we want to be aware of how the relation between losing forest </w:t>
      </w:r>
      <w:r w:rsidR="00F05C77">
        <w:rPr>
          <w:lang w:val="en-CA"/>
        </w:rPr>
        <w:t>cover</w:t>
      </w:r>
      <w:r>
        <w:rPr>
          <w:lang w:val="en-CA"/>
        </w:rPr>
        <w:t xml:space="preserve"> and landslides have been evaluated historically in forests hydrology and elsewhere.</w:t>
      </w:r>
    </w:p>
    <w:p w14:paraId="395C327B" w14:textId="77777777" w:rsidR="00F05C77" w:rsidRDefault="00F05C77">
      <w:pPr>
        <w:pStyle w:val="CommentText"/>
        <w:rPr>
          <w:lang w:val="en-CA"/>
        </w:rPr>
      </w:pPr>
    </w:p>
    <w:p w14:paraId="698D0886" w14:textId="4FE51831" w:rsidR="00F05C77" w:rsidRDefault="00F05C77">
      <w:pPr>
        <w:pStyle w:val="CommentText"/>
        <w:rPr>
          <w:lang w:val="en-CA"/>
        </w:rPr>
      </w:pPr>
      <w:r>
        <w:rPr>
          <w:lang w:val="en-CA"/>
        </w:rPr>
        <w:t>So, my question is are these the only three studies available in the literature?</w:t>
      </w:r>
    </w:p>
    <w:p w14:paraId="22DDE61F" w14:textId="35D1F054" w:rsidR="00F05C77" w:rsidRDefault="00F05C77">
      <w:pPr>
        <w:pStyle w:val="CommentText"/>
        <w:rPr>
          <w:lang w:val="en-CA"/>
        </w:rPr>
      </w:pPr>
    </w:p>
    <w:p w14:paraId="51FDA1C7" w14:textId="15940326" w:rsidR="00F05C77" w:rsidRDefault="00F05C77">
      <w:pPr>
        <w:pStyle w:val="CommentText"/>
        <w:rPr>
          <w:lang w:val="en-CA"/>
        </w:rPr>
      </w:pPr>
      <w:r>
        <w:rPr>
          <w:lang w:val="en-CA"/>
        </w:rPr>
        <w:t>We want to build the strongest possible case for this article.</w:t>
      </w:r>
    </w:p>
    <w:p w14:paraId="6A49898A" w14:textId="222E70F1" w:rsidR="00F05C77" w:rsidRDefault="00F05C77">
      <w:pPr>
        <w:pStyle w:val="CommentText"/>
        <w:rPr>
          <w:lang w:val="en-CA"/>
        </w:rPr>
      </w:pPr>
    </w:p>
    <w:p w14:paraId="6AAF800D" w14:textId="2BC90881" w:rsidR="00F05C77" w:rsidRDefault="00F05C77">
      <w:pPr>
        <w:pStyle w:val="CommentText"/>
        <w:rPr>
          <w:lang w:val="en-CA"/>
        </w:rPr>
      </w:pPr>
      <w:r>
        <w:rPr>
          <w:lang w:val="en-CA"/>
        </w:rPr>
        <w:t>In particular, we are interested in studies that have reasoned using CP, studies that have analyzed slides using a snap shot in time immediately after logging, etc. as we discussed, there was a recent study feature on web site of OSU on landslides and forest harvesting. This is just an example, but we are looking for a thorough complete literature review.</w:t>
      </w:r>
    </w:p>
    <w:p w14:paraId="5A57FD3A" w14:textId="7C9A7508" w:rsidR="00F05C77" w:rsidRDefault="00F05C77">
      <w:pPr>
        <w:pStyle w:val="CommentText"/>
        <w:rPr>
          <w:lang w:val="en-CA"/>
        </w:rPr>
      </w:pPr>
    </w:p>
    <w:p w14:paraId="4C88A160" w14:textId="67DD62EF" w:rsidR="00F05C77" w:rsidRDefault="00F05C77">
      <w:pPr>
        <w:pStyle w:val="CommentText"/>
        <w:rPr>
          <w:lang w:val="en-CA"/>
        </w:rPr>
      </w:pPr>
      <w:r>
        <w:rPr>
          <w:lang w:val="en-CA"/>
        </w:rPr>
        <w:t>You may have already done this and you decided to feature only these three. I would like to see all studies summarized in a table with several columns that highlight critical points related to each study. Likely we will include such a table in this article.</w:t>
      </w:r>
    </w:p>
    <w:p w14:paraId="51648E99" w14:textId="77777777" w:rsidR="00F05C77" w:rsidRDefault="00F05C77">
      <w:pPr>
        <w:pStyle w:val="CommentText"/>
        <w:rPr>
          <w:lang w:val="en-CA"/>
        </w:rPr>
      </w:pPr>
    </w:p>
    <w:p w14:paraId="578B2002" w14:textId="628CDF6F" w:rsidR="00030C15" w:rsidRPr="000D1EBB" w:rsidRDefault="00030C15">
      <w:pPr>
        <w:pStyle w:val="CommentText"/>
        <w:rPr>
          <w:lang w:val="en-US" w:eastAsia="zh-TW"/>
        </w:rPr>
      </w:pPr>
      <w:r>
        <w:rPr>
          <w:lang w:val="en-CA"/>
        </w:rPr>
        <w:t xml:space="preserve"> </w:t>
      </w:r>
    </w:p>
  </w:comment>
  <w:comment w:id="3" w:author="Alila, Younes" w:date="2025-01-31T06:11:00Z" w:initials="AY">
    <w:p w14:paraId="3E596B7D" w14:textId="4421B27B" w:rsidR="00F87AAD" w:rsidRPr="00F87AAD" w:rsidRDefault="00F87AAD">
      <w:pPr>
        <w:pStyle w:val="CommentText"/>
        <w:rPr>
          <w:lang w:val="en-CA"/>
        </w:rPr>
      </w:pPr>
      <w:r>
        <w:rPr>
          <w:rStyle w:val="CommentReference"/>
        </w:rPr>
        <w:annotationRef/>
      </w:r>
      <w:r>
        <w:rPr>
          <w:lang w:val="en-CA"/>
        </w:rPr>
        <w:t>These are very critical facets of not just this first manuscript but your entire thesis project. Recall that this is a first ms out of your thesis and your thesis will continue to build on this literature review paper likely on the Caribou Case study. You already invested so much in it as part of your term project in FRST 485 and there is already so much written on it in the media and by consulting firms.</w:t>
      </w:r>
    </w:p>
  </w:comment>
  <w:comment w:id="4" w:author="Alila, Younes" w:date="2025-01-31T05:52:00Z" w:initials="AY">
    <w:p w14:paraId="66D4788B" w14:textId="1CF81C06" w:rsidR="00D97CDE" w:rsidRPr="00D97CDE" w:rsidRDefault="00D97CDE">
      <w:pPr>
        <w:pStyle w:val="CommentText"/>
        <w:rPr>
          <w:lang w:val="en-CA"/>
        </w:rPr>
      </w:pPr>
      <w:r>
        <w:rPr>
          <w:rStyle w:val="CommentReference"/>
        </w:rPr>
        <w:annotationRef/>
      </w:r>
      <w:r>
        <w:rPr>
          <w:lang w:val="en-CA"/>
        </w:rPr>
        <w:t>Some of these articles may have wrote introductory statements about why this topic is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49C118" w15:done="1"/>
  <w15:commentEx w15:paraId="1FDF8A76" w15:done="0"/>
  <w15:commentEx w15:paraId="578B2002" w15:done="0"/>
  <w15:commentEx w15:paraId="3E596B7D" w15:done="0"/>
  <w15:commentEx w15:paraId="66D478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46E40D" w16cex:dateUtc="2025-01-31T13:54:00Z"/>
  <w16cex:commentExtensible w16cex:durableId="5B1EF304" w16cex:dateUtc="2025-02-09T23:31:00Z"/>
  <w16cex:commentExtensible w16cex:durableId="2B46DEA5" w16cex:dateUtc="2025-01-31T13:31:00Z"/>
  <w16cex:commentExtensible w16cex:durableId="2B46E7FF" w16cex:dateUtc="2025-01-31T14:11:00Z"/>
  <w16cex:commentExtensible w16cex:durableId="2B46E38A" w16cex:dateUtc="2025-01-31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49C118" w16cid:durableId="2B46E40D"/>
  <w16cid:commentId w16cid:paraId="1FDF8A76" w16cid:durableId="5B1EF304"/>
  <w16cid:commentId w16cid:paraId="578B2002" w16cid:durableId="2B46DEA5"/>
  <w16cid:commentId w16cid:paraId="3E596B7D" w16cid:durableId="2B46E7FF"/>
  <w16cid:commentId w16cid:paraId="66D4788B" w16cid:durableId="2B46E3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PingFang TC">
    <w:panose1 w:val="020B0400000000000000"/>
    <w:charset w:val="88"/>
    <w:family w:val="swiss"/>
    <w:pitch w:val="variable"/>
    <w:sig w:usb0="A00002FF" w:usb1="7ACFFDFB" w:usb2="00000017"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A0615"/>
    <w:multiLevelType w:val="hybridMultilevel"/>
    <w:tmpl w:val="24A4013C"/>
    <w:lvl w:ilvl="0" w:tplc="D6F6198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3AA0"/>
    <w:multiLevelType w:val="multilevel"/>
    <w:tmpl w:val="A222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C47C4"/>
    <w:multiLevelType w:val="hybridMultilevel"/>
    <w:tmpl w:val="C138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8761D"/>
    <w:multiLevelType w:val="multilevel"/>
    <w:tmpl w:val="03A88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E7F2C"/>
    <w:multiLevelType w:val="hybridMultilevel"/>
    <w:tmpl w:val="6DACDA2E"/>
    <w:lvl w:ilvl="0" w:tplc="0AF248C8">
      <w:start w:val="1"/>
      <w:numFmt w:val="bullet"/>
      <w:lvlText w:val="-"/>
      <w:lvlJc w:val="left"/>
      <w:pPr>
        <w:ind w:left="720" w:hanging="360"/>
      </w:pPr>
      <w:rPr>
        <w:rFonts w:ascii="Aptos" w:eastAsiaTheme="minorEastAsia"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E0E9C"/>
    <w:multiLevelType w:val="multilevel"/>
    <w:tmpl w:val="382A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B52D5"/>
    <w:multiLevelType w:val="multilevel"/>
    <w:tmpl w:val="DDF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E4BBB"/>
    <w:multiLevelType w:val="multilevel"/>
    <w:tmpl w:val="1E88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941D4C"/>
    <w:multiLevelType w:val="hybridMultilevel"/>
    <w:tmpl w:val="69148776"/>
    <w:lvl w:ilvl="0" w:tplc="D6F6198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71DC8"/>
    <w:multiLevelType w:val="multilevel"/>
    <w:tmpl w:val="8CC2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D159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266294"/>
    <w:multiLevelType w:val="multilevel"/>
    <w:tmpl w:val="61AEBF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ptos" w:eastAsiaTheme="minorEastAsia" w:hAnsi="Aptos" w:cs="Times New Roman" w:hint="default"/>
      </w:rPr>
    </w:lvl>
    <w:lvl w:ilvl="2">
      <w:start w:val="1"/>
      <w:numFmt w:val="bullet"/>
      <w:lvlText w:val="-"/>
      <w:lvlJc w:val="left"/>
      <w:pPr>
        <w:ind w:left="2160" w:hanging="360"/>
      </w:pPr>
      <w:rPr>
        <w:rFonts w:ascii="Aptos" w:eastAsiaTheme="minorEastAsia" w:hAnsi="Aptos"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635040"/>
    <w:multiLevelType w:val="hybridMultilevel"/>
    <w:tmpl w:val="E5A6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866DA"/>
    <w:multiLevelType w:val="multilevel"/>
    <w:tmpl w:val="E8B86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E1EAB"/>
    <w:multiLevelType w:val="multilevel"/>
    <w:tmpl w:val="99BE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13E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341475"/>
    <w:multiLevelType w:val="multilevel"/>
    <w:tmpl w:val="F9224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686873">
    <w:abstractNumId w:val="9"/>
  </w:num>
  <w:num w:numId="2" w16cid:durableId="748231838">
    <w:abstractNumId w:val="11"/>
  </w:num>
  <w:num w:numId="3" w16cid:durableId="192807547">
    <w:abstractNumId w:val="14"/>
  </w:num>
  <w:num w:numId="4" w16cid:durableId="994072832">
    <w:abstractNumId w:val="3"/>
  </w:num>
  <w:num w:numId="5" w16cid:durableId="1207988860">
    <w:abstractNumId w:val="16"/>
  </w:num>
  <w:num w:numId="6" w16cid:durableId="1195390076">
    <w:abstractNumId w:val="13"/>
  </w:num>
  <w:num w:numId="7" w16cid:durableId="1775250824">
    <w:abstractNumId w:val="5"/>
  </w:num>
  <w:num w:numId="8" w16cid:durableId="443114096">
    <w:abstractNumId w:val="1"/>
  </w:num>
  <w:num w:numId="9" w16cid:durableId="1079717356">
    <w:abstractNumId w:val="7"/>
  </w:num>
  <w:num w:numId="10" w16cid:durableId="620652838">
    <w:abstractNumId w:val="6"/>
  </w:num>
  <w:num w:numId="11" w16cid:durableId="1617977875">
    <w:abstractNumId w:val="0"/>
  </w:num>
  <w:num w:numId="12" w16cid:durableId="326522018">
    <w:abstractNumId w:val="8"/>
  </w:num>
  <w:num w:numId="13" w16cid:durableId="1182277483">
    <w:abstractNumId w:val="2"/>
  </w:num>
  <w:num w:numId="14" w16cid:durableId="1286035300">
    <w:abstractNumId w:val="10"/>
  </w:num>
  <w:num w:numId="15" w16cid:durableId="1621841802">
    <w:abstractNumId w:val="4"/>
  </w:num>
  <w:num w:numId="16" w16cid:durableId="737674823">
    <w:abstractNumId w:val="15"/>
  </w:num>
  <w:num w:numId="17" w16cid:durableId="8616681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ila, Younes">
    <w15:presenceInfo w15:providerId="AD" w15:userId="S::younes.alila@ubc.ca::1dc7f7c1-4ab0-4a19-b4f8-5026f98bba36"/>
  </w15:person>
  <w15:person w15:author="briwuuu@student.ubc.ca">
    <w15:presenceInfo w15:providerId="AD" w15:userId="S::briwuuu@student.ubc.ca::1e802442-0dda-46bb-9456-eb5370673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3D"/>
    <w:rsid w:val="0000626B"/>
    <w:rsid w:val="00030C15"/>
    <w:rsid w:val="00070130"/>
    <w:rsid w:val="000D1EBB"/>
    <w:rsid w:val="00113C36"/>
    <w:rsid w:val="00321621"/>
    <w:rsid w:val="0036041C"/>
    <w:rsid w:val="003D4606"/>
    <w:rsid w:val="003E543D"/>
    <w:rsid w:val="003F5B06"/>
    <w:rsid w:val="0044372F"/>
    <w:rsid w:val="004D53E3"/>
    <w:rsid w:val="005522D7"/>
    <w:rsid w:val="0055734F"/>
    <w:rsid w:val="00583C9C"/>
    <w:rsid w:val="0062073E"/>
    <w:rsid w:val="007A77A7"/>
    <w:rsid w:val="00945B79"/>
    <w:rsid w:val="00A04293"/>
    <w:rsid w:val="00A267E9"/>
    <w:rsid w:val="00AE17AF"/>
    <w:rsid w:val="00B428A0"/>
    <w:rsid w:val="00B66BD4"/>
    <w:rsid w:val="00BB5896"/>
    <w:rsid w:val="00C17AC0"/>
    <w:rsid w:val="00C563ED"/>
    <w:rsid w:val="00CA1F7D"/>
    <w:rsid w:val="00CC314C"/>
    <w:rsid w:val="00D97CDE"/>
    <w:rsid w:val="00DB3E9B"/>
    <w:rsid w:val="00DF24A2"/>
    <w:rsid w:val="00E2127B"/>
    <w:rsid w:val="00E316AE"/>
    <w:rsid w:val="00E36D0F"/>
    <w:rsid w:val="00E55C6B"/>
    <w:rsid w:val="00E94BDF"/>
    <w:rsid w:val="00EE6294"/>
    <w:rsid w:val="00F05C77"/>
    <w:rsid w:val="00F864AE"/>
    <w:rsid w:val="00F87AAD"/>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7257"/>
  <w15:docId w15:val="{461F1A6C-2D63-7B4E-86A3-F0CE9F3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kern w:val="0"/>
    </w:rPr>
  </w:style>
  <w:style w:type="character" w:customStyle="1" w:styleId="highlight">
    <w:name w:val="highlight"/>
    <w:basedOn w:val="DefaultParagraphFont"/>
  </w:style>
  <w:style w:type="character" w:styleId="Hyperlink">
    <w:name w:val="Hyperlink"/>
    <w:basedOn w:val="DefaultParagraphFont"/>
    <w:uiPriority w:val="99"/>
    <w:semiHidden/>
    <w:unhideWhenUsed/>
    <w:rPr>
      <w:color w:val="0000FF"/>
      <w:u w:val="single"/>
    </w:rPr>
  </w:style>
  <w:style w:type="paragraph" w:styleId="Bibliography">
    <w:name w:val="Bibliography"/>
    <w:basedOn w:val="Normal"/>
    <w:next w:val="Normal"/>
    <w:uiPriority w:val="37"/>
    <w:unhideWhenUsed/>
    <w:rsid w:val="00E2127B"/>
    <w:pPr>
      <w:spacing w:after="0" w:line="480" w:lineRule="auto"/>
      <w:ind w:left="720" w:hanging="720"/>
    </w:pPr>
  </w:style>
  <w:style w:type="character" w:styleId="FollowedHyperlink">
    <w:name w:val="FollowedHyperlink"/>
    <w:basedOn w:val="DefaultParagraphFont"/>
    <w:uiPriority w:val="99"/>
    <w:semiHidden/>
    <w:unhideWhenUsed/>
    <w:rsid w:val="00E2127B"/>
    <w:rPr>
      <w:color w:val="96607D" w:themeColor="followedHyperlink"/>
      <w:u w:val="single"/>
    </w:rPr>
  </w:style>
  <w:style w:type="character" w:styleId="CommentReference">
    <w:name w:val="annotation reference"/>
    <w:basedOn w:val="DefaultParagraphFont"/>
    <w:uiPriority w:val="99"/>
    <w:semiHidden/>
    <w:unhideWhenUsed/>
    <w:rsid w:val="00030C15"/>
    <w:rPr>
      <w:sz w:val="16"/>
      <w:szCs w:val="16"/>
    </w:rPr>
  </w:style>
  <w:style w:type="paragraph" w:styleId="CommentText">
    <w:name w:val="annotation text"/>
    <w:basedOn w:val="Normal"/>
    <w:link w:val="CommentTextChar"/>
    <w:uiPriority w:val="99"/>
    <w:semiHidden/>
    <w:unhideWhenUsed/>
    <w:rsid w:val="00030C15"/>
    <w:pPr>
      <w:spacing w:line="240" w:lineRule="auto"/>
    </w:pPr>
    <w:rPr>
      <w:sz w:val="20"/>
      <w:szCs w:val="20"/>
    </w:rPr>
  </w:style>
  <w:style w:type="character" w:customStyle="1" w:styleId="CommentTextChar">
    <w:name w:val="Comment Text Char"/>
    <w:basedOn w:val="DefaultParagraphFont"/>
    <w:link w:val="CommentText"/>
    <w:uiPriority w:val="99"/>
    <w:semiHidden/>
    <w:rsid w:val="00030C15"/>
    <w:rPr>
      <w:sz w:val="20"/>
      <w:szCs w:val="20"/>
    </w:rPr>
  </w:style>
  <w:style w:type="paragraph" w:styleId="CommentSubject">
    <w:name w:val="annotation subject"/>
    <w:basedOn w:val="CommentText"/>
    <w:next w:val="CommentText"/>
    <w:link w:val="CommentSubjectChar"/>
    <w:uiPriority w:val="99"/>
    <w:semiHidden/>
    <w:unhideWhenUsed/>
    <w:rsid w:val="00030C15"/>
    <w:rPr>
      <w:b/>
      <w:bCs/>
    </w:rPr>
  </w:style>
  <w:style w:type="character" w:customStyle="1" w:styleId="CommentSubjectChar">
    <w:name w:val="Comment Subject Char"/>
    <w:basedOn w:val="CommentTextChar"/>
    <w:link w:val="CommentSubject"/>
    <w:uiPriority w:val="99"/>
    <w:semiHidden/>
    <w:rsid w:val="00030C15"/>
    <w:rPr>
      <w:b/>
      <w:bCs/>
      <w:sz w:val="20"/>
      <w:szCs w:val="20"/>
    </w:rPr>
  </w:style>
  <w:style w:type="character" w:customStyle="1" w:styleId="citation">
    <w:name w:val="citation"/>
    <w:basedOn w:val="DefaultParagraphFont"/>
    <w:rsid w:val="000D1EBB"/>
  </w:style>
  <w:style w:type="character" w:customStyle="1" w:styleId="citation-item">
    <w:name w:val="citation-item"/>
    <w:basedOn w:val="DefaultParagraphFont"/>
    <w:rsid w:val="000D1EBB"/>
  </w:style>
  <w:style w:type="paragraph" w:styleId="ListParagraph">
    <w:name w:val="List Paragraph"/>
    <w:basedOn w:val="Normal"/>
    <w:uiPriority w:val="34"/>
    <w:qFormat/>
    <w:rsid w:val="000D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3404804">
      <w:marLeft w:val="0"/>
      <w:marRight w:val="0"/>
      <w:marTop w:val="0"/>
      <w:marBottom w:val="0"/>
      <w:divBdr>
        <w:top w:val="none" w:sz="0" w:space="0" w:color="auto"/>
        <w:left w:val="none" w:sz="0" w:space="0" w:color="auto"/>
        <w:bottom w:val="none" w:sz="0" w:space="0" w:color="auto"/>
        <w:right w:val="none" w:sz="0" w:space="0" w:color="auto"/>
      </w:divBdr>
      <w:divsChild>
        <w:div w:id="2005084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7017240">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480"/>
              <w:marRight w:val="0"/>
              <w:marTop w:val="0"/>
              <w:marBottom w:val="0"/>
              <w:divBdr>
                <w:top w:val="none" w:sz="0" w:space="0" w:color="auto"/>
                <w:left w:val="none" w:sz="0" w:space="0" w:color="auto"/>
                <w:bottom w:val="none" w:sz="0" w:space="0" w:color="auto"/>
                <w:right w:val="none" w:sz="0" w:space="0" w:color="auto"/>
              </w:divBdr>
              <w:divsChild>
                <w:div w:id="21289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9955">
          <w:marLeft w:val="0"/>
          <w:marRight w:val="0"/>
          <w:marTop w:val="0"/>
          <w:marBottom w:val="0"/>
          <w:divBdr>
            <w:top w:val="none" w:sz="0" w:space="0" w:color="auto"/>
            <w:left w:val="none" w:sz="0" w:space="0" w:color="auto"/>
            <w:bottom w:val="none" w:sz="0" w:space="0" w:color="auto"/>
            <w:right w:val="none" w:sz="0" w:space="0" w:color="auto"/>
          </w:divBdr>
          <w:divsChild>
            <w:div w:id="945114780">
              <w:marLeft w:val="0"/>
              <w:marRight w:val="0"/>
              <w:marTop w:val="0"/>
              <w:marBottom w:val="0"/>
              <w:divBdr>
                <w:top w:val="none" w:sz="0" w:space="0" w:color="auto"/>
                <w:left w:val="none" w:sz="0" w:space="0" w:color="auto"/>
                <w:bottom w:val="none" w:sz="0" w:space="0" w:color="auto"/>
                <w:right w:val="none" w:sz="0" w:space="0" w:color="auto"/>
              </w:divBdr>
              <w:divsChild>
                <w:div w:id="10779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6881">
          <w:marLeft w:val="0"/>
          <w:marRight w:val="0"/>
          <w:marTop w:val="0"/>
          <w:marBottom w:val="0"/>
          <w:divBdr>
            <w:top w:val="none" w:sz="0" w:space="0" w:color="auto"/>
            <w:left w:val="none" w:sz="0" w:space="0" w:color="auto"/>
            <w:bottom w:val="none" w:sz="0" w:space="0" w:color="auto"/>
            <w:right w:val="none" w:sz="0" w:space="0" w:color="auto"/>
          </w:divBdr>
          <w:divsChild>
            <w:div w:id="1771466699">
              <w:marLeft w:val="0"/>
              <w:marRight w:val="0"/>
              <w:marTop w:val="0"/>
              <w:marBottom w:val="0"/>
              <w:divBdr>
                <w:top w:val="none" w:sz="0" w:space="0" w:color="auto"/>
                <w:left w:val="none" w:sz="0" w:space="0" w:color="auto"/>
                <w:bottom w:val="none" w:sz="0" w:space="0" w:color="auto"/>
                <w:right w:val="none" w:sz="0" w:space="0" w:color="auto"/>
              </w:divBdr>
              <w:divsChild>
                <w:div w:id="9613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4330">
          <w:marLeft w:val="0"/>
          <w:marRight w:val="0"/>
          <w:marTop w:val="0"/>
          <w:marBottom w:val="0"/>
          <w:divBdr>
            <w:top w:val="none" w:sz="0" w:space="0" w:color="auto"/>
            <w:left w:val="none" w:sz="0" w:space="0" w:color="auto"/>
            <w:bottom w:val="none" w:sz="0" w:space="0" w:color="auto"/>
            <w:right w:val="none" w:sz="0" w:space="0" w:color="auto"/>
          </w:divBdr>
          <w:divsChild>
            <w:div w:id="1428429285">
              <w:marLeft w:val="0"/>
              <w:marRight w:val="0"/>
              <w:marTop w:val="0"/>
              <w:marBottom w:val="0"/>
              <w:divBdr>
                <w:top w:val="none" w:sz="0" w:space="0" w:color="auto"/>
                <w:left w:val="none" w:sz="0" w:space="0" w:color="auto"/>
                <w:bottom w:val="none" w:sz="0" w:space="0" w:color="auto"/>
                <w:right w:val="none" w:sz="0" w:space="0" w:color="auto"/>
              </w:divBdr>
              <w:divsChild>
                <w:div w:id="18455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1866">
          <w:marLeft w:val="0"/>
          <w:marRight w:val="0"/>
          <w:marTop w:val="0"/>
          <w:marBottom w:val="0"/>
          <w:divBdr>
            <w:top w:val="none" w:sz="0" w:space="0" w:color="auto"/>
            <w:left w:val="none" w:sz="0" w:space="0" w:color="auto"/>
            <w:bottom w:val="none" w:sz="0" w:space="0" w:color="auto"/>
            <w:right w:val="none" w:sz="0" w:space="0" w:color="auto"/>
          </w:divBdr>
        </w:div>
        <w:div w:id="1108236134">
          <w:marLeft w:val="0"/>
          <w:marRight w:val="0"/>
          <w:marTop w:val="0"/>
          <w:marBottom w:val="0"/>
          <w:divBdr>
            <w:top w:val="none" w:sz="0" w:space="0" w:color="auto"/>
            <w:left w:val="none" w:sz="0" w:space="0" w:color="auto"/>
            <w:bottom w:val="none" w:sz="0" w:space="0" w:color="auto"/>
            <w:right w:val="none" w:sz="0" w:space="0" w:color="auto"/>
          </w:divBdr>
          <w:divsChild>
            <w:div w:id="10031303">
              <w:marLeft w:val="480"/>
              <w:marRight w:val="0"/>
              <w:marTop w:val="0"/>
              <w:marBottom w:val="0"/>
              <w:divBdr>
                <w:top w:val="none" w:sz="0" w:space="0" w:color="auto"/>
                <w:left w:val="none" w:sz="0" w:space="0" w:color="auto"/>
                <w:bottom w:val="none" w:sz="0" w:space="0" w:color="auto"/>
                <w:right w:val="none" w:sz="0" w:space="0" w:color="auto"/>
              </w:divBdr>
              <w:divsChild>
                <w:div w:id="17898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058">
          <w:marLeft w:val="0"/>
          <w:marRight w:val="0"/>
          <w:marTop w:val="0"/>
          <w:marBottom w:val="0"/>
          <w:divBdr>
            <w:top w:val="none" w:sz="0" w:space="0" w:color="auto"/>
            <w:left w:val="none" w:sz="0" w:space="0" w:color="auto"/>
            <w:bottom w:val="none" w:sz="0" w:space="0" w:color="auto"/>
            <w:right w:val="none" w:sz="0" w:space="0" w:color="auto"/>
          </w:divBdr>
          <w:divsChild>
            <w:div w:id="1140153601">
              <w:marLeft w:val="0"/>
              <w:marRight w:val="0"/>
              <w:marTop w:val="0"/>
              <w:marBottom w:val="0"/>
              <w:divBdr>
                <w:top w:val="none" w:sz="0" w:space="0" w:color="auto"/>
                <w:left w:val="none" w:sz="0" w:space="0" w:color="auto"/>
                <w:bottom w:val="none" w:sz="0" w:space="0" w:color="auto"/>
                <w:right w:val="none" w:sz="0" w:space="0" w:color="auto"/>
              </w:divBdr>
              <w:divsChild>
                <w:div w:id="8765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zotero://note/u/UJ8MMI6R/"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Alila, Younes</dc:creator>
  <cp:lastModifiedBy>briwuuu@student.ubc.ca</cp:lastModifiedBy>
  <cp:revision>6</cp:revision>
  <dcterms:created xsi:type="dcterms:W3CDTF">2025-02-05T19:43:00Z</dcterms:created>
  <dcterms:modified xsi:type="dcterms:W3CDTF">2025-02-09T23:49:00Z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id="W2cCszeC"/&gt;&lt;style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