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1200" w:after="0"/>
        <w:rPr/>
      </w:pPr>
      <w:r>
        <w:rPr/>
      </w:r>
    </w:p>
    <w:p>
      <w:pPr>
        <w:pStyle w:val="Normal"/>
        <w:spacing w:lineRule="exact" w:line="264" w:before="0" w:after="60"/>
        <w:jc w:val="center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6"/>
          <w:szCs w:val="26"/>
        </w:rPr>
        <w:t>[FACILITY NAME]</w:t>
      </w:r>
    </w:p>
    <w:p>
      <w:pPr>
        <w:pStyle w:val="Normal"/>
        <w:spacing w:lineRule="exact" w:line="264" w:before="0" w:after="60"/>
        <w:jc w:val="center"/>
        <w:rPr/>
      </w:pPr>
      <w:r>
        <w:rPr>
          <w:rFonts w:eastAsia="Calibri" w:cs="Calibri"/>
          <w:b/>
          <w:bCs/>
          <w:i w:val="false"/>
          <w:iCs w:val="false"/>
          <w:color w:val="1F3A5F"/>
          <w:sz w:val="46"/>
          <w:szCs w:val="46"/>
        </w:rPr>
        <w:t>Forms Packet</w:t>
      </w:r>
    </w:p>
    <w:p>
      <w:pPr>
        <w:pStyle w:val="Normal"/>
        <w:spacing w:lineRule="exact" w:line="264" w:before="0" w:after="40"/>
        <w:jc w:val="center"/>
        <w:rPr/>
      </w:pPr>
      <w:r>
        <w:rPr>
          <w:rFonts w:eastAsia="Calibri" w:cs="Calibri"/>
          <w:b w:val="false"/>
          <w:bCs w:val="false"/>
          <w:i/>
          <w:iCs/>
          <w:color w:val="3E5871"/>
          <w:sz w:val="24"/>
          <w:szCs w:val="24"/>
        </w:rPr>
        <w:t>Personal Care Home — Brain Injury Residential Care (Georgia)</w:t>
      </w:r>
    </w:p>
    <w:p>
      <w:pPr>
        <w:pStyle w:val="Normal"/>
        <w:spacing w:lineRule="exact" w:line="264" w:before="0" w:after="200"/>
        <w:jc w:val="center"/>
        <w:rPr/>
      </w:pPr>
      <w:r>
        <w:rPr>
          <w:rFonts w:eastAsia="Calibri" w:cs="Calibri"/>
          <w:b w:val="false"/>
          <w:bCs w:val="false"/>
          <w:i w:val="false"/>
          <w:iCs w:val="false"/>
          <w:color w:val="555555"/>
          <w:sz w:val="19"/>
          <w:szCs w:val="19"/>
        </w:rPr>
        <w:t>Companion to the Policy &amp; Procedure Manual — built to Rule Chapter 111-8-62, Ga. Comp. R. &amp; Regs.</w:t>
      </w:r>
    </w:p>
    <w:p>
      <w:pPr>
        <w:pStyle w:val="Normal"/>
        <w:pBdr>
          <w:bottom w:val="single" w:sz="8" w:space="1" w:color="9DB1C7"/>
        </w:pBdr>
        <w:spacing w:before="60" w:after="120"/>
        <w:rPr/>
      </w:pPr>
      <w:r>
        <w:rPr/>
      </w:r>
    </w:p>
    <w:p>
      <w:pPr>
        <w:pStyle w:val="Normal"/>
        <w:spacing w:lineRule="exact" w:line="264" w:before="0" w:after="120"/>
        <w:jc w:val="center"/>
        <w:rPr/>
      </w:pPr>
      <w:r>
        <w:rPr>
          <w:rFonts w:eastAsia="Calibri" w:cs="Calibri"/>
          <w:b w:val="false"/>
          <w:bCs w:val="false"/>
          <w:i/>
          <w:iCs/>
          <w:color w:val="555555"/>
          <w:sz w:val="19"/>
          <w:szCs w:val="19"/>
        </w:rPr>
        <w:t>These forms are templates. Replace bracketed fields with your organization’s details and adapt each form to your operations. General information, not legal advice; verify current requirements with DCH HFRD.</w:t>
      </w:r>
    </w:p>
    <w:p>
      <w:pPr>
        <w:pStyle w:val="Normal"/>
        <w:spacing w:lineRule="exact" w:line="264" w:before="0" w:after="90"/>
        <w:jc w:val="center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Approved By: </w:t>
      </w:r>
      <w:r>
        <w:rPr>
          <w:rFonts w:eastAsia="Calibri" w:cs="Calibri"/>
          <w:b/>
          <w:bCs/>
          <w:i w:val="false"/>
          <w:iCs w:val="false"/>
          <w:color w:val="1A1A1A"/>
          <w:sz w:val="20"/>
          <w:szCs w:val="20"/>
        </w:rPr>
        <w:t>[Administrator Name], Administrator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hd w:val="clear" w:color="auto" w:fill="1F3A5F"/>
        <w:spacing w:before="0" w:after="120"/>
        <w:rPr/>
      </w:pPr>
      <w:r>
        <w:rPr>
          <w:rFonts w:eastAsia="Calibri" w:cs="Calibri"/>
          <w:b/>
          <w:bCs/>
          <w:i w:val="false"/>
          <w:iCs w:val="false"/>
          <w:color w:val="FFFFFF"/>
          <w:sz w:val="22"/>
          <w:szCs w:val="22"/>
        </w:rPr>
        <w:t>SECTION 1 — ADMINISTRATION &amp; PERSONNEL FORMS</w:t>
      </w:r>
    </w:p>
    <w:p>
      <w:pPr>
        <w:pStyle w:val="Normal"/>
        <w:keepNext w:val="true"/>
        <w:spacing w:before="200" w:after="40"/>
        <w:rPr/>
      </w:pPr>
      <w:r>
        <w:rPr>
          <w:rFonts w:eastAsia="Calibri" w:cs="Calibri"/>
          <w:b/>
          <w:bCs/>
          <w:i w:val="false"/>
          <w:iCs w:val="false"/>
          <w:color w:val="1F3A5F"/>
          <w:sz w:val="23"/>
          <w:szCs w:val="23"/>
        </w:rPr>
        <w:t>F-01  —  PCH Permit &amp; Ownership Record</w:t>
      </w:r>
    </w:p>
    <w:p>
      <w:pPr>
        <w:pStyle w:val="Normal"/>
        <w:pBdr>
          <w:bottom w:val="single" w:sz="6" w:space="1" w:color="9DB1C7"/>
        </w:pBdr>
        <w:spacing w:before="0" w:after="100"/>
        <w:rPr/>
      </w:pPr>
      <w:r>
        <w:rPr/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Facility legal name: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Permit / application number: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Classification: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</w:t>
      </w: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      Licensed beds: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Effective 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</w:t>
      </w: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      Renewal due: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Owners &amp; controlling interests (10%+):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Administrator / on-site manager: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before="10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keepNext w:val="true"/>
        <w:spacing w:before="0" w:after="40"/>
        <w:rPr/>
      </w:pPr>
      <w:r>
        <w:rPr>
          <w:rFonts w:eastAsia="Calibri" w:cs="Calibri"/>
          <w:b/>
          <w:bCs/>
          <w:i w:val="false"/>
          <w:iCs w:val="false"/>
          <w:color w:val="1F3A5F"/>
          <w:sz w:val="23"/>
          <w:szCs w:val="23"/>
        </w:rPr>
        <w:t>F-02  —  Governing Body Authority &amp; Department Contact Record</w:t>
      </w:r>
    </w:p>
    <w:p>
      <w:pPr>
        <w:pStyle w:val="Normal"/>
        <w:pBdr>
          <w:bottom w:val="single" w:sz="6" w:space="1" w:color="9DB1C7"/>
        </w:pBdr>
        <w:spacing w:before="0" w:after="100"/>
        <w:rPr/>
      </w:pPr>
      <w:r>
        <w:rPr/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Governing body / legal entity: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Responsible person &amp; title: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Current contact info on file with HFRD: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0" w:after="100"/>
        <w:rPr/>
      </w:pPr>
      <w:r>
        <w:rPr>
          <w:rFonts w:eastAsia="Calibri" w:cs="Calibri"/>
          <w:b w:val="false"/>
          <w:bCs w:val="false"/>
          <w:i/>
          <w:iCs/>
          <w:color w:val="555555"/>
          <w:sz w:val="18"/>
          <w:szCs w:val="18"/>
        </w:rPr>
        <w:t>Certified mail from the Department is accepted at the above address and acted upon.</w:t>
      </w:r>
    </w:p>
    <w:p>
      <w:pPr>
        <w:pStyle w:val="Normal"/>
        <w:spacing w:lineRule="exact" w:line="264" w:before="60" w:after="4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Signature: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</w:t>
      </w: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   Title: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</w:t>
      </w: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   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</w:t>
      </w:r>
    </w:p>
    <w:p>
      <w:pPr>
        <w:pStyle w:val="Normal"/>
        <w:spacing w:before="10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keepNext w:val="true"/>
        <w:spacing w:before="0" w:after="40"/>
        <w:rPr/>
      </w:pPr>
      <w:r>
        <w:rPr>
          <w:rFonts w:eastAsia="Calibri" w:cs="Calibri"/>
          <w:b/>
          <w:bCs/>
          <w:i w:val="false"/>
          <w:iCs w:val="false"/>
          <w:color w:val="1F3A5F"/>
          <w:sz w:val="23"/>
          <w:szCs w:val="23"/>
        </w:rPr>
        <w:t>F-03  —  Administrator Designation &amp; Scope of Services</w:t>
      </w:r>
    </w:p>
    <w:p>
      <w:pPr>
        <w:pStyle w:val="Normal"/>
        <w:pBdr>
          <w:bottom w:val="single" w:sz="6" w:space="1" w:color="9DB1C7"/>
        </w:pBdr>
        <w:spacing w:before="0" w:after="100"/>
        <w:rPr/>
      </w:pPr>
      <w:r>
        <w:rPr/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Administrator name: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Administrator license # (if 25+ beds):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Designated to act in absence: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0" w:after="100"/>
        <w:rPr/>
      </w:pPr>
      <w:r>
        <w:rPr>
          <w:rFonts w:eastAsia="Calibri" w:cs="Calibri"/>
          <w:b w:val="false"/>
          <w:bCs w:val="false"/>
          <w:i/>
          <w:iCs/>
          <w:color w:val="555555"/>
          <w:sz w:val="18"/>
          <w:szCs w:val="18"/>
        </w:rPr>
        <w:t>Scope of services (housing, meals, personal services, supervision, brain-injury support):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____________________________________________________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60" w:after="4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Signature: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</w:t>
      </w: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   Title: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</w:t>
      </w: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   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</w:t>
      </w:r>
    </w:p>
    <w:p>
      <w:pPr>
        <w:pStyle w:val="Normal"/>
        <w:spacing w:before="10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keepNext w:val="true"/>
        <w:spacing w:before="0" w:after="40"/>
        <w:rPr/>
      </w:pPr>
      <w:r>
        <w:rPr>
          <w:rFonts w:eastAsia="Calibri" w:cs="Calibri"/>
          <w:b/>
          <w:bCs/>
          <w:i w:val="false"/>
          <w:iCs w:val="false"/>
          <w:color w:val="1F3A5F"/>
          <w:sz w:val="23"/>
          <w:szCs w:val="23"/>
        </w:rPr>
        <w:t>F-04  —  Yearly Policy Review Log</w:t>
      </w:r>
    </w:p>
    <w:p>
      <w:pPr>
        <w:pStyle w:val="Normal"/>
        <w:pBdr>
          <w:bottom w:val="single" w:sz="6" w:space="1" w:color="9DB1C7"/>
        </w:pBdr>
        <w:spacing w:before="0" w:after="100"/>
        <w:rPr/>
      </w:pPr>
      <w:r>
        <w:rPr/>
      </w:r>
    </w:p>
    <w:p>
      <w:pPr>
        <w:pStyle w:val="Normal"/>
        <w:spacing w:lineRule="exact" w:line="264" w:before="0" w:after="100"/>
        <w:rPr/>
      </w:pPr>
      <w:r>
        <w:rPr>
          <w:rFonts w:eastAsia="Calibri" w:cs="Calibri"/>
          <w:b w:val="false"/>
          <w:bCs w:val="false"/>
          <w:i/>
          <w:iCs/>
          <w:color w:val="555555"/>
          <w:sz w:val="18"/>
          <w:szCs w:val="18"/>
        </w:rPr>
        <w:t>Reviewed at least annually and upon any rule or accreditation-standard change.</w:t>
      </w:r>
    </w:p>
    <w:tbl>
      <w:tblPr>
        <w:tblW w:w="9360" w:type="dxa"/>
        <w:jc w:val="start"/>
        <w:tblInd w:w="0" w:type="dxa"/>
        <w:tblLayout w:type="fixed"/>
        <w:tblCellMar>
          <w:top w:w="40" w:type="dxa"/>
          <w:start w:w="80" w:type="dxa"/>
          <w:bottom w:w="40" w:type="dxa"/>
          <w:end w:w="80" w:type="dxa"/>
        </w:tblCellMar>
      </w:tblPr>
      <w:tblGrid>
        <w:gridCol w:w="2999"/>
        <w:gridCol w:w="1501"/>
        <w:gridCol w:w="2859"/>
        <w:gridCol w:w="2000"/>
      </w:tblGrid>
      <w:tr>
        <w:trPr>
          <w:tblHeader w:val="true"/>
        </w:trPr>
        <w:tc>
          <w:tcPr>
            <w:tcW w:w="29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Section reviewed</w:t>
            </w:r>
          </w:p>
        </w:tc>
        <w:tc>
          <w:tcPr>
            <w:tcW w:w="15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Current? Y/N</w:t>
            </w:r>
          </w:p>
        </w:tc>
        <w:tc>
          <w:tcPr>
            <w:tcW w:w="28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Notes / change</w:t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Reviewed by / date</w:t>
            </w:r>
          </w:p>
        </w:tc>
      </w:tr>
      <w:tr>
        <w:trPr/>
        <w:tc>
          <w:tcPr>
            <w:tcW w:w="29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5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8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9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5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8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9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5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8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9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5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8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9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5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8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9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5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8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</w:tbl>
    <w:p>
      <w:pPr>
        <w:pStyle w:val="Normal"/>
        <w:spacing w:before="10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keepNext w:val="true"/>
        <w:spacing w:before="0" w:after="40"/>
        <w:rPr/>
      </w:pPr>
      <w:r>
        <w:rPr>
          <w:rFonts w:eastAsia="Calibri" w:cs="Calibri"/>
          <w:b/>
          <w:bCs/>
          <w:i w:val="false"/>
          <w:iCs w:val="false"/>
          <w:color w:val="1F3A5F"/>
          <w:sz w:val="23"/>
          <w:szCs w:val="23"/>
        </w:rPr>
        <w:t>F-05  —  Required Postings Checklist</w:t>
      </w:r>
    </w:p>
    <w:p>
      <w:pPr>
        <w:pStyle w:val="Normal"/>
        <w:pBdr>
          <w:bottom w:val="single" w:sz="6" w:space="1" w:color="9DB1C7"/>
        </w:pBdr>
        <w:spacing w:before="0" w:after="100"/>
        <w:rPr/>
      </w:pPr>
      <w:r>
        <w:rPr/>
      </w:r>
    </w:p>
    <w:p>
      <w:pPr>
        <w:pStyle w:val="Normal"/>
        <w:spacing w:lineRule="exact" w:line="264" w:before="0" w:after="55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☐  </w:t>
      </w: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>Current PCH permit</w:t>
      </w:r>
    </w:p>
    <w:p>
      <w:pPr>
        <w:pStyle w:val="Normal"/>
        <w:spacing w:lineRule="exact" w:line="264" w:before="0" w:after="55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☐  </w:t>
      </w: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>Residents’ rights</w:t>
      </w:r>
    </w:p>
    <w:p>
      <w:pPr>
        <w:pStyle w:val="Normal"/>
        <w:spacing w:lineRule="exact" w:line="264" w:before="0" w:after="55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☐  </w:t>
      </w: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>HFRD complaint information (800-878-6442)</w:t>
      </w:r>
    </w:p>
    <w:p>
      <w:pPr>
        <w:pStyle w:val="Normal"/>
        <w:spacing w:lineRule="exact" w:line="264" w:before="0" w:after="55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☐  </w:t>
      </w: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>Long-Term Care Ombudsman information (1-866-552-4464)</w:t>
      </w:r>
    </w:p>
    <w:p>
      <w:pPr>
        <w:pStyle w:val="Normal"/>
        <w:spacing w:lineRule="exact" w:line="264" w:before="0" w:after="55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☐  </w:t>
      </w: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>Home’s name visible from the street</w:t>
      </w:r>
    </w:p>
    <w:p>
      <w:pPr>
        <w:pStyle w:val="Normal"/>
        <w:spacing w:lineRule="exact" w:line="264" w:before="0" w:after="55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☐  </w:t>
      </w: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>Emergency procedures / evacuation routes</w:t>
      </w:r>
    </w:p>
    <w:p>
      <w:pPr>
        <w:pStyle w:val="Normal"/>
        <w:spacing w:before="10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keepNext w:val="true"/>
        <w:spacing w:before="0" w:after="40"/>
        <w:rPr/>
      </w:pPr>
      <w:r>
        <w:rPr>
          <w:rFonts w:eastAsia="Calibri" w:cs="Calibri"/>
          <w:b/>
          <w:bCs/>
          <w:i w:val="false"/>
          <w:iCs w:val="false"/>
          <w:color w:val="1F3A5F"/>
          <w:sz w:val="23"/>
          <w:szCs w:val="23"/>
        </w:rPr>
        <w:t>F-06  —  Staff Training &amp; Continuing-Education Record</w:t>
      </w:r>
    </w:p>
    <w:p>
      <w:pPr>
        <w:pStyle w:val="Normal"/>
        <w:pBdr>
          <w:bottom w:val="single" w:sz="6" w:space="1" w:color="9DB1C7"/>
        </w:pBdr>
        <w:spacing w:before="0" w:after="100"/>
        <w:rPr/>
      </w:pPr>
      <w:r>
        <w:rPr/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Employee name: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0" w:after="100"/>
        <w:rPr/>
      </w:pPr>
      <w:r>
        <w:rPr>
          <w:rFonts w:eastAsia="Calibri" w:cs="Calibri"/>
          <w:b w:val="false"/>
          <w:bCs w:val="false"/>
          <w:i/>
          <w:iCs/>
          <w:color w:val="555555"/>
          <w:sz w:val="18"/>
          <w:szCs w:val="18"/>
        </w:rPr>
        <w:t>60-day: CPR/first aid, emergency procedures, resident-population needs, residents’ rights, abuse reporting, infection control. 90-day: 5 hrs fire safety. CE: 24 hrs year 1 / 16 hrs annually.</w:t>
      </w:r>
    </w:p>
    <w:tbl>
      <w:tblPr>
        <w:tblW w:w="9360" w:type="dxa"/>
        <w:jc w:val="start"/>
        <w:tblInd w:w="0" w:type="dxa"/>
        <w:tblLayout w:type="fixed"/>
        <w:tblCellMar>
          <w:top w:w="40" w:type="dxa"/>
          <w:start w:w="80" w:type="dxa"/>
          <w:bottom w:w="40" w:type="dxa"/>
          <w:end w:w="80" w:type="dxa"/>
        </w:tblCellMar>
      </w:tblPr>
      <w:tblGrid>
        <w:gridCol w:w="2999"/>
        <w:gridCol w:w="1200"/>
        <w:gridCol w:w="901"/>
        <w:gridCol w:w="2359"/>
        <w:gridCol w:w="1901"/>
      </w:tblGrid>
      <w:tr>
        <w:trPr>
          <w:tblHeader w:val="true"/>
        </w:trPr>
        <w:tc>
          <w:tcPr>
            <w:tcW w:w="29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Training topic</w:t>
            </w:r>
          </w:p>
        </w:tc>
        <w:tc>
          <w:tcPr>
            <w:tcW w:w="12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Date</w:t>
            </w:r>
          </w:p>
        </w:tc>
        <w:tc>
          <w:tcPr>
            <w:tcW w:w="9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Hours</w:t>
            </w:r>
          </w:p>
        </w:tc>
        <w:tc>
          <w:tcPr>
            <w:tcW w:w="23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Competency (Y/N)</w:t>
            </w:r>
          </w:p>
        </w:tc>
        <w:tc>
          <w:tcPr>
            <w:tcW w:w="19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Trainer</w:t>
            </w:r>
          </w:p>
        </w:tc>
      </w:tr>
      <w:tr>
        <w:trPr/>
        <w:tc>
          <w:tcPr>
            <w:tcW w:w="29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2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9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3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9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2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9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3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9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2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9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3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9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2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9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3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9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2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9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3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9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2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9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3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</w:tbl>
    <w:p>
      <w:pPr>
        <w:pStyle w:val="Normal"/>
        <w:spacing w:before="10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keepNext w:val="true"/>
        <w:spacing w:before="0" w:after="40"/>
        <w:rPr/>
      </w:pPr>
      <w:r>
        <w:rPr>
          <w:rFonts w:eastAsia="Calibri" w:cs="Calibri"/>
          <w:b/>
          <w:bCs/>
          <w:i w:val="false"/>
          <w:iCs w:val="false"/>
          <w:color w:val="1F3A5F"/>
          <w:sz w:val="23"/>
          <w:szCs w:val="23"/>
        </w:rPr>
        <w:t>F-07  —  Orientation Checklist</w:t>
      </w:r>
    </w:p>
    <w:p>
      <w:pPr>
        <w:pStyle w:val="Normal"/>
        <w:pBdr>
          <w:bottom w:val="single" w:sz="6" w:space="1" w:color="9DB1C7"/>
        </w:pBdr>
        <w:spacing w:before="0" w:after="100"/>
        <w:rPr/>
      </w:pPr>
      <w:r>
        <w:rPr/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Employee name: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Position: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</w:t>
      </w: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      Start 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</w:t>
      </w:r>
    </w:p>
    <w:p>
      <w:pPr>
        <w:pStyle w:val="Normal"/>
        <w:spacing w:lineRule="exact" w:line="264" w:before="0" w:after="55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☐  </w:t>
      </w: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>Job description reviewed &amp; signed</w:t>
      </w:r>
    </w:p>
    <w:p>
      <w:pPr>
        <w:pStyle w:val="Normal"/>
        <w:spacing w:lineRule="exact" w:line="264" w:before="0" w:after="55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☐  </w:t>
      </w: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>Residents’ rights &amp; abuse reporting</w:t>
      </w:r>
    </w:p>
    <w:p>
      <w:pPr>
        <w:pStyle w:val="Normal"/>
        <w:spacing w:lineRule="exact" w:line="264" w:before="0" w:after="55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☐  </w:t>
      </w: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>Emergency &amp; fire procedures</w:t>
      </w:r>
    </w:p>
    <w:p>
      <w:pPr>
        <w:pStyle w:val="Normal"/>
        <w:spacing w:lineRule="exact" w:line="264" w:before="0" w:after="55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☐  </w:t>
      </w: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>Resident-population needs (brain injury)</w:t>
      </w:r>
    </w:p>
    <w:p>
      <w:pPr>
        <w:pStyle w:val="Normal"/>
        <w:spacing w:lineRule="exact" w:line="264" w:before="0" w:after="55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☐  </w:t>
      </w: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>Infection control</w:t>
      </w:r>
    </w:p>
    <w:p>
      <w:pPr>
        <w:pStyle w:val="Normal"/>
        <w:spacing w:lineRule="exact" w:line="264" w:before="0" w:after="55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☐  </w:t>
      </w: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>Home policies &amp; documentation</w:t>
      </w:r>
    </w:p>
    <w:p>
      <w:pPr>
        <w:pStyle w:val="Normal"/>
        <w:spacing w:before="10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keepNext w:val="true"/>
        <w:spacing w:before="0" w:after="40"/>
        <w:rPr/>
      </w:pPr>
      <w:r>
        <w:rPr>
          <w:rFonts w:eastAsia="Calibri" w:cs="Calibri"/>
          <w:b/>
          <w:bCs/>
          <w:i w:val="false"/>
          <w:iCs w:val="false"/>
          <w:color w:val="1F3A5F"/>
          <w:sz w:val="23"/>
          <w:szCs w:val="23"/>
        </w:rPr>
        <w:t>F-08  —  Background Check (Fingerprint / GCHEXS) Log</w:t>
      </w:r>
    </w:p>
    <w:p>
      <w:pPr>
        <w:pStyle w:val="Normal"/>
        <w:pBdr>
          <w:bottom w:val="single" w:sz="6" w:space="1" w:color="9DB1C7"/>
        </w:pBdr>
        <w:spacing w:before="0" w:after="100"/>
        <w:rPr/>
      </w:pPr>
      <w:r>
        <w:rPr/>
      </w:r>
    </w:p>
    <w:p>
      <w:pPr>
        <w:pStyle w:val="Normal"/>
        <w:spacing w:lineRule="exact" w:line="264" w:before="0" w:after="100"/>
        <w:rPr/>
      </w:pPr>
      <w:r>
        <w:rPr>
          <w:rFonts w:eastAsia="Calibri" w:cs="Calibri"/>
          <w:b w:val="false"/>
          <w:bCs w:val="false"/>
          <w:i/>
          <w:iCs/>
          <w:color w:val="555555"/>
          <w:sz w:val="18"/>
          <w:szCs w:val="18"/>
        </w:rPr>
        <w:t>Satisfactory fingerprint records-check determination required before direct-access work (Chapter 111-8-12).</w:t>
      </w:r>
    </w:p>
    <w:tbl>
      <w:tblPr>
        <w:tblW w:w="9360" w:type="dxa"/>
        <w:jc w:val="start"/>
        <w:tblInd w:w="0" w:type="dxa"/>
        <w:tblLayout w:type="fixed"/>
        <w:tblCellMar>
          <w:top w:w="40" w:type="dxa"/>
          <w:start w:w="80" w:type="dxa"/>
          <w:bottom w:w="40" w:type="dxa"/>
          <w:end w:w="80" w:type="dxa"/>
        </w:tblCellMar>
      </w:tblPr>
      <w:tblGrid>
        <w:gridCol w:w="2399"/>
        <w:gridCol w:w="1800"/>
        <w:gridCol w:w="1501"/>
        <w:gridCol w:w="1860"/>
        <w:gridCol w:w="1800"/>
      </w:tblGrid>
      <w:tr>
        <w:trPr>
          <w:tblHeader w:val="true"/>
        </w:trPr>
        <w:tc>
          <w:tcPr>
            <w:tcW w:w="23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Name</w:t>
            </w:r>
          </w:p>
        </w:tc>
        <w:tc>
          <w:tcPr>
            <w:tcW w:w="18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Role</w:t>
            </w:r>
          </w:p>
        </w:tc>
        <w:tc>
          <w:tcPr>
            <w:tcW w:w="15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Fingerprint date</w:t>
            </w:r>
          </w:p>
        </w:tc>
        <w:tc>
          <w:tcPr>
            <w:tcW w:w="18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Determination</w:t>
            </w:r>
          </w:p>
        </w:tc>
        <w:tc>
          <w:tcPr>
            <w:tcW w:w="18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Re-check due</w:t>
            </w:r>
          </w:p>
        </w:tc>
      </w:tr>
      <w:tr>
        <w:trPr/>
        <w:tc>
          <w:tcPr>
            <w:tcW w:w="23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5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3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5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3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5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3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5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3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5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3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5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</w:tbl>
    <w:p>
      <w:pPr>
        <w:pStyle w:val="Normal"/>
        <w:spacing w:before="10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keepNext w:val="true"/>
        <w:spacing w:before="0" w:after="40"/>
        <w:rPr/>
      </w:pPr>
      <w:r>
        <w:rPr>
          <w:rFonts w:eastAsia="Calibri" w:cs="Calibri"/>
          <w:b/>
          <w:bCs/>
          <w:i w:val="false"/>
          <w:iCs w:val="false"/>
          <w:color w:val="1F3A5F"/>
          <w:sz w:val="23"/>
          <w:szCs w:val="23"/>
        </w:rPr>
        <w:t>F-09  —  Proxy Caregiver Training &amp; Competency Record (111-8-100)</w:t>
      </w:r>
    </w:p>
    <w:p>
      <w:pPr>
        <w:pStyle w:val="Normal"/>
        <w:pBdr>
          <w:bottom w:val="single" w:sz="6" w:space="1" w:color="9DB1C7"/>
        </w:pBdr>
        <w:spacing w:before="0" w:after="100"/>
        <w:rPr/>
      </w:pPr>
      <w:r>
        <w:rPr/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Proxy caregiver name: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Resident &amp; authorized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0" w:after="100"/>
        <w:rPr/>
      </w:pPr>
      <w:r>
        <w:rPr>
          <w:rFonts w:eastAsia="Calibri" w:cs="Calibri"/>
          <w:b w:val="false"/>
          <w:bCs w:val="false"/>
          <w:i/>
          <w:iCs/>
          <w:color w:val="555555"/>
          <w:sz w:val="18"/>
          <w:szCs w:val="18"/>
        </w:rPr>
        <w:t>Trained and competency-validated for each specific health-maintenance activity before performing it.</w:t>
      </w:r>
    </w:p>
    <w:tbl>
      <w:tblPr>
        <w:tblW w:w="9360" w:type="dxa"/>
        <w:jc w:val="start"/>
        <w:tblInd w:w="0" w:type="dxa"/>
        <w:tblLayout w:type="fixed"/>
        <w:tblCellMar>
          <w:top w:w="40" w:type="dxa"/>
          <w:start w:w="80" w:type="dxa"/>
          <w:bottom w:w="40" w:type="dxa"/>
          <w:end w:w="80" w:type="dxa"/>
        </w:tblCellMar>
      </w:tblPr>
      <w:tblGrid>
        <w:gridCol w:w="2600"/>
        <w:gridCol w:w="1499"/>
        <w:gridCol w:w="1501"/>
        <w:gridCol w:w="1759"/>
        <w:gridCol w:w="2001"/>
      </w:tblGrid>
      <w:tr>
        <w:trPr>
          <w:tblHeader w:val="true"/>
        </w:trPr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Health-maintenance activity</w:t>
            </w:r>
          </w:p>
        </w:tc>
        <w:tc>
          <w:tcPr>
            <w:tcW w:w="14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Trained (date)</w:t>
            </w:r>
          </w:p>
        </w:tc>
        <w:tc>
          <w:tcPr>
            <w:tcW w:w="15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Validated (date)</w:t>
            </w:r>
          </w:p>
        </w:tc>
        <w:tc>
          <w:tcPr>
            <w:tcW w:w="17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Validator</w:t>
            </w:r>
          </w:p>
        </w:tc>
        <w:tc>
          <w:tcPr>
            <w:tcW w:w="2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Re-validation due</w:t>
            </w:r>
          </w:p>
        </w:tc>
      </w:tr>
      <w:tr>
        <w:trPr/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5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5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5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5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</w:tbl>
    <w:p>
      <w:pPr>
        <w:pStyle w:val="Normal"/>
        <w:spacing w:lineRule="exact" w:line="264" w:before="60" w:after="4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Signature: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</w:t>
      </w: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   Title: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</w:t>
      </w: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   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</w:t>
      </w:r>
    </w:p>
    <w:p>
      <w:pPr>
        <w:pStyle w:val="Normal"/>
        <w:spacing w:before="10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keepNext w:val="true"/>
        <w:spacing w:before="0" w:after="40"/>
        <w:rPr/>
      </w:pPr>
      <w:r>
        <w:rPr>
          <w:rFonts w:eastAsia="Calibri" w:cs="Calibri"/>
          <w:b/>
          <w:bCs/>
          <w:i w:val="false"/>
          <w:iCs w:val="false"/>
          <w:color w:val="1F3A5F"/>
          <w:sz w:val="23"/>
          <w:szCs w:val="23"/>
        </w:rPr>
        <w:t>F-10  —  Staff Health &amp; TB Screening Record</w:t>
      </w:r>
    </w:p>
    <w:p>
      <w:pPr>
        <w:pStyle w:val="Normal"/>
        <w:pBdr>
          <w:bottom w:val="single" w:sz="6" w:space="1" w:color="9DB1C7"/>
        </w:pBdr>
        <w:spacing w:before="0" w:after="100"/>
        <w:rPr/>
      </w:pPr>
      <w:r>
        <w:rPr/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Employee name: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TB screening 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</w:t>
      </w: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      Result: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Other health screening / clearance: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0" w:after="100"/>
        <w:rPr/>
      </w:pPr>
      <w:r>
        <w:rPr>
          <w:rFonts w:eastAsia="Calibri" w:cs="Calibri"/>
          <w:b w:val="false"/>
          <w:bCs w:val="false"/>
          <w:i/>
          <w:iCs/>
          <w:color w:val="555555"/>
          <w:sz w:val="18"/>
          <w:szCs w:val="18"/>
        </w:rPr>
        <w:t>Managed to protect residents per public-health requirements.</w:t>
      </w:r>
    </w:p>
    <w:p>
      <w:pPr>
        <w:pStyle w:val="Normal"/>
        <w:spacing w:before="10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keepNext w:val="true"/>
        <w:spacing w:before="0" w:after="40"/>
        <w:rPr/>
      </w:pPr>
      <w:r>
        <w:rPr>
          <w:rFonts w:eastAsia="Calibri" w:cs="Calibri"/>
          <w:b/>
          <w:bCs/>
          <w:i w:val="false"/>
          <w:iCs w:val="false"/>
          <w:color w:val="1F3A5F"/>
          <w:sz w:val="23"/>
          <w:szCs w:val="23"/>
        </w:rPr>
        <w:t>F-11  —  Personnel File Checklist</w:t>
      </w:r>
    </w:p>
    <w:p>
      <w:pPr>
        <w:pStyle w:val="Normal"/>
        <w:pBdr>
          <w:bottom w:val="single" w:sz="6" w:space="1" w:color="9DB1C7"/>
        </w:pBdr>
        <w:spacing w:before="0" w:after="100"/>
        <w:rPr/>
      </w:pPr>
      <w:r>
        <w:rPr/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Employee name: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0" w:after="55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☐  </w:t>
      </w: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>Application &amp; qualifications</w:t>
      </w:r>
    </w:p>
    <w:p>
      <w:pPr>
        <w:pStyle w:val="Normal"/>
        <w:spacing w:lineRule="exact" w:line="264" w:before="0" w:after="55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☐  </w:t>
      </w: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>Signed job description</w:t>
      </w:r>
    </w:p>
    <w:p>
      <w:pPr>
        <w:pStyle w:val="Normal"/>
        <w:spacing w:lineRule="exact" w:line="264" w:before="0" w:after="55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☐  </w:t>
      </w: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>Fingerprint records-check determination</w:t>
      </w:r>
    </w:p>
    <w:p>
      <w:pPr>
        <w:pStyle w:val="Normal"/>
        <w:spacing w:lineRule="exact" w:line="264" w:before="0" w:after="55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☐  </w:t>
      </w: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>Health / TB screening</w:t>
      </w:r>
    </w:p>
    <w:p>
      <w:pPr>
        <w:pStyle w:val="Normal"/>
        <w:spacing w:lineRule="exact" w:line="264" w:before="0" w:after="55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☐  </w:t>
      </w: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>Orientation &amp; training documentation</w:t>
      </w:r>
    </w:p>
    <w:p>
      <w:pPr>
        <w:pStyle w:val="Normal"/>
        <w:spacing w:lineRule="exact" w:line="264" w:before="0" w:after="55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☐  </w:t>
      </w: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>Continuing-education record</w:t>
      </w:r>
    </w:p>
    <w:p>
      <w:pPr>
        <w:pStyle w:val="Normal"/>
        <w:spacing w:before="10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keepNext w:val="true"/>
        <w:spacing w:before="0" w:after="40"/>
        <w:rPr/>
      </w:pPr>
      <w:r>
        <w:rPr>
          <w:rFonts w:eastAsia="Calibri" w:cs="Calibri"/>
          <w:b/>
          <w:bCs/>
          <w:i w:val="false"/>
          <w:iCs w:val="false"/>
          <w:color w:val="1F3A5F"/>
          <w:sz w:val="23"/>
          <w:szCs w:val="23"/>
        </w:rPr>
        <w:t>F-12  —  Staffing Schedule &amp; Monthly Staffing Log</w:t>
      </w:r>
    </w:p>
    <w:p>
      <w:pPr>
        <w:pStyle w:val="Normal"/>
        <w:pBdr>
          <w:bottom w:val="single" w:sz="6" w:space="1" w:color="9DB1C7"/>
        </w:pBdr>
        <w:spacing w:before="0" w:after="100"/>
        <w:rPr/>
      </w:pPr>
      <w:r>
        <w:rPr/>
      </w:r>
    </w:p>
    <w:p>
      <w:pPr>
        <w:pStyle w:val="Normal"/>
        <w:spacing w:lineRule="exact" w:line="264" w:before="0" w:after="100"/>
        <w:rPr/>
      </w:pPr>
      <w:r>
        <w:rPr>
          <w:rFonts w:eastAsia="Calibri" w:cs="Calibri"/>
          <w:b w:val="false"/>
          <w:bCs w:val="false"/>
          <w:i/>
          <w:iCs/>
          <w:color w:val="555555"/>
          <w:sz w:val="18"/>
          <w:szCs w:val="18"/>
        </w:rPr>
        <w:t>At least minimum on-site staffing per Rule 111-8-62-.10; above minimum for residents’ acuity; awake overnight where required.</w:t>
      </w:r>
    </w:p>
    <w:tbl>
      <w:tblPr>
        <w:tblW w:w="9360" w:type="dxa"/>
        <w:jc w:val="start"/>
        <w:tblInd w:w="0" w:type="dxa"/>
        <w:tblLayout w:type="fixed"/>
        <w:tblCellMar>
          <w:top w:w="40" w:type="dxa"/>
          <w:start w:w="80" w:type="dxa"/>
          <w:bottom w:w="40" w:type="dxa"/>
          <w:end w:w="80" w:type="dxa"/>
        </w:tblCellMar>
      </w:tblPr>
      <w:tblGrid>
        <w:gridCol w:w="1566"/>
        <w:gridCol w:w="1463"/>
        <w:gridCol w:w="2778"/>
        <w:gridCol w:w="1463"/>
        <w:gridCol w:w="2090"/>
      </w:tblGrid>
      <w:tr>
        <w:trPr>
          <w:tblHeader w:val="true"/>
        </w:trPr>
        <w:tc>
          <w:tcPr>
            <w:tcW w:w="1566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Date</w:t>
            </w:r>
          </w:p>
        </w:tc>
        <w:tc>
          <w:tcPr>
            <w:tcW w:w="1463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Shift</w:t>
            </w:r>
          </w:p>
        </w:tc>
        <w:tc>
          <w:tcPr>
            <w:tcW w:w="2778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Staff on duty</w:t>
            </w:r>
          </w:p>
        </w:tc>
        <w:tc>
          <w:tcPr>
            <w:tcW w:w="1463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Residents</w:t>
            </w:r>
          </w:p>
        </w:tc>
        <w:tc>
          <w:tcPr>
            <w:tcW w:w="209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Notes</w:t>
            </w:r>
          </w:p>
        </w:tc>
      </w:tr>
      <w:tr>
        <w:trPr/>
        <w:tc>
          <w:tcPr>
            <w:tcW w:w="1566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63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78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63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9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66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63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78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63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9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66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63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78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63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9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66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63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78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63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9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66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63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78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63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9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66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63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78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63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9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</w:tbl>
    <w:p>
      <w:pPr>
        <w:pStyle w:val="Normal"/>
        <w:spacing w:before="10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keepNext w:val="true"/>
        <w:spacing w:before="0" w:after="40"/>
        <w:rPr/>
      </w:pPr>
      <w:r>
        <w:rPr>
          <w:rFonts w:eastAsia="Calibri" w:cs="Calibri"/>
          <w:b/>
          <w:bCs/>
          <w:i w:val="false"/>
          <w:iCs w:val="false"/>
          <w:color w:val="1F3A5F"/>
          <w:sz w:val="23"/>
          <w:szCs w:val="23"/>
        </w:rPr>
        <w:t>F-13  —  Reportable Incident &amp; Plan-of-Correction Log</w:t>
      </w:r>
    </w:p>
    <w:p>
      <w:pPr>
        <w:pStyle w:val="Normal"/>
        <w:pBdr>
          <w:bottom w:val="single" w:sz="6" w:space="1" w:color="9DB1C7"/>
        </w:pBdr>
        <w:spacing w:before="0" w:after="10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40" w:type="dxa"/>
          <w:start w:w="80" w:type="dxa"/>
          <w:bottom w:w="40" w:type="dxa"/>
          <w:end w:w="80" w:type="dxa"/>
        </w:tblCellMar>
      </w:tblPr>
      <w:tblGrid>
        <w:gridCol w:w="1300"/>
        <w:gridCol w:w="2560"/>
        <w:gridCol w:w="1900"/>
        <w:gridCol w:w="2199"/>
        <w:gridCol w:w="1401"/>
      </w:tblGrid>
      <w:tr>
        <w:trPr>
          <w:tblHeader w:val="true"/>
        </w:trPr>
        <w:tc>
          <w:tcPr>
            <w:tcW w:w="13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Date</w:t>
            </w:r>
          </w:p>
        </w:tc>
        <w:tc>
          <w:tcPr>
            <w:tcW w:w="25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Incident / issue</w:t>
            </w:r>
          </w:p>
        </w:tc>
        <w:tc>
          <w:tcPr>
            <w:tcW w:w="19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Reported to HFRD (date)</w:t>
            </w:r>
          </w:p>
        </w:tc>
        <w:tc>
          <w:tcPr>
            <w:tcW w:w="2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Corrective action</w:t>
            </w:r>
          </w:p>
        </w:tc>
        <w:tc>
          <w:tcPr>
            <w:tcW w:w="14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Closed</w:t>
            </w:r>
          </w:p>
        </w:tc>
      </w:tr>
      <w:tr>
        <w:trPr/>
        <w:tc>
          <w:tcPr>
            <w:tcW w:w="13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5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3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5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3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5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3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5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3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5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3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5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</w:tbl>
    <w:p>
      <w:pPr>
        <w:pStyle w:val="Normal"/>
        <w:spacing w:before="10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hd w:val="clear" w:color="auto" w:fill="1F3A5F"/>
        <w:spacing w:before="0" w:after="120"/>
        <w:rPr/>
      </w:pPr>
      <w:r>
        <w:rPr>
          <w:rFonts w:eastAsia="Calibri" w:cs="Calibri"/>
          <w:b/>
          <w:bCs/>
          <w:i w:val="false"/>
          <w:iCs w:val="false"/>
          <w:color w:val="FFFFFF"/>
          <w:sz w:val="22"/>
          <w:szCs w:val="22"/>
        </w:rPr>
        <w:t>SECTION 2 — RESIDENT RIGHTS, ADMISSION &amp; RECORDS FORMS</w:t>
      </w:r>
    </w:p>
    <w:p>
      <w:pPr>
        <w:pStyle w:val="Normal"/>
        <w:keepNext w:val="true"/>
        <w:spacing w:before="200" w:after="40"/>
        <w:rPr/>
      </w:pPr>
      <w:r>
        <w:rPr>
          <w:rFonts w:eastAsia="Calibri" w:cs="Calibri"/>
          <w:b/>
          <w:bCs/>
          <w:i w:val="false"/>
          <w:iCs w:val="false"/>
          <w:color w:val="1F3A5F"/>
          <w:sz w:val="23"/>
          <w:szCs w:val="23"/>
        </w:rPr>
        <w:t>F-14  —  Residents’ Rights Statement &amp; Acknowledgment</w:t>
      </w:r>
    </w:p>
    <w:p>
      <w:pPr>
        <w:pStyle w:val="Normal"/>
        <w:pBdr>
          <w:bottom w:val="single" w:sz="6" w:space="1" w:color="9DB1C7"/>
        </w:pBdr>
        <w:spacing w:before="0" w:after="100"/>
        <w:rPr/>
      </w:pPr>
      <w:r>
        <w:rPr/>
      </w:r>
    </w:p>
    <w:p>
      <w:pPr>
        <w:pStyle w:val="Normal"/>
        <w:spacing w:lineRule="exact" w:line="264" w:before="0" w:after="100"/>
        <w:rPr/>
      </w:pPr>
      <w:r>
        <w:rPr>
          <w:rFonts w:eastAsia="Calibri" w:cs="Calibri"/>
          <w:b w:val="false"/>
          <w:bCs w:val="false"/>
          <w:i/>
          <w:iCs/>
          <w:color w:val="555555"/>
          <w:sz w:val="18"/>
          <w:szCs w:val="18"/>
        </w:rPr>
        <w:t>Provided and explained on admission, with communication/cognitive accommodations (Rule 111-8-62-.25).</w:t>
      </w:r>
    </w:p>
    <w:p>
      <w:pPr>
        <w:pStyle w:val="Normal"/>
        <w:spacing w:lineRule="exact" w:line="264" w:before="0" w:after="55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☐  </w:t>
      </w: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>Received &amp; explained the statement of residents’ rights</w:t>
      </w:r>
    </w:p>
    <w:p>
      <w:pPr>
        <w:pStyle w:val="Normal"/>
        <w:spacing w:lineRule="exact" w:line="264" w:before="0" w:after="55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☐  </w:t>
      </w: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>Grievance procedure, HFRD &amp; Ombudsman contacts explained</w:t>
      </w:r>
    </w:p>
    <w:p>
      <w:pPr>
        <w:pStyle w:val="Normal"/>
        <w:spacing w:lineRule="exact" w:line="264" w:before="0" w:after="55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☐  </w:t>
      </w: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>Communication accommodations provided as needed</w:t>
      </w:r>
    </w:p>
    <w:p>
      <w:pPr>
        <w:pStyle w:val="Normal"/>
        <w:spacing w:lineRule="exact" w:line="264" w:before="60" w:after="9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Resident signature: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 xml:space="preserve">____________________  </w:t>
      </w: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</w:t>
      </w:r>
    </w:p>
    <w:p>
      <w:pPr>
        <w:pStyle w:val="Normal"/>
        <w:spacing w:lineRule="exact" w:line="264" w:before="60" w:after="4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Signature: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</w:t>
      </w: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   Title: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</w:t>
      </w: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   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</w:t>
      </w:r>
    </w:p>
    <w:p>
      <w:pPr>
        <w:pStyle w:val="Normal"/>
        <w:spacing w:before="10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keepNext w:val="true"/>
        <w:spacing w:before="0" w:after="40"/>
        <w:rPr/>
      </w:pPr>
      <w:r>
        <w:rPr>
          <w:rFonts w:eastAsia="Calibri" w:cs="Calibri"/>
          <w:b/>
          <w:bCs/>
          <w:i w:val="false"/>
          <w:iCs w:val="false"/>
          <w:color w:val="1F3A5F"/>
          <w:sz w:val="23"/>
          <w:szCs w:val="23"/>
        </w:rPr>
        <w:t>F-15  —  Pre-Admission Assessment</w:t>
      </w:r>
    </w:p>
    <w:p>
      <w:pPr>
        <w:pStyle w:val="Normal"/>
        <w:pBdr>
          <w:bottom w:val="single" w:sz="6" w:space="1" w:color="9DB1C7"/>
        </w:pBdr>
        <w:spacing w:before="0" w:after="100"/>
        <w:rPr/>
      </w:pPr>
      <w:r>
        <w:rPr/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Resident name: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DOB: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</w:t>
      </w: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      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Brain-injury history / type &amp; 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Physical / cognitive / behavioral needs: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0" w:after="55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☐  </w:t>
      </w: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>Home can meet the person’s needs within its permit</w:t>
      </w:r>
    </w:p>
    <w:p>
      <w:pPr>
        <w:pStyle w:val="Normal"/>
        <w:spacing w:lineRule="exact" w:line="264" w:before="0" w:after="55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☐  </w:t>
      </w: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>Level of care is appropriate for a personal care home</w:t>
      </w:r>
    </w:p>
    <w:p>
      <w:pPr>
        <w:pStyle w:val="Normal"/>
        <w:spacing w:lineRule="exact" w:line="264" w:before="0" w:after="55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☐  </w:t>
      </w: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>Funding coordinated (ICWP / trust fund / private pay)</w:t>
      </w:r>
    </w:p>
    <w:p>
      <w:pPr>
        <w:pStyle w:val="Normal"/>
        <w:spacing w:before="10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keepNext w:val="true"/>
        <w:spacing w:before="0" w:after="40"/>
        <w:rPr/>
      </w:pPr>
      <w:r>
        <w:rPr>
          <w:rFonts w:eastAsia="Calibri" w:cs="Calibri"/>
          <w:b/>
          <w:bCs/>
          <w:i w:val="false"/>
          <w:iCs w:val="false"/>
          <w:color w:val="1F3A5F"/>
          <w:sz w:val="23"/>
          <w:szCs w:val="23"/>
        </w:rPr>
        <w:t>F-16  —  Medical Evaluation Record (DCH form)</w:t>
      </w:r>
    </w:p>
    <w:p>
      <w:pPr>
        <w:pStyle w:val="Normal"/>
        <w:pBdr>
          <w:bottom w:val="single" w:sz="6" w:space="1" w:color="9DB1C7"/>
        </w:pBdr>
        <w:spacing w:before="0" w:after="100"/>
        <w:rPr/>
      </w:pPr>
      <w:r>
        <w:rPr/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Resident name: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Physician: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</w:t>
      </w: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      Exam 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Diagnoses / conditions: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Medications &amp; orders: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Diet / activity / special needs: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0" w:after="100"/>
        <w:rPr/>
      </w:pPr>
      <w:r>
        <w:rPr>
          <w:rFonts w:eastAsia="Calibri" w:cs="Calibri"/>
          <w:b w:val="false"/>
          <w:bCs w:val="false"/>
          <w:i/>
          <w:iCs/>
          <w:color w:val="555555"/>
          <w:sz w:val="18"/>
          <w:szCs w:val="18"/>
        </w:rPr>
        <w:t>Attach the current DCH-required medical evaluation form.</w:t>
      </w:r>
    </w:p>
    <w:p>
      <w:pPr>
        <w:pStyle w:val="Normal"/>
        <w:spacing w:before="10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keepNext w:val="true"/>
        <w:spacing w:before="0" w:after="40"/>
        <w:rPr/>
      </w:pPr>
      <w:r>
        <w:rPr>
          <w:rFonts w:eastAsia="Calibri" w:cs="Calibri"/>
          <w:b/>
          <w:bCs/>
          <w:i w:val="false"/>
          <w:iCs w:val="false"/>
          <w:color w:val="1F3A5F"/>
          <w:sz w:val="23"/>
          <w:szCs w:val="23"/>
        </w:rPr>
        <w:t>F-17  —  Admission Agreement</w:t>
      </w:r>
    </w:p>
    <w:p>
      <w:pPr>
        <w:pStyle w:val="Normal"/>
        <w:pBdr>
          <w:bottom w:val="single" w:sz="6" w:space="1" w:color="9DB1C7"/>
        </w:pBdr>
        <w:spacing w:before="0" w:after="100"/>
        <w:rPr/>
      </w:pPr>
      <w:r>
        <w:rPr/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Resident name: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Admission 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</w:t>
      </w: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      Monthly rate: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Services included: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Charges, refund policy &amp; rate-change terms: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House rules &amp; bed-hold/discharge terms: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60" w:after="9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Resident/representative: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 xml:space="preserve">__________________  </w:t>
      </w: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</w:t>
      </w:r>
    </w:p>
    <w:p>
      <w:pPr>
        <w:pStyle w:val="Normal"/>
        <w:spacing w:lineRule="exact" w:line="264" w:before="60" w:after="4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Signature: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</w:t>
      </w: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   Title: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</w:t>
      </w: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   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</w:t>
      </w:r>
    </w:p>
    <w:p>
      <w:pPr>
        <w:pStyle w:val="Normal"/>
        <w:spacing w:before="10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keepNext w:val="true"/>
        <w:spacing w:before="0" w:after="40"/>
        <w:rPr/>
      </w:pPr>
      <w:r>
        <w:rPr>
          <w:rFonts w:eastAsia="Calibri" w:cs="Calibri"/>
          <w:b/>
          <w:bCs/>
          <w:i w:val="false"/>
          <w:iCs w:val="false"/>
          <w:color w:val="1F3A5F"/>
          <w:sz w:val="23"/>
          <w:szCs w:val="23"/>
        </w:rPr>
        <w:t>F-18  —  Resident Assessment / Reassessment</w:t>
      </w:r>
    </w:p>
    <w:p>
      <w:pPr>
        <w:pStyle w:val="Normal"/>
        <w:pBdr>
          <w:bottom w:val="single" w:sz="6" w:space="1" w:color="9DB1C7"/>
        </w:pBdr>
        <w:spacing w:before="0" w:after="100"/>
        <w:rPr/>
      </w:pPr>
      <w:r>
        <w:rPr/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Resident name: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Assessment 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</w:t>
      </w: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      Reassessment due: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</w:t>
      </w:r>
    </w:p>
    <w:p>
      <w:pPr>
        <w:pStyle w:val="Normal"/>
        <w:spacing w:lineRule="exact" w:line="264" w:before="0" w:after="100"/>
        <w:rPr/>
      </w:pPr>
      <w:r>
        <w:rPr>
          <w:rFonts w:eastAsia="Calibri" w:cs="Calibri"/>
          <w:b w:val="false"/>
          <w:bCs w:val="false"/>
          <w:i/>
          <w:iCs/>
          <w:color w:val="555555"/>
          <w:sz w:val="18"/>
          <w:szCs w:val="18"/>
        </w:rPr>
        <w:t>Physical, cognitive, behavioral, functional &amp; psychosocial needs; reassess on schedule and on significant change.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____________________________________________________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____________________________________________________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before="10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keepNext w:val="true"/>
        <w:spacing w:before="0" w:after="40"/>
        <w:rPr/>
      </w:pPr>
      <w:r>
        <w:rPr>
          <w:rFonts w:eastAsia="Calibri" w:cs="Calibri"/>
          <w:b/>
          <w:bCs/>
          <w:i w:val="false"/>
          <w:iCs w:val="false"/>
          <w:color w:val="1F3A5F"/>
          <w:sz w:val="23"/>
          <w:szCs w:val="23"/>
        </w:rPr>
        <w:t>F-19  —  Resident File Checklist &amp; Progress Note</w:t>
      </w:r>
    </w:p>
    <w:p>
      <w:pPr>
        <w:pStyle w:val="Normal"/>
        <w:pBdr>
          <w:bottom w:val="single" w:sz="6" w:space="1" w:color="9DB1C7"/>
        </w:pBdr>
        <w:spacing w:before="0" w:after="100"/>
        <w:rPr/>
      </w:pPr>
      <w:r>
        <w:rPr/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Resident name: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0" w:after="55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☐  </w:t>
      </w: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>Admission documentation &amp; agreement</w:t>
      </w:r>
    </w:p>
    <w:p>
      <w:pPr>
        <w:pStyle w:val="Normal"/>
        <w:spacing w:lineRule="exact" w:line="264" w:before="0" w:after="55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☐  </w:t>
      </w: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>Assessment &amp; support plan</w:t>
      </w:r>
    </w:p>
    <w:p>
      <w:pPr>
        <w:pStyle w:val="Normal"/>
        <w:spacing w:lineRule="exact" w:line="264" w:before="0" w:after="55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☐  </w:t>
      </w: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>Medical evaluation &amp; physician orders</w:t>
      </w:r>
    </w:p>
    <w:p>
      <w:pPr>
        <w:pStyle w:val="Normal"/>
        <w:spacing w:lineRule="exact" w:line="264" w:before="0" w:after="55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☐  </w:t>
      </w: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>Medication records</w:t>
      </w:r>
    </w:p>
    <w:p>
      <w:pPr>
        <w:pStyle w:val="Normal"/>
        <w:spacing w:lineRule="exact" w:line="264" w:before="0" w:after="55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☐  </w:t>
      </w: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>Progress notes &amp; incident documentation</w:t>
      </w:r>
    </w:p>
    <w:p>
      <w:pPr>
        <w:pStyle w:val="Normal"/>
        <w:spacing w:lineRule="exact" w:line="264" w:before="0" w:after="100"/>
        <w:rPr/>
      </w:pPr>
      <w:r>
        <w:rPr>
          <w:rFonts w:eastAsia="Calibri" w:cs="Calibri"/>
          <w:b w:val="false"/>
          <w:bCs w:val="false"/>
          <w:i/>
          <w:iCs/>
          <w:color w:val="555555"/>
          <w:sz w:val="18"/>
          <w:szCs w:val="18"/>
        </w:rPr>
        <w:t>Progress note: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____________________________________________________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60" w:after="4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Signature: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</w:t>
      </w: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   Title: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</w:t>
      </w: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   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</w:t>
      </w:r>
    </w:p>
    <w:p>
      <w:pPr>
        <w:pStyle w:val="Normal"/>
        <w:spacing w:before="10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keepNext w:val="true"/>
        <w:spacing w:before="0" w:after="40"/>
        <w:rPr/>
      </w:pPr>
      <w:r>
        <w:rPr>
          <w:rFonts w:eastAsia="Calibri" w:cs="Calibri"/>
          <w:b/>
          <w:bCs/>
          <w:i w:val="false"/>
          <w:iCs w:val="false"/>
          <w:color w:val="1F3A5F"/>
          <w:sz w:val="23"/>
          <w:szCs w:val="23"/>
        </w:rPr>
        <w:t>F-20  —  Abuse / Neglect / Exploitation (ANE) Reporting Form &amp; Log</w:t>
      </w:r>
    </w:p>
    <w:p>
      <w:pPr>
        <w:pStyle w:val="Normal"/>
        <w:pBdr>
          <w:bottom w:val="single" w:sz="6" w:space="1" w:color="9DB1C7"/>
        </w:pBdr>
        <w:spacing w:before="0" w:after="100"/>
        <w:rPr/>
      </w:pPr>
      <w:r>
        <w:rPr/>
      </w:r>
    </w:p>
    <w:p>
      <w:pPr>
        <w:pStyle w:val="Normal"/>
        <w:spacing w:lineRule="exact" w:line="264" w:before="0" w:after="100"/>
        <w:rPr/>
      </w:pPr>
      <w:r>
        <w:rPr>
          <w:rFonts w:eastAsia="Calibri" w:cs="Calibri"/>
          <w:b w:val="false"/>
          <w:bCs w:val="false"/>
          <w:i/>
          <w:iCs/>
          <w:color w:val="555555"/>
          <w:sz w:val="18"/>
          <w:szCs w:val="18"/>
        </w:rPr>
        <w:t>Report immediately under the Long-Term Care Resident Abuse Reporting Act. Call 911 if in immediate danger; Adult Protective Services 1-866-552-4464; notify HFRD. Do not delay for internal review.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Resident name: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Date/time observed: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</w:t>
      </w: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      Reported to (agency):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Confirmation / reference #: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Description &amp; action taken: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HFRD notified: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</w:t>
      </w: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      Reporter: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</w:t>
      </w:r>
    </w:p>
    <w:p>
      <w:pPr>
        <w:pStyle w:val="Normal"/>
        <w:spacing w:before="10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keepNext w:val="true"/>
        <w:spacing w:before="0" w:after="40"/>
        <w:rPr/>
      </w:pPr>
      <w:r>
        <w:rPr>
          <w:rFonts w:eastAsia="Calibri" w:cs="Calibri"/>
          <w:b/>
          <w:bCs/>
          <w:i w:val="false"/>
          <w:iCs w:val="false"/>
          <w:color w:val="1F3A5F"/>
          <w:sz w:val="23"/>
          <w:szCs w:val="23"/>
        </w:rPr>
        <w:t>F-21  —  Discharge / Transfer Notice &amp; Release Receipt</w:t>
      </w:r>
    </w:p>
    <w:p>
      <w:pPr>
        <w:pStyle w:val="Normal"/>
        <w:pBdr>
          <w:bottom w:val="single" w:sz="6" w:space="1" w:color="9DB1C7"/>
        </w:pBdr>
        <w:spacing w:before="0" w:after="100"/>
        <w:rPr/>
      </w:pPr>
      <w:r>
        <w:rPr/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Resident name: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Notice 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</w:t>
      </w: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      Effective 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Reason (per 111-8-62-.29):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Receiving setting: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0" w:after="55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☐  </w:t>
      </w: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>Medications released (signed receipt)</w:t>
      </w:r>
    </w:p>
    <w:p>
      <w:pPr>
        <w:pStyle w:val="Normal"/>
        <w:spacing w:lineRule="exact" w:line="264" w:before="0" w:after="55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☐  </w:t>
      </w: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>Belongings returned (inventory reconciled)</w:t>
      </w:r>
    </w:p>
    <w:p>
      <w:pPr>
        <w:pStyle w:val="Normal"/>
        <w:spacing w:lineRule="exact" w:line="264" w:before="0" w:after="55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☐  </w:t>
      </w: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>Records / summary provided to receiving setting</w:t>
      </w:r>
    </w:p>
    <w:p>
      <w:pPr>
        <w:pStyle w:val="Normal"/>
        <w:spacing w:lineRule="exact" w:line="264" w:before="60" w:after="4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Signature: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</w:t>
      </w: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   Title: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</w:t>
      </w: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   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</w:t>
      </w:r>
    </w:p>
    <w:p>
      <w:pPr>
        <w:pStyle w:val="Normal"/>
        <w:spacing w:before="10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keepNext w:val="true"/>
        <w:spacing w:before="0" w:after="40"/>
        <w:rPr/>
      </w:pPr>
      <w:r>
        <w:rPr>
          <w:rFonts w:eastAsia="Calibri" w:cs="Calibri"/>
          <w:b/>
          <w:bCs/>
          <w:i w:val="false"/>
          <w:iCs w:val="false"/>
          <w:color w:val="1F3A5F"/>
          <w:sz w:val="23"/>
          <w:szCs w:val="23"/>
        </w:rPr>
        <w:t>F-22  —  Immediate Transfer Record (111-8-62-.28)</w:t>
      </w:r>
    </w:p>
    <w:p>
      <w:pPr>
        <w:pStyle w:val="Normal"/>
        <w:pBdr>
          <w:bottom w:val="single" w:sz="6" w:space="1" w:color="9DB1C7"/>
        </w:pBdr>
        <w:spacing w:before="0" w:after="100"/>
        <w:rPr/>
      </w:pPr>
      <w:r>
        <w:rPr/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Resident name: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Date/time: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</w:t>
      </w: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      Condition: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Emergency care / transfer arranged: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Physician notified: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</w:t>
      </w: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      Representative notified: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</w:t>
      </w:r>
    </w:p>
    <w:p>
      <w:pPr>
        <w:pStyle w:val="Normal"/>
        <w:spacing w:before="10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keepNext w:val="true"/>
        <w:spacing w:before="0" w:after="40"/>
        <w:rPr/>
      </w:pPr>
      <w:r>
        <w:rPr>
          <w:rFonts w:eastAsia="Calibri" w:cs="Calibri"/>
          <w:b/>
          <w:bCs/>
          <w:i w:val="false"/>
          <w:iCs w:val="false"/>
          <w:color w:val="1F3A5F"/>
          <w:sz w:val="23"/>
          <w:szCs w:val="23"/>
        </w:rPr>
        <w:t>F-23  —  Authorization for Release of Information &amp; Records Access Log</w:t>
      </w:r>
    </w:p>
    <w:p>
      <w:pPr>
        <w:pStyle w:val="Normal"/>
        <w:pBdr>
          <w:bottom w:val="single" w:sz="6" w:space="1" w:color="9DB1C7"/>
        </w:pBdr>
        <w:spacing w:before="0" w:after="100"/>
        <w:rPr/>
      </w:pPr>
      <w:r>
        <w:rPr/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Resident name: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Information released to: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Purpose: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</w:t>
      </w: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      Expires: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</w:t>
      </w:r>
    </w:p>
    <w:tbl>
      <w:tblPr>
        <w:tblW w:w="9360" w:type="dxa"/>
        <w:jc w:val="start"/>
        <w:tblInd w:w="0" w:type="dxa"/>
        <w:tblLayout w:type="fixed"/>
        <w:tblCellMar>
          <w:top w:w="40" w:type="dxa"/>
          <w:start w:w="80" w:type="dxa"/>
          <w:bottom w:w="40" w:type="dxa"/>
          <w:end w:w="80" w:type="dxa"/>
        </w:tblCellMar>
      </w:tblPr>
      <w:tblGrid>
        <w:gridCol w:w="2000"/>
        <w:gridCol w:w="3659"/>
        <w:gridCol w:w="3701"/>
      </w:tblGrid>
      <w:tr>
        <w:trPr>
          <w:tblHeader w:val="true"/>
        </w:trPr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Date</w:t>
            </w:r>
          </w:p>
        </w:tc>
        <w:tc>
          <w:tcPr>
            <w:tcW w:w="36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Accessed by</w:t>
            </w:r>
          </w:p>
        </w:tc>
        <w:tc>
          <w:tcPr>
            <w:tcW w:w="37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Purpose</w:t>
            </w:r>
          </w:p>
        </w:tc>
      </w:tr>
      <w:tr>
        <w:trPr/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6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7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6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7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6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7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6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7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</w:tbl>
    <w:p>
      <w:pPr>
        <w:pStyle w:val="Normal"/>
        <w:spacing w:before="10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keepNext w:val="true"/>
        <w:spacing w:before="0" w:after="40"/>
        <w:rPr/>
      </w:pPr>
      <w:r>
        <w:rPr>
          <w:rFonts w:eastAsia="Calibri" w:cs="Calibri"/>
          <w:b/>
          <w:bCs/>
          <w:i w:val="false"/>
          <w:iCs w:val="false"/>
          <w:color w:val="1F3A5F"/>
          <w:sz w:val="23"/>
          <w:szCs w:val="23"/>
        </w:rPr>
        <w:t>F-24  —  Resident Funds Ledger &amp; Personal Property Inventory</w:t>
      </w:r>
    </w:p>
    <w:p>
      <w:pPr>
        <w:pStyle w:val="Normal"/>
        <w:pBdr>
          <w:bottom w:val="single" w:sz="6" w:space="1" w:color="9DB1C7"/>
        </w:pBdr>
        <w:spacing w:before="0" w:after="100"/>
        <w:rPr/>
      </w:pPr>
      <w:r>
        <w:rPr/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Resident name: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tbl>
      <w:tblPr>
        <w:tblW w:w="9360" w:type="dxa"/>
        <w:jc w:val="start"/>
        <w:tblInd w:w="0" w:type="dxa"/>
        <w:tblLayout w:type="fixed"/>
        <w:tblCellMar>
          <w:top w:w="40" w:type="dxa"/>
          <w:start w:w="80" w:type="dxa"/>
          <w:bottom w:w="40" w:type="dxa"/>
          <w:end w:w="80" w:type="dxa"/>
        </w:tblCellMar>
      </w:tblPr>
      <w:tblGrid>
        <w:gridCol w:w="1500"/>
        <w:gridCol w:w="3660"/>
        <w:gridCol w:w="1400"/>
        <w:gridCol w:w="1399"/>
        <w:gridCol w:w="1401"/>
      </w:tblGrid>
      <w:tr>
        <w:trPr>
          <w:tblHeader w:val="true"/>
        </w:trPr>
        <w:tc>
          <w:tcPr>
            <w:tcW w:w="1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Date</w:t>
            </w:r>
          </w:p>
        </w:tc>
        <w:tc>
          <w:tcPr>
            <w:tcW w:w="36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Description</w:t>
            </w:r>
          </w:p>
        </w:tc>
        <w:tc>
          <w:tcPr>
            <w:tcW w:w="1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In</w:t>
            </w:r>
          </w:p>
        </w:tc>
        <w:tc>
          <w:tcPr>
            <w:tcW w:w="13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Out</w:t>
            </w:r>
          </w:p>
        </w:tc>
        <w:tc>
          <w:tcPr>
            <w:tcW w:w="14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Balance</w:t>
            </w:r>
          </w:p>
        </w:tc>
      </w:tr>
      <w:tr>
        <w:trPr/>
        <w:tc>
          <w:tcPr>
            <w:tcW w:w="1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6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3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6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3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6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3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6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3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6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3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</w:tbl>
    <w:p>
      <w:pPr>
        <w:pStyle w:val="Normal"/>
        <w:spacing w:lineRule="exact" w:line="264" w:before="0" w:after="100"/>
        <w:rPr/>
      </w:pPr>
      <w:r>
        <w:rPr>
          <w:rFonts w:eastAsia="Calibri" w:cs="Calibri"/>
          <w:b w:val="false"/>
          <w:bCs w:val="false"/>
          <w:i/>
          <w:iCs/>
          <w:color w:val="555555"/>
          <w:sz w:val="18"/>
          <w:szCs w:val="18"/>
        </w:rPr>
        <w:t>Personal property inventory:</w:t>
      </w:r>
    </w:p>
    <w:tbl>
      <w:tblPr>
        <w:tblW w:w="9360" w:type="dxa"/>
        <w:jc w:val="start"/>
        <w:tblInd w:w="0" w:type="dxa"/>
        <w:tblLayout w:type="fixed"/>
        <w:tblCellMar>
          <w:top w:w="40" w:type="dxa"/>
          <w:start w:w="80" w:type="dxa"/>
          <w:bottom w:w="40" w:type="dxa"/>
          <w:end w:w="80" w:type="dxa"/>
        </w:tblCellMar>
      </w:tblPr>
      <w:tblGrid>
        <w:gridCol w:w="2600"/>
        <w:gridCol w:w="3760"/>
        <w:gridCol w:w="1499"/>
        <w:gridCol w:w="1500"/>
      </w:tblGrid>
      <w:tr>
        <w:trPr>
          <w:tblHeader w:val="true"/>
        </w:trPr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Item</w:t>
            </w:r>
          </w:p>
        </w:tc>
        <w:tc>
          <w:tcPr>
            <w:tcW w:w="37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Description / condition</w:t>
            </w:r>
          </w:p>
        </w:tc>
        <w:tc>
          <w:tcPr>
            <w:tcW w:w="14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Received</w:t>
            </w:r>
          </w:p>
        </w:tc>
        <w:tc>
          <w:tcPr>
            <w:tcW w:w="1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Returned</w:t>
            </w:r>
          </w:p>
        </w:tc>
      </w:tr>
      <w:tr>
        <w:trPr/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7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7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7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</w:tbl>
    <w:p>
      <w:pPr>
        <w:pStyle w:val="Normal"/>
        <w:spacing w:before="10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keepNext w:val="true"/>
        <w:spacing w:before="0" w:after="40"/>
        <w:rPr/>
      </w:pPr>
      <w:r>
        <w:rPr>
          <w:rFonts w:eastAsia="Calibri" w:cs="Calibri"/>
          <w:b/>
          <w:bCs/>
          <w:i w:val="false"/>
          <w:iCs w:val="false"/>
          <w:color w:val="1F3A5F"/>
          <w:sz w:val="23"/>
          <w:szCs w:val="23"/>
        </w:rPr>
        <w:t>F-25  —  Grievance Form &amp; Log</w:t>
      </w:r>
    </w:p>
    <w:p>
      <w:pPr>
        <w:pStyle w:val="Normal"/>
        <w:pBdr>
          <w:bottom w:val="single" w:sz="6" w:space="1" w:color="9DB1C7"/>
        </w:pBdr>
        <w:spacing w:before="0" w:after="100"/>
        <w:rPr/>
      </w:pPr>
      <w:r>
        <w:rPr/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Filed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</w:t>
      </w: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      Resident: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Concern: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Investigation / resolution: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Resolved 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</w:t>
      </w: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      No retaliation confirmed: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</w:t>
      </w:r>
    </w:p>
    <w:p>
      <w:pPr>
        <w:pStyle w:val="Normal"/>
        <w:spacing w:before="10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hd w:val="clear" w:color="auto" w:fill="1F3A5F"/>
        <w:spacing w:before="0" w:after="120"/>
        <w:rPr/>
      </w:pPr>
      <w:r>
        <w:rPr>
          <w:rFonts w:eastAsia="Calibri" w:cs="Calibri"/>
          <w:b/>
          <w:bCs/>
          <w:i w:val="false"/>
          <w:iCs w:val="false"/>
          <w:color w:val="FFFFFF"/>
          <w:sz w:val="22"/>
          <w:szCs w:val="22"/>
        </w:rPr>
        <w:t>SECTION 3 — SERVICES &amp; RESIDENT CARE FORMS</w:t>
      </w:r>
    </w:p>
    <w:p>
      <w:pPr>
        <w:pStyle w:val="Normal"/>
        <w:keepNext w:val="true"/>
        <w:spacing w:before="200" w:after="40"/>
        <w:rPr/>
      </w:pPr>
      <w:r>
        <w:rPr>
          <w:rFonts w:eastAsia="Calibri" w:cs="Calibri"/>
          <w:b/>
          <w:bCs/>
          <w:i w:val="false"/>
          <w:iCs w:val="false"/>
          <w:color w:val="1F3A5F"/>
          <w:sz w:val="23"/>
          <w:szCs w:val="23"/>
        </w:rPr>
        <w:t>F-26  —  Resident Support Plan &amp; Service Delivery Record</w:t>
      </w:r>
    </w:p>
    <w:p>
      <w:pPr>
        <w:pStyle w:val="Normal"/>
        <w:pBdr>
          <w:bottom w:val="single" w:sz="6" w:space="1" w:color="9DB1C7"/>
        </w:pBdr>
        <w:spacing w:before="0" w:after="100"/>
        <w:rPr/>
      </w:pPr>
      <w:r>
        <w:rPr/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Resident name: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0" w:after="100"/>
        <w:rPr/>
      </w:pPr>
      <w:r>
        <w:rPr>
          <w:rFonts w:eastAsia="Calibri" w:cs="Calibri"/>
          <w:b w:val="false"/>
          <w:bCs w:val="false"/>
          <w:i/>
          <w:iCs/>
          <w:color w:val="555555"/>
          <w:sz w:val="18"/>
          <w:szCs w:val="18"/>
        </w:rPr>
        <w:t>Derived from the assessment; coordinated with any ICWP service plan; reviewed on schedule and on change.</w:t>
      </w:r>
    </w:p>
    <w:tbl>
      <w:tblPr>
        <w:tblW w:w="9360" w:type="dxa"/>
        <w:jc w:val="start"/>
        <w:tblInd w:w="0" w:type="dxa"/>
        <w:tblLayout w:type="fixed"/>
        <w:tblCellMar>
          <w:top w:w="40" w:type="dxa"/>
          <w:start w:w="80" w:type="dxa"/>
          <w:bottom w:w="40" w:type="dxa"/>
          <w:end w:w="80" w:type="dxa"/>
        </w:tblCellMar>
      </w:tblPr>
      <w:tblGrid>
        <w:gridCol w:w="2686"/>
        <w:gridCol w:w="2686"/>
        <w:gridCol w:w="2232"/>
        <w:gridCol w:w="1755"/>
      </w:tblGrid>
      <w:tr>
        <w:trPr>
          <w:tblHeader w:val="true"/>
        </w:trPr>
        <w:tc>
          <w:tcPr>
            <w:tcW w:w="2686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Need / goal</w:t>
            </w:r>
          </w:p>
        </w:tc>
        <w:tc>
          <w:tcPr>
            <w:tcW w:w="2686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Service / support</w:t>
            </w:r>
          </w:p>
        </w:tc>
        <w:tc>
          <w:tcPr>
            <w:tcW w:w="2232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Responsible staff</w:t>
            </w:r>
          </w:p>
        </w:tc>
        <w:tc>
          <w:tcPr>
            <w:tcW w:w="1755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Review date</w:t>
            </w:r>
          </w:p>
        </w:tc>
      </w:tr>
      <w:tr>
        <w:trPr/>
        <w:tc>
          <w:tcPr>
            <w:tcW w:w="2686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686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32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55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686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686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32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55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686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686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32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55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686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686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32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55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686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686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32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55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</w:tbl>
    <w:p>
      <w:pPr>
        <w:pStyle w:val="Normal"/>
        <w:spacing w:before="10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keepNext w:val="true"/>
        <w:spacing w:before="0" w:after="40"/>
        <w:rPr/>
      </w:pPr>
      <w:r>
        <w:rPr>
          <w:rFonts w:eastAsia="Calibri" w:cs="Calibri"/>
          <w:b/>
          <w:bCs/>
          <w:i w:val="false"/>
          <w:iCs w:val="false"/>
          <w:color w:val="1F3A5F"/>
          <w:sz w:val="23"/>
          <w:szCs w:val="23"/>
        </w:rPr>
        <w:t>F-27  —  ADL Support Record</w:t>
      </w:r>
    </w:p>
    <w:p>
      <w:pPr>
        <w:pStyle w:val="Normal"/>
        <w:pBdr>
          <w:bottom w:val="single" w:sz="6" w:space="1" w:color="9DB1C7"/>
        </w:pBdr>
        <w:spacing w:before="0" w:after="100"/>
        <w:rPr/>
      </w:pPr>
      <w:r>
        <w:rPr/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Resident name: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tbl>
      <w:tblPr>
        <w:tblW w:w="9360" w:type="dxa"/>
        <w:jc w:val="start"/>
        <w:tblInd w:w="0" w:type="dxa"/>
        <w:tblLayout w:type="fixed"/>
        <w:tblCellMar>
          <w:top w:w="40" w:type="dxa"/>
          <w:start w:w="80" w:type="dxa"/>
          <w:bottom w:w="40" w:type="dxa"/>
          <w:end w:w="80" w:type="dxa"/>
        </w:tblCellMar>
      </w:tblPr>
      <w:tblGrid>
        <w:gridCol w:w="2199"/>
        <w:gridCol w:w="2201"/>
        <w:gridCol w:w="2099"/>
        <w:gridCol w:w="1200"/>
        <w:gridCol w:w="1661"/>
      </w:tblGrid>
      <w:tr>
        <w:trPr>
          <w:tblHeader w:val="true"/>
        </w:trPr>
        <w:tc>
          <w:tcPr>
            <w:tcW w:w="2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ADL</w:t>
            </w:r>
          </w:p>
        </w:tc>
        <w:tc>
          <w:tcPr>
            <w:tcW w:w="22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Level of assistance</w:t>
            </w:r>
          </w:p>
        </w:tc>
        <w:tc>
          <w:tcPr>
            <w:tcW w:w="20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Cue / strategy</w:t>
            </w:r>
          </w:p>
        </w:tc>
        <w:tc>
          <w:tcPr>
            <w:tcW w:w="12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Date</w:t>
            </w:r>
          </w:p>
        </w:tc>
        <w:tc>
          <w:tcPr>
            <w:tcW w:w="166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Staff</w:t>
            </w:r>
          </w:p>
        </w:tc>
      </w:tr>
      <w:tr>
        <w:trPr/>
        <w:tc>
          <w:tcPr>
            <w:tcW w:w="2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2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66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2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66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2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66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2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66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2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66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2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66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</w:tbl>
    <w:p>
      <w:pPr>
        <w:pStyle w:val="Normal"/>
        <w:spacing w:before="10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keepNext w:val="true"/>
        <w:spacing w:before="0" w:after="40"/>
        <w:rPr/>
      </w:pPr>
      <w:r>
        <w:rPr>
          <w:rFonts w:eastAsia="Calibri" w:cs="Calibri"/>
          <w:b/>
          <w:bCs/>
          <w:i w:val="false"/>
          <w:iCs w:val="false"/>
          <w:color w:val="1F3A5F"/>
          <w:sz w:val="23"/>
          <w:szCs w:val="23"/>
        </w:rPr>
        <w:t>F-28  —  Brain-Injury Support Plan &amp; Progress Notes</w:t>
      </w:r>
    </w:p>
    <w:p>
      <w:pPr>
        <w:pStyle w:val="Normal"/>
        <w:pBdr>
          <w:bottom w:val="single" w:sz="6" w:space="1" w:color="9DB1C7"/>
        </w:pBdr>
        <w:spacing w:before="0" w:after="100"/>
        <w:rPr/>
      </w:pPr>
      <w:r>
        <w:rPr/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Resident name: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Cognitive / behavioral / communication needs: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Cueing &amp; compensatory strategies: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Provider &amp; ICWP case-manager coordination: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tbl>
      <w:tblPr>
        <w:tblW w:w="9360" w:type="dxa"/>
        <w:jc w:val="start"/>
        <w:tblInd w:w="0" w:type="dxa"/>
        <w:tblLayout w:type="fixed"/>
        <w:tblCellMar>
          <w:top w:w="40" w:type="dxa"/>
          <w:start w:w="80" w:type="dxa"/>
          <w:bottom w:w="40" w:type="dxa"/>
          <w:end w:w="80" w:type="dxa"/>
        </w:tblCellMar>
      </w:tblPr>
      <w:tblGrid>
        <w:gridCol w:w="1599"/>
        <w:gridCol w:w="5760"/>
        <w:gridCol w:w="2001"/>
      </w:tblGrid>
      <w:tr>
        <w:trPr>
          <w:tblHeader w:val="true"/>
        </w:trPr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Date</w:t>
            </w:r>
          </w:p>
        </w:tc>
        <w:tc>
          <w:tcPr>
            <w:tcW w:w="57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Observation / progress</w:t>
            </w:r>
          </w:p>
        </w:tc>
        <w:tc>
          <w:tcPr>
            <w:tcW w:w="2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Staff</w:t>
            </w:r>
          </w:p>
        </w:tc>
      </w:tr>
      <w:tr>
        <w:trPr/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57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57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57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57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</w:tbl>
    <w:p>
      <w:pPr>
        <w:pStyle w:val="Normal"/>
        <w:spacing w:before="10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keepNext w:val="true"/>
        <w:spacing w:before="0" w:after="40"/>
        <w:rPr/>
      </w:pPr>
      <w:r>
        <w:rPr>
          <w:rFonts w:eastAsia="Calibri" w:cs="Calibri"/>
          <w:b/>
          <w:bCs/>
          <w:i w:val="false"/>
          <w:iCs w:val="false"/>
          <w:color w:val="1F3A5F"/>
          <w:sz w:val="23"/>
          <w:szCs w:val="23"/>
        </w:rPr>
        <w:t>F-29  —  Waiver (ICWP) Coordination Record</w:t>
      </w:r>
    </w:p>
    <w:p>
      <w:pPr>
        <w:pStyle w:val="Normal"/>
        <w:pBdr>
          <w:bottom w:val="single" w:sz="6" w:space="1" w:color="9DB1C7"/>
        </w:pBdr>
        <w:spacing w:before="0" w:after="100"/>
        <w:rPr/>
      </w:pPr>
      <w:r>
        <w:rPr/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Resident name: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Case manager: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</w:t>
      </w: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      Contact: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Authorized waiver services: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Condition changes communicated (date):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before="10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keepNext w:val="true"/>
        <w:spacing w:before="0" w:after="40"/>
        <w:rPr/>
      </w:pPr>
      <w:r>
        <w:rPr>
          <w:rFonts w:eastAsia="Calibri" w:cs="Calibri"/>
          <w:b/>
          <w:bCs/>
          <w:i w:val="false"/>
          <w:iCs w:val="false"/>
          <w:color w:val="1F3A5F"/>
          <w:sz w:val="23"/>
          <w:szCs w:val="23"/>
        </w:rPr>
        <w:t>F-30  —  Elopement Risk Assessment &amp; Missing-Resident Protocol</w:t>
      </w:r>
    </w:p>
    <w:p>
      <w:pPr>
        <w:pStyle w:val="Normal"/>
        <w:pBdr>
          <w:bottom w:val="single" w:sz="6" w:space="1" w:color="9DB1C7"/>
        </w:pBdr>
        <w:spacing w:before="0" w:after="100"/>
        <w:rPr/>
      </w:pPr>
      <w:r>
        <w:rPr/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Resident name: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0" w:after="55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☐  </w:t>
      </w: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>Elopement risk assessed on admission and after changes</w:t>
      </w:r>
    </w:p>
    <w:p>
      <w:pPr>
        <w:pStyle w:val="Normal"/>
        <w:spacing w:lineRule="exact" w:line="264" w:before="0" w:after="55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☐  </w:t>
      </w: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>Individualized, least-restrictive precautions in support plan</w:t>
      </w:r>
    </w:p>
    <w:p>
      <w:pPr>
        <w:pStyle w:val="Normal"/>
        <w:spacing w:lineRule="exact" w:line="264" w:before="0" w:after="55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☐  </w:t>
      </w: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>Supervised community-access goals documented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Risk level &amp; precautions: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0" w:after="100"/>
        <w:rPr/>
      </w:pPr>
      <w:r>
        <w:rPr>
          <w:rFonts w:eastAsia="Calibri" w:cs="Calibri"/>
          <w:b w:val="false"/>
          <w:bCs w:val="false"/>
          <w:i/>
          <w:iCs/>
          <w:color w:val="555555"/>
          <w:sz w:val="18"/>
          <w:szCs w:val="18"/>
        </w:rPr>
        <w:t>Missing-resident response steps followed and event reviewed (Rule 111-8-62-.18).</w:t>
      </w:r>
    </w:p>
    <w:p>
      <w:pPr>
        <w:pStyle w:val="Normal"/>
        <w:spacing w:before="10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keepNext w:val="true"/>
        <w:spacing w:before="0" w:after="40"/>
        <w:rPr/>
      </w:pPr>
      <w:r>
        <w:rPr>
          <w:rFonts w:eastAsia="Calibri" w:cs="Calibri"/>
          <w:b/>
          <w:bCs/>
          <w:i w:val="false"/>
          <w:iCs w:val="false"/>
          <w:color w:val="1F3A5F"/>
          <w:sz w:val="23"/>
          <w:szCs w:val="23"/>
        </w:rPr>
        <w:t>F-31  —  Behavioral Support Plan &amp; Behavior Incident Report</w:t>
      </w:r>
    </w:p>
    <w:p>
      <w:pPr>
        <w:pStyle w:val="Normal"/>
        <w:pBdr>
          <w:bottom w:val="single" w:sz="6" w:space="1" w:color="9DB1C7"/>
        </w:pBdr>
        <w:spacing w:before="0" w:after="100"/>
        <w:rPr/>
      </w:pPr>
      <w:r>
        <w:rPr/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Resident name: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Triggers / antecedents: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Positive, least-restrictive strategies &amp; de-escalation: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0" w:after="100"/>
        <w:rPr/>
      </w:pPr>
      <w:r>
        <w:rPr>
          <w:rFonts w:eastAsia="Calibri" w:cs="Calibri"/>
          <w:b w:val="false"/>
          <w:bCs w:val="false"/>
          <w:i/>
          <w:iCs/>
          <w:color w:val="555555"/>
          <w:sz w:val="18"/>
          <w:szCs w:val="18"/>
        </w:rPr>
        <w:t>Behavior incident:</w:t>
      </w:r>
    </w:p>
    <w:tbl>
      <w:tblPr>
        <w:tblW w:w="9360" w:type="dxa"/>
        <w:jc w:val="start"/>
        <w:tblInd w:w="0" w:type="dxa"/>
        <w:tblLayout w:type="fixed"/>
        <w:tblCellMar>
          <w:top w:w="40" w:type="dxa"/>
          <w:start w:w="80" w:type="dxa"/>
          <w:bottom w:w="40" w:type="dxa"/>
          <w:end w:w="80" w:type="dxa"/>
        </w:tblCellMar>
      </w:tblPr>
      <w:tblGrid>
        <w:gridCol w:w="1500"/>
        <w:gridCol w:w="1899"/>
        <w:gridCol w:w="1900"/>
        <w:gridCol w:w="2160"/>
        <w:gridCol w:w="1901"/>
      </w:tblGrid>
      <w:tr>
        <w:trPr>
          <w:tblHeader w:val="true"/>
        </w:trPr>
        <w:tc>
          <w:tcPr>
            <w:tcW w:w="1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Date/time</w:t>
            </w:r>
          </w:p>
        </w:tc>
        <w:tc>
          <w:tcPr>
            <w:tcW w:w="18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Antecedent</w:t>
            </w:r>
          </w:p>
        </w:tc>
        <w:tc>
          <w:tcPr>
            <w:tcW w:w="19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Behavior</w:t>
            </w:r>
          </w:p>
        </w:tc>
        <w:tc>
          <w:tcPr>
            <w:tcW w:w="21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Intervention</w:t>
            </w:r>
          </w:p>
        </w:tc>
        <w:tc>
          <w:tcPr>
            <w:tcW w:w="19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Outcome</w:t>
            </w:r>
          </w:p>
        </w:tc>
      </w:tr>
      <w:tr>
        <w:trPr/>
        <w:tc>
          <w:tcPr>
            <w:tcW w:w="1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</w:tbl>
    <w:p>
      <w:pPr>
        <w:pStyle w:val="Normal"/>
        <w:spacing w:before="10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keepNext w:val="true"/>
        <w:spacing w:before="0" w:after="40"/>
        <w:rPr/>
      </w:pPr>
      <w:r>
        <w:rPr>
          <w:rFonts w:eastAsia="Calibri" w:cs="Calibri"/>
          <w:b/>
          <w:bCs/>
          <w:i w:val="false"/>
          <w:iCs w:val="false"/>
          <w:color w:val="1F3A5F"/>
          <w:sz w:val="23"/>
          <w:szCs w:val="23"/>
        </w:rPr>
        <w:t>F-32  —  Activity &amp; Community-Integration Plan &amp; Participation Log</w:t>
      </w:r>
    </w:p>
    <w:p>
      <w:pPr>
        <w:pStyle w:val="Normal"/>
        <w:pBdr>
          <w:bottom w:val="single" w:sz="6" w:space="1" w:color="9DB1C7"/>
        </w:pBdr>
        <w:spacing w:before="0" w:after="100"/>
        <w:rPr/>
      </w:pPr>
      <w:r>
        <w:rPr/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Resident name: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Interests / goals: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tbl>
      <w:tblPr>
        <w:tblW w:w="9360" w:type="dxa"/>
        <w:jc w:val="start"/>
        <w:tblInd w:w="0" w:type="dxa"/>
        <w:tblLayout w:type="fixed"/>
        <w:tblCellMar>
          <w:top w:w="40" w:type="dxa"/>
          <w:start w:w="80" w:type="dxa"/>
          <w:bottom w:w="40" w:type="dxa"/>
          <w:end w:w="80" w:type="dxa"/>
        </w:tblCellMar>
      </w:tblPr>
      <w:tblGrid>
        <w:gridCol w:w="1500"/>
        <w:gridCol w:w="3000"/>
        <w:gridCol w:w="2159"/>
        <w:gridCol w:w="2700"/>
      </w:tblGrid>
      <w:tr>
        <w:trPr>
          <w:tblHeader w:val="true"/>
        </w:trPr>
        <w:tc>
          <w:tcPr>
            <w:tcW w:w="1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Date</w:t>
            </w:r>
          </w:p>
        </w:tc>
        <w:tc>
          <w:tcPr>
            <w:tcW w:w="3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Activity / outing</w:t>
            </w:r>
          </w:p>
        </w:tc>
        <w:tc>
          <w:tcPr>
            <w:tcW w:w="21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Supervision level</w:t>
            </w:r>
          </w:p>
        </w:tc>
        <w:tc>
          <w:tcPr>
            <w:tcW w:w="27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Participation / outcome</w:t>
            </w:r>
          </w:p>
        </w:tc>
      </w:tr>
      <w:tr>
        <w:trPr/>
        <w:tc>
          <w:tcPr>
            <w:tcW w:w="1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</w:tbl>
    <w:p>
      <w:pPr>
        <w:pStyle w:val="Normal"/>
        <w:spacing w:before="10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keepNext w:val="true"/>
        <w:spacing w:before="0" w:after="40"/>
        <w:rPr/>
      </w:pPr>
      <w:r>
        <w:rPr>
          <w:rFonts w:eastAsia="Calibri" w:cs="Calibri"/>
          <w:b/>
          <w:bCs/>
          <w:i w:val="false"/>
          <w:iCs w:val="false"/>
          <w:color w:val="1F3A5F"/>
          <w:sz w:val="23"/>
          <w:szCs w:val="23"/>
        </w:rPr>
        <w:t>F-33  —  Change-of-Condition Note (111-8-62-.26)</w:t>
      </w:r>
    </w:p>
    <w:p>
      <w:pPr>
        <w:pStyle w:val="Normal"/>
        <w:pBdr>
          <w:bottom w:val="single" w:sz="6" w:space="1" w:color="9DB1C7"/>
        </w:pBdr>
        <w:spacing w:before="0" w:after="100"/>
        <w:rPr/>
      </w:pPr>
      <w:r>
        <w:rPr/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Resident name: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Date/time: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</w:t>
      </w: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      Observed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Change observed: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Physician notified: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</w:t>
      </w: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      Representative notified: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Action taken: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before="10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keepNext w:val="true"/>
        <w:spacing w:before="0" w:after="40"/>
        <w:rPr/>
      </w:pPr>
      <w:r>
        <w:rPr>
          <w:rFonts w:eastAsia="Calibri" w:cs="Calibri"/>
          <w:b/>
          <w:bCs/>
          <w:i w:val="false"/>
          <w:iCs w:val="false"/>
          <w:color w:val="1F3A5F"/>
          <w:sz w:val="23"/>
          <w:szCs w:val="23"/>
        </w:rPr>
        <w:t>F-34  —  Supervision &amp; Safety Note</w:t>
      </w:r>
    </w:p>
    <w:p>
      <w:pPr>
        <w:pStyle w:val="Normal"/>
        <w:pBdr>
          <w:bottom w:val="single" w:sz="6" w:space="1" w:color="9DB1C7"/>
        </w:pBdr>
        <w:spacing w:before="0" w:after="100"/>
        <w:rPr/>
      </w:pPr>
      <w:r>
        <w:rPr/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Resident name: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tbl>
      <w:tblPr>
        <w:tblW w:w="9360" w:type="dxa"/>
        <w:jc w:val="start"/>
        <w:tblInd w:w="0" w:type="dxa"/>
        <w:tblLayout w:type="fixed"/>
        <w:tblCellMar>
          <w:top w:w="40" w:type="dxa"/>
          <w:start w:w="80" w:type="dxa"/>
          <w:bottom w:w="40" w:type="dxa"/>
          <w:end w:w="80" w:type="dxa"/>
        </w:tblCellMar>
      </w:tblPr>
      <w:tblGrid>
        <w:gridCol w:w="1599"/>
        <w:gridCol w:w="3561"/>
        <w:gridCol w:w="2199"/>
        <w:gridCol w:w="2000"/>
      </w:tblGrid>
      <w:tr>
        <w:trPr>
          <w:tblHeader w:val="true"/>
        </w:trPr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Date</w:t>
            </w:r>
          </w:p>
        </w:tc>
        <w:tc>
          <w:tcPr>
            <w:tcW w:w="356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Concern / observation</w:t>
            </w:r>
          </w:p>
        </w:tc>
        <w:tc>
          <w:tcPr>
            <w:tcW w:w="2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Response</w:t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Staff</w:t>
            </w:r>
          </w:p>
        </w:tc>
      </w:tr>
      <w:tr>
        <w:trPr/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56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56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56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56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56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</w:tbl>
    <w:p>
      <w:pPr>
        <w:pStyle w:val="Normal"/>
        <w:spacing w:before="10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keepNext w:val="true"/>
        <w:spacing w:before="0" w:after="40"/>
        <w:rPr/>
      </w:pPr>
      <w:r>
        <w:rPr>
          <w:rFonts w:eastAsia="Calibri" w:cs="Calibri"/>
          <w:b/>
          <w:bCs/>
          <w:i w:val="false"/>
          <w:iCs w:val="false"/>
          <w:color w:val="1F3A5F"/>
          <w:sz w:val="23"/>
          <w:szCs w:val="23"/>
        </w:rPr>
        <w:t>F-35  —  Resident Death Record &amp; Notification Log (111-8-62-.27)</w:t>
      </w:r>
    </w:p>
    <w:p>
      <w:pPr>
        <w:pStyle w:val="Normal"/>
        <w:pBdr>
          <w:bottom w:val="single" w:sz="6" w:space="1" w:color="9DB1C7"/>
        </w:pBdr>
        <w:spacing w:before="0" w:after="100"/>
        <w:rPr/>
      </w:pPr>
      <w:r>
        <w:rPr/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Resident name: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Date/time: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</w:t>
      </w: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      Location: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Notifications made (representative, authorities):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Belongings &amp; medications handled: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60" w:after="4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Signature: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</w:t>
      </w: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   Title: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</w:t>
      </w: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   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</w:t>
      </w:r>
    </w:p>
    <w:p>
      <w:pPr>
        <w:pStyle w:val="Normal"/>
        <w:spacing w:before="10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hd w:val="clear" w:color="auto" w:fill="1F3A5F"/>
        <w:spacing w:before="0" w:after="120"/>
        <w:rPr/>
      </w:pPr>
      <w:r>
        <w:rPr>
          <w:rFonts w:eastAsia="Calibri" w:cs="Calibri"/>
          <w:b/>
          <w:bCs/>
          <w:i w:val="false"/>
          <w:iCs w:val="false"/>
          <w:color w:val="FFFFFF"/>
          <w:sz w:val="22"/>
          <w:szCs w:val="22"/>
        </w:rPr>
        <w:t>SECTION 4 — MEDICATIONS &amp; HEALTH FORMS</w:t>
      </w:r>
    </w:p>
    <w:p>
      <w:pPr>
        <w:pStyle w:val="Normal"/>
        <w:keepNext w:val="true"/>
        <w:spacing w:before="200" w:after="40"/>
        <w:rPr/>
      </w:pPr>
      <w:r>
        <w:rPr>
          <w:rFonts w:eastAsia="Calibri" w:cs="Calibri"/>
          <w:b/>
          <w:bCs/>
          <w:i w:val="false"/>
          <w:iCs w:val="false"/>
          <w:color w:val="1F3A5F"/>
          <w:sz w:val="23"/>
          <w:szCs w:val="23"/>
        </w:rPr>
        <w:t>F-36  —  Physician Order &amp; Medical Oversight Record</w:t>
      </w:r>
    </w:p>
    <w:p>
      <w:pPr>
        <w:pStyle w:val="Normal"/>
        <w:pBdr>
          <w:bottom w:val="single" w:sz="6" w:space="1" w:color="9DB1C7"/>
        </w:pBdr>
        <w:spacing w:before="0" w:after="100"/>
        <w:rPr/>
      </w:pPr>
      <w:r>
        <w:rPr/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Resident name: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Physician / practitioner: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tbl>
      <w:tblPr>
        <w:tblW w:w="9360" w:type="dxa"/>
        <w:jc w:val="start"/>
        <w:tblInd w:w="0" w:type="dxa"/>
        <w:tblLayout w:type="fixed"/>
        <w:tblCellMar>
          <w:top w:w="40" w:type="dxa"/>
          <w:start w:w="80" w:type="dxa"/>
          <w:bottom w:w="40" w:type="dxa"/>
          <w:end w:w="80" w:type="dxa"/>
        </w:tblCellMar>
      </w:tblPr>
      <w:tblGrid>
        <w:gridCol w:w="1584"/>
        <w:gridCol w:w="2747"/>
        <w:gridCol w:w="3232"/>
        <w:gridCol w:w="1796"/>
      </w:tblGrid>
      <w:tr>
        <w:trPr>
          <w:tblHeader w:val="true"/>
        </w:trPr>
        <w:tc>
          <w:tcPr>
            <w:tcW w:w="1584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Order date</w:t>
            </w:r>
          </w:p>
        </w:tc>
        <w:tc>
          <w:tcPr>
            <w:tcW w:w="2747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Medication / treatment</w:t>
            </w:r>
          </w:p>
        </w:tc>
        <w:tc>
          <w:tcPr>
            <w:tcW w:w="3232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Dose / frequency / route</w:t>
            </w:r>
          </w:p>
        </w:tc>
        <w:tc>
          <w:tcPr>
            <w:tcW w:w="1796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Reviewed</w:t>
            </w:r>
          </w:p>
        </w:tc>
      </w:tr>
      <w:tr>
        <w:trPr/>
        <w:tc>
          <w:tcPr>
            <w:tcW w:w="1584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47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232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96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84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47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232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96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84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47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232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96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84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47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232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96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84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47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232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96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</w:tbl>
    <w:p>
      <w:pPr>
        <w:pStyle w:val="Normal"/>
        <w:spacing w:before="10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keepNext w:val="true"/>
        <w:spacing w:before="0" w:after="40"/>
        <w:rPr/>
      </w:pPr>
      <w:r>
        <w:rPr>
          <w:rFonts w:eastAsia="Calibri" w:cs="Calibri"/>
          <w:b/>
          <w:bCs/>
          <w:i w:val="false"/>
          <w:iCs w:val="false"/>
          <w:color w:val="1F3A5F"/>
          <w:sz w:val="23"/>
          <w:szCs w:val="23"/>
        </w:rPr>
        <w:t>F-37  —  Medication Administration Record (MAR)</w:t>
      </w:r>
    </w:p>
    <w:p>
      <w:pPr>
        <w:pStyle w:val="Normal"/>
        <w:pBdr>
          <w:bottom w:val="single" w:sz="6" w:space="1" w:color="9DB1C7"/>
        </w:pBdr>
        <w:spacing w:before="0" w:after="100"/>
        <w:rPr/>
      </w:pPr>
      <w:r>
        <w:rPr/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Resident name: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Month/Year: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</w:t>
      </w: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      Allergies: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</w:t>
      </w:r>
    </w:p>
    <w:tbl>
      <w:tblPr>
        <w:tblW w:w="9360" w:type="dxa"/>
        <w:jc w:val="start"/>
        <w:tblInd w:w="0" w:type="dxa"/>
        <w:tblLayout w:type="fixed"/>
        <w:tblCellMar>
          <w:top w:w="40" w:type="dxa"/>
          <w:start w:w="80" w:type="dxa"/>
          <w:bottom w:w="40" w:type="dxa"/>
          <w:end w:w="80" w:type="dxa"/>
        </w:tblCellMar>
      </w:tblPr>
      <w:tblGrid>
        <w:gridCol w:w="3763"/>
        <w:gridCol w:w="1130"/>
        <w:gridCol w:w="878"/>
        <w:gridCol w:w="879"/>
        <w:gridCol w:w="878"/>
        <w:gridCol w:w="878"/>
        <w:gridCol w:w="953"/>
      </w:tblGrid>
      <w:tr>
        <w:trPr>
          <w:tblHeader w:val="true"/>
        </w:trPr>
        <w:tc>
          <w:tcPr>
            <w:tcW w:w="3763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Medication / dose / route</w:t>
            </w:r>
          </w:p>
        </w:tc>
        <w:tc>
          <w:tcPr>
            <w:tcW w:w="113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Time</w:t>
            </w:r>
          </w:p>
        </w:tc>
        <w:tc>
          <w:tcPr>
            <w:tcW w:w="878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1</w:t>
            </w:r>
          </w:p>
        </w:tc>
        <w:tc>
          <w:tcPr>
            <w:tcW w:w="87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2</w:t>
            </w:r>
          </w:p>
        </w:tc>
        <w:tc>
          <w:tcPr>
            <w:tcW w:w="878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3</w:t>
            </w:r>
          </w:p>
        </w:tc>
        <w:tc>
          <w:tcPr>
            <w:tcW w:w="878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4</w:t>
            </w:r>
          </w:p>
        </w:tc>
        <w:tc>
          <w:tcPr>
            <w:tcW w:w="953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Init.</w:t>
            </w:r>
          </w:p>
        </w:tc>
      </w:tr>
      <w:tr>
        <w:trPr/>
        <w:tc>
          <w:tcPr>
            <w:tcW w:w="3763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13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878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87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878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878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953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3763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13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878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87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878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878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953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3763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13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878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87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878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878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953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3763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13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878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87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878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878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953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3763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13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878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87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878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878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953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3763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13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878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87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878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878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953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</w:tbl>
    <w:p>
      <w:pPr>
        <w:pStyle w:val="Normal"/>
        <w:spacing w:lineRule="exact" w:line="264" w:before="0" w:after="100"/>
        <w:rPr/>
      </w:pPr>
      <w:r>
        <w:rPr>
          <w:rFonts w:eastAsia="Calibri" w:cs="Calibri"/>
          <w:b w:val="false"/>
          <w:bCs w:val="false"/>
          <w:i/>
          <w:iCs/>
          <w:color w:val="555555"/>
          <w:sz w:val="18"/>
          <w:szCs w:val="18"/>
        </w:rPr>
        <w:t>Administered per physician orders by authorized persons (proxy caregivers per 111-8-100). Record missed / refused doses.</w:t>
      </w:r>
    </w:p>
    <w:p>
      <w:pPr>
        <w:pStyle w:val="Normal"/>
        <w:spacing w:before="10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keepNext w:val="true"/>
        <w:spacing w:before="0" w:after="40"/>
        <w:rPr/>
      </w:pPr>
      <w:r>
        <w:rPr>
          <w:rFonts w:eastAsia="Calibri" w:cs="Calibri"/>
          <w:b/>
          <w:bCs/>
          <w:i w:val="false"/>
          <w:iCs w:val="false"/>
          <w:color w:val="1F3A5F"/>
          <w:sz w:val="23"/>
          <w:szCs w:val="23"/>
        </w:rPr>
        <w:t>F-38  —  Self-Administration Assessment &amp; Record</w:t>
      </w:r>
    </w:p>
    <w:p>
      <w:pPr>
        <w:pStyle w:val="Normal"/>
        <w:pBdr>
          <w:bottom w:val="single" w:sz="6" w:space="1" w:color="9DB1C7"/>
        </w:pBdr>
        <w:spacing w:before="0" w:after="100"/>
        <w:rPr/>
      </w:pPr>
      <w:r>
        <w:rPr/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Resident name: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0" w:after="55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☐  </w:t>
      </w: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>Resident assessed as able to self-administer</w:t>
      </w:r>
    </w:p>
    <w:p>
      <w:pPr>
        <w:pStyle w:val="Normal"/>
        <w:spacing w:lineRule="exact" w:line="264" w:before="0" w:after="55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☐  </w:t>
      </w: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>Secure storage &amp; monitoring provided</w:t>
      </w:r>
    </w:p>
    <w:p>
      <w:pPr>
        <w:pStyle w:val="Normal"/>
        <w:spacing w:lineRule="exact" w:line="264" w:before="0" w:after="55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☐  </w:t>
      </w: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>Assistance limited to what rule permits</w:t>
      </w:r>
    </w:p>
    <w:tbl>
      <w:tblPr>
        <w:tblW w:w="9360" w:type="dxa"/>
        <w:jc w:val="start"/>
        <w:tblInd w:w="0" w:type="dxa"/>
        <w:tblLayout w:type="fixed"/>
        <w:tblCellMar>
          <w:top w:w="40" w:type="dxa"/>
          <w:start w:w="80" w:type="dxa"/>
          <w:bottom w:w="40" w:type="dxa"/>
          <w:end w:w="80" w:type="dxa"/>
        </w:tblCellMar>
      </w:tblPr>
      <w:tblGrid>
        <w:gridCol w:w="1599"/>
        <w:gridCol w:w="3001"/>
        <w:gridCol w:w="2360"/>
        <w:gridCol w:w="2399"/>
      </w:tblGrid>
      <w:tr>
        <w:trPr>
          <w:tblHeader w:val="true"/>
        </w:trPr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Date</w:t>
            </w:r>
          </w:p>
        </w:tc>
        <w:tc>
          <w:tcPr>
            <w:tcW w:w="3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Medication</w:t>
            </w:r>
          </w:p>
        </w:tc>
        <w:tc>
          <w:tcPr>
            <w:tcW w:w="23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Self-admin verified</w:t>
            </w:r>
          </w:p>
        </w:tc>
        <w:tc>
          <w:tcPr>
            <w:tcW w:w="23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Notes</w:t>
            </w:r>
          </w:p>
        </w:tc>
      </w:tr>
      <w:tr>
        <w:trPr/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3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3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3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3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3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3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3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3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</w:tbl>
    <w:p>
      <w:pPr>
        <w:pStyle w:val="Normal"/>
        <w:spacing w:before="10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keepNext w:val="true"/>
        <w:spacing w:before="0" w:after="40"/>
        <w:rPr/>
      </w:pPr>
      <w:r>
        <w:rPr>
          <w:rFonts w:eastAsia="Calibri" w:cs="Calibri"/>
          <w:b/>
          <w:bCs/>
          <w:i w:val="false"/>
          <w:iCs w:val="false"/>
          <w:color w:val="1F3A5F"/>
          <w:sz w:val="23"/>
          <w:szCs w:val="23"/>
        </w:rPr>
        <w:t>F-39  —  Proxy Caregiver Medication Validation (111-8-100)</w:t>
      </w:r>
    </w:p>
    <w:p>
      <w:pPr>
        <w:pStyle w:val="Normal"/>
        <w:pBdr>
          <w:bottom w:val="single" w:sz="6" w:space="1" w:color="9DB1C7"/>
        </w:pBdr>
        <w:spacing w:before="0" w:after="100"/>
        <w:rPr/>
      </w:pPr>
      <w:r>
        <w:rPr/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Proxy caregiver: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tbl>
      <w:tblPr>
        <w:tblW w:w="9360" w:type="dxa"/>
        <w:jc w:val="start"/>
        <w:tblInd w:w="0" w:type="dxa"/>
        <w:tblLayout w:type="fixed"/>
        <w:tblCellMar>
          <w:top w:w="40" w:type="dxa"/>
          <w:start w:w="80" w:type="dxa"/>
          <w:bottom w:w="40" w:type="dxa"/>
          <w:end w:w="80" w:type="dxa"/>
        </w:tblCellMar>
      </w:tblPr>
      <w:tblGrid>
        <w:gridCol w:w="2600"/>
        <w:gridCol w:w="1499"/>
        <w:gridCol w:w="1501"/>
        <w:gridCol w:w="1759"/>
        <w:gridCol w:w="2001"/>
      </w:tblGrid>
      <w:tr>
        <w:trPr>
          <w:tblHeader w:val="true"/>
        </w:trPr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Medication task</w:t>
            </w:r>
          </w:p>
        </w:tc>
        <w:tc>
          <w:tcPr>
            <w:tcW w:w="14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Trained (date)</w:t>
            </w:r>
          </w:p>
        </w:tc>
        <w:tc>
          <w:tcPr>
            <w:tcW w:w="15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Validated (date)</w:t>
            </w:r>
          </w:p>
        </w:tc>
        <w:tc>
          <w:tcPr>
            <w:tcW w:w="17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Validator</w:t>
            </w:r>
          </w:p>
        </w:tc>
        <w:tc>
          <w:tcPr>
            <w:tcW w:w="2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Re-validation due</w:t>
            </w:r>
          </w:p>
        </w:tc>
      </w:tr>
      <w:tr>
        <w:trPr/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5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5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5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5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</w:tbl>
    <w:p>
      <w:pPr>
        <w:pStyle w:val="Normal"/>
        <w:spacing w:before="10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keepNext w:val="true"/>
        <w:spacing w:before="0" w:after="40"/>
        <w:rPr/>
      </w:pPr>
      <w:r>
        <w:rPr>
          <w:rFonts w:eastAsia="Calibri" w:cs="Calibri"/>
          <w:b/>
          <w:bCs/>
          <w:i w:val="false"/>
          <w:iCs w:val="false"/>
          <w:color w:val="1F3A5F"/>
          <w:sz w:val="23"/>
          <w:szCs w:val="23"/>
        </w:rPr>
        <w:t>F-40  —  Medication Storage Audit &amp; Disposal Log</w:t>
      </w:r>
    </w:p>
    <w:p>
      <w:pPr>
        <w:pStyle w:val="Normal"/>
        <w:pBdr>
          <w:bottom w:val="single" w:sz="6" w:space="1" w:color="9DB1C7"/>
        </w:pBdr>
        <w:spacing w:before="0" w:after="100"/>
        <w:rPr/>
      </w:pPr>
      <w:r>
        <w:rPr/>
      </w:r>
    </w:p>
    <w:p>
      <w:pPr>
        <w:pStyle w:val="Normal"/>
        <w:spacing w:lineRule="exact" w:line="264" w:before="0" w:after="55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☐  </w:t>
      </w: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>Medications stored securely; controlled substances additionally controlled &amp; counted</w:t>
      </w:r>
    </w:p>
    <w:p>
      <w:pPr>
        <w:pStyle w:val="Normal"/>
        <w:spacing w:lineRule="exact" w:line="264" w:before="0" w:after="55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☐  </w:t>
      </w: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>Discontinued / expired medications disposed per requirements</w:t>
      </w:r>
    </w:p>
    <w:tbl>
      <w:tblPr>
        <w:tblW w:w="9360" w:type="dxa"/>
        <w:jc w:val="start"/>
        <w:tblInd w:w="0" w:type="dxa"/>
        <w:tblLayout w:type="fixed"/>
        <w:tblCellMar>
          <w:top w:w="40" w:type="dxa"/>
          <w:start w:w="80" w:type="dxa"/>
          <w:bottom w:w="40" w:type="dxa"/>
          <w:end w:w="80" w:type="dxa"/>
        </w:tblCellMar>
      </w:tblPr>
      <w:tblGrid>
        <w:gridCol w:w="1500"/>
        <w:gridCol w:w="3000"/>
        <w:gridCol w:w="1200"/>
        <w:gridCol w:w="1860"/>
        <w:gridCol w:w="1800"/>
      </w:tblGrid>
      <w:tr>
        <w:trPr>
          <w:tblHeader w:val="true"/>
        </w:trPr>
        <w:tc>
          <w:tcPr>
            <w:tcW w:w="1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Date</w:t>
            </w:r>
          </w:p>
        </w:tc>
        <w:tc>
          <w:tcPr>
            <w:tcW w:w="3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Medication</w:t>
            </w:r>
          </w:p>
        </w:tc>
        <w:tc>
          <w:tcPr>
            <w:tcW w:w="12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Quantity</w:t>
            </w:r>
          </w:p>
        </w:tc>
        <w:tc>
          <w:tcPr>
            <w:tcW w:w="18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Reason</w:t>
            </w:r>
          </w:p>
        </w:tc>
        <w:tc>
          <w:tcPr>
            <w:tcW w:w="18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Disposed by / witness</w:t>
            </w:r>
          </w:p>
        </w:tc>
      </w:tr>
      <w:tr>
        <w:trPr/>
        <w:tc>
          <w:tcPr>
            <w:tcW w:w="1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2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2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2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2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2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</w:tbl>
    <w:p>
      <w:pPr>
        <w:pStyle w:val="Normal"/>
        <w:spacing w:before="10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keepNext w:val="true"/>
        <w:spacing w:before="0" w:after="40"/>
        <w:rPr/>
      </w:pPr>
      <w:r>
        <w:rPr>
          <w:rFonts w:eastAsia="Calibri" w:cs="Calibri"/>
          <w:b/>
          <w:bCs/>
          <w:i w:val="false"/>
          <w:iCs w:val="false"/>
          <w:color w:val="1F3A5F"/>
          <w:sz w:val="23"/>
          <w:szCs w:val="23"/>
        </w:rPr>
        <w:t>F-41  —  Medication Error / Adverse Reaction Report</w:t>
      </w:r>
    </w:p>
    <w:p>
      <w:pPr>
        <w:pStyle w:val="Normal"/>
        <w:pBdr>
          <w:bottom w:val="single" w:sz="6" w:space="1" w:color="9DB1C7"/>
        </w:pBdr>
        <w:spacing w:before="0" w:after="100"/>
        <w:rPr/>
      </w:pPr>
      <w:r>
        <w:rPr/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Resident name: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Date/time: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</w:t>
      </w: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      Reported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Description of error / reaction: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Physician notified: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</w:t>
      </w: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      Representative notified: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Action taken / follow-up: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before="10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keepNext w:val="true"/>
        <w:spacing w:before="0" w:after="40"/>
        <w:rPr/>
      </w:pPr>
      <w:r>
        <w:rPr>
          <w:rFonts w:eastAsia="Calibri" w:cs="Calibri"/>
          <w:b/>
          <w:bCs/>
          <w:i w:val="false"/>
          <w:iCs w:val="false"/>
          <w:color w:val="1F3A5F"/>
          <w:sz w:val="23"/>
          <w:szCs w:val="23"/>
        </w:rPr>
        <w:t>F-42  —  Health Monitoring Log &amp; Appointment Record</w:t>
      </w:r>
    </w:p>
    <w:p>
      <w:pPr>
        <w:pStyle w:val="Normal"/>
        <w:pBdr>
          <w:bottom w:val="single" w:sz="6" w:space="1" w:color="9DB1C7"/>
        </w:pBdr>
        <w:spacing w:before="0" w:after="100"/>
        <w:rPr/>
      </w:pPr>
      <w:r>
        <w:rPr/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Resident name: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tbl>
      <w:tblPr>
        <w:tblW w:w="9360" w:type="dxa"/>
        <w:jc w:val="start"/>
        <w:tblInd w:w="0" w:type="dxa"/>
        <w:tblLayout w:type="fixed"/>
        <w:tblCellMar>
          <w:top w:w="40" w:type="dxa"/>
          <w:start w:w="80" w:type="dxa"/>
          <w:bottom w:w="40" w:type="dxa"/>
          <w:end w:w="80" w:type="dxa"/>
        </w:tblCellMar>
      </w:tblPr>
      <w:tblGrid>
        <w:gridCol w:w="1599"/>
        <w:gridCol w:w="3561"/>
        <w:gridCol w:w="2199"/>
        <w:gridCol w:w="2000"/>
      </w:tblGrid>
      <w:tr>
        <w:trPr>
          <w:tblHeader w:val="true"/>
        </w:trPr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Date</w:t>
            </w:r>
          </w:p>
        </w:tc>
        <w:tc>
          <w:tcPr>
            <w:tcW w:w="356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Observation / vital / concern</w:t>
            </w:r>
          </w:p>
        </w:tc>
        <w:tc>
          <w:tcPr>
            <w:tcW w:w="2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Action</w:t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Staff</w:t>
            </w:r>
          </w:p>
        </w:tc>
      </w:tr>
      <w:tr>
        <w:trPr/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56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56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56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56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56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</w:tbl>
    <w:p>
      <w:pPr>
        <w:pStyle w:val="Normal"/>
        <w:spacing w:lineRule="exact" w:line="264" w:before="0" w:after="100"/>
        <w:rPr/>
      </w:pPr>
      <w:r>
        <w:rPr>
          <w:rFonts w:eastAsia="Calibri" w:cs="Calibri"/>
          <w:b w:val="false"/>
          <w:bCs w:val="false"/>
          <w:i/>
          <w:iCs/>
          <w:color w:val="555555"/>
          <w:sz w:val="18"/>
          <w:szCs w:val="18"/>
        </w:rPr>
        <w:t>Appointments:</w:t>
      </w:r>
    </w:p>
    <w:tbl>
      <w:tblPr>
        <w:tblW w:w="9360" w:type="dxa"/>
        <w:jc w:val="start"/>
        <w:tblInd w:w="0" w:type="dxa"/>
        <w:tblLayout w:type="fixed"/>
        <w:tblCellMar>
          <w:top w:w="40" w:type="dxa"/>
          <w:start w:w="80" w:type="dxa"/>
          <w:bottom w:w="40" w:type="dxa"/>
          <w:end w:w="80" w:type="dxa"/>
        </w:tblCellMar>
      </w:tblPr>
      <w:tblGrid>
        <w:gridCol w:w="1500"/>
        <w:gridCol w:w="2500"/>
        <w:gridCol w:w="2560"/>
        <w:gridCol w:w="2799"/>
      </w:tblGrid>
      <w:tr>
        <w:trPr>
          <w:tblHeader w:val="true"/>
        </w:trPr>
        <w:tc>
          <w:tcPr>
            <w:tcW w:w="1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Date</w:t>
            </w:r>
          </w:p>
        </w:tc>
        <w:tc>
          <w:tcPr>
            <w:tcW w:w="2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Provider</w:t>
            </w:r>
          </w:p>
        </w:tc>
        <w:tc>
          <w:tcPr>
            <w:tcW w:w="25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Purpose</w:t>
            </w:r>
          </w:p>
        </w:tc>
        <w:tc>
          <w:tcPr>
            <w:tcW w:w="27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Outcome / follow-up</w:t>
            </w:r>
          </w:p>
        </w:tc>
      </w:tr>
      <w:tr>
        <w:trPr/>
        <w:tc>
          <w:tcPr>
            <w:tcW w:w="1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5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5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5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</w:tbl>
    <w:p>
      <w:pPr>
        <w:pStyle w:val="Normal"/>
        <w:spacing w:before="10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keepNext w:val="true"/>
        <w:spacing w:before="0" w:after="40"/>
        <w:rPr/>
      </w:pPr>
      <w:r>
        <w:rPr>
          <w:rFonts w:eastAsia="Calibri" w:cs="Calibri"/>
          <w:b/>
          <w:bCs/>
          <w:i w:val="false"/>
          <w:iCs w:val="false"/>
          <w:color w:val="1F3A5F"/>
          <w:sz w:val="23"/>
          <w:szCs w:val="23"/>
        </w:rPr>
        <w:t>F-43  —  Advance Directive Record</w:t>
      </w:r>
    </w:p>
    <w:p>
      <w:pPr>
        <w:pStyle w:val="Normal"/>
        <w:pBdr>
          <w:bottom w:val="single" w:sz="6" w:space="1" w:color="9DB1C7"/>
        </w:pBdr>
        <w:spacing w:before="0" w:after="100"/>
        <w:rPr/>
      </w:pPr>
      <w:r>
        <w:rPr/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Resident name: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0" w:after="55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☐  </w:t>
      </w: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>Advance directive / end-of-life preferences on file</w:t>
      </w:r>
    </w:p>
    <w:p>
      <w:pPr>
        <w:pStyle w:val="Normal"/>
        <w:spacing w:lineRule="exact" w:line="264" w:before="0" w:after="55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☐  </w:t>
      </w: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>Communicated to relevant staff &amp; providers</w:t>
      </w:r>
    </w:p>
    <w:p>
      <w:pPr>
        <w:pStyle w:val="Normal"/>
        <w:spacing w:lineRule="exact" w:line="264" w:before="0" w:after="55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☐  </w:t>
      </w: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>Reviewed / updated on change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Notes: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before="10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hd w:val="clear" w:color="auto" w:fill="1F3A5F"/>
        <w:spacing w:before="0" w:after="120"/>
        <w:rPr/>
      </w:pPr>
      <w:r>
        <w:rPr>
          <w:rFonts w:eastAsia="Calibri" w:cs="Calibri"/>
          <w:b/>
          <w:bCs/>
          <w:i w:val="false"/>
          <w:iCs w:val="false"/>
          <w:color w:val="FFFFFF"/>
          <w:sz w:val="22"/>
          <w:szCs w:val="22"/>
        </w:rPr>
        <w:t>SECTION 5 — ENVIRONMENT, NUTRITION &amp; SAFETY FORMS</w:t>
      </w:r>
    </w:p>
    <w:p>
      <w:pPr>
        <w:pStyle w:val="Normal"/>
        <w:keepNext w:val="true"/>
        <w:spacing w:before="200" w:after="40"/>
        <w:rPr/>
      </w:pPr>
      <w:r>
        <w:rPr>
          <w:rFonts w:eastAsia="Calibri" w:cs="Calibri"/>
          <w:b/>
          <w:bCs/>
          <w:i w:val="false"/>
          <w:iCs w:val="false"/>
          <w:color w:val="1F3A5F"/>
          <w:sz w:val="23"/>
          <w:szCs w:val="23"/>
        </w:rPr>
        <w:t>F-44  —  Home Design &amp; Physical Plant Inspection Checklist</w:t>
      </w:r>
    </w:p>
    <w:p>
      <w:pPr>
        <w:pStyle w:val="Normal"/>
        <w:pBdr>
          <w:bottom w:val="single" w:sz="6" w:space="1" w:color="9DB1C7"/>
        </w:pBdr>
        <w:spacing w:before="0" w:after="100"/>
        <w:rPr/>
      </w:pPr>
      <w:r>
        <w:rPr/>
      </w:r>
    </w:p>
    <w:p>
      <w:pPr>
        <w:pStyle w:val="Normal"/>
        <w:spacing w:lineRule="exact" w:line="264" w:before="0" w:after="100"/>
        <w:rPr/>
      </w:pPr>
      <w:r>
        <w:rPr>
          <w:rFonts w:eastAsia="Calibri" w:cs="Calibri"/>
          <w:b w:val="false"/>
          <w:bCs w:val="false"/>
          <w:i/>
          <w:iCs/>
          <w:color w:val="555555"/>
          <w:sz w:val="18"/>
          <w:szCs w:val="18"/>
        </w:rPr>
        <w:t>Rules 111-8-62-.12 / .13 / .14.</w:t>
      </w:r>
    </w:p>
    <w:p>
      <w:pPr>
        <w:pStyle w:val="Normal"/>
        <w:spacing w:lineRule="exact" w:line="264" w:before="0" w:after="55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☐  </w:t>
      </w: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>Sleeping-room occupancy within limits; required living/dining/bathing space</w:t>
      </w:r>
    </w:p>
    <w:p>
      <w:pPr>
        <w:pStyle w:val="Normal"/>
        <w:spacing w:lineRule="exact" w:line="264" w:before="0" w:after="55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☐  </w:t>
      </w: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>Building, equipment &amp; grounds safe, sanitary &amp; in good repair</w:t>
      </w:r>
    </w:p>
    <w:p>
      <w:pPr>
        <w:pStyle w:val="Normal"/>
        <w:spacing w:lineRule="exact" w:line="264" w:before="0" w:after="55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☐  </w:t>
      </w: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>Accessibility &amp; safe walkways/lighting/exits</w:t>
      </w:r>
    </w:p>
    <w:p>
      <w:pPr>
        <w:pStyle w:val="Normal"/>
        <w:spacing w:lineRule="exact" w:line="264" w:before="0" w:after="55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☐  </w:t>
      </w: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>Required furnishings clean, safe &amp; in good repair</w:t>
      </w:r>
    </w:p>
    <w:p>
      <w:pPr>
        <w:pStyle w:val="Normal"/>
        <w:spacing w:lineRule="exact" w:line="264" w:before="0" w:after="55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☐  </w:t>
      </w: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>Hazards relevant to mobility/cognitive impairments removed</w:t>
      </w:r>
    </w:p>
    <w:tbl>
      <w:tblPr>
        <w:tblW w:w="9360" w:type="dxa"/>
        <w:jc w:val="start"/>
        <w:tblInd w:w="0" w:type="dxa"/>
        <w:tblLayout w:type="fixed"/>
        <w:tblCellMar>
          <w:top w:w="40" w:type="dxa"/>
          <w:start w:w="80" w:type="dxa"/>
          <w:bottom w:w="40" w:type="dxa"/>
          <w:end w:w="80" w:type="dxa"/>
        </w:tblCellMar>
      </w:tblPr>
      <w:tblGrid>
        <w:gridCol w:w="1500"/>
        <w:gridCol w:w="3160"/>
        <w:gridCol w:w="2699"/>
        <w:gridCol w:w="2000"/>
      </w:tblGrid>
      <w:tr>
        <w:trPr>
          <w:tblHeader w:val="true"/>
        </w:trPr>
        <w:tc>
          <w:tcPr>
            <w:tcW w:w="1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Date</w:t>
            </w:r>
          </w:p>
        </w:tc>
        <w:tc>
          <w:tcPr>
            <w:tcW w:w="31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Item / issue</w:t>
            </w:r>
          </w:p>
        </w:tc>
        <w:tc>
          <w:tcPr>
            <w:tcW w:w="26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Action / repair</w:t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Completed by</w:t>
            </w:r>
          </w:p>
        </w:tc>
      </w:tr>
      <w:tr>
        <w:trPr/>
        <w:tc>
          <w:tcPr>
            <w:tcW w:w="1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1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6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1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6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1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6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1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6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</w:tbl>
    <w:p>
      <w:pPr>
        <w:pStyle w:val="Normal"/>
        <w:spacing w:before="10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keepNext w:val="true"/>
        <w:spacing w:before="0" w:after="40"/>
        <w:rPr/>
      </w:pPr>
      <w:r>
        <w:rPr>
          <w:rFonts w:eastAsia="Calibri" w:cs="Calibri"/>
          <w:b/>
          <w:bCs/>
          <w:i w:val="false"/>
          <w:iCs w:val="false"/>
          <w:color w:val="1F3A5F"/>
          <w:sz w:val="23"/>
          <w:szCs w:val="23"/>
        </w:rPr>
        <w:t>F-45  —  Fire Drill &amp; Life-Safety Inspection Log</w:t>
      </w:r>
    </w:p>
    <w:p>
      <w:pPr>
        <w:pStyle w:val="Normal"/>
        <w:pBdr>
          <w:bottom w:val="single" w:sz="6" w:space="1" w:color="9DB1C7"/>
        </w:pBdr>
        <w:spacing w:before="0" w:after="10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40" w:type="dxa"/>
          <w:start w:w="80" w:type="dxa"/>
          <w:bottom w:w="40" w:type="dxa"/>
          <w:end w:w="80" w:type="dxa"/>
        </w:tblCellMar>
      </w:tblPr>
      <w:tblGrid>
        <w:gridCol w:w="1500"/>
        <w:gridCol w:w="2400"/>
        <w:gridCol w:w="1200"/>
        <w:gridCol w:w="2359"/>
        <w:gridCol w:w="1901"/>
      </w:tblGrid>
      <w:tr>
        <w:trPr>
          <w:tblHeader w:val="true"/>
        </w:trPr>
        <w:tc>
          <w:tcPr>
            <w:tcW w:w="1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Date</w:t>
            </w:r>
          </w:p>
        </w:tc>
        <w:tc>
          <w:tcPr>
            <w:tcW w:w="2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Drill / inspection type</w:t>
            </w:r>
          </w:p>
        </w:tc>
        <w:tc>
          <w:tcPr>
            <w:tcW w:w="12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Shift</w:t>
            </w:r>
          </w:p>
        </w:tc>
        <w:tc>
          <w:tcPr>
            <w:tcW w:w="23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Evac time / findings</w:t>
            </w:r>
          </w:p>
        </w:tc>
        <w:tc>
          <w:tcPr>
            <w:tcW w:w="19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Conducted by</w:t>
            </w:r>
          </w:p>
        </w:tc>
      </w:tr>
      <w:tr>
        <w:trPr/>
        <w:tc>
          <w:tcPr>
            <w:tcW w:w="1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2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3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2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3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2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3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2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3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2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3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2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3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</w:tbl>
    <w:p>
      <w:pPr>
        <w:pStyle w:val="Normal"/>
        <w:spacing w:before="10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keepNext w:val="true"/>
        <w:spacing w:before="0" w:after="40"/>
        <w:rPr/>
      </w:pPr>
      <w:r>
        <w:rPr>
          <w:rFonts w:eastAsia="Calibri" w:cs="Calibri"/>
          <w:b/>
          <w:bCs/>
          <w:i w:val="false"/>
          <w:iCs w:val="false"/>
          <w:color w:val="1F3A5F"/>
          <w:sz w:val="23"/>
          <w:szCs w:val="23"/>
        </w:rPr>
        <w:t>F-46  —  Emergency Preparedness &amp; Individualized Evacuation Plan</w:t>
      </w:r>
    </w:p>
    <w:p>
      <w:pPr>
        <w:pStyle w:val="Normal"/>
        <w:pBdr>
          <w:bottom w:val="single" w:sz="6" w:space="1" w:color="9DB1C7"/>
        </w:pBdr>
        <w:spacing w:before="0" w:after="100"/>
        <w:rPr/>
      </w:pPr>
      <w:r>
        <w:rPr/>
      </w:r>
    </w:p>
    <w:p>
      <w:pPr>
        <w:pStyle w:val="Normal"/>
        <w:spacing w:lineRule="exact" w:line="264" w:before="0" w:after="55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☐  </w:t>
      </w: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>Fire, severe-weather, utility-loss &amp; medical-emergency procedures</w:t>
      </w:r>
    </w:p>
    <w:p>
      <w:pPr>
        <w:pStyle w:val="Normal"/>
        <w:spacing w:lineRule="exact" w:line="264" w:before="0" w:after="55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☐  </w:t>
      </w: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>Evacuation &amp; shelter procedures</w:t>
      </w:r>
    </w:p>
    <w:p>
      <w:pPr>
        <w:pStyle w:val="Normal"/>
        <w:spacing w:lineRule="exact" w:line="264" w:before="0" w:after="55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☐  </w:t>
      </w: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>25+ beds: Chapter 111-8-16 disaster-preparedness requirements met</w:t>
      </w:r>
    </w:p>
    <w:p>
      <w:pPr>
        <w:pStyle w:val="Normal"/>
        <w:spacing w:lineRule="exact" w:line="264" w:before="0" w:after="55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☐  </w:t>
      </w: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>Emergency supplies &amp; contacts maintained</w:t>
      </w:r>
    </w:p>
    <w:p>
      <w:pPr>
        <w:pStyle w:val="Normal"/>
        <w:spacing w:lineRule="exact" w:line="264" w:before="0" w:after="100"/>
        <w:rPr/>
      </w:pPr>
      <w:r>
        <w:rPr>
          <w:rFonts w:eastAsia="Calibri" w:cs="Calibri"/>
          <w:b w:val="false"/>
          <w:bCs w:val="false"/>
          <w:i/>
          <w:iCs/>
          <w:color w:val="555555"/>
          <w:sz w:val="18"/>
          <w:szCs w:val="18"/>
        </w:rPr>
        <w:t>Individualized evacuation needs by resident (mobility / cognition):</w:t>
      </w:r>
    </w:p>
    <w:tbl>
      <w:tblPr>
        <w:tblW w:w="9360" w:type="dxa"/>
        <w:jc w:val="start"/>
        <w:tblInd w:w="0" w:type="dxa"/>
        <w:tblLayout w:type="fixed"/>
        <w:tblCellMar>
          <w:top w:w="40" w:type="dxa"/>
          <w:start w:w="80" w:type="dxa"/>
          <w:bottom w:w="40" w:type="dxa"/>
          <w:end w:w="80" w:type="dxa"/>
        </w:tblCellMar>
      </w:tblPr>
      <w:tblGrid>
        <w:gridCol w:w="2399"/>
        <w:gridCol w:w="3000"/>
        <w:gridCol w:w="2001"/>
        <w:gridCol w:w="1959"/>
      </w:tblGrid>
      <w:tr>
        <w:trPr>
          <w:tblHeader w:val="true"/>
        </w:trPr>
        <w:tc>
          <w:tcPr>
            <w:tcW w:w="23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Resident</w:t>
            </w:r>
          </w:p>
        </w:tc>
        <w:tc>
          <w:tcPr>
            <w:tcW w:w="3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Evacuation needs</w:t>
            </w:r>
          </w:p>
        </w:tc>
        <w:tc>
          <w:tcPr>
            <w:tcW w:w="2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Equipment</w:t>
            </w:r>
          </w:p>
        </w:tc>
        <w:tc>
          <w:tcPr>
            <w:tcW w:w="19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Assigned staff</w:t>
            </w:r>
          </w:p>
        </w:tc>
      </w:tr>
      <w:tr>
        <w:trPr/>
        <w:tc>
          <w:tcPr>
            <w:tcW w:w="23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3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3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3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</w:tbl>
    <w:p>
      <w:pPr>
        <w:pStyle w:val="Normal"/>
        <w:spacing w:before="10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keepNext w:val="true"/>
        <w:spacing w:before="0" w:after="40"/>
        <w:rPr/>
      </w:pPr>
      <w:r>
        <w:rPr>
          <w:rFonts w:eastAsia="Calibri" w:cs="Calibri"/>
          <w:b/>
          <w:bCs/>
          <w:i w:val="false"/>
          <w:iCs w:val="false"/>
          <w:color w:val="1F3A5F"/>
          <w:sz w:val="23"/>
          <w:szCs w:val="23"/>
        </w:rPr>
        <w:t>F-47  —  Menu &amp; Therapeutic Diet Plan (111-8-62-.21)</w:t>
      </w:r>
    </w:p>
    <w:p>
      <w:pPr>
        <w:pStyle w:val="Normal"/>
        <w:pBdr>
          <w:bottom w:val="single" w:sz="6" w:space="1" w:color="9DB1C7"/>
        </w:pBdr>
        <w:spacing w:before="0" w:after="10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40" w:type="dxa"/>
          <w:start w:w="80" w:type="dxa"/>
          <w:bottom w:w="40" w:type="dxa"/>
          <w:end w:w="80" w:type="dxa"/>
        </w:tblCellMar>
      </w:tblPr>
      <w:tblGrid>
        <w:gridCol w:w="1199"/>
        <w:gridCol w:w="2041"/>
        <w:gridCol w:w="2039"/>
        <w:gridCol w:w="2041"/>
        <w:gridCol w:w="2040"/>
      </w:tblGrid>
      <w:tr>
        <w:trPr>
          <w:tblHeader w:val="true"/>
        </w:trPr>
        <w:tc>
          <w:tcPr>
            <w:tcW w:w="1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Day</w:t>
            </w:r>
          </w:p>
        </w:tc>
        <w:tc>
          <w:tcPr>
            <w:tcW w:w="204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Breakfast</w:t>
            </w:r>
          </w:p>
        </w:tc>
        <w:tc>
          <w:tcPr>
            <w:tcW w:w="203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Lunch</w:t>
            </w:r>
          </w:p>
        </w:tc>
        <w:tc>
          <w:tcPr>
            <w:tcW w:w="204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Dinner</w:t>
            </w:r>
          </w:p>
        </w:tc>
        <w:tc>
          <w:tcPr>
            <w:tcW w:w="204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Snacks</w:t>
            </w:r>
          </w:p>
        </w:tc>
      </w:tr>
      <w:tr>
        <w:trPr/>
        <w:tc>
          <w:tcPr>
            <w:tcW w:w="1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4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3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4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4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4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3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4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4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4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3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4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4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4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3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4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4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4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3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4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4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4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3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4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4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4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3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4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4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</w:tbl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Therapeutic / texture-modified diets &amp; residents: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before="10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keepNext w:val="true"/>
        <w:spacing w:before="0" w:after="40"/>
        <w:rPr/>
      </w:pPr>
      <w:r>
        <w:rPr>
          <w:rFonts w:eastAsia="Calibri" w:cs="Calibri"/>
          <w:b/>
          <w:bCs/>
          <w:i w:val="false"/>
          <w:iCs w:val="false"/>
          <w:color w:val="1F3A5F"/>
          <w:sz w:val="23"/>
          <w:szCs w:val="23"/>
        </w:rPr>
        <w:t>F-48  —  Temperature &amp; Water-Safety Monitoring Log</w:t>
      </w:r>
    </w:p>
    <w:p>
      <w:pPr>
        <w:pStyle w:val="Normal"/>
        <w:pBdr>
          <w:bottom w:val="single" w:sz="6" w:space="1" w:color="9DB1C7"/>
        </w:pBdr>
        <w:spacing w:before="0" w:after="100"/>
        <w:rPr/>
      </w:pPr>
      <w:r>
        <w:rPr/>
      </w:r>
    </w:p>
    <w:p>
      <w:pPr>
        <w:pStyle w:val="Normal"/>
        <w:spacing w:lineRule="exact" w:line="264" w:before="0" w:after="100"/>
        <w:rPr/>
      </w:pPr>
      <w:r>
        <w:rPr>
          <w:rFonts w:eastAsia="Calibri" w:cs="Calibri"/>
          <w:b w:val="false"/>
          <w:bCs w:val="false"/>
          <w:i/>
          <w:iCs/>
          <w:color w:val="555555"/>
          <w:sz w:val="18"/>
          <w:szCs w:val="18"/>
        </w:rPr>
        <w:t>Safe indoor temperatures (111-8-62-.22); safe hot-water temperature to prevent scalding.</w:t>
      </w:r>
    </w:p>
    <w:tbl>
      <w:tblPr>
        <w:tblW w:w="9360" w:type="dxa"/>
        <w:jc w:val="start"/>
        <w:tblInd w:w="0" w:type="dxa"/>
        <w:tblLayout w:type="fixed"/>
        <w:tblCellMar>
          <w:top w:w="40" w:type="dxa"/>
          <w:start w:w="80" w:type="dxa"/>
          <w:bottom w:w="40" w:type="dxa"/>
          <w:end w:w="80" w:type="dxa"/>
        </w:tblCellMar>
      </w:tblPr>
      <w:tblGrid>
        <w:gridCol w:w="1599"/>
        <w:gridCol w:w="1800"/>
        <w:gridCol w:w="1801"/>
        <w:gridCol w:w="2360"/>
        <w:gridCol w:w="1800"/>
      </w:tblGrid>
      <w:tr>
        <w:trPr>
          <w:tblHeader w:val="true"/>
        </w:trPr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Date</w:t>
            </w:r>
          </w:p>
        </w:tc>
        <w:tc>
          <w:tcPr>
            <w:tcW w:w="18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Indoor temp</w:t>
            </w:r>
          </w:p>
        </w:tc>
        <w:tc>
          <w:tcPr>
            <w:tcW w:w="18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Hot-water temp</w:t>
            </w:r>
          </w:p>
        </w:tc>
        <w:tc>
          <w:tcPr>
            <w:tcW w:w="23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Action if out of range</w:t>
            </w:r>
          </w:p>
        </w:tc>
        <w:tc>
          <w:tcPr>
            <w:tcW w:w="18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Staff</w:t>
            </w:r>
          </w:p>
        </w:tc>
      </w:tr>
      <w:tr>
        <w:trPr/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3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3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3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3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3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3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</w:tbl>
    <w:p>
      <w:pPr>
        <w:pStyle w:val="Normal"/>
        <w:spacing w:before="10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keepNext w:val="true"/>
        <w:spacing w:before="0" w:after="40"/>
        <w:rPr/>
      </w:pPr>
      <w:r>
        <w:rPr>
          <w:rFonts w:eastAsia="Calibri" w:cs="Calibri"/>
          <w:b/>
          <w:bCs/>
          <w:i w:val="false"/>
          <w:iCs w:val="false"/>
          <w:color w:val="1F3A5F"/>
          <w:sz w:val="23"/>
          <w:szCs w:val="23"/>
        </w:rPr>
        <w:t>F-49  —  Infection Control &amp; Cleaning / Supply Checklist (111-8-62-.23)</w:t>
      </w:r>
    </w:p>
    <w:p>
      <w:pPr>
        <w:pStyle w:val="Normal"/>
        <w:pBdr>
          <w:bottom w:val="single" w:sz="6" w:space="1" w:color="9DB1C7"/>
        </w:pBdr>
        <w:spacing w:before="0" w:after="100"/>
        <w:rPr/>
      </w:pPr>
      <w:r>
        <w:rPr/>
      </w:r>
    </w:p>
    <w:p>
      <w:pPr>
        <w:pStyle w:val="Normal"/>
        <w:spacing w:lineRule="exact" w:line="264" w:before="0" w:after="55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☐  </w:t>
      </w: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>Hand hygiene &amp; standard precautions</w:t>
      </w:r>
    </w:p>
    <w:p>
      <w:pPr>
        <w:pStyle w:val="Normal"/>
        <w:spacing w:lineRule="exact" w:line="264" w:before="0" w:after="55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☐  </w:t>
      </w: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>Safe handling / disposal of waste</w:t>
      </w:r>
    </w:p>
    <w:p>
      <w:pPr>
        <w:pStyle w:val="Normal"/>
        <w:spacing w:lineRule="exact" w:line="264" w:before="0" w:after="55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☐  </w:t>
      </w: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>First-aid supplies stocked (gloves, bandages, thermometer, tape, gauze, antiseptic)</w:t>
      </w:r>
    </w:p>
    <w:p>
      <w:pPr>
        <w:pStyle w:val="Normal"/>
        <w:spacing w:lineRule="exact" w:line="264" w:before="0" w:after="55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☐  </w:t>
      </w: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>Reportable diseases reported as required</w:t>
      </w:r>
    </w:p>
    <w:tbl>
      <w:tblPr>
        <w:tblW w:w="9360" w:type="dxa"/>
        <w:jc w:val="start"/>
        <w:tblInd w:w="0" w:type="dxa"/>
        <w:tblLayout w:type="fixed"/>
        <w:tblCellMar>
          <w:top w:w="40" w:type="dxa"/>
          <w:start w:w="80" w:type="dxa"/>
          <w:bottom w:w="40" w:type="dxa"/>
          <w:end w:w="80" w:type="dxa"/>
        </w:tblCellMar>
      </w:tblPr>
      <w:tblGrid>
        <w:gridCol w:w="2999"/>
        <w:gridCol w:w="2001"/>
        <w:gridCol w:w="2359"/>
        <w:gridCol w:w="2000"/>
      </w:tblGrid>
      <w:tr>
        <w:trPr>
          <w:tblHeader w:val="true"/>
        </w:trPr>
        <w:tc>
          <w:tcPr>
            <w:tcW w:w="29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Area / task</w:t>
            </w:r>
          </w:p>
        </w:tc>
        <w:tc>
          <w:tcPr>
            <w:tcW w:w="2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Frequency</w:t>
            </w:r>
          </w:p>
        </w:tc>
        <w:tc>
          <w:tcPr>
            <w:tcW w:w="23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Last done</w:t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Staff</w:t>
            </w:r>
          </w:p>
        </w:tc>
      </w:tr>
      <w:tr>
        <w:trPr/>
        <w:tc>
          <w:tcPr>
            <w:tcW w:w="29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3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9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3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9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3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9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3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9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3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</w:tbl>
    <w:p>
      <w:pPr>
        <w:pStyle w:val="Normal"/>
        <w:spacing w:before="10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keepNext w:val="true"/>
        <w:spacing w:before="0" w:after="40"/>
        <w:rPr/>
      </w:pPr>
      <w:r>
        <w:rPr>
          <w:rFonts w:eastAsia="Calibri" w:cs="Calibri"/>
          <w:b/>
          <w:bCs/>
          <w:i w:val="false"/>
          <w:iCs w:val="false"/>
          <w:color w:val="1F3A5F"/>
          <w:sz w:val="23"/>
          <w:szCs w:val="23"/>
        </w:rPr>
        <w:t>F-50  —  House Rules Acknowledgment &amp; Hazard Storage Log</w:t>
      </w:r>
    </w:p>
    <w:p>
      <w:pPr>
        <w:pStyle w:val="Normal"/>
        <w:pBdr>
          <w:bottom w:val="single" w:sz="6" w:space="1" w:color="9DB1C7"/>
        </w:pBdr>
        <w:spacing w:before="0" w:after="100"/>
        <w:rPr/>
      </w:pPr>
      <w:r>
        <w:rPr/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Resident name: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0" w:after="100"/>
        <w:rPr/>
      </w:pPr>
      <w:r>
        <w:rPr>
          <w:rFonts w:eastAsia="Calibri" w:cs="Calibri"/>
          <w:b w:val="false"/>
          <w:bCs w:val="false"/>
          <w:i/>
          <w:iCs/>
          <w:color w:val="555555"/>
          <w:sz w:val="18"/>
          <w:szCs w:val="18"/>
        </w:rPr>
        <w:t>Smoking, weapons &amp; prohibited-item rules communicated (111-8-62-.13 / .25).</w:t>
      </w:r>
    </w:p>
    <w:p>
      <w:pPr>
        <w:pStyle w:val="Normal"/>
        <w:spacing w:lineRule="exact" w:line="264" w:before="40" w:after="9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Resident/representative: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 xml:space="preserve">__________________  </w:t>
      </w: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</w:t>
      </w:r>
    </w:p>
    <w:p>
      <w:pPr>
        <w:pStyle w:val="Normal"/>
        <w:spacing w:lineRule="exact" w:line="264" w:before="0" w:after="100"/>
        <w:rPr/>
      </w:pPr>
      <w:r>
        <w:rPr>
          <w:rFonts w:eastAsia="Calibri" w:cs="Calibri"/>
          <w:b w:val="false"/>
          <w:bCs w:val="false"/>
          <w:i/>
          <w:iCs/>
          <w:color w:val="555555"/>
          <w:sz w:val="18"/>
          <w:szCs w:val="18"/>
        </w:rPr>
        <w:t>Hazardous items secured:</w:t>
      </w:r>
    </w:p>
    <w:tbl>
      <w:tblPr>
        <w:tblW w:w="9360" w:type="dxa"/>
        <w:jc w:val="start"/>
        <w:tblInd w:w="0" w:type="dxa"/>
        <w:tblLayout w:type="fixed"/>
        <w:tblCellMar>
          <w:top w:w="40" w:type="dxa"/>
          <w:start w:w="80" w:type="dxa"/>
          <w:bottom w:w="40" w:type="dxa"/>
          <w:end w:w="80" w:type="dxa"/>
        </w:tblCellMar>
      </w:tblPr>
      <w:tblGrid>
        <w:gridCol w:w="2999"/>
        <w:gridCol w:w="2861"/>
        <w:gridCol w:w="1999"/>
        <w:gridCol w:w="1500"/>
      </w:tblGrid>
      <w:tr>
        <w:trPr>
          <w:tblHeader w:val="true"/>
        </w:trPr>
        <w:tc>
          <w:tcPr>
            <w:tcW w:w="29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Item</w:t>
            </w:r>
          </w:p>
        </w:tc>
        <w:tc>
          <w:tcPr>
            <w:tcW w:w="286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Storage location</w:t>
            </w:r>
          </w:p>
        </w:tc>
        <w:tc>
          <w:tcPr>
            <w:tcW w:w="19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Secured by</w:t>
            </w:r>
          </w:p>
        </w:tc>
        <w:tc>
          <w:tcPr>
            <w:tcW w:w="1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Date</w:t>
            </w:r>
          </w:p>
        </w:tc>
      </w:tr>
      <w:tr>
        <w:trPr/>
        <w:tc>
          <w:tcPr>
            <w:tcW w:w="29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86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9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86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9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86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</w:tbl>
    <w:p>
      <w:pPr>
        <w:pStyle w:val="Normal"/>
        <w:spacing w:before="10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hd w:val="clear" w:color="auto" w:fill="1F3A5F"/>
        <w:spacing w:before="0" w:after="120"/>
        <w:rPr/>
      </w:pPr>
      <w:r>
        <w:rPr>
          <w:rFonts w:eastAsia="Calibri" w:cs="Calibri"/>
          <w:b/>
          <w:bCs/>
          <w:i w:val="false"/>
          <w:iCs w:val="false"/>
          <w:color w:val="FFFFFF"/>
          <w:sz w:val="22"/>
          <w:szCs w:val="22"/>
        </w:rPr>
        <w:t>SECTION 6 — PROGRAM PERFORMANCE &amp; OUTCOMES FORMS</w:t>
      </w:r>
    </w:p>
    <w:p>
      <w:pPr>
        <w:pStyle w:val="Normal"/>
        <w:keepNext w:val="true"/>
        <w:spacing w:before="200" w:after="40"/>
        <w:rPr/>
      </w:pPr>
      <w:r>
        <w:rPr>
          <w:rFonts w:eastAsia="Calibri" w:cs="Calibri"/>
          <w:b/>
          <w:bCs/>
          <w:i w:val="false"/>
          <w:iCs w:val="false"/>
          <w:color w:val="1F3A5F"/>
          <w:sz w:val="23"/>
          <w:szCs w:val="23"/>
        </w:rPr>
        <w:t>F-51  —  Interdisciplinary Team (IDT) Roster &amp; Communication Record</w:t>
      </w:r>
    </w:p>
    <w:p>
      <w:pPr>
        <w:pStyle w:val="Normal"/>
        <w:pBdr>
          <w:bottom w:val="single" w:sz="6" w:space="1" w:color="9DB1C7"/>
        </w:pBdr>
        <w:spacing w:before="0" w:after="100"/>
        <w:rPr/>
      </w:pPr>
      <w:r>
        <w:rPr/>
      </w:r>
    </w:p>
    <w:p>
      <w:pPr>
        <w:pStyle w:val="Normal"/>
        <w:spacing w:lineRule="exact" w:line="264" w:before="0" w:after="100"/>
        <w:rPr/>
      </w:pPr>
      <w:r>
        <w:rPr>
          <w:rFonts w:eastAsia="Calibri" w:cs="Calibri"/>
          <w:b w:val="false"/>
          <w:bCs w:val="false"/>
          <w:i/>
          <w:iCs/>
          <w:color w:val="555555"/>
          <w:sz w:val="18"/>
          <w:szCs w:val="18"/>
        </w:rPr>
        <w:t>Team roster:</w:t>
      </w:r>
    </w:p>
    <w:tbl>
      <w:tblPr>
        <w:tblW w:w="9360" w:type="dxa"/>
        <w:jc w:val="start"/>
        <w:tblInd w:w="0" w:type="dxa"/>
        <w:tblLayout w:type="fixed"/>
        <w:tblCellMar>
          <w:top w:w="40" w:type="dxa"/>
          <w:start w:w="80" w:type="dxa"/>
          <w:bottom w:w="40" w:type="dxa"/>
          <w:end w:w="80" w:type="dxa"/>
        </w:tblCellMar>
      </w:tblPr>
      <w:tblGrid>
        <w:gridCol w:w="3200"/>
        <w:gridCol w:w="3160"/>
        <w:gridCol w:w="3000"/>
      </w:tblGrid>
      <w:tr>
        <w:trPr>
          <w:tblHeader w:val="true"/>
        </w:trPr>
        <w:tc>
          <w:tcPr>
            <w:tcW w:w="32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Name</w:t>
            </w:r>
          </w:p>
        </w:tc>
        <w:tc>
          <w:tcPr>
            <w:tcW w:w="31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Discipline / role</w:t>
            </w:r>
          </w:p>
        </w:tc>
        <w:tc>
          <w:tcPr>
            <w:tcW w:w="3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Employed / contracted</w:t>
            </w:r>
          </w:p>
        </w:tc>
      </w:tr>
      <w:tr>
        <w:trPr/>
        <w:tc>
          <w:tcPr>
            <w:tcW w:w="32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1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32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1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32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1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32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1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</w:tbl>
    <w:p>
      <w:pPr>
        <w:pStyle w:val="Normal"/>
        <w:spacing w:lineRule="exact" w:line="264" w:before="0" w:after="100"/>
        <w:rPr/>
      </w:pPr>
      <w:r>
        <w:rPr>
          <w:rFonts w:eastAsia="Calibri" w:cs="Calibri"/>
          <w:b w:val="false"/>
          <w:bCs w:val="false"/>
          <w:i/>
          <w:iCs/>
          <w:color w:val="555555"/>
          <w:sz w:val="18"/>
          <w:szCs w:val="18"/>
        </w:rPr>
        <w:t>Team communication:</w:t>
      </w:r>
    </w:p>
    <w:tbl>
      <w:tblPr>
        <w:tblW w:w="9360" w:type="dxa"/>
        <w:jc w:val="start"/>
        <w:tblInd w:w="0" w:type="dxa"/>
        <w:tblLayout w:type="fixed"/>
        <w:tblCellMar>
          <w:top w:w="40" w:type="dxa"/>
          <w:start w:w="80" w:type="dxa"/>
          <w:bottom w:w="40" w:type="dxa"/>
          <w:end w:w="80" w:type="dxa"/>
        </w:tblCellMar>
      </w:tblPr>
      <w:tblGrid>
        <w:gridCol w:w="1300"/>
        <w:gridCol w:w="2660"/>
        <w:gridCol w:w="3399"/>
        <w:gridCol w:w="2000"/>
      </w:tblGrid>
      <w:tr>
        <w:trPr>
          <w:tblHeader w:val="true"/>
        </w:trPr>
        <w:tc>
          <w:tcPr>
            <w:tcW w:w="13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Date</w:t>
            </w:r>
          </w:p>
        </w:tc>
        <w:tc>
          <w:tcPr>
            <w:tcW w:w="26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Resident(s)</w:t>
            </w:r>
          </w:p>
        </w:tc>
        <w:tc>
          <w:tcPr>
            <w:tcW w:w="33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Decisions / follow-up</w:t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Attendees</w:t>
            </w:r>
          </w:p>
        </w:tc>
      </w:tr>
      <w:tr>
        <w:trPr/>
        <w:tc>
          <w:tcPr>
            <w:tcW w:w="13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6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3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3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6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3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3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6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3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</w:tbl>
    <w:p>
      <w:pPr>
        <w:pStyle w:val="Normal"/>
        <w:spacing w:before="10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keepNext w:val="true"/>
        <w:spacing w:before="0" w:after="40"/>
        <w:rPr/>
      </w:pPr>
      <w:r>
        <w:rPr>
          <w:rFonts w:eastAsia="Calibri" w:cs="Calibri"/>
          <w:b/>
          <w:bCs/>
          <w:i w:val="false"/>
          <w:iCs w:val="false"/>
          <w:color w:val="1F3A5F"/>
          <w:sz w:val="23"/>
          <w:szCs w:val="23"/>
        </w:rPr>
        <w:t>F-52  —  Community Re-Entry / Transition Plan &amp; Discharge Disposition</w:t>
      </w:r>
    </w:p>
    <w:p>
      <w:pPr>
        <w:pStyle w:val="Normal"/>
        <w:pBdr>
          <w:bottom w:val="single" w:sz="6" w:space="1" w:color="9DB1C7"/>
        </w:pBdr>
        <w:spacing w:before="0" w:after="100"/>
        <w:rPr/>
      </w:pPr>
      <w:r>
        <w:rPr/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Resident name: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Anticipated discharge / step-down setting: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Home / environmental modifications needed: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Community supports &amp; follow-up plan: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Discharge 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</w:t>
      </w: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      Actual disposition: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</w:t>
      </w:r>
    </w:p>
    <w:p>
      <w:pPr>
        <w:pStyle w:val="Normal"/>
        <w:spacing w:before="10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keepNext w:val="true"/>
        <w:spacing w:before="0" w:after="40"/>
        <w:rPr/>
      </w:pPr>
      <w:r>
        <w:rPr>
          <w:rFonts w:eastAsia="Calibri" w:cs="Calibri"/>
          <w:b/>
          <w:bCs/>
          <w:i w:val="false"/>
          <w:iCs w:val="false"/>
          <w:color w:val="1F3A5F"/>
          <w:sz w:val="23"/>
          <w:szCs w:val="23"/>
        </w:rPr>
        <w:t>F-53  —  Outcome Measures Dashboard &amp; Program Evaluation Report</w:t>
      </w:r>
    </w:p>
    <w:p>
      <w:pPr>
        <w:pStyle w:val="Normal"/>
        <w:pBdr>
          <w:bottom w:val="single" w:sz="6" w:space="1" w:color="9DB1C7"/>
        </w:pBdr>
        <w:spacing w:before="0" w:after="100"/>
        <w:rPr/>
      </w:pPr>
      <w:r>
        <w:rPr/>
      </w:r>
    </w:p>
    <w:p>
      <w:pPr>
        <w:pStyle w:val="Normal"/>
        <w:spacing w:lineRule="exact" w:line="264" w:before="0" w:after="100"/>
        <w:rPr/>
      </w:pPr>
      <w:r>
        <w:rPr>
          <w:rFonts w:eastAsia="Calibri" w:cs="Calibri"/>
          <w:b w:val="false"/>
          <w:bCs w:val="false"/>
          <w:i/>
          <w:iCs/>
          <w:color w:val="555555"/>
          <w:sz w:val="18"/>
          <w:szCs w:val="18"/>
        </w:rPr>
        <w:t>Program-level (aggregate) outcomes for period: __________</w:t>
      </w:r>
    </w:p>
    <w:tbl>
      <w:tblPr>
        <w:tblW w:w="9360" w:type="dxa"/>
        <w:jc w:val="start"/>
        <w:tblInd w:w="0" w:type="dxa"/>
        <w:tblLayout w:type="fixed"/>
        <w:tblCellMar>
          <w:top w:w="40" w:type="dxa"/>
          <w:start w:w="80" w:type="dxa"/>
          <w:bottom w:w="40" w:type="dxa"/>
          <w:end w:w="80" w:type="dxa"/>
        </w:tblCellMar>
      </w:tblPr>
      <w:tblGrid>
        <w:gridCol w:w="3360"/>
        <w:gridCol w:w="1999"/>
        <w:gridCol w:w="2000"/>
        <w:gridCol w:w="2000"/>
      </w:tblGrid>
      <w:tr>
        <w:trPr>
          <w:tblHeader w:val="true"/>
        </w:trPr>
        <w:tc>
          <w:tcPr>
            <w:tcW w:w="33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Measure</w:t>
            </w:r>
          </w:p>
        </w:tc>
        <w:tc>
          <w:tcPr>
            <w:tcW w:w="19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This period</w:t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Prior period</w:t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Target</w:t>
            </w:r>
          </w:p>
        </w:tc>
      </w:tr>
      <w:tr>
        <w:trPr/>
        <w:tc>
          <w:tcPr>
            <w:tcW w:w="33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33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33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33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33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33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</w:tbl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Analysis &amp; improvement actions: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before="10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keepNext w:val="true"/>
        <w:spacing w:before="0" w:after="40"/>
        <w:rPr/>
      </w:pPr>
      <w:r>
        <w:rPr>
          <w:rFonts w:eastAsia="Calibri" w:cs="Calibri"/>
          <w:b/>
          <w:bCs/>
          <w:i w:val="false"/>
          <w:iCs w:val="false"/>
          <w:color w:val="1F3A5F"/>
          <w:sz w:val="23"/>
          <w:szCs w:val="23"/>
        </w:rPr>
        <w:t>F-54  —  Follow-Up Contact &amp; Community-Integration Outcome Record</w:t>
      </w:r>
    </w:p>
    <w:p>
      <w:pPr>
        <w:pStyle w:val="Normal"/>
        <w:pBdr>
          <w:bottom w:val="single" w:sz="6" w:space="1" w:color="9DB1C7"/>
        </w:pBdr>
        <w:spacing w:before="0" w:after="100"/>
        <w:rPr/>
      </w:pPr>
      <w:r>
        <w:rPr/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Resident name: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tbl>
      <w:tblPr>
        <w:tblW w:w="9360" w:type="dxa"/>
        <w:jc w:val="start"/>
        <w:tblInd w:w="0" w:type="dxa"/>
        <w:tblLayout w:type="fixed"/>
        <w:tblCellMar>
          <w:top w:w="40" w:type="dxa"/>
          <w:start w:w="80" w:type="dxa"/>
          <w:bottom w:w="40" w:type="dxa"/>
          <w:end w:w="80" w:type="dxa"/>
        </w:tblCellMar>
      </w:tblPr>
      <w:tblGrid>
        <w:gridCol w:w="1599"/>
        <w:gridCol w:w="1400"/>
        <w:gridCol w:w="2560"/>
        <w:gridCol w:w="3800"/>
      </w:tblGrid>
      <w:tr>
        <w:trPr>
          <w:tblHeader w:val="true"/>
        </w:trPr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Interval</w:t>
            </w:r>
          </w:p>
        </w:tc>
        <w:tc>
          <w:tcPr>
            <w:tcW w:w="1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Date</w:t>
            </w:r>
          </w:p>
        </w:tc>
        <w:tc>
          <w:tcPr>
            <w:tcW w:w="25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Contact / method</w:t>
            </w:r>
          </w:p>
        </w:tc>
        <w:tc>
          <w:tcPr>
            <w:tcW w:w="38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Community-integration status</w:t>
            </w:r>
          </w:p>
        </w:tc>
      </w:tr>
      <w:tr>
        <w:trPr/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5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8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5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8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5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8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5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8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</w:tbl>
    <w:p>
      <w:pPr>
        <w:pStyle w:val="Normal"/>
        <w:spacing w:lineRule="exact" w:line="264" w:before="0" w:after="100"/>
        <w:rPr/>
      </w:pPr>
      <w:r>
        <w:rPr>
          <w:rFonts w:eastAsia="Calibri" w:cs="Calibri"/>
          <w:b w:val="false"/>
          <w:bCs w:val="false"/>
          <w:i/>
          <w:iCs/>
          <w:color w:val="555555"/>
          <w:sz w:val="18"/>
          <w:szCs w:val="18"/>
        </w:rPr>
        <w:t>Intervals such as 90 days and one year post-discharge.</w:t>
      </w:r>
    </w:p>
    <w:p>
      <w:pPr>
        <w:pStyle w:val="Normal"/>
        <w:spacing w:before="10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keepNext w:val="true"/>
        <w:spacing w:before="0" w:after="40"/>
        <w:rPr/>
      </w:pPr>
      <w:r>
        <w:rPr>
          <w:rFonts w:eastAsia="Calibri" w:cs="Calibri"/>
          <w:b/>
          <w:bCs/>
          <w:i w:val="false"/>
          <w:iCs w:val="false"/>
          <w:color w:val="1F3A5F"/>
          <w:sz w:val="23"/>
          <w:szCs w:val="23"/>
        </w:rPr>
        <w:t>F-55  —  Accreditation Readiness: Self-Assessment, Mock Tracer &amp; Deemed-Status Log</w:t>
      </w:r>
    </w:p>
    <w:p>
      <w:pPr>
        <w:pStyle w:val="Normal"/>
        <w:pBdr>
          <w:bottom w:val="single" w:sz="6" w:space="1" w:color="9DB1C7"/>
        </w:pBdr>
        <w:spacing w:before="0" w:after="100"/>
        <w:rPr/>
      </w:pPr>
      <w:r>
        <w:rPr/>
      </w:r>
    </w:p>
    <w:p>
      <w:pPr>
        <w:pStyle w:val="Normal"/>
        <w:spacing w:lineRule="exact" w:line="264" w:before="0" w:after="100"/>
        <w:rPr/>
      </w:pPr>
      <w:r>
        <w:rPr>
          <w:rFonts w:eastAsia="Calibri" w:cs="Calibri"/>
          <w:b w:val="false"/>
          <w:bCs w:val="false"/>
          <w:i/>
          <w:iCs/>
          <w:color w:val="555555"/>
          <w:sz w:val="18"/>
          <w:szCs w:val="18"/>
        </w:rPr>
        <w:t>Readiness for HFRD survey and any accreditation review; deemed status under Rule 111-8-62-.31 where advantageous.</w:t>
      </w:r>
    </w:p>
    <w:tbl>
      <w:tblPr>
        <w:tblW w:w="9360" w:type="dxa"/>
        <w:jc w:val="start"/>
        <w:tblInd w:w="0" w:type="dxa"/>
        <w:tblLayout w:type="fixed"/>
        <w:tblCellMar>
          <w:top w:w="40" w:type="dxa"/>
          <w:start w:w="80" w:type="dxa"/>
          <w:bottom w:w="40" w:type="dxa"/>
          <w:end w:w="80" w:type="dxa"/>
        </w:tblCellMar>
      </w:tblPr>
      <w:tblGrid>
        <w:gridCol w:w="2600"/>
        <w:gridCol w:w="1599"/>
        <w:gridCol w:w="2001"/>
        <w:gridCol w:w="1759"/>
        <w:gridCol w:w="1401"/>
      </w:tblGrid>
      <w:tr>
        <w:trPr>
          <w:tblHeader w:val="true"/>
        </w:trPr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Standard / domain</w:t>
            </w:r>
          </w:p>
        </w:tc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Conformance (Y/N)</w:t>
            </w:r>
          </w:p>
        </w:tc>
        <w:tc>
          <w:tcPr>
            <w:tcW w:w="2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Gap / evidence</w:t>
            </w:r>
          </w:p>
        </w:tc>
        <w:tc>
          <w:tcPr>
            <w:tcW w:w="17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Corrective action</w:t>
            </w:r>
          </w:p>
        </w:tc>
        <w:tc>
          <w:tcPr>
            <w:tcW w:w="14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Due</w:t>
            </w:r>
          </w:p>
        </w:tc>
      </w:tr>
      <w:tr>
        <w:trPr/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</w:tbl>
    <w:p>
      <w:pPr>
        <w:pStyle w:val="Normal"/>
        <w:spacing w:before="10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</w:t>
      </w:r>
    </w:p>
    <w:p>
      <w:pPr>
        <w:pStyle w:val="Normal"/>
        <w:rPr/>
      </w:pPr>
      <w:r>
        <w:rPr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440" w:right="1440" w:gutter="0" w:header="708" w:top="1150" w:footer="708" w:bottom="115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Fonts w:eastAsia="Calibri" w:cs="Calibri"/>
        <w:b w:val="false"/>
        <w:bCs w:val="false"/>
        <w:i w:val="false"/>
        <w:iCs w:val="false"/>
        <w:color w:val="555555"/>
        <w:sz w:val="15"/>
        <w:szCs w:val="15"/>
      </w:rPr>
      <w:t xml:space="preserve">Companion to the Policy &amp; Procedure Manual  —  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56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Fonts w:eastAsia="Calibri" w:cs="Calibri"/>
        <w:b w:val="false"/>
        <w:bCs w:val="false"/>
        <w:i w:val="false"/>
        <w:iCs w:val="false"/>
        <w:color w:val="555555"/>
        <w:sz w:val="15"/>
        <w:szCs w:val="15"/>
      </w:rPr>
      <w:t xml:space="preserve">Companion to the Policy &amp; Procedure Manual  —  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56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end"/>
      <w:rPr/>
    </w:pPr>
    <w:r>
      <w:rPr>
        <w:rFonts w:eastAsia="Calibri" w:cs="Calibri"/>
        <w:b w:val="false"/>
        <w:bCs w:val="false"/>
        <w:i w:val="false"/>
        <w:iCs w:val="false"/>
        <w:color w:val="555555"/>
        <w:sz w:val="15"/>
        <w:szCs w:val="15"/>
      </w:rPr>
      <w:t>[Facility Name]  •  Georgia PCH (Brain Injury) Forms Packet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end"/>
      <w:rPr/>
    </w:pPr>
    <w:r>
      <w:rPr>
        <w:rFonts w:eastAsia="Calibri" w:cs="Calibri"/>
        <w:b w:val="false"/>
        <w:bCs w:val="false"/>
        <w:i w:val="false"/>
        <w:iCs w:val="false"/>
        <w:color w:val="555555"/>
        <w:sz w:val="15"/>
        <w:szCs w:val="15"/>
      </w:rPr>
      <w:t>[Facility Name]  •  Georgia PCH (Brain Injury) Forms Packet</w:t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color w:val="1A1A1A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Calibri" w:hAnsi="Calibri" w:eastAsia="Calibri" w:cs="Calibri"/>
      <w:color w:val="1A1A1A"/>
      <w:kern w:val="0"/>
      <w:sz w:val="20"/>
      <w:szCs w:val="20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Calibri" w:hAnsi="Calibri" w:eastAsia="Calibri" w:cs="Calibri"/>
      <w:b/>
      <w:bCs/>
      <w:color w:val="1A1A1A"/>
      <w:kern w:val="0"/>
      <w:sz w:val="20"/>
      <w:szCs w:val="20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Calibri" w:hAnsi="Calibri" w:eastAsia="Calibri" w:cs="Calibri"/>
      <w:color w:val="1A1A1A"/>
      <w:kern w:val="0"/>
      <w:sz w:val="20"/>
      <w:szCs w:val="20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2026-07-09T22:04:42Z</dcterms:created>
  <dc:creator>PolicyReady.org</dc:creator>
  <dc:description/>
  <dc:language>en-US</dc:language>
  <cp:lastModifiedBy>Un-named</cp:lastModifiedBy>
  <dcterms:modified xsi:type="dcterms:W3CDTF">2026-07-09T22:04:42Z</dcterms:modified>
  <cp:revision>1</cp:revision>
  <dc:subject/>
  <dc:title>Georgia Personal Care Home (Brain Injury) — Forms Packet</dc:title>
</cp:coreProperties>
</file>