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[PROVIDER ORGANIZATION NAME]</w:t>
      </w:r>
    </w:p>
    <w:p>
      <w:pPr>
        <w:pStyle w:val="Normal"/>
        <w:spacing w:before="0" w:after="100"/>
        <w:jc w:val="center"/>
        <w:rPr/>
      </w:pPr>
      <w:r>
        <w:rPr>
          <w:rFonts w:eastAsia="Arial" w:cs="Arial"/>
          <w:color w:val="2E5DA8"/>
          <w:sz w:val="32"/>
          <w:szCs w:val="32"/>
        </w:rPr>
        <w:t>Texas HCS Host Home/Companion Care Program Provider</w:t>
      </w:r>
    </w:p>
    <w:p>
      <w:pPr>
        <w:pStyle w:val="Normal"/>
        <w:spacing w:before="0" w:after="100"/>
        <w:jc w:val="center"/>
        <w:rPr/>
      </w:pPr>
      <w:r>
        <w:rPr>
          <w:rFonts w:eastAsia="Arial" w:cs="Arial"/>
          <w:b/>
          <w:bCs/>
          <w:color w:val="1F3864"/>
          <w:sz w:val="40"/>
          <w:szCs w:val="40"/>
        </w:rPr>
        <w:t>Policy &amp; Procedure Manual</w:t>
      </w:r>
    </w:p>
    <w:p>
      <w:pPr>
        <w:pStyle w:val="Normal"/>
        <w:spacing w:before="0" w:after="400"/>
        <w:jc w:val="center"/>
        <w:rPr/>
      </w:pPr>
      <w:r>
        <w:rPr>
          <w:rFonts w:eastAsia="Arial" w:cs="Arial"/>
          <w:i/>
          <w:iCs/>
          <w:color w:val="2E5DA8"/>
          <w:sz w:val="24"/>
          <w:szCs w:val="24"/>
        </w:rPr>
        <w:t>HCS Program Provider Edition — HCS Waiver / 26 TAC Chapter 263</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26 TAC Ch. 263 &amp; 565 (HCS Program Rules) | Texas H&amp;S Code Ch. 534</w:t>
      </w:r>
    </w:p>
    <w:p>
      <w:pPr>
        <w:pStyle w:val="Normal"/>
        <w:spacing w:before="0" w:after="300"/>
        <w:jc w:val="center"/>
        <w:rPr/>
      </w:pPr>
      <w:r>
        <w:rPr>
          <w:rFonts w:eastAsia="Arial" w:cs="Arial"/>
          <w:sz w:val="22"/>
          <w:szCs w:val="22"/>
        </w:rPr>
        <w:t>HCBS Settings Final Rule (42 CFR 441.301) | HIPAA (45 CFR Parts 160 &amp; 164)</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Organization Name: </w:t>
      </w:r>
      <w:r>
        <w:rPr>
          <w:rFonts w:eastAsia="Arial" w:cs="Arial"/>
          <w:sz w:val="22"/>
          <w:szCs w:val="22"/>
        </w:rPr>
        <w:t>[PROVIDER ORGANIZATION NAME]</w:t>
      </w:r>
    </w:p>
    <w:p>
      <w:pPr>
        <w:pStyle w:val="Normal"/>
        <w:spacing w:before="40" w:after="40"/>
        <w:jc w:val="center"/>
        <w:rPr/>
      </w:pPr>
      <w:r>
        <w:rPr>
          <w:rFonts w:eastAsia="Arial" w:cs="Arial"/>
          <w:b/>
          <w:bCs/>
          <w:sz w:val="22"/>
          <w:szCs w:val="22"/>
        </w:rPr>
        <w:t xml:space="preserve">Administrator: </w:t>
      </w:r>
      <w:r>
        <w:rPr>
          <w:rFonts w:eastAsia="Arial" w:cs="Arial"/>
          <w:sz w:val="22"/>
          <w:szCs w:val="22"/>
        </w:rPr>
        <w:t>[Administrator Name]</w:t>
      </w:r>
    </w:p>
    <w:p>
      <w:pPr>
        <w:pStyle w:val="Normal"/>
        <w:spacing w:before="40" w:after="40"/>
        <w:jc w:val="center"/>
        <w:rPr/>
      </w:pPr>
      <w:r>
        <w:rPr>
          <w:rFonts w:eastAsia="Arial" w:cs="Arial"/>
          <w:b/>
          <w:bCs/>
          <w:sz w:val="22"/>
          <w:szCs w:val="22"/>
        </w:rPr>
        <w:t xml:space="preserve">HHSC Contract #: </w:t>
      </w:r>
      <w:r>
        <w:rPr>
          <w:rFonts w:eastAsia="Arial" w:cs="Arial"/>
          <w:sz w:val="22"/>
          <w:szCs w:val="22"/>
        </w:rPr>
        <w:t>[Contract #]</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40" w:after="40"/>
        <w:jc w:val="center"/>
        <w:rPr/>
      </w:pPr>
      <w:r>
        <w:rPr>
          <w:rFonts w:eastAsia="Arial" w:cs="Arial"/>
          <w:b/>
          <w:bCs/>
          <w:sz w:val="22"/>
          <w:szCs w:val="22"/>
        </w:rPr>
        <w:t xml:space="preserve">County / Service Area: </w:t>
      </w:r>
      <w:r>
        <w:rPr>
          <w:rFonts w:eastAsia="Arial" w:cs="Arial"/>
          <w:sz w:val="22"/>
          <w:szCs w:val="22"/>
        </w:rPr>
        <w:t>[County Name / Region]</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Texas HCS Host Home/Companion Care (HH/CC) providers operating under the Home and Community-based Services (HCS) Waiver, administered by the Texas Health and Human Services Commission (HHSC). All bracketed fields must be completed before use or submission to your Program Provider or HHSC.</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[HH/CC Provider Name] / [PROVIDER ORGANIZATION NAME] — your legal name or registered business name</w:t>
      </w:r>
    </w:p>
    <w:p>
      <w:pPr>
        <w:pStyle w:val="ListParagraph"/>
        <w:numPr>
          <w:ilvl w:val="0"/>
          <w:numId w:val="1"/>
        </w:numPr>
        <w:spacing w:before="30" w:after="30"/>
        <w:rPr/>
      </w:pPr>
      <w:r>
        <w:rPr>
          <w:rFonts w:eastAsia="Arial" w:cs="Arial"/>
          <w:sz w:val="22"/>
          <w:szCs w:val="22"/>
        </w:rPr>
        <w:t>[Program Provider Name] — the HHSC-contracted HCS Program Provider you are contracted with</w:t>
      </w:r>
    </w:p>
    <w:p>
      <w:pPr>
        <w:pStyle w:val="ListParagraph"/>
        <w:numPr>
          <w:ilvl w:val="0"/>
          <w:numId w:val="1"/>
        </w:numPr>
        <w:spacing w:before="30" w:after="30"/>
        <w:rPr/>
      </w:pPr>
      <w:r>
        <w:rPr>
          <w:rFonts w:eastAsia="Arial" w:cs="Arial"/>
          <w:sz w:val="22"/>
          <w:szCs w:val="22"/>
        </w:rPr>
        <w:t>[Administrator Name] — the name of your designated program administrator (org version)</w:t>
      </w:r>
    </w:p>
    <w:p>
      <w:pPr>
        <w:pStyle w:val="ListParagraph"/>
        <w:numPr>
          <w:ilvl w:val="0"/>
          <w:numId w:val="1"/>
        </w:numPr>
        <w:spacing w:before="30" w:after="30"/>
        <w:rPr/>
      </w:pPr>
      <w:r>
        <w:rPr>
          <w:rFonts w:eastAsia="Arial" w:cs="Arial"/>
          <w:sz w:val="22"/>
          <w:szCs w:val="22"/>
        </w:rPr>
        <w:t>[LIDDA Name] — your Local Intellectual and Developmental Disability Authority</w:t>
      </w:r>
    </w:p>
    <w:p>
      <w:pPr>
        <w:pStyle w:val="ListParagraph"/>
        <w:numPr>
          <w:ilvl w:val="0"/>
          <w:numId w:val="1"/>
        </w:numPr>
        <w:spacing w:before="30" w:after="30"/>
        <w:rPr/>
      </w:pPr>
      <w:r>
        <w:rPr>
          <w:rFonts w:eastAsia="Arial" w:cs="Arial"/>
          <w:sz w:val="22"/>
          <w:szCs w:val="22"/>
        </w:rPr>
        <w:t>[HHSC Contract #] — your agency's HHSC HCS Program contract number (org version)</w:t>
      </w:r>
    </w:p>
    <w:p>
      <w:pPr>
        <w:pStyle w:val="ListParagraph"/>
        <w:numPr>
          <w:ilvl w:val="0"/>
          <w:numId w:val="1"/>
        </w:numPr>
        <w:spacing w:before="30" w:after="30"/>
        <w:rPr/>
      </w:pPr>
      <w:r>
        <w:rPr>
          <w:rFonts w:eastAsia="Arial" w:cs="Arial"/>
          <w:sz w:val="22"/>
          <w:szCs w:val="22"/>
        </w:rPr>
        <w:t>[Address, City, TX ZIP] — the physical address of the HH/CC home</w:t>
      </w:r>
    </w:p>
    <w:p>
      <w:pPr>
        <w:pStyle w:val="ListParagraph"/>
        <w:numPr>
          <w:ilvl w:val="0"/>
          <w:numId w:val="1"/>
        </w:numPr>
        <w:spacing w:before="30" w:after="30"/>
        <w:rPr/>
      </w:pPr>
      <w:r>
        <w:rPr>
          <w:rFonts w:eastAsia="Arial" w:cs="Arial"/>
          <w:sz w:val="22"/>
          <w:szCs w:val="22"/>
        </w:rPr>
        <w:t>[County Name] — the Texas county where the HH/CC home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ListParagraph"/>
        <w:numPr>
          <w:ilvl w:val="0"/>
          <w:numId w:val="1"/>
        </w:numPr>
        <w:spacing w:before="30" w:after="30"/>
        <w:rPr/>
      </w:pPr>
      <w:r>
        <w:rPr>
          <w:rFonts w:eastAsia="Arial" w:cs="Arial"/>
          <w:sz w:val="22"/>
          <w:szCs w:val="22"/>
        </w:rPr>
        <w:t>[Service Coordinator Name] / [LIDDA Name] — the assigned LIDDA Service Coordinator</w:t>
      </w:r>
    </w:p>
    <w:p>
      <w:pPr>
        <w:pStyle w:val="Normal"/>
        <w:spacing w:before="0" w:after="80"/>
        <w:rPr/>
      </w:pPr>
      <w:r>
        <w:rPr/>
      </w:r>
    </w:p>
    <w:p>
      <w:pPr>
        <w:pStyle w:val="Normal"/>
        <w:spacing w:before="140" w:after="60"/>
        <w:rPr/>
      </w:pPr>
      <w:r>
        <w:rPr>
          <w:rFonts w:eastAsia="Arial" w:cs="Arial"/>
          <w:b/>
          <w:bCs/>
          <w:sz w:val="22"/>
          <w:szCs w:val="22"/>
          <w:u w:val="single"/>
        </w:rPr>
        <w:t>KEY TEXAS HCS DISTINCTIONS</w:t>
      </w:r>
    </w:p>
    <w:p>
      <w:pPr>
        <w:pStyle w:val="ListParagraph"/>
        <w:numPr>
          <w:ilvl w:val="0"/>
          <w:numId w:val="1"/>
        </w:numPr>
        <w:spacing w:before="30" w:after="30"/>
        <w:rPr/>
      </w:pPr>
      <w:r>
        <w:rPr>
          <w:rFonts w:eastAsia="Arial" w:cs="Arial"/>
          <w:sz w:val="22"/>
          <w:szCs w:val="22"/>
        </w:rPr>
        <w:t>Background clearances in Texas use a three-part system — DPS criminal history, Employee Misconduct Registry (EMR), and Nurse Aide Registry (NAR) — all through TULIP. All three must be clear before any person provides care or resides in the home.</w:t>
      </w:r>
    </w:p>
    <w:p>
      <w:pPr>
        <w:pStyle w:val="ListParagraph"/>
        <w:numPr>
          <w:ilvl w:val="0"/>
          <w:numId w:val="1"/>
        </w:numPr>
        <w:spacing w:before="30" w:after="30"/>
        <w:rPr/>
      </w:pPr>
      <w:r>
        <w:rPr>
          <w:rFonts w:eastAsia="Arial" w:cs="Arial"/>
          <w:sz w:val="22"/>
          <w:szCs w:val="22"/>
        </w:rPr>
        <w:t>EMR and NAR clearances must be renewed ANNUALLY for all active HH/CC providers, household members, and Substitute Caregivers.</w:t>
      </w:r>
    </w:p>
    <w:p>
      <w:pPr>
        <w:pStyle w:val="ListParagraph"/>
        <w:numPr>
          <w:ilvl w:val="0"/>
          <w:numId w:val="1"/>
        </w:numPr>
        <w:spacing w:before="30" w:after="30"/>
        <w:rPr/>
      </w:pPr>
      <w:r>
        <w:rPr>
          <w:rFonts w:eastAsia="Arial" w:cs="Arial"/>
          <w:sz w:val="22"/>
          <w:szCs w:val="22"/>
        </w:rPr>
        <w:t>The individual's plan is called an Individual Plan of Care (IPC) and the service-level plan is the Implementation Plan (IP) — distinct from the ISP/PCP/Support Plan terminology used in other states.</w:t>
      </w:r>
    </w:p>
    <w:p>
      <w:pPr>
        <w:pStyle w:val="ListParagraph"/>
        <w:numPr>
          <w:ilvl w:val="0"/>
          <w:numId w:val="1"/>
        </w:numPr>
        <w:spacing w:before="30" w:after="30"/>
        <w:rPr/>
      </w:pPr>
      <w:r>
        <w:rPr>
          <w:rFonts w:eastAsia="Arial" w:cs="Arial"/>
          <w:sz w:val="22"/>
          <w:szCs w:val="22"/>
        </w:rPr>
        <w:t>The local coordinating body is the LIDDA (not a CCB or DDD district office). The case manager is called a Service Coordinator.</w:t>
      </w:r>
    </w:p>
    <w:p>
      <w:pPr>
        <w:pStyle w:val="ListParagraph"/>
        <w:numPr>
          <w:ilvl w:val="0"/>
          <w:numId w:val="1"/>
        </w:numPr>
        <w:spacing w:before="30" w:after="30"/>
        <w:rPr/>
      </w:pPr>
      <w:r>
        <w:rPr>
          <w:rFonts w:eastAsia="Arial" w:cs="Arial"/>
          <w:sz w:val="22"/>
          <w:szCs w:val="22"/>
        </w:rPr>
        <w:t>Texas APS is under DFPS (Department of Family and Protective Services), not a standalone APS agency. Report to: 1-800-458-9858.</w:t>
      </w:r>
    </w:p>
    <w:p>
      <w:pPr>
        <w:pStyle w:val="ListParagraph"/>
        <w:numPr>
          <w:ilvl w:val="0"/>
          <w:numId w:val="1"/>
        </w:numPr>
        <w:spacing w:before="30" w:after="30"/>
        <w:rPr/>
      </w:pPr>
      <w:r>
        <w:rPr>
          <w:rFonts w:eastAsia="Arial" w:cs="Arial"/>
          <w:sz w:val="22"/>
          <w:szCs w:val="22"/>
        </w:rPr>
        <w:t>HCS rules have recently migrated from 40 TAC Chapter 9 to 26 TAC Chapters 263 and 565. Always verify current citations on the HHSC website.</w:t>
      </w:r>
    </w:p>
    <w:p>
      <w:pPr>
        <w:pStyle w:val="ListParagraph"/>
        <w:numPr>
          <w:ilvl w:val="0"/>
          <w:numId w:val="1"/>
        </w:numPr>
        <w:spacing w:before="30" w:after="30"/>
        <w:rPr/>
      </w:pPr>
      <w:r>
        <w:rPr>
          <w:rFonts w:eastAsia="Arial" w:cs="Arial"/>
          <w:sz w:val="22"/>
          <w:szCs w:val="22"/>
        </w:rPr>
        <w:t>This template does not constitute legal advice. Consult with a qualified Texas health and human services attorney or HCS compliance consultant before submitting to HHSC.</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Individual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Staff Scheduling, HH/CC Coverage &amp; Substitute Caregiver Coordination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On-Call Coordinator &amp; After-Hours HH/CC Provider Support</w:t>
      </w:r>
    </w:p>
    <w:p>
      <w:pPr>
        <w:pStyle w:val="Normal"/>
        <w:spacing w:before="120" w:after="40"/>
        <w:rPr/>
      </w:pPr>
      <w:r>
        <w:rPr>
          <w:rFonts w:eastAsia="Arial" w:cs="Arial"/>
          <w:b/>
          <w:bCs/>
          <w:color w:val="1F3864"/>
          <w:sz w:val="22"/>
          <w:szCs w:val="22"/>
        </w:rPr>
        <w:t>SECTION B: PERSONNEL, STAFFING &amp; HH/CC PROVIDER OVERSIGHT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Personnel Qualifications, Texas Background Clearances &amp; Personnel Files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Staff &amp; HH/CC Provider Orientation, Training &amp; Competency Assessment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Training &amp; Certification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Program Director / Administrator Qualifications &amp; Responsibilities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HH/CC Provider Contracting, Background Clearance, Vetting &amp; Ongoing Oversight</w:t>
      </w:r>
    </w:p>
    <w:p>
      <w:pPr>
        <w:pStyle w:val="Normal"/>
        <w:spacing w:before="120" w:after="40"/>
        <w:rPr/>
      </w:pPr>
      <w:r>
        <w:rPr>
          <w:rFonts w:eastAsia="Arial" w:cs="Arial"/>
          <w:b/>
          <w:bCs/>
          <w:color w:val="1F3864"/>
          <w:sz w:val="22"/>
          <w:szCs w:val="22"/>
        </w:rPr>
        <w:t>SECTION C: CARE, TREATMENT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IPC/IP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Individual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Licensing,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(Texas)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Individual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Individual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26 TAC §263.301 et seq. (Individual Rights); Texas H&amp;S Code §534.101; HHSC HCS Handbook; 42 CFR 438.100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individuals served through this Host Home/Companion Care (HH/CC) setting, in accordance with the Texas HCS Program rules, the federal HCBS Settings Final Rule, and HHSC policy. This policy ensures that rights are communicated at the time of placement, upheld at all times, and that any modification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HH/CC Provider affirms that every individual served has inherent rights that shall be upheld at all times. No right shall be restricted or modified except through the formal, documented rights modification process described in this policy. Individual rights shall be posted in a visible location in the home and reviewed with the individual and the Interdisciplinary Team (IDT) at least annually.</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individuals with rights consistent with community members not receiving HCBS.</w:t>
      </w:r>
    </w:p>
    <w:p>
      <w:pPr>
        <w:pStyle w:val="ListParagraph"/>
        <w:numPr>
          <w:ilvl w:val="0"/>
          <w:numId w:val="1"/>
        </w:numPr>
        <w:spacing w:before="30" w:after="30"/>
        <w:rPr/>
      </w:pPr>
      <w:r>
        <w:rPr>
          <w:rFonts w:eastAsia="Arial" w:cs="Arial"/>
          <w:sz w:val="22"/>
          <w:szCs w:val="22"/>
        </w:rPr>
        <w:t>Individual Plan of Care (IPC): The HHSC-approved plan that authorizes waiver services and specifies the services to be provided under the HCS waiver for each individual.</w:t>
      </w:r>
    </w:p>
    <w:p>
      <w:pPr>
        <w:pStyle w:val="ListParagraph"/>
        <w:numPr>
          <w:ilvl w:val="0"/>
          <w:numId w:val="1"/>
        </w:numPr>
        <w:spacing w:before="30" w:after="30"/>
        <w:rPr/>
      </w:pPr>
      <w:r>
        <w:rPr>
          <w:rFonts w:eastAsia="Arial" w:cs="Arial"/>
          <w:sz w:val="22"/>
          <w:szCs w:val="22"/>
        </w:rPr>
        <w:t>Implementation Plan (IP): The detailed plan developed by the Program Provider specifying how authorized HCS services will be implemented to meet the individual's goals and needs.</w:t>
      </w:r>
    </w:p>
    <w:p>
      <w:pPr>
        <w:pStyle w:val="ListParagraph"/>
        <w:numPr>
          <w:ilvl w:val="0"/>
          <w:numId w:val="1"/>
        </w:numPr>
        <w:spacing w:before="30" w:after="30"/>
        <w:rPr/>
      </w:pPr>
      <w:r>
        <w:rPr>
          <w:rFonts w:eastAsia="Arial" w:cs="Arial"/>
          <w:sz w:val="22"/>
          <w:szCs w:val="22"/>
        </w:rPr>
        <w:t>Interdisciplinary Team (IDT): The group that develops and reviews the individual's IPC and IP, including the individual, their legally authorized representative (LAR), the Service Coordinator, and service providers.</w:t>
      </w:r>
    </w:p>
    <w:p>
      <w:pPr>
        <w:pStyle w:val="ListParagraph"/>
        <w:numPr>
          <w:ilvl w:val="0"/>
          <w:numId w:val="1"/>
        </w:numPr>
        <w:spacing w:before="30" w:after="30"/>
        <w:rPr/>
      </w:pPr>
      <w:r>
        <w:rPr>
          <w:rFonts w:eastAsia="Arial" w:cs="Arial"/>
          <w:sz w:val="22"/>
          <w:szCs w:val="22"/>
        </w:rPr>
        <w:t>LIDDA: Local Intellectual and Developmental Disability Authority — the local entity responsible for intake, eligibility determination, and service coordination for IDD waiver services.</w:t>
      </w:r>
    </w:p>
    <w:p>
      <w:pPr>
        <w:pStyle w:val="ListParagraph"/>
        <w:numPr>
          <w:ilvl w:val="0"/>
          <w:numId w:val="1"/>
        </w:numPr>
        <w:spacing w:before="30" w:after="30"/>
        <w:rPr/>
      </w:pPr>
      <w:r>
        <w:rPr>
          <w:rFonts w:eastAsia="Arial" w:cs="Arial"/>
          <w:sz w:val="22"/>
          <w:szCs w:val="22"/>
        </w:rPr>
        <w:t>Service Coordinator: The LIDDA staff member responsible for developing and monitoring the individual's IPC and coordinating services.</w:t>
      </w:r>
    </w:p>
    <w:p>
      <w:pPr>
        <w:pStyle w:val="ListParagraph"/>
        <w:numPr>
          <w:ilvl w:val="0"/>
          <w:numId w:val="1"/>
        </w:numPr>
        <w:spacing w:before="30" w:after="30"/>
        <w:rPr/>
      </w:pPr>
      <w:r>
        <w:rPr>
          <w:rFonts w:eastAsia="Arial" w:cs="Arial"/>
          <w:sz w:val="22"/>
          <w:szCs w:val="22"/>
        </w:rPr>
        <w:t>Legally Authorized Representative (LAR): A person authorized by law to act on behalf of an individual who cannot make their own decisions.</w:t>
      </w:r>
    </w:p>
    <w:p>
      <w:pPr>
        <w:pStyle w:val="Normal"/>
        <w:spacing w:before="120" w:after="40"/>
        <w:rPr/>
      </w:pPr>
      <w:r>
        <w:rPr>
          <w:rFonts w:eastAsia="Arial" w:cs="Arial"/>
          <w:b/>
          <w:bCs/>
          <w:color w:val="2E5DA8"/>
          <w:sz w:val="22"/>
          <w:szCs w:val="22"/>
        </w:rPr>
        <w:t>SCOPE OF INDIVIDUAL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restraint per Texas H&amp;S Code §48.002 and applicable HCS Program rules.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to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on the basis of race, color, national origin, sex, disability, age, sexual orientation, gender identity, religion, or any other protected class.</w:t>
      </w:r>
    </w:p>
    <w:p>
      <w:pPr>
        <w:pStyle w:val="Normal"/>
        <w:spacing w:before="140" w:after="60"/>
        <w:rPr/>
      </w:pPr>
      <w:r>
        <w:rPr>
          <w:rFonts w:eastAsia="Arial" w:cs="Arial"/>
          <w:b/>
          <w:bCs/>
          <w:sz w:val="22"/>
          <w:szCs w:val="22"/>
          <w:u w:val="single"/>
        </w:rPr>
        <w:t>B. Rights in the HH/CC Setting (HCBS Settings Compliance)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the ability to enter and exit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individual's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waking, meals,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that is integrated in the broader Texas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IPC and IP.</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Texas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trained,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of choice with adequate notice and support.</w:t>
      </w:r>
    </w:p>
    <w:p>
      <w:pPr>
        <w:pStyle w:val="Normal"/>
        <w:spacing w:before="140" w:after="60"/>
        <w:rPr/>
      </w:pPr>
      <w:r>
        <w:rPr>
          <w:rFonts w:eastAsia="Arial" w:cs="Arial"/>
          <w:b/>
          <w:bCs/>
          <w:sz w:val="22"/>
          <w:szCs w:val="22"/>
          <w:u w:val="single"/>
        </w:rPr>
        <w:t>D. Limited English Proficiency &amp;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who communicate in a language other than English shall receive interpreter services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Individuals with communication disabilities shall receive services in accessible formats at no cost.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individual's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and/or LAR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IDT, including the Service Coordinator.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time-limited with measurable goals and a plan for fading or elimination.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reviewed at least quarterly and at each IPC/IP review.</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HH/CC Provider shall review all individual rights with the individual and/or LAR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receive a written copy of this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shall sign the Individual Rights Acknowledgment Form (Appendix D). A copy is filed in the individual's permanent record.</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information shall be posted in a prominent location in the home.</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at each annual IPC/IP review meeting and whenever a modification is proposed.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Documentation of the annual review shall be signed by all IDT members and filed.</w:t>
      </w:r>
    </w:p>
    <w:p>
      <w:pPr>
        <w:pStyle w:val="Normal"/>
        <w:spacing w:before="140" w:after="60"/>
        <w:rPr/>
      </w:pPr>
      <w:r>
        <w:rPr>
          <w:rFonts w:eastAsia="Arial" w:cs="Arial"/>
          <w:b/>
          <w:bCs/>
          <w:sz w:val="22"/>
          <w:szCs w:val="22"/>
          <w:u w:val="single"/>
        </w:rPr>
        <w:t>Step 3 — Rights Modification Request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HH/CC Provider or IDT identifies a need for modification and documents the specific assessed need.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Program Provider and Service Coordinator are notified and an IDT meeting is scheduled.</w:t>
      </w:r>
    </w:p>
    <w:p>
      <w:pPr>
        <w:pStyle w:val="Normal"/>
        <w:spacing w:before="30" w:after="30"/>
        <w:ind w:hanging="360" w:start="720"/>
        <w:rPr/>
      </w:pPr>
      <w:r>
        <w:rPr>
          <w:rFonts w:eastAsia="Arial" w:cs="Arial"/>
          <w:b/>
          <w:bCs/>
          <w:sz w:val="22"/>
          <w:szCs w:val="22"/>
        </w:rPr>
        <w:t xml:space="preserve">c.  </w:t>
      </w:r>
      <w:r>
        <w:rPr>
          <w:rFonts w:eastAsia="Arial" w:cs="Arial"/>
          <w:sz w:val="22"/>
          <w:szCs w:val="22"/>
        </w:rPr>
        <w:t>Written informed consent is obtained from the individual and/or LAR before any modification is implemented.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at least quarterly at IDT meetings.</w:t>
      </w:r>
    </w:p>
    <w:p>
      <w:pPr>
        <w:pStyle w:val="Normal"/>
        <w:spacing w:before="140" w:after="60"/>
        <w:rPr/>
      </w:pPr>
      <w:r>
        <w:rPr>
          <w:rFonts w:eastAsia="Arial" w:cs="Arial"/>
          <w:b/>
          <w:bCs/>
          <w:sz w:val="22"/>
          <w:szCs w:val="22"/>
          <w:u w:val="single"/>
        </w:rPr>
        <w:t>Step 4 — External Complaint Options</w:t>
      </w:r>
    </w:p>
    <w:p>
      <w:pPr>
        <w:pStyle w:val="Normal"/>
        <w:spacing w:before="40" w:after="60"/>
        <w:rPr/>
      </w:pPr>
      <w:r>
        <w:rPr>
          <w:rFonts w:eastAsia="Arial" w:cs="Arial"/>
          <w:sz w:val="22"/>
          <w:szCs w:val="22"/>
        </w:rPr>
        <w:t>Individuals have the right to contact external agencies at any time:</w:t>
      </w:r>
    </w:p>
    <w:p>
      <w:pPr>
        <w:pStyle w:val="ListParagraph"/>
        <w:numPr>
          <w:ilvl w:val="0"/>
          <w:numId w:val="1"/>
        </w:numPr>
        <w:spacing w:before="30" w:after="30"/>
        <w:rPr/>
      </w:pPr>
      <w:r>
        <w:rPr>
          <w:rFonts w:eastAsia="Arial" w:cs="Arial"/>
          <w:sz w:val="22"/>
          <w:szCs w:val="22"/>
        </w:rPr>
        <w:t>HHSC IDD Ombudsman: 1-877-787-8999</w:t>
      </w:r>
    </w:p>
    <w:p>
      <w:pPr>
        <w:pStyle w:val="ListParagraph"/>
        <w:numPr>
          <w:ilvl w:val="0"/>
          <w:numId w:val="1"/>
        </w:numPr>
        <w:spacing w:before="30" w:after="30"/>
        <w:rPr/>
      </w:pPr>
      <w:r>
        <w:rPr>
          <w:rFonts w:eastAsia="Arial" w:cs="Arial"/>
          <w:sz w:val="22"/>
          <w:szCs w:val="22"/>
        </w:rPr>
        <w:t>Texas DFPS Adult Protective Services: 1-800-458-9858 (24-hour)</w:t>
      </w:r>
    </w:p>
    <w:p>
      <w:pPr>
        <w:pStyle w:val="ListParagraph"/>
        <w:numPr>
          <w:ilvl w:val="0"/>
          <w:numId w:val="1"/>
        </w:numPr>
        <w:spacing w:before="30" w:after="30"/>
        <w:rPr/>
      </w:pPr>
      <w:r>
        <w:rPr>
          <w:rFonts w:eastAsia="Arial" w:cs="Arial"/>
          <w:sz w:val="22"/>
          <w:szCs w:val="22"/>
        </w:rPr>
        <w:t>HHSC Long-Term Care Ombudsman: 1-800-252-2412</w:t>
      </w:r>
    </w:p>
    <w:p>
      <w:pPr>
        <w:pStyle w:val="ListParagraph"/>
        <w:numPr>
          <w:ilvl w:val="0"/>
          <w:numId w:val="1"/>
        </w:numPr>
        <w:spacing w:before="30" w:after="30"/>
        <w:rPr/>
      </w:pPr>
      <w:r>
        <w:rPr>
          <w:rFonts w:eastAsia="Arial" w:cs="Arial"/>
          <w:sz w:val="22"/>
          <w:szCs w:val="22"/>
        </w:rPr>
        <w:t>Disability Rights Texas: 1-800-252-9108 | disabilityrightstx.org</w:t>
      </w:r>
    </w:p>
    <w:p>
      <w:pPr>
        <w:pStyle w:val="ListParagraph"/>
        <w:numPr>
          <w:ilvl w:val="0"/>
          <w:numId w:val="1"/>
        </w:numPr>
        <w:spacing w:before="30" w:after="30"/>
        <w:rPr/>
      </w:pPr>
      <w:r>
        <w:rPr>
          <w:rFonts w:eastAsia="Arial" w:cs="Arial"/>
          <w:sz w:val="22"/>
          <w:szCs w:val="22"/>
        </w:rPr>
        <w:t>HHSC Civil Rights Office: (512) 438-4313</w:t>
      </w:r>
    </w:p>
    <w:p>
      <w:pPr>
        <w:pStyle w:val="ListParagraph"/>
        <w:numPr>
          <w:ilvl w:val="0"/>
          <w:numId w:val="1"/>
        </w:numPr>
        <w:spacing w:before="30" w:after="30"/>
        <w:rPr/>
      </w:pPr>
      <w:r>
        <w:rPr>
          <w:rFonts w:eastAsia="Arial" w:cs="Arial"/>
          <w:sz w:val="22"/>
          <w:szCs w:val="22"/>
        </w:rPr>
        <w:t>Texas DFPS Abuse/Neglect Hotline: 1-800-252-5400</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Rights Acknowledgment Form (Appendix D)</w:t>
      </w:r>
    </w:p>
    <w:p>
      <w:pPr>
        <w:pStyle w:val="ListParagraph"/>
        <w:numPr>
          <w:ilvl w:val="0"/>
          <w:numId w:val="1"/>
        </w:numPr>
        <w:spacing w:before="30" w:after="30"/>
        <w:rPr/>
      </w:pPr>
      <w:r>
        <w:rPr>
          <w:rFonts w:eastAsia="Arial" w:cs="Arial"/>
          <w:sz w:val="22"/>
          <w:szCs w:val="22"/>
        </w:rPr>
        <w:t>Rights Modification Documentation (per HHSC/Program Provider requirements)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IPC / Implementation Plan — maintained by LIDDA Service Coordinator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Texas H&amp;S Code §181.001 et seq. (Texas Medical Records Privacy Act); 26 TAC §263.301; HCS Program Handbook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individuals served through this HH/CC setting, in compliance with HIPAA, the Texas Medical Records Privacy Act, and HCS Program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HH/CC Provider shall protect the confidentiality of all individually identifiable health information at all times. Records shall be maintained securely and released only upon proper authorization, legal requirement, or as permitted by applicable law. Violations are subject to disciplinary action up to and including termination of the provider relationship.</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individual's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Medicaid ID, HHSC/HCS waiver information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IPC and Implementation Plan (IP) and all revisions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Physician / practitioner orders — active standing orders and PRN orders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Directive to Physicians or Medical Power of Attorney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dated, signed entries per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reports and any HHSC or Program Provider investigation documentation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Individual 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cabinets accessible only to the HH/CC Provider and authorized IDT members.</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on password-protected, access-controlled systems. Credentials shall not be shared.</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individual, their LAR, the Service Coordinator, the Program Provider, the individual's healthcare providers, and HHSC/DFPS as required by law.</w:t>
      </w:r>
    </w:p>
    <w:p>
      <w:pPr>
        <w:pStyle w:val="Normal"/>
        <w:spacing w:before="30" w:after="30"/>
        <w:ind w:hanging="360" w:start="720"/>
        <w:rPr/>
      </w:pPr>
      <w:r>
        <w:rPr>
          <w:rFonts w:eastAsia="Arial" w:cs="Arial"/>
          <w:b/>
          <w:bCs/>
          <w:sz w:val="22"/>
          <w:szCs w:val="22"/>
        </w:rPr>
        <w:t xml:space="preserve">b.  </w:t>
      </w:r>
      <w:r>
        <w:rPr>
          <w:rFonts w:eastAsia="Arial" w:cs="Arial"/>
          <w:sz w:val="22"/>
          <w:szCs w:val="22"/>
        </w:rPr>
        <w:t>Requests from outside parties require signed Authorization to Release Information unless otherwise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valid written authorization except as required by law (HHSC audit, DFPS investigation, mandatory reporting, court order).</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 requests shall be fulfilled within five (5) business days of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PHI breach shall be reported to the Program Provider and HHSC immediately, with required notifications per HIPAA and Texas law.</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records shall be retained for a minimum of seven (7) years following discharge or death. Records shall be destroyed in a HIPAA-compliant manner after the retention period.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42 U.S.C. §12101; Title VI 42 U.S.C. §2000d; Texas Human Resources Code §121.003; Section 504 Rehabilitation Act; Texas Labor Code §21.051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HH/CC setting provides services without discrimination and that access is equitable regardless of race, color, national origin, sex, disability, age, sexual orientation, gender identity, religion, or any other characteristic protected by Texas or federal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HH/CC Provider does not discriminate in admission, service delivery, or operations. Reasonable accommodations shall be provided upon request to ensure meaningful access for individuals with disabilities or limited English proficiency.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communications shall be available in alternate formats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individuals with limited English proficiency at no cost.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environment shall be assessed for accessibility barriers annually.</w:t>
      </w:r>
    </w:p>
    <w:p>
      <w:pPr>
        <w:pStyle w:val="Normal"/>
        <w:spacing w:before="140" w:after="60"/>
        <w:rPr/>
      </w:pPr>
      <w:r>
        <w:rPr>
          <w:rFonts w:eastAsia="Arial" w:cs="Arial"/>
          <w:b/>
          <w:bCs/>
          <w:sz w:val="22"/>
          <w:szCs w:val="22"/>
          <w:u w:val="single"/>
        </w:rPr>
        <w:t>B. Complaint Process</w:t>
      </w:r>
    </w:p>
    <w:p>
      <w:pPr>
        <w:pStyle w:val="Normal"/>
        <w:spacing w:before="40" w:after="60"/>
        <w:rPr/>
      </w:pPr>
      <w:r>
        <w:rPr>
          <w:rFonts w:eastAsia="Arial" w:cs="Arial"/>
          <w:sz w:val="22"/>
          <w:szCs w:val="22"/>
        </w:rPr>
        <w:t>Any individual who believes they have experienced discrimination may:</w:t>
      </w:r>
    </w:p>
    <w:p>
      <w:pPr>
        <w:pStyle w:val="ListParagraph"/>
        <w:numPr>
          <w:ilvl w:val="0"/>
          <w:numId w:val="1"/>
        </w:numPr>
        <w:spacing w:before="30" w:after="30"/>
        <w:rPr/>
      </w:pPr>
      <w:r>
        <w:rPr>
          <w:rFonts w:eastAsia="Arial" w:cs="Arial"/>
          <w:sz w:val="22"/>
          <w:szCs w:val="22"/>
        </w:rPr>
        <w:t>File a complaint with the HH/CC Provider or Program Provider verbally or in writing</w:t>
      </w:r>
    </w:p>
    <w:p>
      <w:pPr>
        <w:pStyle w:val="ListParagraph"/>
        <w:numPr>
          <w:ilvl w:val="0"/>
          <w:numId w:val="1"/>
        </w:numPr>
        <w:spacing w:before="30" w:after="30"/>
        <w:rPr/>
      </w:pPr>
      <w:r>
        <w:rPr>
          <w:rFonts w:eastAsia="Arial" w:cs="Arial"/>
          <w:sz w:val="22"/>
          <w:szCs w:val="22"/>
        </w:rPr>
        <w:t>File a complaint with HHSC Civil Rights: (512) 438-4313</w:t>
      </w:r>
    </w:p>
    <w:p>
      <w:pPr>
        <w:pStyle w:val="ListParagraph"/>
        <w:numPr>
          <w:ilvl w:val="0"/>
          <w:numId w:val="1"/>
        </w:numPr>
        <w:spacing w:before="30" w:after="30"/>
        <w:rPr/>
      </w:pPr>
      <w:r>
        <w:rPr>
          <w:rFonts w:eastAsia="Arial" w:cs="Arial"/>
          <w:sz w:val="22"/>
          <w:szCs w:val="22"/>
        </w:rPr>
        <w:t>File a complaint with the Texas Workforce Commission Civil Rights Division: (512) 463-2642</w:t>
      </w:r>
    </w:p>
    <w:p>
      <w:pPr>
        <w:pStyle w:val="ListParagraph"/>
        <w:numPr>
          <w:ilvl w:val="0"/>
          <w:numId w:val="1"/>
        </w:numPr>
        <w:spacing w:before="30" w:after="30"/>
        <w:rPr/>
      </w:pPr>
      <w:r>
        <w:rPr>
          <w:rFonts w:eastAsia="Arial" w:cs="Arial"/>
          <w:sz w:val="22"/>
          <w:szCs w:val="22"/>
        </w:rPr>
        <w:t>File a complaint with HHS Office for Civil Rights: 1-800-368-1019</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discrimination complaints shall be logged, investigated within five (5) business days, and resolved within thirty (30) days whenever possible.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§263.301 (Individual Rights); HCS Program Handbook — Grievance Requirements; 42 CFR 441.301; Texas H&amp;S Code §534.101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[HH/CC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individuals, families, LARs, and IDT members have a clear, accessible, and confidential mechanism to provide feedback and file grievances or complaints, without fear of retaliation, and that all complaints are addressed in a timely and documented manner.</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HH/CC Provider and the Program Provider value feedback as essential to quality improvement. All grievances shall be taken seriously, investigated promptly, and resolved equitably. No individual, family member, LAR, or team member shall face retaliation for filing a good-faith complaint.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and families are encouraged to share concerns verbally with the HH/CC Provider or Program Provider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Informal feedback shall be communicated to the Program Provider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A response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or their representative completes a Grievance &amp; Complaint Form and submits it to the HH/CC Provider or Program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Program Provider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satisfactorily, the matter is escalated to the LIDDA Service Coordinator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grievances and outcomes shall be logged and reviewed at the quarterly Quality Management meeting.</w:t>
      </w:r>
    </w:p>
    <w:p>
      <w:pPr>
        <w:pStyle w:val="Normal"/>
        <w:spacing w:before="140" w:after="60"/>
        <w:rPr/>
      </w:pPr>
      <w:r>
        <w:rPr>
          <w:rFonts w:eastAsia="Arial" w:cs="Arial"/>
          <w:b/>
          <w:bCs/>
          <w:sz w:val="22"/>
          <w:szCs w:val="22"/>
          <w:u w:val="single"/>
        </w:rPr>
        <w:t>C. External Complaint Options</w:t>
      </w:r>
    </w:p>
    <w:p>
      <w:pPr>
        <w:pStyle w:val="Normal"/>
        <w:spacing w:before="40" w:after="60"/>
        <w:rPr/>
      </w:pPr>
      <w:r>
        <w:rPr>
          <w:rFonts w:eastAsia="Arial" w:cs="Arial"/>
          <w:sz w:val="22"/>
          <w:szCs w:val="22"/>
        </w:rPr>
        <w:t>Individuals have the right to contact any of the following at any time:</w:t>
      </w:r>
    </w:p>
    <w:p>
      <w:pPr>
        <w:pStyle w:val="ListParagraph"/>
        <w:numPr>
          <w:ilvl w:val="0"/>
          <w:numId w:val="1"/>
        </w:numPr>
        <w:spacing w:before="30" w:after="30"/>
        <w:rPr/>
      </w:pPr>
      <w:r>
        <w:rPr>
          <w:rFonts w:eastAsia="Arial" w:cs="Arial"/>
          <w:sz w:val="22"/>
          <w:szCs w:val="22"/>
        </w:rPr>
        <w:t>HHSC IDD Ombudsman: 1-877-787-8999 | hhs.texas.gov</w:t>
      </w:r>
    </w:p>
    <w:p>
      <w:pPr>
        <w:pStyle w:val="ListParagraph"/>
        <w:numPr>
          <w:ilvl w:val="0"/>
          <w:numId w:val="1"/>
        </w:numPr>
        <w:spacing w:before="30" w:after="30"/>
        <w:rPr/>
      </w:pPr>
      <w:r>
        <w:rPr>
          <w:rFonts w:eastAsia="Arial" w:cs="Arial"/>
          <w:sz w:val="22"/>
          <w:szCs w:val="22"/>
        </w:rPr>
        <w:t>Texas DFPS Adult Protective Services: 1-800-458-9858 (24-hour)</w:t>
      </w:r>
    </w:p>
    <w:p>
      <w:pPr>
        <w:pStyle w:val="ListParagraph"/>
        <w:numPr>
          <w:ilvl w:val="0"/>
          <w:numId w:val="1"/>
        </w:numPr>
        <w:spacing w:before="30" w:after="30"/>
        <w:rPr/>
      </w:pPr>
      <w:r>
        <w:rPr>
          <w:rFonts w:eastAsia="Arial" w:cs="Arial"/>
          <w:sz w:val="22"/>
          <w:szCs w:val="22"/>
        </w:rPr>
        <w:t>Texas DFPS Abuse/Neglect Hotline: 1-800-252-5400</w:t>
      </w:r>
    </w:p>
    <w:p>
      <w:pPr>
        <w:pStyle w:val="ListParagraph"/>
        <w:numPr>
          <w:ilvl w:val="0"/>
          <w:numId w:val="1"/>
        </w:numPr>
        <w:spacing w:before="30" w:after="30"/>
        <w:rPr/>
      </w:pPr>
      <w:r>
        <w:rPr>
          <w:rFonts w:eastAsia="Arial" w:cs="Arial"/>
          <w:sz w:val="22"/>
          <w:szCs w:val="22"/>
        </w:rPr>
        <w:t>HHSC Long-Term Care Ombudsman: 1-800-252-2412</w:t>
      </w:r>
    </w:p>
    <w:p>
      <w:pPr>
        <w:pStyle w:val="ListParagraph"/>
        <w:numPr>
          <w:ilvl w:val="0"/>
          <w:numId w:val="1"/>
        </w:numPr>
        <w:spacing w:before="30" w:after="30"/>
        <w:rPr/>
      </w:pPr>
      <w:r>
        <w:rPr>
          <w:rFonts w:eastAsia="Arial" w:cs="Arial"/>
          <w:sz w:val="22"/>
          <w:szCs w:val="22"/>
        </w:rPr>
        <w:t>Disability Rights Texas: 1-800-252-9108 | disabilityrightstx.org</w:t>
      </w:r>
    </w:p>
    <w:p>
      <w:pPr>
        <w:pStyle w:val="ListParagraph"/>
        <w:numPr>
          <w:ilvl w:val="0"/>
          <w:numId w:val="1"/>
        </w:numPr>
        <w:spacing w:before="30" w:after="30"/>
        <w:rPr/>
      </w:pPr>
      <w:r>
        <w:rPr>
          <w:rFonts w:eastAsia="Arial" w:cs="Arial"/>
          <w:sz w:val="22"/>
          <w:szCs w:val="22"/>
        </w:rPr>
        <w:t>HHSC Civil Rights: (512) 438-4313</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Individual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Staff Scheduling, HH/CC Coverage &amp; Substitute Caregiver Coordination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&amp; 565 (HCS Program Rules); HCS Program Handbook; Program Provider Contract with HHSC</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maintains adequate staffing coverage for coordinators and supervisors, and that all HH/CC placements maintain approved provider coverage at all times through a current, approved Substitute Caregiver plan.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HCS HH/CC homes are operated by individual providers who live with the individual 24/7. [PROVIDER ORGANIZATION NAME] (as the Program Provider) employs service coordinators, supervisors, and supports a pool of approved Substitute Caregivers for temporary coverage when an HH/CC provider is absent. This policy governs both agency employee scheduling and HH/CC coverage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Agency Staff Scheduling</w:t>
      </w:r>
    </w:p>
    <w:p>
      <w:pPr>
        <w:pStyle w:val="Normal"/>
        <w:spacing w:before="30" w:after="30"/>
        <w:ind w:hanging="360" w:start="720"/>
        <w:rPr/>
      </w:pPr>
      <w:r>
        <w:rPr>
          <w:rFonts w:eastAsia="Arial" w:cs="Arial"/>
          <w:b/>
          <w:bCs/>
          <w:sz w:val="22"/>
          <w:szCs w:val="22"/>
        </w:rPr>
        <w:t xml:space="preserve">a.  </w:t>
      </w:r>
      <w:r>
        <w:rPr>
          <w:rFonts w:eastAsia="Arial" w:cs="Arial"/>
          <w:sz w:val="22"/>
          <w:szCs w:val="22"/>
        </w:rPr>
        <w:t>Coordinator and supervisor schedules shall be posted at least two (2) weeks in advance.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PTO and schedule change requests shall be submitted to the Administrator at least seven (7) days in advance.</w:t>
      </w:r>
    </w:p>
    <w:p>
      <w:pPr>
        <w:pStyle w:val="Normal"/>
        <w:spacing w:before="30" w:after="30"/>
        <w:ind w:hanging="360" w:start="720"/>
        <w:rPr/>
      </w:pPr>
      <w:r>
        <w:rPr>
          <w:rFonts w:eastAsia="Arial" w:cs="Arial"/>
          <w:b/>
          <w:bCs/>
          <w:sz w:val="22"/>
          <w:szCs w:val="22"/>
        </w:rPr>
        <w:t xml:space="preserve">c.  </w:t>
      </w:r>
      <w:r>
        <w:rPr>
          <w:rFonts w:eastAsia="Arial" w:cs="Arial"/>
          <w:sz w:val="22"/>
          <w:szCs w:val="22"/>
        </w:rPr>
        <w:t>Agency staff who cannot report for a scheduled assignment must contact the Administrator at least two (2) hours in advance and speak directly with a supervisor.</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Administrator shall ensure all active HH/CC placements have a reachable coordinator assigned during business hours.</w:t>
      </w:r>
    </w:p>
    <w:p>
      <w:pPr>
        <w:pStyle w:val="Normal"/>
        <w:spacing w:before="140" w:after="60"/>
        <w:rPr/>
      </w:pPr>
      <w:r>
        <w:rPr>
          <w:rFonts w:eastAsia="Arial" w:cs="Arial"/>
          <w:b/>
          <w:bCs/>
          <w:sz w:val="22"/>
          <w:szCs w:val="22"/>
          <w:u w:val="single"/>
        </w:rPr>
        <w:t>B. HH/CC Provider Coverage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HH/CC placement must maintain an approved Substitute Caregiver plan identifying at least one backup. The assigned coordinator confirms the plan is current at each monitoring visit.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an HH/CC provider notifies the agency of a planned absence, the coordinator confirms approved Substitute Caregiver coverage per Policy 1.05.</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emergency absences, the on-call coordinator responds within thirty (30) minutes to coordinate coverage.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 approved Substitute Caregiver is available, the Administrator activates the emergency protocol, which may include: temporary respite through HHSC, emergency Substitute Caregiver from the agency pool, or coordination with the LIDDA for emergency IPC modification.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Staff Schedule</w:t>
      </w:r>
    </w:p>
    <w:p>
      <w:pPr>
        <w:pStyle w:val="ListParagraph"/>
        <w:numPr>
          <w:ilvl w:val="0"/>
          <w:numId w:val="1"/>
        </w:numPr>
        <w:spacing w:before="30" w:after="30"/>
        <w:rPr/>
      </w:pPr>
      <w:r>
        <w:rPr>
          <w:rFonts w:eastAsia="Arial" w:cs="Arial"/>
          <w:sz w:val="22"/>
          <w:szCs w:val="22"/>
        </w:rPr>
        <w:t>HH/CC Substitute Caregiver Plans — maintained per placement</w:t>
      </w:r>
    </w:p>
    <w:p>
      <w:pPr>
        <w:pStyle w:val="ListParagraph"/>
        <w:numPr>
          <w:ilvl w:val="0"/>
          <w:numId w:val="1"/>
        </w:numPr>
        <w:spacing w:before="30" w:after="30"/>
        <w:rPr/>
      </w:pPr>
      <w:r>
        <w:rPr>
          <w:rFonts w:eastAsia="Arial" w:cs="Arial"/>
          <w:sz w:val="22"/>
          <w:szCs w:val="22"/>
        </w:rPr>
        <w:t>On-Call Coordinator Schedule (Policy 1.05)</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On-Call Coordinator &amp; After-Hours HH/CC Provider Support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&amp; 565 (HCS Program Rules); HCS Program Handbook; HHSC Program Provider Contract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[PROVIDER ORGANIZATION NAME] provides twenty-four (24) hour on-call coverage so that HH/CC Providers have access to qualified agency support at all times outside regular business hours.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On-Call Coordinator shall be available by phone twenty-four (24) hours per day, seven (7) days per week, including Texas state and federal holidays. The On-Call Coordinator must return calls from HH/CC Providers within fifteen (15) minutes.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On-Call Rotation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assigns On-Call Coordinator duties on a rotating weekly schedule among qualified supervisors. The schedule is posted in the agency office and distributed to all HH/CC Providers at the start of each month.</w:t>
      </w:r>
    </w:p>
    <w:p>
      <w:pPr>
        <w:pStyle w:val="Normal"/>
        <w:spacing w:before="30" w:after="30"/>
        <w:ind w:hanging="360" w:start="720"/>
        <w:rPr/>
      </w:pPr>
      <w:r>
        <w:rPr>
          <w:rFonts w:eastAsia="Arial" w:cs="Arial"/>
          <w:b/>
          <w:bCs/>
          <w:sz w:val="22"/>
          <w:szCs w:val="22"/>
        </w:rPr>
        <w:t xml:space="preserve">b.  </w:t>
      </w:r>
      <w:r>
        <w:rPr>
          <w:rFonts w:eastAsia="Arial" w:cs="Arial"/>
          <w:sz w:val="22"/>
          <w:szCs w:val="22"/>
        </w:rPr>
        <w:t>A backup On-Call Coordinator is identified for each week. The on-call number is provided to all active HH/CC Providers in the Provider Contact Guide.</w:t>
      </w:r>
    </w:p>
    <w:p>
      <w:pPr>
        <w:pStyle w:val="Normal"/>
        <w:spacing w:before="140" w:after="60"/>
        <w:rPr/>
      </w:pPr>
      <w:r>
        <w:rPr>
          <w:rFonts w:eastAsia="Arial" w:cs="Arial"/>
          <w:b/>
          <w:bCs/>
          <w:sz w:val="22"/>
          <w:szCs w:val="22"/>
          <w:u w:val="single"/>
        </w:rPr>
        <w:t>B. Situations Requiring On-Call Contact — HH/CC Providers Should Call When</w:t>
      </w:r>
    </w:p>
    <w:p>
      <w:pPr>
        <w:pStyle w:val="ListParagraph"/>
        <w:numPr>
          <w:ilvl w:val="0"/>
          <w:numId w:val="1"/>
        </w:numPr>
        <w:spacing w:before="30" w:after="30"/>
        <w:rPr/>
      </w:pPr>
      <w:r>
        <w:rPr>
          <w:rFonts w:eastAsia="Arial" w:cs="Arial"/>
          <w:sz w:val="22"/>
          <w:szCs w:val="22"/>
        </w:rPr>
        <w:t>A planned or emergency Substitute Caregiver situation requires coordination (Policy 1.04)</w:t>
      </w:r>
    </w:p>
    <w:p>
      <w:pPr>
        <w:pStyle w:val="ListParagraph"/>
        <w:numPr>
          <w:ilvl w:val="0"/>
          <w:numId w:val="1"/>
        </w:numPr>
        <w:spacing w:before="30" w:after="30"/>
        <w:rPr/>
      </w:pPr>
      <w:r>
        <w:rPr>
          <w:rFonts w:eastAsia="Arial" w:cs="Arial"/>
          <w:sz w:val="22"/>
          <w:szCs w:val="22"/>
        </w:rPr>
        <w:t>The individual has a medical emergency or significant change in condition</w:t>
      </w:r>
    </w:p>
    <w:p>
      <w:pPr>
        <w:pStyle w:val="ListParagraph"/>
        <w:numPr>
          <w:ilvl w:val="0"/>
          <w:numId w:val="1"/>
        </w:numPr>
        <w:spacing w:before="30" w:after="30"/>
        <w:rPr/>
      </w:pPr>
      <w:r>
        <w:rPr>
          <w:rFonts w:eastAsia="Arial" w:cs="Arial"/>
          <w:sz w:val="22"/>
          <w:szCs w:val="22"/>
        </w:rPr>
        <w:t>The individual is missing or cannot be accounted for</w:t>
      </w:r>
    </w:p>
    <w:p>
      <w:pPr>
        <w:pStyle w:val="ListParagraph"/>
        <w:numPr>
          <w:ilvl w:val="0"/>
          <w:numId w:val="1"/>
        </w:numPr>
        <w:spacing w:before="30" w:after="30"/>
        <w:rPr/>
      </w:pPr>
      <w:r>
        <w:rPr>
          <w:rFonts w:eastAsia="Arial" w:cs="Arial"/>
          <w:sz w:val="22"/>
          <w:szCs w:val="22"/>
        </w:rPr>
        <w:t>A medication error or discrepancy has occurred</w:t>
      </w:r>
    </w:p>
    <w:p>
      <w:pPr>
        <w:pStyle w:val="ListParagraph"/>
        <w:numPr>
          <w:ilvl w:val="0"/>
          <w:numId w:val="1"/>
        </w:numPr>
        <w:spacing w:before="30" w:after="30"/>
        <w:rPr/>
      </w:pPr>
      <w:r>
        <w:rPr>
          <w:rFonts w:eastAsia="Arial" w:cs="Arial"/>
          <w:sz w:val="22"/>
          <w:szCs w:val="22"/>
        </w:rPr>
        <w:t>Suspected or known abuse, neglect, or exploitation (remind provider to call DFPS APS first: 1-800-458-9858)</w:t>
      </w:r>
    </w:p>
    <w:p>
      <w:pPr>
        <w:pStyle w:val="ListParagraph"/>
        <w:numPr>
          <w:ilvl w:val="0"/>
          <w:numId w:val="1"/>
        </w:numPr>
        <w:spacing w:before="30" w:after="30"/>
        <w:rPr/>
      </w:pPr>
      <w:r>
        <w:rPr>
          <w:rFonts w:eastAsia="Arial" w:cs="Arial"/>
          <w:sz w:val="22"/>
          <w:szCs w:val="22"/>
        </w:rPr>
        <w:t>Law enforcement or HHSC surveyors arrive at the HH/CC home</w:t>
      </w:r>
    </w:p>
    <w:p>
      <w:pPr>
        <w:pStyle w:val="ListParagraph"/>
        <w:numPr>
          <w:ilvl w:val="0"/>
          <w:numId w:val="1"/>
        </w:numPr>
        <w:spacing w:before="30" w:after="30"/>
        <w:rPr/>
      </w:pPr>
      <w:r>
        <w:rPr>
          <w:rFonts w:eastAsia="Arial" w:cs="Arial"/>
          <w:sz w:val="22"/>
          <w:szCs w:val="22"/>
        </w:rPr>
        <w:t>A behavioral crisis requiring guidance</w:t>
      </w:r>
    </w:p>
    <w:p>
      <w:pPr>
        <w:pStyle w:val="ListParagraph"/>
        <w:numPr>
          <w:ilvl w:val="0"/>
          <w:numId w:val="1"/>
        </w:numPr>
        <w:spacing w:before="30" w:after="30"/>
        <w:rPr/>
      </w:pPr>
      <w:r>
        <w:rPr>
          <w:rFonts w:eastAsia="Arial" w:cs="Arial"/>
          <w:sz w:val="22"/>
          <w:szCs w:val="22"/>
        </w:rPr>
        <w:t>Death of the individual</w:t>
      </w:r>
    </w:p>
    <w:p>
      <w:pPr>
        <w:pStyle w:val="ListParagraph"/>
        <w:numPr>
          <w:ilvl w:val="0"/>
          <w:numId w:val="1"/>
        </w:numPr>
        <w:spacing w:before="30" w:after="30"/>
        <w:rPr/>
      </w:pPr>
      <w:r>
        <w:rPr>
          <w:rFonts w:eastAsia="Arial" w:cs="Arial"/>
          <w:sz w:val="22"/>
          <w:szCs w:val="22"/>
        </w:rPr>
        <w:t>Any urgent situation requiring administrative guidance</w:t>
      </w:r>
    </w:p>
    <w:p>
      <w:pPr>
        <w:pStyle w:val="Normal"/>
        <w:spacing w:before="140" w:after="60"/>
        <w:rPr/>
      </w:pPr>
      <w:r>
        <w:rPr>
          <w:rFonts w:eastAsia="Arial" w:cs="Arial"/>
          <w:b/>
          <w:bCs/>
          <w:sz w:val="22"/>
          <w:szCs w:val="22"/>
          <w:u w:val="single"/>
        </w:rPr>
        <w:t>C. On-Call Coordinator 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Return all calls from HH/CC Providers within fifteen (15) minutes.</w:t>
      </w:r>
    </w:p>
    <w:p>
      <w:pPr>
        <w:pStyle w:val="Normal"/>
        <w:spacing w:before="30" w:after="30"/>
        <w:ind w:hanging="360" w:start="720"/>
        <w:rPr/>
      </w:pPr>
      <w:r>
        <w:rPr>
          <w:rFonts w:eastAsia="Arial" w:cs="Arial"/>
          <w:b/>
          <w:bCs/>
          <w:sz w:val="22"/>
          <w:szCs w:val="22"/>
        </w:rPr>
        <w:t xml:space="preserve">b.  </w:t>
      </w:r>
      <w:r>
        <w:rPr>
          <w:rFonts w:eastAsia="Arial" w:cs="Arial"/>
          <w:sz w:val="22"/>
          <w:szCs w:val="22"/>
        </w:rPr>
        <w:t>Provide clinical and operational guidance appropriate to the situation.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Activate emergency coverage protocols if an HH/CC Provider is suddenly unavailable.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HHSC, DFPS, or emergency services on behalf of providers if warranted.</w:t>
      </w:r>
    </w:p>
    <w:p>
      <w:pPr>
        <w:pStyle w:val="Normal"/>
        <w:spacing w:before="30" w:after="30"/>
        <w:ind w:hanging="360" w:start="720"/>
        <w:rPr/>
      </w:pPr>
      <w:r>
        <w:rPr>
          <w:rFonts w:eastAsia="Arial" w:cs="Arial"/>
          <w:b/>
          <w:bCs/>
          <w:sz w:val="22"/>
          <w:szCs w:val="22"/>
        </w:rPr>
        <w:t xml:space="preserve">e.  </w:t>
      </w:r>
      <w:r>
        <w:rPr>
          <w:rFonts w:eastAsia="Arial" w:cs="Arial"/>
          <w:sz w:val="22"/>
          <w:szCs w:val="22"/>
        </w:rPr>
        <w:t>Document all on-call contacts in the On-Call Log and notify the Administrator of any critical incident by 8:00 AM the next business day.</w:t>
      </w:r>
    </w:p>
    <w:p>
      <w:pPr>
        <w:pStyle w:val="Normal"/>
        <w:spacing w:before="140" w:after="60"/>
        <w:rPr/>
      </w:pPr>
      <w:r>
        <w:rPr>
          <w:rFonts w:eastAsia="Arial" w:cs="Arial"/>
          <w:b/>
          <w:bCs/>
          <w:sz w:val="22"/>
          <w:szCs w:val="22"/>
          <w:u w:val="single"/>
        </w:rPr>
        <w:t>D. Emergency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life-threatening emergencies, HH/CC Providers shall call 911 first, then the On-Call Coordinator.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On-Call Coordinator shall ensure HHSC incident reporting is initiated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On-Call Coordinator Weekly Rotation Schedule</w:t>
      </w:r>
    </w:p>
    <w:p>
      <w:pPr>
        <w:pStyle w:val="ListParagraph"/>
        <w:numPr>
          <w:ilvl w:val="0"/>
          <w:numId w:val="1"/>
        </w:numPr>
        <w:spacing w:before="30" w:after="30"/>
        <w:rPr/>
      </w:pPr>
      <w:r>
        <w:rPr>
          <w:rFonts w:eastAsia="Arial" w:cs="Arial"/>
          <w:sz w:val="22"/>
          <w:szCs w:val="22"/>
        </w:rPr>
        <w:t>On-Call Log</w:t>
      </w:r>
    </w:p>
    <w:p>
      <w:pPr>
        <w:pStyle w:val="ListParagraph"/>
        <w:numPr>
          <w:ilvl w:val="0"/>
          <w:numId w:val="1"/>
        </w:numPr>
        <w:spacing w:before="30" w:after="30"/>
        <w:rPr/>
      </w:pPr>
      <w:r>
        <w:rPr>
          <w:rFonts w:eastAsia="Arial" w:cs="Arial"/>
          <w:sz w:val="22"/>
          <w:szCs w:val="22"/>
        </w:rPr>
        <w:t>Provider Contact Guide</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PERSONNEL, STAFFING &amp; HH/CC PROVIDER OVERSIGHT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Personnel Qualifications, Texas Background Clearances &amp; Personnel Files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&amp; 565 (HCS Program Rules); 26 TAC Ch. 561; Texas H&amp;S Code Ch. 250 &amp; 253 (NAR/EMR); Texas H&amp;S Code Ch. 411 (DPS); TULIP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employees, contractors, and approved HH/CC Providers of [PROVIDER ORGANIZATION NAME] meet minimum qualifications, have cleared all three required Texas background checks, and that all required documentation is on file before any individual begins providing services.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employee, contractor, or HH/CC Provider shall begin providing direct services to individuals until all three Texas background clearances are confirmed through TULIP, all required documentation is on file, and orientation is verified. Personnel and provider files shall be maintained in a locked, secure location.</w:t>
      </w:r>
    </w:p>
    <w:p>
      <w:pPr>
        <w:pStyle w:val="Normal"/>
        <w:spacing w:before="120" w:after="40"/>
        <w:rPr/>
      </w:pPr>
      <w:r>
        <w:rPr>
          <w:rFonts w:eastAsia="Arial" w:cs="Arial"/>
          <w:b/>
          <w:bCs/>
          <w:color w:val="2E5DA8"/>
          <w:sz w:val="22"/>
          <w:szCs w:val="22"/>
        </w:rPr>
        <w:t>TEXAS THREE-PART BACKGROUND CLEARANCE — ALL PERSONNEL AND HH/CC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Texas DPS Criminal History Check (FBI fingerprint-based) — through TULIP; required before service start; re-check per HHSC schedule</w:t>
      </w:r>
    </w:p>
    <w:p>
      <w:pPr>
        <w:pStyle w:val="Normal"/>
        <w:spacing w:before="30" w:after="30"/>
        <w:ind w:hanging="360" w:start="720"/>
        <w:rPr/>
      </w:pPr>
      <w:r>
        <w:rPr>
          <w:rFonts w:eastAsia="Arial" w:cs="Arial"/>
          <w:b/>
          <w:bCs/>
          <w:sz w:val="22"/>
          <w:szCs w:val="22"/>
        </w:rPr>
        <w:t xml:space="preserve">b.  </w:t>
      </w:r>
      <w:r>
        <w:rPr>
          <w:rFonts w:eastAsia="Arial" w:cs="Arial"/>
          <w:sz w:val="22"/>
          <w:szCs w:val="22"/>
        </w:rPr>
        <w:t>Employee Misconduct Registry (EMR) Search — Texas H&amp;S Code Ch. 253; through TULIP; required before service start and annually</w:t>
      </w:r>
    </w:p>
    <w:p>
      <w:pPr>
        <w:pStyle w:val="Normal"/>
        <w:spacing w:before="30" w:after="30"/>
        <w:ind w:hanging="360" w:start="720"/>
        <w:rPr/>
      </w:pPr>
      <w:r>
        <w:rPr>
          <w:rFonts w:eastAsia="Arial" w:cs="Arial"/>
          <w:b/>
          <w:bCs/>
          <w:sz w:val="22"/>
          <w:szCs w:val="22"/>
        </w:rPr>
        <w:t xml:space="preserve">c.  </w:t>
      </w:r>
      <w:r>
        <w:rPr>
          <w:rFonts w:eastAsia="Arial" w:cs="Arial"/>
          <w:sz w:val="22"/>
          <w:szCs w:val="22"/>
        </w:rPr>
        <w:t>Texas Nurse Aide Registry (NAR) Search — Texas H&amp;S Code Ch. 250; through TULIP; required before service start and annually</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adults (age 18+) residing in HH/CC homes must also clear all three checks before placement</w:t>
      </w:r>
    </w:p>
    <w:p>
      <w:pPr>
        <w:pStyle w:val="Normal"/>
        <w:spacing w:before="120" w:after="40"/>
        <w:rPr/>
      </w:pPr>
      <w:r>
        <w:rPr>
          <w:rFonts w:eastAsia="Arial" w:cs="Arial"/>
          <w:b/>
          <w:bCs/>
          <w:color w:val="2E5DA8"/>
          <w:sz w:val="22"/>
          <w:szCs w:val="22"/>
        </w:rPr>
        <w:t>REQUIRED PERSONNEL FILE CONTENTS — AGENCY EMPLOYEES</w:t>
      </w:r>
    </w:p>
    <w:p>
      <w:pPr>
        <w:pStyle w:val="Normal"/>
        <w:spacing w:before="40" w:after="60"/>
        <w:rPr/>
      </w:pPr>
      <w:r>
        <w:rPr>
          <w:rFonts w:eastAsia="Arial" w:cs="Arial"/>
          <w:sz w:val="22"/>
          <w:szCs w:val="22"/>
        </w:rPr>
        <w:t>Each employee file shall contain at minimum:</w:t>
      </w:r>
    </w:p>
    <w:p>
      <w:pPr>
        <w:pStyle w:val="ListParagraph"/>
        <w:numPr>
          <w:ilvl w:val="0"/>
          <w:numId w:val="1"/>
        </w:numPr>
        <w:spacing w:before="30" w:after="30"/>
        <w:rPr/>
      </w:pPr>
      <w:r>
        <w:rPr>
          <w:rFonts w:eastAsia="Arial" w:cs="Arial"/>
          <w:sz w:val="22"/>
          <w:szCs w:val="22"/>
        </w:rPr>
        <w:t>Completed employment application and offer letter</w:t>
      </w:r>
    </w:p>
    <w:p>
      <w:pPr>
        <w:pStyle w:val="ListParagraph"/>
        <w:numPr>
          <w:ilvl w:val="0"/>
          <w:numId w:val="1"/>
        </w:numPr>
        <w:spacing w:before="30" w:after="30"/>
        <w:rPr/>
      </w:pPr>
      <w:r>
        <w:rPr>
          <w:rFonts w:eastAsia="Arial" w:cs="Arial"/>
          <w:sz w:val="22"/>
          <w:szCs w:val="22"/>
        </w:rPr>
        <w:t>Government-issued photo ID verification</w:t>
      </w:r>
    </w:p>
    <w:p>
      <w:pPr>
        <w:pStyle w:val="ListParagraph"/>
        <w:numPr>
          <w:ilvl w:val="0"/>
          <w:numId w:val="1"/>
        </w:numPr>
        <w:spacing w:before="30" w:after="30"/>
        <w:rPr/>
      </w:pPr>
      <w:r>
        <w:rPr>
          <w:rFonts w:eastAsia="Arial" w:cs="Arial"/>
          <w:sz w:val="22"/>
          <w:szCs w:val="22"/>
        </w:rPr>
        <w:t>TULIP clearance confirmations — DPS, EMR, NAR (with dates)</w:t>
      </w:r>
    </w:p>
    <w:p>
      <w:pPr>
        <w:pStyle w:val="ListParagraph"/>
        <w:numPr>
          <w:ilvl w:val="0"/>
          <w:numId w:val="1"/>
        </w:numPr>
        <w:spacing w:before="30" w:after="30"/>
        <w:rPr/>
      </w:pPr>
      <w:r>
        <w:rPr>
          <w:rFonts w:eastAsia="Arial" w:cs="Arial"/>
          <w:sz w:val="22"/>
          <w:szCs w:val="22"/>
        </w:rPr>
        <w:t>Annual EMR/NAR renewal confirmation dates</w:t>
      </w:r>
    </w:p>
    <w:p>
      <w:pPr>
        <w:pStyle w:val="ListParagraph"/>
        <w:numPr>
          <w:ilvl w:val="0"/>
          <w:numId w:val="1"/>
        </w:numPr>
        <w:spacing w:before="30" w:after="30"/>
        <w:rPr/>
      </w:pPr>
      <w:r>
        <w:rPr>
          <w:rFonts w:eastAsia="Arial" w:cs="Arial"/>
          <w:sz w:val="22"/>
          <w:szCs w:val="22"/>
        </w:rPr>
        <w:t>TB screening / pre-employment health clearance</w:t>
      </w:r>
    </w:p>
    <w:p>
      <w:pPr>
        <w:pStyle w:val="ListParagraph"/>
        <w:numPr>
          <w:ilvl w:val="0"/>
          <w:numId w:val="1"/>
        </w:numPr>
        <w:spacing w:before="30" w:after="30"/>
        <w:rPr/>
      </w:pPr>
      <w:r>
        <w:rPr>
          <w:rFonts w:eastAsia="Arial" w:cs="Arial"/>
          <w:sz w:val="22"/>
          <w:szCs w:val="22"/>
        </w:rPr>
        <w:t>Signed job description and Employee Handbook acknowledgment</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HHSC-approved medication administration certificate (if administering medications)</w:t>
      </w:r>
    </w:p>
    <w:p>
      <w:pPr>
        <w:pStyle w:val="ListParagraph"/>
        <w:numPr>
          <w:ilvl w:val="0"/>
          <w:numId w:val="1"/>
        </w:numPr>
        <w:spacing w:before="30" w:after="30"/>
        <w:rPr/>
      </w:pPr>
      <w:r>
        <w:rPr>
          <w:rFonts w:eastAsia="Arial" w:cs="Arial"/>
          <w:sz w:val="22"/>
          <w:szCs w:val="22"/>
        </w:rPr>
        <w:t>Orientation completion checklist</w:t>
      </w:r>
    </w:p>
    <w:p>
      <w:pPr>
        <w:pStyle w:val="ListParagraph"/>
        <w:numPr>
          <w:ilvl w:val="0"/>
          <w:numId w:val="1"/>
        </w:numPr>
        <w:spacing w:before="30" w:after="30"/>
        <w:rPr/>
      </w:pPr>
      <w:r>
        <w:rPr>
          <w:rFonts w:eastAsia="Arial" w:cs="Arial"/>
          <w:sz w:val="22"/>
          <w:szCs w:val="22"/>
        </w:rPr>
        <w:t>All training records with dates, topics, trainer, and hours</w:t>
      </w:r>
    </w:p>
    <w:p>
      <w:pPr>
        <w:pStyle w:val="ListParagraph"/>
        <w:numPr>
          <w:ilvl w:val="0"/>
          <w:numId w:val="1"/>
        </w:numPr>
        <w:spacing w:before="30" w:after="30"/>
        <w:rPr/>
      </w:pPr>
      <w:r>
        <w:rPr>
          <w:rFonts w:eastAsia="Arial" w:cs="Arial"/>
          <w:sz w:val="22"/>
          <w:szCs w:val="22"/>
        </w:rPr>
        <w:t>Performance evaluations (90-day and annual)</w:t>
      </w:r>
    </w:p>
    <w:p>
      <w:pPr>
        <w:pStyle w:val="Normal"/>
        <w:spacing w:before="120" w:after="40"/>
        <w:rPr/>
      </w:pPr>
      <w:r>
        <w:rPr>
          <w:rFonts w:eastAsia="Arial" w:cs="Arial"/>
          <w:b/>
          <w:bCs/>
          <w:color w:val="2E5DA8"/>
          <w:sz w:val="22"/>
          <w:szCs w:val="22"/>
        </w:rPr>
        <w:t>REQUIRED FILE CONTENTS — HH/CC PROVIDERS</w:t>
      </w:r>
    </w:p>
    <w:p>
      <w:pPr>
        <w:pStyle w:val="Normal"/>
        <w:spacing w:before="40" w:after="60"/>
        <w:rPr/>
      </w:pPr>
      <w:r>
        <w:rPr>
          <w:rFonts w:eastAsia="Arial" w:cs="Arial"/>
          <w:sz w:val="22"/>
          <w:szCs w:val="22"/>
        </w:rPr>
        <w:t>Each HH/CC Provider file shall contain at minimum:</w:t>
      </w:r>
    </w:p>
    <w:p>
      <w:pPr>
        <w:pStyle w:val="ListParagraph"/>
        <w:numPr>
          <w:ilvl w:val="0"/>
          <w:numId w:val="1"/>
        </w:numPr>
        <w:spacing w:before="30" w:after="30"/>
        <w:rPr/>
      </w:pPr>
      <w:r>
        <w:rPr>
          <w:rFonts w:eastAsia="Arial" w:cs="Arial"/>
          <w:sz w:val="22"/>
          <w:szCs w:val="22"/>
        </w:rPr>
        <w:t>Signed HH/CC Provider Agreement and all amendments</w:t>
      </w:r>
    </w:p>
    <w:p>
      <w:pPr>
        <w:pStyle w:val="ListParagraph"/>
        <w:numPr>
          <w:ilvl w:val="0"/>
          <w:numId w:val="1"/>
        </w:numPr>
        <w:spacing w:before="30" w:after="30"/>
        <w:rPr/>
      </w:pPr>
      <w:r>
        <w:rPr>
          <w:rFonts w:eastAsia="Arial" w:cs="Arial"/>
          <w:sz w:val="22"/>
          <w:szCs w:val="22"/>
        </w:rPr>
        <w:t>TULIP clearance confirmations for provider and all adult household members — DPS, EMR, NAR</w:t>
      </w:r>
    </w:p>
    <w:p>
      <w:pPr>
        <w:pStyle w:val="ListParagraph"/>
        <w:numPr>
          <w:ilvl w:val="0"/>
          <w:numId w:val="1"/>
        </w:numPr>
        <w:spacing w:before="30" w:after="30"/>
        <w:rPr/>
      </w:pPr>
      <w:r>
        <w:rPr>
          <w:rFonts w:eastAsia="Arial" w:cs="Arial"/>
          <w:sz w:val="22"/>
          <w:szCs w:val="22"/>
        </w:rPr>
        <w:t>Annual EMR/NAR renewal confirmations</w:t>
      </w:r>
    </w:p>
    <w:p>
      <w:pPr>
        <w:pStyle w:val="ListParagraph"/>
        <w:numPr>
          <w:ilvl w:val="0"/>
          <w:numId w:val="1"/>
        </w:numPr>
        <w:spacing w:before="30" w:after="30"/>
        <w:rPr/>
      </w:pPr>
      <w:r>
        <w:rPr>
          <w:rFonts w:eastAsia="Arial" w:cs="Arial"/>
          <w:sz w:val="22"/>
          <w:szCs w:val="22"/>
        </w:rPr>
        <w:t>Home inspection approval</w:t>
      </w:r>
    </w:p>
    <w:p>
      <w:pPr>
        <w:pStyle w:val="ListParagraph"/>
        <w:numPr>
          <w:ilvl w:val="0"/>
          <w:numId w:val="1"/>
        </w:numPr>
        <w:spacing w:before="30" w:after="30"/>
        <w:rPr/>
      </w:pPr>
      <w:r>
        <w:rPr>
          <w:rFonts w:eastAsia="Arial" w:cs="Arial"/>
          <w:sz w:val="22"/>
          <w:szCs w:val="22"/>
        </w:rPr>
        <w:t>HHSC-approved medication administration certificate (if administering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Pre-placement training completion records</w:t>
      </w:r>
    </w:p>
    <w:p>
      <w:pPr>
        <w:pStyle w:val="ListParagraph"/>
        <w:numPr>
          <w:ilvl w:val="0"/>
          <w:numId w:val="1"/>
        </w:numPr>
        <w:spacing w:before="30" w:after="30"/>
        <w:rPr/>
      </w:pPr>
      <w:r>
        <w:rPr>
          <w:rFonts w:eastAsia="Arial" w:cs="Arial"/>
          <w:sz w:val="22"/>
          <w:szCs w:val="22"/>
        </w:rPr>
        <w:t>Person-specific orientation records</w:t>
      </w:r>
    </w:p>
    <w:p>
      <w:pPr>
        <w:pStyle w:val="ListParagraph"/>
        <w:numPr>
          <w:ilvl w:val="0"/>
          <w:numId w:val="1"/>
        </w:numPr>
        <w:spacing w:before="30" w:after="30"/>
        <w:rPr/>
      </w:pPr>
      <w:r>
        <w:rPr>
          <w:rFonts w:eastAsia="Arial" w:cs="Arial"/>
          <w:sz w:val="22"/>
          <w:szCs w:val="22"/>
        </w:rPr>
        <w:t>Approved Substitute Caregiver list with TULIP clearance dates</w:t>
      </w:r>
    </w:p>
    <w:p>
      <w:pPr>
        <w:pStyle w:val="ListParagraph"/>
        <w:numPr>
          <w:ilvl w:val="0"/>
          <w:numId w:val="1"/>
        </w:numPr>
        <w:spacing w:before="30" w:after="30"/>
        <w:rPr/>
      </w:pPr>
      <w:r>
        <w:rPr>
          <w:rFonts w:eastAsia="Arial" w:cs="Arial"/>
          <w:sz w:val="22"/>
          <w:szCs w:val="22"/>
        </w:rPr>
        <w:t>Annual provider re-certification documentation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Employment Application</w:t>
      </w:r>
    </w:p>
    <w:p>
      <w:pPr>
        <w:pStyle w:val="ListParagraph"/>
        <w:numPr>
          <w:ilvl w:val="0"/>
          <w:numId w:val="1"/>
        </w:numPr>
        <w:spacing w:before="30" w:after="30"/>
        <w:rPr/>
      </w:pPr>
      <w:r>
        <w:rPr>
          <w:rFonts w:eastAsia="Arial" w:cs="Arial"/>
          <w:sz w:val="22"/>
          <w:szCs w:val="22"/>
        </w:rPr>
        <w:t>TULIP Background Clearance Confirmations (DPS, EMR, NAR)</w:t>
      </w:r>
    </w:p>
    <w:p>
      <w:pPr>
        <w:pStyle w:val="ListParagraph"/>
        <w:numPr>
          <w:ilvl w:val="0"/>
          <w:numId w:val="1"/>
        </w:numPr>
        <w:spacing w:before="30" w:after="30"/>
        <w:rPr/>
      </w:pPr>
      <w:r>
        <w:rPr>
          <w:rFonts w:eastAsia="Arial" w:cs="Arial"/>
          <w:sz w:val="22"/>
          <w:szCs w:val="22"/>
        </w:rPr>
        <w:t>HH/CC Provider Agreement</w:t>
      </w:r>
    </w:p>
    <w:p>
      <w:pPr>
        <w:pStyle w:val="ListParagraph"/>
        <w:numPr>
          <w:ilvl w:val="0"/>
          <w:numId w:val="1"/>
        </w:numPr>
        <w:spacing w:before="30" w:after="30"/>
        <w:rPr/>
      </w:pPr>
      <w:r>
        <w:rPr>
          <w:rFonts w:eastAsia="Arial" w:cs="Arial"/>
          <w:sz w:val="22"/>
          <w:szCs w:val="22"/>
        </w:rPr>
        <w:t>Home Inspection Approval Form</w:t>
      </w:r>
    </w:p>
    <w:p>
      <w:pPr>
        <w:pStyle w:val="ListParagraph"/>
        <w:numPr>
          <w:ilvl w:val="0"/>
          <w:numId w:val="1"/>
        </w:numPr>
        <w:spacing w:before="30" w:after="30"/>
        <w:rPr/>
      </w:pPr>
      <w:r>
        <w:rPr>
          <w:rFonts w:eastAsia="Arial" w:cs="Arial"/>
          <w:sz w:val="22"/>
          <w:szCs w:val="22"/>
        </w:rPr>
        <w:t>Annual Provider Re-Certification Checklist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Staff &amp; HH/CC Provider Orientation, Training &amp; Competency Assessment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Human Resources / Training</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&amp; 565 (HCS Program Rules); HCS Program Handbook — Training Requirements;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Texas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(HHSC-approved medication administration training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HHSC behavioral support requirements and positive behavior support practices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HHSC-approved medication administration training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HHSC behavioral support requirements and positive behavior support practices renewal — as required by Texas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Texas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Training &amp;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&amp; 565 (HCS Program Rules); HCS Program Handbook; HHSC-Approved Training Programs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agency employees, HH/CC Providers, and Substitute Caregivers who administer medications hold a current, valid HHSC-approved medication administration certification before performing any medication administration duties.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verify current HHSC-approved medication administration certification for all employees, HH/CC Providers, and Substitute Caregivers before any medication administration duties begin.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Verification and Record Keeping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copy of each person's current HHSC-approved medication administration certificate shall be maintained in their personnel or provider file. Expiration dates shall be tracked on the agency Compliance Calendar.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notify employees, providers, and Substitute Caregivers of upcoming expirations at least sixty (60) days in advance.</w:t>
      </w:r>
    </w:p>
    <w:p>
      <w:pPr>
        <w:pStyle w:val="Normal"/>
        <w:spacing w:before="140" w:after="60"/>
        <w:rPr/>
      </w:pPr>
      <w:r>
        <w:rPr>
          <w:rFonts w:eastAsia="Arial" w:cs="Arial"/>
          <w:b/>
          <w:bCs/>
          <w:sz w:val="22"/>
          <w:szCs w:val="22"/>
          <w:u w:val="single"/>
        </w:rPr>
        <w:t>B. Scope of Permitted Administration</w:t>
      </w:r>
    </w:p>
    <w:p>
      <w:pPr>
        <w:pStyle w:val="Normal"/>
        <w:spacing w:before="40" w:after="60"/>
        <w:rPr/>
      </w:pPr>
      <w:r>
        <w:rPr>
          <w:rFonts w:eastAsia="Arial" w:cs="Arial"/>
          <w:sz w:val="22"/>
          <w:szCs w:val="22"/>
        </w:rPr>
        <w:t>HHSC-approved certified persons may assist with or administer medications that are prescribed by a Texas licensed practitioner, documented on a current MAR, and administered via routes specified in the approved training. IV medications and medications requiring nursing licensure are outside scope.</w:t>
      </w:r>
    </w:p>
    <w:p>
      <w:pPr>
        <w:pStyle w:val="Normal"/>
        <w:spacing w:before="140" w:after="60"/>
        <w:rPr/>
      </w:pPr>
      <w:r>
        <w:rPr>
          <w:rFonts w:eastAsia="Arial" w:cs="Arial"/>
          <w:b/>
          <w:bCs/>
          <w:sz w:val="22"/>
          <w:szCs w:val="22"/>
          <w:u w:val="single"/>
        </w:rPr>
        <w:t>C. Competency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nurse or qualified clinical consultant shall conduct competency checks of certified personnel at least annually, or after any medication error.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HHSC-Approved Medication Administration Certificate — filed per personnel/provider</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Report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Program Director / Administrator Qualifications &amp; Responsibilities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&amp; 565 (HCS Program Rules); HCS Program Handbook; HHSC Program Provider Contract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qualifications, responsibilities, and required training of the Program Director / Administrator of [PROVIDER ORGANIZATION NAME] and to ensure continuous oversight of all HH/CC placements and agency operations.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[PROVIDER ORGANIZATION NAME] shall employ or designate a qualified Administrator who provides daily operational oversight of all HH/CC provider agreements, staff, placements, compliance activities, and quality management.</w:t>
      </w:r>
    </w:p>
    <w:p>
      <w:pPr>
        <w:pStyle w:val="Normal"/>
        <w:spacing w:before="120" w:after="40"/>
        <w:rPr/>
      </w:pPr>
      <w:r>
        <w:rPr>
          <w:rFonts w:eastAsia="Arial" w:cs="Arial"/>
          <w:b/>
          <w:bCs/>
          <w:color w:val="2E5DA8"/>
          <w:sz w:val="22"/>
          <w:szCs w:val="22"/>
        </w:rPr>
        <w:t>QUALIFICATIONS</w:t>
      </w:r>
    </w:p>
    <w:p>
      <w:pPr>
        <w:pStyle w:val="ListParagraph"/>
        <w:numPr>
          <w:ilvl w:val="0"/>
          <w:numId w:val="1"/>
        </w:numPr>
        <w:spacing w:before="30" w:after="30"/>
        <w:rPr/>
      </w:pPr>
      <w:r>
        <w:rPr>
          <w:rFonts w:eastAsia="Arial" w:cs="Arial"/>
          <w:sz w:val="22"/>
          <w:szCs w:val="22"/>
        </w:rPr>
        <w:t>Minimum twenty-one (21) years of age</w:t>
      </w:r>
    </w:p>
    <w:p>
      <w:pPr>
        <w:pStyle w:val="ListParagraph"/>
        <w:numPr>
          <w:ilvl w:val="0"/>
          <w:numId w:val="1"/>
        </w:numPr>
        <w:spacing w:before="30" w:after="30"/>
        <w:rPr/>
      </w:pPr>
      <w:r>
        <w:rPr>
          <w:rFonts w:eastAsia="Arial" w:cs="Arial"/>
          <w:sz w:val="22"/>
          <w:szCs w:val="22"/>
        </w:rPr>
        <w:t>High school diploma or GED required; degree in human services, social work, or related field preferred</w:t>
      </w:r>
    </w:p>
    <w:p>
      <w:pPr>
        <w:pStyle w:val="ListParagraph"/>
        <w:numPr>
          <w:ilvl w:val="0"/>
          <w:numId w:val="1"/>
        </w:numPr>
        <w:spacing w:before="30" w:after="30"/>
        <w:rPr/>
      </w:pPr>
      <w:r>
        <w:rPr>
          <w:rFonts w:eastAsia="Arial" w:cs="Arial"/>
          <w:sz w:val="22"/>
          <w:szCs w:val="22"/>
        </w:rPr>
        <w:t>Minimum two (2) years of supervisory or administrative experience in IDD or human services</w:t>
      </w:r>
    </w:p>
    <w:p>
      <w:pPr>
        <w:pStyle w:val="ListParagraph"/>
        <w:numPr>
          <w:ilvl w:val="0"/>
          <w:numId w:val="1"/>
        </w:numPr>
        <w:spacing w:before="30" w:after="30"/>
        <w:rPr/>
      </w:pPr>
      <w:r>
        <w:rPr>
          <w:rFonts w:eastAsia="Arial" w:cs="Arial"/>
          <w:sz w:val="22"/>
          <w:szCs w:val="22"/>
        </w:rPr>
        <w:t>Cleared of all three Texas background checks (DPS, EMR, NAR) through TULIP</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Completion of required HHSC Program Provider administrator training</w:t>
      </w:r>
    </w:p>
    <w:p>
      <w:pPr>
        <w:pStyle w:val="Normal"/>
        <w:spacing w:before="120" w:after="40"/>
        <w:rPr/>
      </w:pPr>
      <w:r>
        <w:rPr>
          <w:rFonts w:eastAsia="Arial" w:cs="Arial"/>
          <w:b/>
          <w:bCs/>
          <w:color w:val="2E5DA8"/>
          <w:sz w:val="22"/>
          <w:szCs w:val="22"/>
        </w:rPr>
        <w:t>RESPONSIBILITIES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Maintain daily oversight of all HH/CC placements, HHSC contract obligations, and compliance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Ensure all HH/CC Providers have current TULIP clearances (DPS, EMR, NAR), approved Substitute Caregiver plans, and required training</w:t>
      </w:r>
    </w:p>
    <w:p>
      <w:pPr>
        <w:pStyle w:val="Normal"/>
        <w:spacing w:before="30" w:after="30"/>
        <w:ind w:hanging="360" w:start="720"/>
        <w:rPr/>
      </w:pPr>
      <w:r>
        <w:rPr>
          <w:rFonts w:eastAsia="Arial" w:cs="Arial"/>
          <w:b/>
          <w:bCs/>
          <w:sz w:val="22"/>
          <w:szCs w:val="22"/>
        </w:rPr>
        <w:t xml:space="preserve">c.  </w:t>
      </w:r>
      <w:r>
        <w:rPr>
          <w:rFonts w:eastAsia="Arial" w:cs="Arial"/>
          <w:sz w:val="22"/>
          <w:szCs w:val="22"/>
        </w:rPr>
        <w:t>Review and approve all personnel and provider files before services begin</w:t>
      </w:r>
    </w:p>
    <w:p>
      <w:pPr>
        <w:pStyle w:val="Normal"/>
        <w:spacing w:before="30" w:after="30"/>
        <w:ind w:hanging="360" w:start="720"/>
        <w:rPr/>
      </w:pPr>
      <w:r>
        <w:rPr>
          <w:rFonts w:eastAsia="Arial" w:cs="Arial"/>
          <w:b/>
          <w:bCs/>
          <w:sz w:val="22"/>
          <w:szCs w:val="22"/>
        </w:rPr>
        <w:t xml:space="preserve">d.  </w:t>
      </w:r>
      <w:r>
        <w:rPr>
          <w:rFonts w:eastAsia="Arial" w:cs="Arial"/>
          <w:sz w:val="22"/>
          <w:szCs w:val="22"/>
        </w:rPr>
        <w:t>Review, sign, and submit all incident reports and HHSC critical incident documentation within required timeframes</w:t>
      </w:r>
    </w:p>
    <w:p>
      <w:pPr>
        <w:pStyle w:val="Normal"/>
        <w:spacing w:before="30" w:after="30"/>
        <w:ind w:hanging="360" w:start="720"/>
        <w:rPr/>
      </w:pPr>
      <w:r>
        <w:rPr>
          <w:rFonts w:eastAsia="Arial" w:cs="Arial"/>
          <w:b/>
          <w:bCs/>
          <w:sz w:val="22"/>
          <w:szCs w:val="22"/>
        </w:rPr>
        <w:t xml:space="preserve">e.  </w:t>
      </w:r>
      <w:r>
        <w:rPr>
          <w:rFonts w:eastAsia="Arial" w:cs="Arial"/>
          <w:sz w:val="22"/>
          <w:szCs w:val="22"/>
        </w:rPr>
        <w:t>Oversee the On-Call Coordinator system and ensure twenty-four (24) hour coverage is always operational</w:t>
      </w:r>
    </w:p>
    <w:p>
      <w:pPr>
        <w:pStyle w:val="Normal"/>
        <w:spacing w:before="30" w:after="30"/>
        <w:ind w:hanging="360" w:start="720"/>
        <w:rPr/>
      </w:pPr>
      <w:r>
        <w:rPr>
          <w:rFonts w:eastAsia="Arial" w:cs="Arial"/>
          <w:b/>
          <w:bCs/>
          <w:sz w:val="22"/>
          <w:szCs w:val="22"/>
        </w:rPr>
        <w:t xml:space="preserve">f.  </w:t>
      </w:r>
      <w:r>
        <w:rPr>
          <w:rFonts w:eastAsia="Arial" w:cs="Arial"/>
          <w:sz w:val="22"/>
          <w:szCs w:val="22"/>
        </w:rPr>
        <w:t>Serve as primary contact for HHSC surveyors, DFPS investigators, and LIDDA representatives</w:t>
      </w:r>
    </w:p>
    <w:p>
      <w:pPr>
        <w:pStyle w:val="Normal"/>
        <w:spacing w:before="30" w:after="30"/>
        <w:ind w:hanging="360" w:start="720"/>
        <w:rPr/>
      </w:pPr>
      <w:r>
        <w:rPr>
          <w:rFonts w:eastAsia="Arial" w:cs="Arial"/>
          <w:b/>
          <w:bCs/>
          <w:sz w:val="22"/>
          <w:szCs w:val="22"/>
        </w:rPr>
        <w:t xml:space="preserve">g.  </w:t>
      </w:r>
      <w:r>
        <w:rPr>
          <w:rFonts w:eastAsia="Arial" w:cs="Arial"/>
          <w:sz w:val="22"/>
          <w:szCs w:val="22"/>
        </w:rPr>
        <w:t>Conduct or oversee monthly compliance reviews and quarterly Quality Management meetings</w:t>
      </w:r>
    </w:p>
    <w:p>
      <w:pPr>
        <w:pStyle w:val="Normal"/>
        <w:spacing w:before="30" w:after="30"/>
        <w:ind w:hanging="360" w:start="720"/>
        <w:rPr/>
      </w:pPr>
      <w:r>
        <w:rPr>
          <w:rFonts w:eastAsia="Arial" w:cs="Arial"/>
          <w:b/>
          <w:bCs/>
          <w:sz w:val="22"/>
          <w:szCs w:val="22"/>
        </w:rPr>
        <w:t xml:space="preserve">h.  </w:t>
      </w:r>
      <w:r>
        <w:rPr>
          <w:rFonts w:eastAsia="Arial" w:cs="Arial"/>
          <w:sz w:val="22"/>
          <w:szCs w:val="22"/>
        </w:rPr>
        <w:t>Maintain the agency's HHSC HCS Program contract and all required licenses in current standing</w:t>
      </w:r>
    </w:p>
    <w:p>
      <w:pPr>
        <w:pStyle w:val="Normal"/>
        <w:spacing w:before="30" w:after="30"/>
        <w:ind w:hanging="360" w:start="720"/>
        <w:rPr/>
      </w:pPr>
      <w:r>
        <w:rPr>
          <w:rFonts w:eastAsia="Arial" w:cs="Arial"/>
          <w:b/>
          <w:bCs/>
          <w:sz w:val="22"/>
          <w:szCs w:val="22"/>
        </w:rPr>
        <w:t xml:space="preserve">i.  </w:t>
      </w:r>
      <w:r>
        <w:rPr>
          <w:rFonts w:eastAsia="Arial" w:cs="Arial"/>
          <w:sz w:val="22"/>
          <w:szCs w:val="22"/>
        </w:rPr>
        <w:t>Track and manage all HH/CC Provider annual TULIP renewal dates on the Compliance Calendar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TULIP Clearance Confirmations — Administrator (DPS, EMR, NAR)</w:t>
      </w:r>
    </w:p>
    <w:p>
      <w:pPr>
        <w:pStyle w:val="ListParagraph"/>
        <w:numPr>
          <w:ilvl w:val="0"/>
          <w:numId w:val="1"/>
        </w:numPr>
        <w:spacing w:before="30" w:after="30"/>
        <w:rPr/>
      </w:pPr>
      <w:r>
        <w:rPr>
          <w:rFonts w:eastAsia="Arial" w:cs="Arial"/>
          <w:sz w:val="22"/>
          <w:szCs w:val="22"/>
        </w:rPr>
        <w:t>HHSC Program Provider Contract</w:t>
      </w:r>
    </w:p>
    <w:p>
      <w:pPr>
        <w:pStyle w:val="ListParagraph"/>
        <w:numPr>
          <w:ilvl w:val="0"/>
          <w:numId w:val="1"/>
        </w:numPr>
        <w:spacing w:before="30" w:after="30"/>
        <w:rPr/>
      </w:pPr>
      <w:r>
        <w:rPr>
          <w:rFonts w:eastAsia="Arial" w:cs="Arial"/>
          <w:sz w:val="22"/>
          <w:szCs w:val="22"/>
        </w:rPr>
        <w:t>On-Call Coordinator Schedule (Policy 1.05)</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Compliance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HH/CC Provider Contracting, Background Clearance, Vetting &amp; Ongoing Oversight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Relations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26 TAC Ch. 263 &amp; 565 (HCS Program Rules); 26 TAC Ch. 561; Texas H&amp;S Code Ch. 250 &amp; 253; HCS Program Handbook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[Administrator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[PROVIDER ORGANIZATION NAME]'s process for recruiting, background-clearing, contracting with, and providing ongoing oversight of HCS Host Home/Companion Care (HH/CC) Providers, ensuring every HH/CC home meets HHSC standards and each provider receives the support needed to deliver high-quality, person-centered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the HHSC-contracted HCS Program Provider, [PROVIDER ORGANIZATION NAME] holds responsibility for the quality and compliance of every HH/CC placement under its oversight. This includes verifying provider qualifications and three-part Texas background clearances, conducting home inspections, executing HH/CC Provider Agreements, providing ongoing oversight, and taking corrective action when standards are not met.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Recruitment and Initial Vetting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Prospective HH/CC Providers complete a formal application with [PROVIDER ORGANIZATION NAME], providing household information, references, and authorization for background clearances.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three Texas background clearances shall be completed through TULIP for the prospective provider and all adult household members before any further steps proceed.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assigned coordinator conducts a pre-approval home assessment verifying compliance with HHSC physical standards and HCBS Settings Final Rule requirements (Policy 2.03).</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Administrator reviews the complete application, TULIP clearance confirmations, and home assessment. Written approval or denial is issued within ten (10) business days.</w:t>
      </w:r>
    </w:p>
    <w:p>
      <w:pPr>
        <w:pStyle w:val="Normal"/>
        <w:spacing w:before="140" w:after="60"/>
        <w:rPr/>
      </w:pPr>
      <w:r>
        <w:rPr>
          <w:rFonts w:eastAsia="Arial" w:cs="Arial"/>
          <w:b/>
          <w:bCs/>
          <w:sz w:val="22"/>
          <w:szCs w:val="22"/>
          <w:u w:val="single"/>
        </w:rPr>
        <w:t>B. HH/CC Provider Agreement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approved HH/CC Providers shall sign an HH/CC Provider Agreement before any individual is placed. The Agreement shall specify: services, compensation, obligations, Substitute Caregiver requirements, reporting obligations, monitoring schedule, and grounds for termination.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Agreements shall be reviewed and renewed annually.</w:t>
      </w:r>
    </w:p>
    <w:p>
      <w:pPr>
        <w:pStyle w:val="Normal"/>
        <w:spacing w:before="140" w:after="60"/>
        <w:rPr/>
      </w:pPr>
      <w:r>
        <w:rPr>
          <w:rFonts w:eastAsia="Arial" w:cs="Arial"/>
          <w:b/>
          <w:bCs/>
          <w:sz w:val="22"/>
          <w:szCs w:val="22"/>
          <w:u w:val="single"/>
        </w:rPr>
        <w:t>C. Ongoing Oversight — Monitoring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assigned coordinator shall conduct monitoring visits at the frequency required by HHSC HCS Program rules and the provider agreement. At minimum one visit per month is typically required.</w:t>
      </w:r>
    </w:p>
    <w:p>
      <w:pPr>
        <w:pStyle w:val="Normal"/>
        <w:spacing w:before="30" w:after="30"/>
        <w:ind w:hanging="360" w:start="720"/>
        <w:rPr/>
      </w:pPr>
      <w:r>
        <w:rPr>
          <w:rFonts w:eastAsia="Arial" w:cs="Arial"/>
          <w:b/>
          <w:bCs/>
          <w:sz w:val="22"/>
          <w:szCs w:val="22"/>
        </w:rPr>
        <w:t xml:space="preserve">b.  </w:t>
      </w:r>
      <w:r>
        <w:rPr>
          <w:rFonts w:eastAsia="Arial" w:cs="Arial"/>
          <w:sz w:val="22"/>
          <w:szCs w:val="22"/>
        </w:rPr>
        <w:t>Unannounced monitoring visits shall be conducted at the frequency required by HHSC.</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visit shall be documented with findings shared with the HH/CC Provider within five (5) business days.</w:t>
      </w:r>
    </w:p>
    <w:p>
      <w:pPr>
        <w:pStyle w:val="Normal"/>
        <w:spacing w:before="140" w:after="60"/>
        <w:rPr/>
      </w:pPr>
      <w:r>
        <w:rPr>
          <w:rFonts w:eastAsia="Arial" w:cs="Arial"/>
          <w:b/>
          <w:bCs/>
          <w:sz w:val="22"/>
          <w:szCs w:val="22"/>
          <w:u w:val="single"/>
        </w:rPr>
        <w:t>D. Annual TULIP Renewal Tracking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agency Compliance Calendar shall track annual EMR and NAR renewal dates for all active HH/CC Providers and adult household members. Renewals shall be initiated at least thirty (30) days before expiration.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HH/CC Provider or household member whose TULIP clearance lapses shall be suspended from services pending renewal.</w:t>
      </w:r>
    </w:p>
    <w:p>
      <w:pPr>
        <w:pStyle w:val="Normal"/>
        <w:spacing w:before="140" w:after="60"/>
        <w:rPr/>
      </w:pPr>
      <w:r>
        <w:rPr>
          <w:rFonts w:eastAsia="Arial" w:cs="Arial"/>
          <w:b/>
          <w:bCs/>
          <w:sz w:val="22"/>
          <w:szCs w:val="22"/>
          <w:u w:val="single"/>
        </w:rPr>
        <w:t>E. Performance Concerns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Concerns identified through monitoring or incident reports shall be documented and a Corrective Action Plan developed within ten (10) business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Serious or immediate safety concerns may result in immediate suspension of the provider agreement and coordination with HHSC and the LIDDA for emergency alternative placement.</w:t>
      </w:r>
    </w:p>
    <w:p>
      <w:pPr>
        <w:pStyle w:val="Normal"/>
        <w:spacing w:before="140" w:after="60"/>
        <w:rPr/>
      </w:pPr>
      <w:r>
        <w:rPr>
          <w:rFonts w:eastAsia="Arial" w:cs="Arial"/>
          <w:b/>
          <w:bCs/>
          <w:sz w:val="22"/>
          <w:szCs w:val="22"/>
          <w:u w:val="single"/>
        </w:rPr>
        <w:t>F. Provider Agreement Termination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Agreements may be terminated by either party with thirty (30) days written notice, except in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Immediate termination grounds include: TULIP clearance disqualification (EMR/NAR listing or criminal conviction), substantiated abuse/neglect/exploitation, failure to maintain HHSC home standards after corrective action, or material breach of the Agreement.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termination, [PROVIDER ORGANIZATION NAME] shall coordinate with HHSC and the LIDDA for transition of the individual to an appropriate alternative placement.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HH/CC Provider Application</w:t>
      </w:r>
    </w:p>
    <w:p>
      <w:pPr>
        <w:pStyle w:val="ListParagraph"/>
        <w:numPr>
          <w:ilvl w:val="0"/>
          <w:numId w:val="1"/>
        </w:numPr>
        <w:spacing w:before="30" w:after="30"/>
        <w:rPr/>
      </w:pPr>
      <w:r>
        <w:rPr>
          <w:rFonts w:eastAsia="Arial" w:cs="Arial"/>
          <w:sz w:val="22"/>
          <w:szCs w:val="22"/>
        </w:rPr>
        <w:t>TULIP Clearance Confirmations (DPS, EMR, NAR) — per provider and household</w:t>
      </w:r>
    </w:p>
    <w:p>
      <w:pPr>
        <w:pStyle w:val="ListParagraph"/>
        <w:numPr>
          <w:ilvl w:val="0"/>
          <w:numId w:val="1"/>
        </w:numPr>
        <w:spacing w:before="30" w:after="30"/>
        <w:rPr/>
      </w:pPr>
      <w:r>
        <w:rPr>
          <w:rFonts w:eastAsia="Arial" w:cs="Arial"/>
          <w:sz w:val="22"/>
          <w:szCs w:val="22"/>
        </w:rPr>
        <w:t>Home Inspection Approval Form</w:t>
      </w:r>
    </w:p>
    <w:p>
      <w:pPr>
        <w:pStyle w:val="ListParagraph"/>
        <w:numPr>
          <w:ilvl w:val="0"/>
          <w:numId w:val="1"/>
        </w:numPr>
        <w:spacing w:before="30" w:after="30"/>
        <w:rPr/>
      </w:pPr>
      <w:r>
        <w:rPr>
          <w:rFonts w:eastAsia="Arial" w:cs="Arial"/>
          <w:sz w:val="22"/>
          <w:szCs w:val="22"/>
        </w:rPr>
        <w:t>HH/CC Provider Agreement</w:t>
      </w:r>
    </w:p>
    <w:p>
      <w:pPr>
        <w:pStyle w:val="ListParagraph"/>
        <w:numPr>
          <w:ilvl w:val="0"/>
          <w:numId w:val="1"/>
        </w:numPr>
        <w:spacing w:before="30" w:after="30"/>
        <w:rPr/>
      </w:pPr>
      <w:r>
        <w:rPr>
          <w:rFonts w:eastAsia="Arial" w:cs="Arial"/>
          <w:sz w:val="22"/>
          <w:szCs w:val="22"/>
        </w:rPr>
        <w:t>Monitoring Visit Documentation Form</w:t>
      </w:r>
    </w:p>
    <w:p>
      <w:pPr>
        <w:pStyle w:val="ListParagraph"/>
        <w:numPr>
          <w:ilvl w:val="0"/>
          <w:numId w:val="1"/>
        </w:numPr>
        <w:spacing w:before="30" w:after="30"/>
        <w:rPr/>
      </w:pPr>
      <w:r>
        <w:rPr>
          <w:rFonts w:eastAsia="Arial" w:cs="Arial"/>
          <w:sz w:val="22"/>
          <w:szCs w:val="22"/>
        </w:rPr>
        <w:t>Corrective Action Plan Form</w:t>
      </w:r>
    </w:p>
    <w:p>
      <w:pPr>
        <w:pStyle w:val="ListParagraph"/>
        <w:numPr>
          <w:ilvl w:val="0"/>
          <w:numId w:val="1"/>
        </w:numPr>
        <w:spacing w:before="30" w:after="30"/>
        <w:rPr/>
      </w:pPr>
      <w:r>
        <w:rPr>
          <w:rFonts w:eastAsia="Arial" w:cs="Arial"/>
          <w:sz w:val="22"/>
          <w:szCs w:val="22"/>
        </w:rPr>
        <w:t>Compliance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[HH/CC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[HH/CC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prior to placement. Retain per the record retention schedule in Policy 6.01.</w:t>
      </w:r>
    </w:p>
    <w:p>
      <w:pPr>
        <w:pStyle w:val="ListParagraph"/>
        <w:numPr>
          <w:ilvl w:val="0"/>
          <w:numId w:val="1"/>
        </w:numPr>
        <w:spacing w:before="30" w:after="30"/>
        <w:rPr/>
      </w:pPr>
      <w:r>
        <w:rPr>
          <w:rFonts w:eastAsia="Arial" w:cs="Arial"/>
          <w:sz w:val="22"/>
          <w:szCs w:val="22"/>
        </w:rPr>
        <w:t>Individual Rights Acknowledgment Form (Appendix D)</w:t>
      </w:r>
    </w:p>
    <w:p>
      <w:pPr>
        <w:pStyle w:val="ListParagraph"/>
        <w:numPr>
          <w:ilvl w:val="0"/>
          <w:numId w:val="1"/>
        </w:numPr>
        <w:spacing w:before="30" w:after="30"/>
        <w:rPr/>
      </w:pPr>
      <w:r>
        <w:rPr>
          <w:rFonts w:eastAsia="Arial" w:cs="Arial"/>
          <w:sz w:val="22"/>
          <w:szCs w:val="22"/>
        </w:rPr>
        <w:t>Rights Modification Documentation (per HHSC/Program Provider requirements)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 (per Program Provider / HHSC format)</w:t>
      </w:r>
    </w:p>
    <w:p>
      <w:pPr>
        <w:pStyle w:val="ListParagraph"/>
        <w:numPr>
          <w:ilvl w:val="0"/>
          <w:numId w:val="1"/>
        </w:numPr>
        <w:spacing w:before="30" w:after="30"/>
        <w:rPr/>
      </w:pPr>
      <w:r>
        <w:rPr>
          <w:rFonts w:eastAsia="Arial" w:cs="Arial"/>
          <w:sz w:val="22"/>
          <w:szCs w:val="22"/>
        </w:rPr>
        <w:t>HHSC Critical Incident Report (submit per Program Provider instructions)</w:t>
      </w:r>
    </w:p>
    <w:p>
      <w:pPr>
        <w:pStyle w:val="ListParagraph"/>
        <w:numPr>
          <w:ilvl w:val="0"/>
          <w:numId w:val="1"/>
        </w:numPr>
        <w:spacing w:before="30" w:after="30"/>
        <w:rPr/>
      </w:pPr>
      <w:r>
        <w:rPr>
          <w:rFonts w:eastAsia="Arial" w:cs="Arial"/>
          <w:sz w:val="22"/>
          <w:szCs w:val="22"/>
        </w:rPr>
        <w:t>Substitute Caregiver Coverage Log (Policy 1.04)</w:t>
      </w:r>
    </w:p>
    <w:p>
      <w:pPr>
        <w:pStyle w:val="ListParagraph"/>
        <w:numPr>
          <w:ilvl w:val="0"/>
          <w:numId w:val="1"/>
        </w:numPr>
        <w:spacing w:before="30" w:after="30"/>
        <w:rPr/>
      </w:pPr>
      <w:r>
        <w:rPr>
          <w:rFonts w:eastAsia="Arial" w:cs="Arial"/>
          <w:sz w:val="22"/>
          <w:szCs w:val="22"/>
        </w:rPr>
        <w:t>Program Provider After-Hours On-Call Contact</w:t>
      </w:r>
    </w:p>
    <w:p>
      <w:pPr>
        <w:pStyle w:val="ListParagraph"/>
        <w:numPr>
          <w:ilvl w:val="0"/>
          <w:numId w:val="1"/>
        </w:numPr>
        <w:spacing w:before="30" w:after="30"/>
        <w:rPr/>
      </w:pPr>
      <w:r>
        <w:rPr>
          <w:rFonts w:eastAsia="Arial" w:cs="Arial"/>
          <w:sz w:val="22"/>
          <w:szCs w:val="22"/>
        </w:rPr>
        <w:t>TULIP Background Clearance Confirmations (DPS, EMR, NAR) — per provider and household member</w:t>
      </w:r>
    </w:p>
    <w:p>
      <w:pPr>
        <w:pStyle w:val="ListParagraph"/>
        <w:numPr>
          <w:ilvl w:val="0"/>
          <w:numId w:val="1"/>
        </w:numPr>
        <w:spacing w:before="30" w:after="30"/>
        <w:rPr/>
      </w:pPr>
      <w:r>
        <w:rPr>
          <w:rFonts w:eastAsia="Arial" w:cs="Arial"/>
          <w:sz w:val="22"/>
          <w:szCs w:val="22"/>
        </w:rPr>
        <w:t>Annual EMR/NAR Renewal Confirmations</w:t>
      </w:r>
    </w:p>
    <w:p>
      <w:pPr>
        <w:pStyle w:val="ListParagraph"/>
        <w:numPr>
          <w:ilvl w:val="0"/>
          <w:numId w:val="1"/>
        </w:numPr>
        <w:spacing w:before="30" w:after="30"/>
        <w:rPr/>
      </w:pPr>
      <w:r>
        <w:rPr>
          <w:rFonts w:eastAsia="Arial" w:cs="Arial"/>
          <w:sz w:val="22"/>
          <w:szCs w:val="22"/>
        </w:rPr>
        <w:t>HH/CC Provider Agreement</w:t>
      </w:r>
    </w:p>
    <w:p>
      <w:pPr>
        <w:pStyle w:val="ListParagraph"/>
        <w:numPr>
          <w:ilvl w:val="0"/>
          <w:numId w:val="1"/>
        </w:numPr>
        <w:spacing w:before="30" w:after="30"/>
        <w:rPr/>
      </w:pPr>
      <w:r>
        <w:rPr>
          <w:rFonts w:eastAsia="Arial" w:cs="Arial"/>
          <w:sz w:val="22"/>
          <w:szCs w:val="22"/>
        </w:rPr>
        <w:t>Home Inspection Approval Form (Program Provider)</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Training Completion Record</w:t>
      </w:r>
    </w:p>
    <w:p>
      <w:pPr>
        <w:pStyle w:val="ListParagraph"/>
        <w:numPr>
          <w:ilvl w:val="0"/>
          <w:numId w:val="1"/>
        </w:numPr>
        <w:spacing w:before="30" w:after="30"/>
        <w:rPr/>
      </w:pPr>
      <w:r>
        <w:rPr>
          <w:rFonts w:eastAsia="Arial" w:cs="Arial"/>
          <w:sz w:val="22"/>
          <w:szCs w:val="22"/>
        </w:rPr>
        <w:t>Competency Assessment Checklist (per skill area)</w:t>
      </w:r>
    </w:p>
    <w:p>
      <w:pPr>
        <w:pStyle w:val="ListParagraph"/>
        <w:numPr>
          <w:ilvl w:val="0"/>
          <w:numId w:val="1"/>
        </w:numPr>
        <w:spacing w:before="30" w:after="30"/>
        <w:rPr/>
      </w:pPr>
      <w:r>
        <w:rPr>
          <w:rFonts w:eastAsia="Arial" w:cs="Arial"/>
          <w:sz w:val="22"/>
          <w:szCs w:val="22"/>
        </w:rPr>
        <w:t>HHSC-Approved Medication Administration Training Certificate</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Annual Hazard Vulnerability Analysis</w:t>
      </w:r>
    </w:p>
    <w:p>
      <w:pPr>
        <w:pStyle w:val="ListParagraph"/>
        <w:numPr>
          <w:ilvl w:val="0"/>
          <w:numId w:val="1"/>
        </w:numPr>
        <w:spacing w:before="30" w:after="30"/>
        <w:rPr/>
      </w:pPr>
      <w:r>
        <w:rPr>
          <w:rFonts w:eastAsia="Arial" w:cs="Arial"/>
          <w:sz w:val="22"/>
          <w:szCs w:val="22"/>
        </w:rPr>
        <w:t>Emergency Preparedness &amp; Response Plan</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Individual Fund Ledger &amp; Disbursement Receipt Form</w:t>
      </w:r>
    </w:p>
    <w:p>
      <w:pPr>
        <w:pStyle w:val="ListParagraph"/>
        <w:numPr>
          <w:ilvl w:val="0"/>
          <w:numId w:val="1"/>
        </w:numPr>
        <w:spacing w:before="30" w:after="30"/>
        <w:rPr/>
      </w:pPr>
      <w:r>
        <w:rPr>
          <w:rFonts w:eastAsia="Arial" w:cs="Arial"/>
          <w:sz w:val="22"/>
          <w:szCs w:val="22"/>
        </w:rPr>
        <w:t>IPC / Implementation Plan — maintained by LIDDA / Program Provider</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(Texas)</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HHSC IDD Ombudsman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1-877-787-8999</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hhs.texas.gov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DFPS Adult Protective Services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1-800-458-9858</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24-hour hotline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DFPS Abuse/Neglect Hotline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1-800-252-5400</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24-hour hotline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HHSC Long-Term Care Ombudsman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1-800-252-2412</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ltcop.texas.gov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 Rights Texas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1-800-252-9108</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disabilityrightstx.org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HHSC Civil Rights Office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(512) 438-4313</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hhs.texas.gov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HHSC TULIP (Background Checks)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hhs.texas.gov/tulip</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DPS/EMR/NAR portal</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Texas DPS (Criminal History)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(512) 424-2474</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dps.texas.gov</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Program Provider (Agency)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[Program Provider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 — [Website]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LIDDA / Service Coordinator</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[LIDDA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[Service Coordinator] — [Phone]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medication cycle. Both the HH/CC Provider (or Substitute Caregiver) and a witness must sign at each coverage transition. Retain for seven (7) years.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Individual Name: 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Provider/Caregiver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Individual Rights Acknowledgment Form</w:t>
      </w:r>
    </w:p>
    <w:p>
      <w:pPr>
        <w:pStyle w:val="Normal"/>
        <w:spacing w:before="40" w:after="60"/>
        <w:rPr/>
      </w:pPr>
      <w:r>
        <w:rPr>
          <w:rFonts w:eastAsia="Arial" w:cs="Arial"/>
          <w:sz w:val="22"/>
          <w:szCs w:val="22"/>
        </w:rPr>
        <w:t>Complete with the individual and/or their LAR within twenty-four (24) hours of placement and at each annual IPC/IP review. File a signed copy in the individual's permanent record.</w:t>
      </w:r>
    </w:p>
    <w:p>
      <w:pPr>
        <w:pStyle w:val="Normal"/>
        <w:spacing w:before="0" w:after="80"/>
        <w:rPr/>
      </w:pPr>
      <w:r>
        <w:rPr/>
      </w:r>
    </w:p>
    <w:p>
      <w:pPr>
        <w:pStyle w:val="Normal"/>
        <w:spacing w:before="40" w:after="40"/>
        <w:rPr/>
      </w:pPr>
      <w:r>
        <w:rPr>
          <w:rFonts w:eastAsia="Arial" w:cs="Arial"/>
          <w:b/>
          <w:bCs/>
          <w:sz w:val="22"/>
          <w:szCs w:val="22"/>
        </w:rPr>
        <w:t xml:space="preserve">Individual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HH/CC Provider:: </w:t>
      </w:r>
      <w:r>
        <w:rPr>
          <w:rFonts w:eastAsia="Arial" w:cs="Arial"/>
          <w:sz w:val="22"/>
          <w:szCs w:val="22"/>
        </w:rPr>
        <w:t>[HH/CC Provider Name]</w:t>
      </w:r>
    </w:p>
    <w:p>
      <w:pPr>
        <w:pStyle w:val="Normal"/>
        <w:spacing w:before="40" w:after="40"/>
        <w:rPr/>
      </w:pPr>
      <w:r>
        <w:rPr>
          <w:rFonts w:eastAsia="Arial" w:cs="Arial"/>
          <w:b/>
          <w:bCs/>
          <w:sz w:val="22"/>
          <w:szCs w:val="22"/>
        </w:rPr>
        <w:t xml:space="preserve">Program Provider:: </w:t>
      </w:r>
      <w:r>
        <w:rPr>
          <w:rFonts w:eastAsia="Arial" w:cs="Arial"/>
          <w:sz w:val="22"/>
          <w:szCs w:val="22"/>
        </w:rPr>
        <w:t>[Program Provider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Individual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to choose my daily schedule</w:t>
      </w:r>
    </w:p>
    <w:p>
      <w:pPr>
        <w:pStyle w:val="ListParagraph"/>
        <w:numPr>
          <w:ilvl w:val="0"/>
          <w:numId w:val="1"/>
        </w:numPr>
        <w:spacing w:before="30" w:after="30"/>
        <w:rPr/>
      </w:pPr>
      <w:r>
        <w:rPr>
          <w:rFonts w:eastAsia="Arial" w:cs="Arial"/>
          <w:sz w:val="22"/>
          <w:szCs w:val="22"/>
        </w:rPr>
        <w:t>My right to participate in my own IPC and Implementation Plan</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HHSC, DFPS APS, the Ombudsman, or Disability Rights Texas</w:t>
      </w:r>
    </w:p>
    <w:p>
      <w:pPr>
        <w:pStyle w:val="ListParagraph"/>
        <w:numPr>
          <w:ilvl w:val="0"/>
          <w:numId w:val="1"/>
        </w:numPr>
        <w:spacing w:before="30" w:after="30"/>
        <w:rPr/>
      </w:pPr>
      <w:r>
        <w:rPr>
          <w:rFonts w:eastAsia="Arial" w:cs="Arial"/>
          <w:sz w:val="22"/>
          <w:szCs w:val="22"/>
        </w:rPr>
        <w:t>The process by which a right may only be modified with my informed consent through the formal rights modification process</w:t>
      </w:r>
    </w:p>
    <w:p>
      <w:pPr>
        <w:pStyle w:val="Normal"/>
        <w:spacing w:before="0" w:after="100"/>
        <w:rPr/>
      </w:pPr>
      <w:r>
        <w:rPr/>
      </w:r>
    </w:p>
    <w:p>
      <w:pPr>
        <w:pStyle w:val="Normal"/>
        <w:spacing w:before="80" w:after="60"/>
        <w:rPr/>
      </w:pPr>
      <w:r>
        <w:rPr>
          <w:rFonts w:eastAsia="Arial" w:cs="Arial"/>
          <w:sz w:val="20"/>
          <w:szCs w:val="20"/>
        </w:rPr>
        <w:t>Individual Signature: ___________________________________________  Date: ________________</w:t>
      </w:r>
    </w:p>
    <w:p>
      <w:pPr>
        <w:pStyle w:val="Normal"/>
        <w:spacing w:before="40" w:after="60"/>
        <w:rPr/>
      </w:pPr>
      <w:r>
        <w:rPr>
          <w:rFonts w:eastAsia="Arial" w:cs="Arial"/>
          <w:sz w:val="20"/>
          <w:szCs w:val="20"/>
        </w:rPr>
        <w:t>LAR Signature (if applicable): _________________________________  Date: ________________</w:t>
      </w:r>
    </w:p>
    <w:p>
      <w:pPr>
        <w:pStyle w:val="Normal"/>
        <w:spacing w:before="40" w:after="60"/>
        <w:rPr/>
      </w:pPr>
      <w:r>
        <w:rPr>
          <w:rFonts w:eastAsia="Arial" w:cs="Arial"/>
          <w:sz w:val="20"/>
          <w:szCs w:val="20"/>
        </w:rPr>
        <w:t>HH/CC Provider / Witness: _____________________________________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[HH/CC PROVIDER / ORG]  |  Texas HCS Host Home/Companion Care P&amp;P Manual — HCS Program Provider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[HH/CC PROVIDER / ORG]  |  Texas HCS Host Home/Companion Care P&amp;P Manual — HCS Program Provider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2026-06-29T15:45:02Z</dcterms:created>
  <dc:creator>Un-named</dc:creator>
  <dc:description/>
  <dc:language>en-US</dc:language>
  <cp:lastModifiedBy>Un-named</cp:lastModifiedBy>
  <dcterms:modified xsi:type="dcterms:W3CDTF">2026-06-29T15:45:02Z</dcterms:modified>
  <cp:revision>1</cp:revision>
  <dc:subject/>
  <dc:title/>
</cp:coreProperties>
</file>