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Wisconsin Edition</w:t>
            </w:r>
          </w:p>
        </w:tc>
      </w:tr>
    </w:tbl>
    <w:p>
      <w:pPr>
        <w:pStyle w:val="Normal"/>
        <w:spacing w:lineRule="exact" w:line="268" w:before="0" w:after="120"/>
        <w:jc w:val="center"/>
        <w:rPr/>
      </w:pPr>
      <w:r>
        <w:rPr>
          <w:rFonts w:eastAsia="Calibri" w:cs="Calibri"/>
          <w:b w:val="false"/>
          <w:bCs w:val="false"/>
          <w:i/>
          <w:iCs/>
          <w:color w:val="3E5871"/>
          <w:sz w:val="21"/>
          <w:szCs w:val="21"/>
        </w:rPr>
        <w:t>Everything a Wisconsin in-home care agency needs to build a steady stream of in-home care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Wisconsin Referral Directory (verified statewide contacts plus named-partner target lists for Milwaukee, Madison, Green Bay, Kenosha, and Appleton).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Wisconsin Medicaid (Family Care and IRIS)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Family Care managed care organizations (MCOs), IRIS consultant agencies, and Wisconsin Medicaid personal care case managers,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Wisconsin Medicaid and waiver provider. Enroll with the state and Wisconsin Medicaid through Medicaid personal care and the Family Care and IRIS long-term-care programs (administered by the Wisconsin Department of Health Services).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Wisconsin Medicaid/Medicaid,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Wisconsin Medicaid,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Wisconsin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Wisconsin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Wisconsin in-home care agency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Personal care agency certification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Wisconsin Department of Health Services, Division of Quality Assurance (DQA) — Personal Care Agency certification through the DHS DQA Provider Portal; dhs.wisconsin.gov (Personal Care Agencies)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The rules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Wis. Admin. Code s. DHS 105.17 (personal care providers) and s. DHS 107.112 (personal care services — physician order, care plan, RN supervision)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Application fee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 fee set by the department for a personal care agency application (verify the current amount with DQA)</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home health (separate)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 home health agency license under Wis. Stat. s. 50.49 and ch. DHS 133 is a separate credential — not required for personal care</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Wisconsin Medicaid / ForwardHealth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After DQA recommends certification, enroll with Wisconsin Medicaid (ForwardHealth) to bill for personal care; forwardhealth.wi.gov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Family Care &amp; IRIS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Contract with regional Family Care managed care organizations (MCOs) and coordinate with IRIS (Include, Respect, I Self-Direct) consultant agencies — your Medicaid long-term-care referral and payer partners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Electronic Visit Verification (EVV)</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Capture EVV on Medicaid personal care visits through the ForwardHealth EVV system; complete EVV setup before billing Medicaid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Caregiver background checks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Wisconsin Caregiver Program (Caregiver Program Manual P-00038; ch. DHS 12) — a caregiver background check before regular client contact; check the caregiver misconduct registry (ch. DHS 13)</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abuse of an adult at risk</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County adult-at-risk / adult protective services agency (Wis. Stat. ch. 55 and s. 46.90); 911 if immediate danger; report caregiver misconduct to DQA</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abuse of a child</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Your county child protective services agency</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Wage &amp; hour / workers’ comp</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Wisconsin Department of Workforce Development (minimum wage) and the U.S. Department of Labor (FLSA home care rules); Wisconsin worker’s compensation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Wisconsin Department of Financial Institutions (wdfi.org); IRS for an EIN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Aging &amp; Disability Resource Centers (ADRCs)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Reach your regional ADRC for aging &amp; disability information, Family Care / IRIS enrollment, and referrals through the Wisconsin Department of Health Services (dhs.wisconsin.gov, ADRC)</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(national aging referral)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Veteran in-home benefits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U.S. Dept of Veterans Affairs — 1-877-222-8387 · va.gov</w:t>
            </w:r>
          </w:p>
        </w:tc>
      </w:tr>
    </w:tbl>
    <w:p>
      <w:pPr>
        <w:pStyle w:val="Normal"/>
        <w:keepNext w:val="true"/>
        <w:spacing w:before="140" w:after="60"/>
        <w:rPr/>
      </w:pPr>
      <w:r>
        <w:rPr>
          <w:rFonts w:eastAsia="Calibri" w:cs="Calibri"/>
          <w:b/>
          <w:bCs/>
          <w:i w:val="false"/>
          <w:iCs w:val="false"/>
          <w:color w:val="3E5871"/>
          <w:sz w:val="21"/>
          <w:szCs w:val="21"/>
        </w:rPr>
        <w:t>State home-care &amp; senior-services associations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Wisconsin Personal Services Association (WPSA — personal care &amp; supportive home care agencies)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wpsahomecare.com</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Home Care Association of America — Wisconsin (national home care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hcaoa.org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LeadingAge Wisconsin (nonprofit aging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leadingagewi.org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Wisconsin Health Care Association (WHCA — long-term care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whcawical.org</w:t>
            </w:r>
          </w:p>
        </w:tc>
      </w:tr>
    </w:tbl>
    <w:p>
      <w:pPr>
        <w:pStyle w:val="Normal"/>
        <w:keepNext w:val="true"/>
        <w:spacing w:before="140" w:after="60"/>
        <w:rPr/>
      </w:pPr>
      <w:r>
        <w:rPr>
          <w:rFonts w:eastAsia="Calibri" w:cs="Calibri"/>
          <w:b/>
          <w:bCs/>
          <w:i w:val="false"/>
          <w:iCs w:val="false"/>
          <w:color w:val="3E5871"/>
          <w:sz w:val="21"/>
          <w:szCs w:val="21"/>
        </w:rPr>
        <w:t>Find your LOCAL contacts (county &amp; regional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your regional Aging &amp; Disability Resource Center (ADRC) or the Eldercare Locator (1-800-677-1116) to reach the aging-and-disability hub that serves your county — a gateway to Family Care, IRIS, and Medicaid in-home care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Identify the hospitals and skilled-nursing facilities in your service area, and ask each for the case-management / social-work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certified by DQA and enroll with ForwardHealth, then contract with the Family Care MCOs and connect with the IRIS consultant agencies operating in your county — your payer and referral partners.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Set up the ForwardHealth EVV system before you take Medicaid personal care clients.</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Introduce yourself to elder-law attorneys, senior-placement agents, and care managers in your area — they send clients to trusted, certified agencies.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public sources when it was prepared, but phone numbers, programs, and websites change. Confirm a contact before you rely on it, and treat this directory as a living document you keep current — never as a substitute for your own verification.</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Wisconsin’s largest metros — organized by category so you can build your outreach route. Each listing shows name, address, and phone. These are leads to research and qualify, not endorsements — verify licensing, fit, and current contact details before you rely on any one of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val="false"/>
                <w:bCs w:val="false"/>
                <w:i w:val="false"/>
                <w:iCs w:val="false"/>
                <w:color w:val="1A1A1A"/>
                <w:sz w:val="19"/>
                <w:szCs w:val="19"/>
              </w:rPr>
              <w:t>Hospitals &amp; skilled nursing — ask for case management / discharge planning. Hospices — build two-way relationships; you refer to them, they refer to you. Assisted living &amp; senior communities — connect with the director or community-relations lead. Elder-law attorneys &amp; care managers — they meet families at decision points and refer trusted, certified providers.</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Milwaukee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Froedtert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900 N 92nd St, Milwaukee 53226 · 414-805-3000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Ascension St. Francis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3237 S 16th St, Milwaukee 53215 · 414-647-5000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Ascension Columbia St. Mary’s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2301 N Lake Dr, Milwaukee 53211 · 414-585-1000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Aurora St. Luke’s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2900 W Oklahoma Ave, Milwaukee 53215 · 414-649-6000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Autumn Lake Healthcare at Greenfield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5790 S 27th St, Milwaukee 53221 · 414-282-1300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Bradley Estates Nursing &amp;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6735 W Bradley Rd, Milwaukee 53223 · 414-354-3300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Edenbrook Lakeside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2115 E Woodstock Pl, Milwaukee 53202 · 414-271-1020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Aurora Zilber Family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1155 N Honey Creek Pkwy, Wauwatosa 53213 · 414-615-5900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VITAS Healthcare Inpatient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8300 Beloit Rd, West Allis 53219 · 414-607-4452</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Eastcastle Place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2505 E Bradford Ave, Milwaukee 53211 · 414-963-6151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Rita Square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728 E Pleasant St, Milwaukee 53202 · 414-485-6600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Wilson Commons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1500 W Sonata Dr, Milwaukee 53221 · 414-281-3400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Saint John’s On The Lake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1840 N Prospect Ave, Milwaukee 53202 · 414-272-2022</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Becker, Hickey &amp; Poster, S.C.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222 E Erie St #320, Milwaukee 53202 · 414-273-1414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Law Center of Wisconsin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125 N Executive Dr Ste 210, Brookfield 53005 · 262-812-6262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Fricker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11601 W North Ave, Wauwatosa 53226 · 414-442-9494</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Madison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UW Health University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600 Highland Ave, Madison 53792 · 608-263-6400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SSM Health St. Mary’s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700 S Brooks St, Madison 53715 · 608-251-6100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UW Health East Madison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4602 Eastpark Blvd, Madison 53718 · 608-440-6400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UnityPoint Health — Meriter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202 S Park St, Madison 53715 · 608-417-6000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Complete Care at Maple Grove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3401 Maple Grove Dr, Madison 53719 · 608-845-1000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Madison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 Belmont Rd, Madison 53714 · 608-249-7391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Oak Park Nursing &amp; Rehab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718 Jupiter Dr #117, Madison 53718 · 608-268-7009</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Agrace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5395 E Cheryl Pkwy, Madison 53711 · 608-276-4660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Heartland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2801 Crossroads Dr #2000, Madison 53718 · 608-819-0033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Bristol Hospice — Madison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206 E Olin Ave #101, Madison 53713 · 608-960-7699</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Oak Park Place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719 Jupiter Dr, Madison 53718 · 608-663-8600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Terraces at Coventry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7707 N Brookline Dr, Madison 53719 · 608-829-0603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Vista West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 Bella Vista Dr, Madison 53717 · 608-820-1800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All Saints Neighborhood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519 Commerce Dr, Madison 53719 · 608-827-2772</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Krause Estate Planning &amp; Elder Law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313 Price Pl Unit 207, Madison 53705 · 608-496-9736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Wilson Law Group,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7633 Ganser Way #100, Madison 53719 · 608-833-4001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Haskins Main &amp; Devine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5113 Monona Dr, Madison 53716 · 608-237-6673</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Green Bay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HSHS St. Vincent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835 S Van Buren St, Green Bay 54301 · 920-433-0111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HSHS St. Mary’s Hospital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1726 Shawano Ave, Green Bay 54303 · 920-498-4200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Bellin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744 S Webster Ave, Green Bay 54301 · 920-433-3500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Aurora BayCare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2845 Greenbrier Rd, Green Bay 54311 · 920-288-8000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Odd Fellow Rebekah Home Association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1229 S Jackson St, Green Bay 54301 · 920-593-7000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Grancare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1555 Dousman St, Green Bay 54303 · 920-494-4525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Unity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2366 Oak Ridge Cir, De Pere 54115 · 920-338-1111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Bristol Hospice — Green Bay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2450 Velp Ave #101, Green Bay 54303 · 920-278-2499</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Dimensions Living Green Bay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246 Berger St, Green Bay 54302 · 920-468-9174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Woodside Senior Communities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1040 Pilgrim Way, Green Bay 54304 · 920-499-1481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Brookview Meadows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1740 Condor Ln, Green Bay 54313 · 920-785-6743</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Hooper Law Office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926 Willard Dr, Green Bay 54304 · 920-882-1551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Geimer &amp; Orcutt Law, S.C.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2333 Riverside Dr, Green Bay 54301 · 920-432-4433</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Kenosha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Froedtert Pleasant Prairie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9555 76th St, Pleasant Prairie 53158 · 262-577-8000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Aurora Medical Center Kenosha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10400 75th St, Kenosha 53142 · 262-948-5600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Kenosha Brookside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3506 Washington Rd, Kenosha 53144 · 262-653-3800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Waters Edge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3415 Sheridan Rd, Kenosha 53140 · 262-657-6175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Complete Care at Grande Prairie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10330 Prairie Ridge Blvd, Pleasant Prairie 53158 · 262-612-2800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Sheridan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8400 Sheridan Rd, Kenosha 53143 · 262-658-4141</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Alliance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10220 Prairie Ridge Blvd, Pleasant Prairie 53158 · 262-652-4400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Heartland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1143 Warwick Wy Ste B, Mt Pleasant 53406 · 262-652-4730</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Kenosha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3109 30th Ave, Kenosha 53144 · 262-656-1795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Library Terrace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7905 36th Ave, Kenosha 53142 · 262-697-8560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Catherine Commons — Assisted Living &amp; Memory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3508 7th Ave, Kenosha 53140 · 262-653-1234</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Wokwicz Law Offices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6121 Green Bay Rd #240, Kenosha 53142 · 262-658-2181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Frozena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6633 Green Bay Rd Ste 4, Kenosha 53142 · 262-237-8668</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Appleton Metro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Ascension NE Wisconsin — St. Elizabeth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1506 S Oneida St, Appleton 54915 · 920-738-2000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ThedaCare Regional Medical Center — Appleton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1818 N Meade St, Appleton 54911 · 920-731-4101</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Brewster Village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3300 W Brewster St, Appleton 54914 · 920-832-5400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Peabody Manor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2600 S Heritage Woods Dr, Appleton 54915 · 920-738-3000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Rennes Health &amp; Rehab Center — Appleton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325 E Florida Ave, Appleton 54911 · 920-731-7310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Cherry Meadows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2600 S Heritage Woods Dr #43A, Appleton 54915 · 920-702-6400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Moments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5517 W Waterford Ln Ste C, Appleton 54913 · 920-212-8533</w:t>
            </w:r>
          </w:p>
        </w:tc>
      </w:tr>
    </w:tbl>
    <w:p>
      <w:pPr>
        <w:pStyle w:val="Normal"/>
        <w:keepNext w:val="true"/>
        <w:spacing w:before="140" w:after="60"/>
        <w:rPr/>
      </w:pPr>
      <w:r>
        <w:rPr>
          <w:rFonts w:eastAsia="Calibri" w:cs="Calibri"/>
          <w:b/>
          <w:bCs/>
          <w:i w:val="false"/>
          <w:iCs w:val="false"/>
          <w:color w:val="3E5871"/>
          <w:sz w:val="21"/>
          <w:szCs w:val="21"/>
        </w:rPr>
        <w:t>Assisted living &amp; senior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Ballard Glenn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2100 E Glenhurst Ln, Appleton 54913 · 920-574-2401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Eagle Point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955 E John St, Appleton 54911 · 920-843-9499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Heartwood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1407 N Mason St, Appleton 54914 · 920-955-3131</w:t>
            </w:r>
          </w:p>
        </w:tc>
      </w:tr>
    </w:tbl>
    <w:p>
      <w:pPr>
        <w:pStyle w:val="Normal"/>
        <w:keepNext w:val="true"/>
        <w:spacing w:before="140" w:after="60"/>
        <w:rPr/>
      </w:pPr>
      <w:r>
        <w:rPr>
          <w:rFonts w:eastAsia="Calibri" w:cs="Calibri"/>
          <w:b/>
          <w:bCs/>
          <w:i w:val="false"/>
          <w:iCs w:val="false"/>
          <w:color w:val="3E5871"/>
          <w:sz w:val="21"/>
          <w:szCs w:val="21"/>
        </w:rPr>
        <w:t>Elder-law attorneys &amp; care managers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Hooper Law Office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 N Systems Dr, Appleton 54914 · 920-993-0990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Legacy Law Group,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5740 W Grande Market Dr D, Appleton 54913 · 920-560-4651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McCarty Law LLP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2401 E Enterprise Ave, Appleton 54913 · 920-882-4070</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Target List — Priority Referral Partners  </w:t>
      </w:r>
    </w:p>
    <w:p>
      <w:pPr>
        <w:pStyle w:val="Normal"/>
        <w:spacing w:lineRule="exact" w:line="268" w:before="60" w:after="120"/>
        <w:jc w:val="start"/>
        <w:rPr/>
      </w:pPr>
      <w:r>
        <w:rPr>
          <w:rFonts w:eastAsia="Calibri" w:cs="Calibri"/>
          <w:b w:val="false"/>
          <w:bCs w:val="false"/>
          <w:i/>
          <w:iCs/>
          <w:color w:val="555555"/>
          <w:sz w:val="19"/>
          <w:szCs w:val="19"/>
        </w:rPr>
        <w:t>List the partners you most want relationships with, by category, and plan your first visit.</w:t>
      </w:r>
    </w:p>
    <w:tbl>
      <w:tblPr>
        <w:tblW w:w="9360" w:type="dxa"/>
        <w:jc w:val="start"/>
        <w:tblInd w:w="0" w:type="dxa"/>
        <w:tblLayout w:type="fixed"/>
        <w:tblCellMar>
          <w:top w:w="45" w:type="dxa"/>
          <w:start w:w="80" w:type="dxa"/>
          <w:bottom w:w="45" w:type="dxa"/>
          <w:end w:w="80" w:type="dxa"/>
        </w:tblCellMar>
      </w:tblPr>
      <w:tblGrid>
        <w:gridCol w:w="2700"/>
        <w:gridCol w:w="2699"/>
        <w:gridCol w:w="1900"/>
        <w:gridCol w:w="2060"/>
      </w:tblGrid>
      <w:tr>
        <w:trPr>
          <w:tblHeader w:val="true"/>
        </w:trPr>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category</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Address / phone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person</w:t>
            </w:r>
          </w:p>
        </w:tc>
        <w:tc>
          <w:tcPr>
            <w:tcW w:w="20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First visit (date)</w:t>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Outreach Contact Log  </w:t>
      </w:r>
    </w:p>
    <w:p>
      <w:pPr>
        <w:pStyle w:val="Normal"/>
        <w:spacing w:lineRule="exact" w:line="268" w:before="60" w:after="120"/>
        <w:jc w:val="start"/>
        <w:rPr/>
      </w:pPr>
      <w:r>
        <w:rPr>
          <w:rFonts w:eastAsia="Calibri" w:cs="Calibri"/>
          <w:b w:val="false"/>
          <w:bCs w:val="false"/>
          <w:i/>
          <w:iCs/>
          <w:color w:val="555555"/>
          <w:sz w:val="19"/>
          <w:szCs w:val="19"/>
        </w:rPr>
        <w:t>Log every outreach so nothing falls through the cracks.</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Wisconsin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Wisconsin Edition  —  PolicyReady.org  —  Page </w:t>
    </w:r>
    <w:r>
      <w:rPr/>
      <w:fldChar w:fldCharType="begin"/>
    </w:r>
    <w:r>
      <w:rPr/>
      <w:instrText xml:space="preserve"> PAGE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Wisconsin Edition  —  PolicyReady.org  —  Page </w:t>
    </w:r>
    <w:r>
      <w:rPr/>
      <w:fldChar w:fldCharType="begin"/>
    </w:r>
    <w:r>
      <w:rPr/>
      <w:instrText xml:space="preserve"> PAGE </w:instrText>
    </w:r>
    <w:r>
      <w:rPr/>
      <w:fldChar w:fldCharType="separate"/>
    </w:r>
    <w:r>
      <w:rPr/>
      <w:t>29</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2026-07-14T02:09:17Z</dcterms:created>
  <dc:creator>PolicyReady.org</dc:creator>
  <dc:description/>
  <dc:language>en-US</dc:language>
  <cp:lastModifiedBy>Un-named</cp:lastModifiedBy>
  <dcterms:modified xsi:type="dcterms:W3CDTF">2026-07-14T02:09:17Z</dcterms:modified>
  <cp:revision>1</cp:revision>
  <dc:subject/>
  <dc:title>The Referral System — Wisconsin Edition</dc:title>
</cp:coreProperties>
</file>