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In-Home Caregivers</w:t>
      </w:r>
    </w:p>
    <w:p>
      <w:pPr>
        <w:pStyle w:val="Normal"/>
        <w:spacing w:before="0" w:after="220"/>
        <w:jc w:val="center"/>
        <w:rPr/>
      </w:pPr>
      <w:r>
        <w:rPr>
          <w:rFonts w:eastAsia="Calibri" w:cs="Calibri"/>
          <w:b w:val="false"/>
          <w:bCs w:val="false"/>
          <w:i w:val="false"/>
          <w:iCs w:val="false"/>
          <w:color w:val="555555"/>
          <w:sz w:val="22"/>
          <w:szCs w:val="22"/>
        </w:rPr>
        <w:t>Personal Care Agency — Wisconsin</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 Wisconsin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Wisconsin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Wisconsin.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certified </w:t>
      </w:r>
      <w:r>
        <w:rPr>
          <w:rFonts w:eastAsia="Calibri" w:cs="Calibri"/>
          <w:b/>
          <w:bCs/>
          <w:i w:val="false"/>
          <w:iCs w:val="false"/>
          <w:color w:val="1A1A1A"/>
          <w:sz w:val="21"/>
          <w:szCs w:val="21"/>
        </w:rPr>
        <w:t>personal care agency</w:t>
      </w:r>
      <w:r>
        <w:rPr>
          <w:rFonts w:eastAsia="Calibri" w:cs="Calibri"/>
          <w:b w:val="false"/>
          <w:bCs w:val="false"/>
          <w:i w:val="false"/>
          <w:iCs w:val="false"/>
          <w:color w:val="1A1A1A"/>
          <w:sz w:val="21"/>
          <w:szCs w:val="21"/>
        </w:rPr>
        <w:t xml:space="preserve">, certified by the Wisconsin Department of Health Services, Division of Quality Assurance (DQA). You provide personal care and help with daily living, homemaking, companionship, and supportive home care — and for Medicaid personal care, you do it on the client’s physician’s order, under the supervision of our registered nurse, and following a written care plan.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administering medication or any skilled nursing task that a licensed nurse must do — you assist a client with their own self-administered medication, but you never administer it, decide doses, or give injections.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care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at risk: </w:t>
      </w:r>
      <w:r>
        <w:rPr>
          <w:rFonts w:eastAsia="Calibri" w:cs="Calibri"/>
          <w:b w:val="false"/>
          <w:bCs w:val="false"/>
          <w:i w:val="false"/>
          <w:iCs w:val="false"/>
          <w:color w:val="1A1A1A"/>
          <w:sz w:val="21"/>
          <w:szCs w:val="21"/>
        </w:rPr>
        <w:t>your county adult-at-risk / adult protective services agency (Wis. Stat. ch. 55 and s. 46.90)</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your county child protective services agency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care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Caregiver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Caregiver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client’s care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client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client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client to take self-administered medications; if our agency offers medication assistance, you may provide it only after training given by or under a registered nurse and only with written authorization. When a client’s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client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clients are sharp and independent and want help with only a few tasks; others need more hands-on support. Some days are better than others. Be patient, go at the client’s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care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client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client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Although Wisconsin certifies personal care agencies through the Division of Quality Assurance, our agency guarantees every client’s rights, and each client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client’s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client,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client’s pace, protect their privacy and warmth, and encourage them to do what they can. Follow the care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client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client with diabetes or poor circulation unless the care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client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client eat and drink according to the care plan, including any textures or restrictions noted. Sit at eye level, do not rush, and offer fluids often — many older adults do not feel thirsty even when they need to drink. If a client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client safe and comfortable. Homemaker tasks are assigned in the care plan and may include light housekeeping, laundry, meal preparation, grocery shopping, and errands. Do them the way the client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client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client.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client likes, following any dietary needs in the care plan. Practice safe food handling: wash your hands and surfaces, keep raw and cooked foods separate, cook foods thoroughly, and refrigerate leftovers promptly. Check the refrigerator for spoiled or expired food and discard it. Leave a meal or snack within reach if the client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client,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client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client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client’s routine from the family and the care plan, keep the person safe and comfortable, and hand back clear information about how the time went. Respite protects families from burnout, which protects the client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client,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clients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client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client’s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supportive, non-clinical care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client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care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Care Plan &amp; Your RN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Care Plan &amp; Your RN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written care plan that tells you what to do and what not to do. Follow it exactly. Never add or drop tasks on your own — if something needs to change, your supervisor arranges it and the registered nurse updates the plan. The plan is built from the client’s physician order and the nurse’s assessment, and it is your day-to-day guide.</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supervises your care. For Medicaid personal care, the nurse visits the client’s home at least every sixty days, at a time when you are providing care, and observes you working so they can confirm the care plan is being followed and help you do your best. Treat these visits as support, not a test — they are how the agency keeps care safe and how you get coaching. If the nurse suggests a change, follow it; if you have questions about the care plan, the nurse and your supervisor are who to ask.</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client’s needs are met. These visits are normal and supportive; they help you do your job well and keep the client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care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client’s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client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care plan calls for, and ask the client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client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client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client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client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client move only after you have been trained to use it, and only to assist with mobility and transfers — not as part of any therapy program. Use the device the way you were trained and the way the manufacturer directs, and include it in how you follow the care plan. If a client’s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client, protects you, and protects your own family at home. Use universal precautions with every client,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clients, and do not go into a client’s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client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client’s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client,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client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client’s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client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client’s health or safety right away. If a client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caregiver, you support a client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client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client, read the label with them, and open it if needed — within the care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client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client’s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care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client’s medication needs are more than reminding and simple assistance — or if you have any doubt — stop and call your supervisor. Crossing this line, even to be helpful, puts the client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self-neglected, or financially exploited — by anyone, including family or another caregiver — you must report it. In Wisconsin, report suspected abuse, neglect, self-neglect, or exploitation of an elder adult at risk or an adult at risk to </w:t>
      </w:r>
      <w:r>
        <w:rPr>
          <w:rFonts w:eastAsia="Calibri" w:cs="Calibri"/>
          <w:b/>
          <w:bCs/>
          <w:i w:val="false"/>
          <w:iCs w:val="false"/>
          <w:color w:val="1A1A1A"/>
          <w:sz w:val="21"/>
          <w:szCs w:val="21"/>
        </w:rPr>
        <w:t>your county adult-at-risk / adult protective services agency</w:t>
      </w:r>
      <w:r>
        <w:rPr>
          <w:rFonts w:eastAsia="Calibri" w:cs="Calibri"/>
          <w:b w:val="false"/>
          <w:bCs w:val="false"/>
          <w:i w:val="false"/>
          <w:iCs w:val="false"/>
          <w:color w:val="1A1A1A"/>
          <w:sz w:val="21"/>
          <w:szCs w:val="21"/>
        </w:rPr>
        <w:t xml:space="preserve"> (Wis. Stat. ch. 55 and s. 46.90),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suspected abuse, neglect, self-neglect, or exploitation of an adult at risk to your county adult-at-risk / adult protective services agency right away; do not wait for permission. Report suspected child abuse to your county child protective services agency. Our agency also reports caregiver misconduct to the Division of Quality Assurance as Wisconsin law requires.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client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client’s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client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client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client — words, photos, or video — on social media, and never photograph a client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client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client’s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client’s home, phone, vehicle, or accounts for your own purposes, and do not bring family, friends, or children 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clients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client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client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client,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Wisconsin Medicaid personal care clients, Wisconsin requires Electronic Visit Verification (through the ForwardHealth EVV system), which means you check in and out at the client’s home — usually on a phone or device — so your visit is verified electronically. Follow your agency’s EVV instructions, check in and out on time at the client’s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Wisconsin minimum wage, and never less than the federal minimum, and you earn overtime at one and one-half times your regular rate for hours worked over forty in a workweek. Record all of your time honestly, including travel time between clients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client’s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client;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client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care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client’s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client’s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client’s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client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client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client’s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caregiver and the limits of my training and the non-medical boundary; client rights, dignity, and confidentiality; how to give personal care, homemaker, companionship, and respite services safely; the care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Wisconsin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Wisconsin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2026-07-14T01:51:51Z</dcterms:created>
  <dc:creator>PolicyReady.org</dc:creator>
  <dc:description/>
  <dc:language>en-US</dc:language>
  <cp:lastModifiedBy>Un-named</cp:lastModifiedBy>
  <dcterms:modified xsi:type="dcterms:W3CDTF">2026-07-14T01:51:51Z</dcterms:modified>
  <cp:revision>1</cp:revision>
  <dc:subject/>
  <dc:title>Wisconsin Personal Care Agency — Caregiver Handbook</dc:title>
</cp:coreProperties>
</file>