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D2B"/>
          <w:sz w:val="52"/>
          <w:szCs w:val="52"/>
        </w:rPr>
        <w:t xml:space="preserve">POLICY &amp; PROCEDURE MANUAL</w:t>
      </w:r>
    </w:p>
    <w:p>
      <w:pPr>
        <w:pBdr>
          <w:top w:val="single" w:color="C9C2B0" w:sz="8" w:space="10"/>
          <w:bottom w:val="single" w:color="C9C2B0" w:sz="8" w:space="10"/>
        </w:pBdr>
        <w:spacing w:before="120"/>
        <w:jc w:val="center"/>
      </w:pPr>
      <w:r>
        <w:rPr>
          <w:rFonts w:ascii="Calibri" w:cs="Calibri" w:eastAsia="Calibri" w:hAnsi="Calibri"/>
          <w:color w:val="2C523A"/>
          <w:sz w:val="30"/>
          <w:szCs w:val="30"/>
        </w:rPr>
        <w:t xml:space="preserve">Assisted Living Residence &amp; Comprehensive Personal Care Home</w:t>
      </w:r>
    </w:p>
    <w:p>
      <w:pPr>
        <w:spacing w:before="220"/>
        <w:jc w:val="center"/>
      </w:pPr>
      <w:r>
        <w:rPr>
          <w:rFonts w:ascii="Calibri" w:cs="Calibri" w:eastAsia="Calibri" w:hAnsi="Calibri"/>
          <w:b/>
          <w:bCs/>
          <w:sz w:val="26"/>
          <w:szCs w:val="26"/>
        </w:rPr>
        <w:t xml:space="preserve">State of New Jersey</w:t>
      </w:r>
    </w:p>
    <w:p>
      <w:pPr>
        <w:spacing w:before="40"/>
        <w:jc w:val="center"/>
      </w:pPr>
      <w:r>
        <w:rPr>
          <w:rFonts w:ascii="Calibri" w:cs="Calibri" w:eastAsia="Calibri" w:hAnsi="Calibri"/>
          <w:i/>
          <w:iCs/>
          <w:color w:val="555555"/>
          <w:sz w:val="20"/>
          <w:szCs w:val="20"/>
        </w:rPr>
        <w:t xml:space="preserve">Licensed under N.J.A.C. 8:36 · New Jersey Department of Health, Division of Long-Term Care Systems</w:t>
      </w:r>
    </w:p>
    <w:p>
      <w:pPr>
        <w:spacing w:before="900"/>
        <w:jc w:val="center"/>
      </w:pPr>
      <w:r>
        <w:rPr>
          <w:rFonts w:ascii="Calibri" w:cs="Calibri" w:eastAsia="Calibri" w:hAnsi="Calibri"/>
          <w:sz w:val="22"/>
          <w:szCs w:val="22"/>
        </w:rPr>
        <w:t xml:space="preserve">Facility name: _______________________________</w:t>
      </w:r>
    </w:p>
    <w:p>
      <w:pPr>
        <w:spacing w:before="120"/>
        <w:jc w:val="center"/>
      </w:pPr>
      <w:r>
        <w:rPr>
          <w:rFonts w:ascii="Calibri" w:cs="Calibri" w:eastAsia="Calibri" w:hAnsi="Calibri"/>
          <w:sz w:val="22"/>
          <w:szCs w:val="22"/>
        </w:rPr>
        <w:t xml:space="preserve">License #: ____________     Administrator: ____________________</w:t>
      </w:r>
    </w:p>
    <w:p>
      <w:pPr>
        <w:spacing w:before="120"/>
        <w:jc w:val="center"/>
      </w:pPr>
      <w:r>
        <w:rPr>
          <w:rFonts w:ascii="Calibri" w:cs="Calibri" w:eastAsia="Calibri" w:hAnsi="Calibri"/>
          <w:sz w:val="22"/>
          <w:szCs w:val="22"/>
        </w:rPr>
        <w:t xml:space="preserve">Effective date: ____________     Last reviewed: ____________</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About This Manual</w:t>
      </w:r>
    </w:p>
    <w:p>
      <w:pPr>
        <w:spacing w:after="140" w:before="0" w:line="278"/>
      </w:pPr>
      <w:r>
        <w:rPr>
          <w:rFonts w:ascii="Calibri" w:cs="Calibri" w:eastAsia="Calibri" w:hAnsi="Calibri"/>
          <w:b w:val="false"/>
          <w:bCs w:val="false"/>
          <w:i w:val="false"/>
          <w:iCs w:val="false"/>
          <w:color w:val="222222"/>
          <w:sz w:val="22"/>
          <w:szCs w:val="22"/>
        </w:rPr>
        <w:t xml:space="preserve">This Policy and Procedure Manual is a comprehensive, professionally structured framework of policies for a New Jersey assisted living residence or comprehensive personal care home. It is written to the Standards for Licensure of Assisted Living Residences, Comprehensive Personal Care Homes, and Assisted Living Programs at N.J.A.C. 8:36, as administered and enforced by the New Jersey Department of Health, Division of Long-Term Care Systems, Office of Long-Term Care Licensing and Certification. Assisted living residences are apartment-style settings; comprehensive personal care homes provide room and board with assisted living services available when needed in a more residential setting; and the assisted living program delivers services to tenants of publicly subsidized housing.</w:t>
      </w:r>
    </w:p>
    <w:p>
      <w:pPr>
        <w:spacing w:after="140" w:before="0" w:line="278"/>
      </w:pPr>
      <w:r>
        <w:rPr>
          <w:rFonts w:ascii="Calibri" w:cs="Calibri" w:eastAsia="Calibri" w:hAnsi="Calibri"/>
          <w:b w:val="false"/>
          <w:bCs w:val="false"/>
          <w:i w:val="false"/>
          <w:iCs w:val="false"/>
          <w:color w:val="222222"/>
          <w:sz w:val="22"/>
          <w:szCs w:val="22"/>
        </w:rPr>
        <w:t xml:space="preserve">New Jersey writes the N.J.A.C. 8:36 standards to apply comparably to assisted living residences and comprehensive personal care homes, and this manual serves both; where a requirement turns on the setting, that is noted in the affected policy. The manual is organized into sections that follow the structure of the rules — administration and licensure, physical plant and life safety, personnel and qualifications, staffing and supervision, medication management, admission and discharge, resident assessment and service plans, resident services and health care, resident rights, reportable events, dining, financial arrangements, records, emergency preparedness, and quality management — so an administrator or Department surveyor can move between the manual and the rule book easily. Two defining New Jersey features are reflected throughout: medications may be administered by trained, unlicensed personnel through registered professional nurse delegation, and the facility supports aging in place through managed-risk agreements that honor resident choice while protecting health and safety.</w:t>
      </w:r>
    </w:p>
    <w:p>
      <w:pPr>
        <w:spacing w:after="110" w:before="0" w:line="278"/>
      </w:pPr>
      <w:r>
        <w:rPr>
          <w:rFonts w:ascii="Calibri" w:cs="Calibri" w:eastAsia="Calibri" w:hAnsi="Calibri"/>
          <w:b/>
          <w:bCs/>
          <w:color w:val="1F3D2B"/>
          <w:sz w:val="22"/>
          <w:szCs w:val="22"/>
        </w:rPr>
        <w:t xml:space="preserve">How to use it. </w:t>
      </w:r>
      <w:r>
        <w:rPr>
          <w:rFonts w:ascii="Calibri" w:cs="Calibri" w:eastAsia="Calibri" w:hAnsi="Calibri"/>
          <w:color w:val="222222"/>
          <w:sz w:val="22"/>
          <w:szCs w:val="22"/>
        </w:rPr>
        <w:t xml:space="preserve">Replace the bracketed placeholders and the facility name throughout, review each policy with your administrator, adopt the manual by signature and date on the cover, train staff on the policies relevant to their duties, and review the manual at least annually and whenever a statute or rule changes. Keep the signed manual where staff and Department surveyors can review it, together with your license, most recent inspection results, and plans of correction.</w:t>
      </w:r>
    </w:p>
    <w:p>
      <w:pPr>
        <w:spacing w:after="130" w:before="0" w:line="278"/>
      </w:pPr>
      <w:r>
        <w:rPr>
          <w:rFonts w:ascii="Calibri" w:cs="Calibri" w:eastAsia="Calibri" w:hAnsi="Calibri"/>
          <w:b/>
          <w:bCs/>
          <w:i/>
          <w:iCs/>
          <w:color w:val="555555"/>
          <w:sz w:val="20"/>
          <w:szCs w:val="20"/>
        </w:rPr>
        <w:t xml:space="preserve">Important. </w:t>
      </w:r>
      <w:r>
        <w:rPr>
          <w:rFonts w:ascii="Calibri" w:cs="Calibri" w:eastAsia="Calibri" w:hAnsi="Calibri"/>
          <w:i/>
          <w:iCs/>
          <w:color w:val="555555"/>
          <w:sz w:val="20"/>
          <w:szCs w:val="20"/>
        </w:rPr>
        <w:t xml:space="preserve">This manual is a customizable framework and is not legal advice. New Jersey periodically amends the N.J.A.C. 8:36 standards. Confirm the current rule text at N.J.A.C. 8:36 and with the New Jersey Department of Health, Division of Long-Term Care Systems, and confirm payment rules (Medicaid MLTSS and room-and-board/personal-needs-allowance amounts) with the New Jersey Division of Medical Assistance and Health Services (NJ FamilyCare) and your County Board of Social Services, before relying on any specific citation or figure.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Definitions &amp; Key Terms</w:t>
      </w:r>
    </w:p>
    <w:p>
      <w:pPr>
        <w:spacing w:after="140" w:before="0" w:line="278"/>
      </w:pPr>
      <w:r>
        <w:rPr>
          <w:rFonts w:ascii="Calibri" w:cs="Calibri" w:eastAsia="Calibri" w:hAnsi="Calibri"/>
          <w:b w:val="false"/>
          <w:bCs w:val="false"/>
          <w:i w:val="false"/>
          <w:iCs w:val="false"/>
          <w:color w:val="222222"/>
          <w:sz w:val="22"/>
          <w:szCs w:val="22"/>
        </w:rPr>
        <w:t xml:space="preserve">The following terms are used throughout this manual as they are used in New Jersey law and the N.J.A.C. 8:36 standards. Where a term is defined by rule, that definition controls.</w:t>
      </w:r>
    </w:p>
    <w:p>
      <w:pPr>
        <w:spacing w:after="100" w:before="0" w:line="274"/>
      </w:pPr>
      <w:r>
        <w:rPr>
          <w:rFonts w:ascii="Calibri" w:cs="Calibri" w:eastAsia="Calibri" w:hAnsi="Calibri"/>
          <w:b/>
          <w:bCs/>
          <w:color w:val="2C523A"/>
          <w:sz w:val="22"/>
          <w:szCs w:val="22"/>
        </w:rPr>
        <w:t xml:space="preserve">Assisted living residence (ALR). </w:t>
      </w:r>
      <w:r>
        <w:rPr>
          <w:rFonts w:ascii="Calibri" w:cs="Calibri" w:eastAsia="Calibri" w:hAnsi="Calibri"/>
          <w:color w:val="222222"/>
          <w:sz w:val="22"/>
          <w:szCs w:val="22"/>
        </w:rPr>
        <w:t xml:space="preserve">A facility licensed by the New Jersey Department of Health under N.J.A.C. 8:36 to provide apartment-style housing and coordinated assisted living services that promote resident independence, dignity, privacy, and aging in place.</w:t>
      </w:r>
    </w:p>
    <w:p>
      <w:pPr>
        <w:spacing w:after="100" w:before="0" w:line="274"/>
      </w:pPr>
      <w:r>
        <w:rPr>
          <w:rFonts w:ascii="Calibri" w:cs="Calibri" w:eastAsia="Calibri" w:hAnsi="Calibri"/>
          <w:b/>
          <w:bCs/>
          <w:color w:val="2C523A"/>
          <w:sz w:val="22"/>
          <w:szCs w:val="22"/>
        </w:rPr>
        <w:t xml:space="preserve">Comprehensive personal care home (CPCH). </w:t>
      </w:r>
      <w:r>
        <w:rPr>
          <w:rFonts w:ascii="Calibri" w:cs="Calibri" w:eastAsia="Calibri" w:hAnsi="Calibri"/>
          <w:color w:val="222222"/>
          <w:sz w:val="22"/>
          <w:szCs w:val="22"/>
        </w:rPr>
        <w:t xml:space="preserve">A facility licensed under N.J.A.C. 8:36 to provide room and board and to assure that assisted living services are available when needed, to four or more adults unrelated to the proprietor, in a residential setting where units house no more than two residents and have a lockable door on the unit entrance.</w:t>
      </w:r>
    </w:p>
    <w:p>
      <w:pPr>
        <w:spacing w:after="100" w:before="0" w:line="274"/>
      </w:pPr>
      <w:r>
        <w:rPr>
          <w:rFonts w:ascii="Calibri" w:cs="Calibri" w:eastAsia="Calibri" w:hAnsi="Calibri"/>
          <w:b/>
          <w:bCs/>
          <w:color w:val="2C523A"/>
          <w:sz w:val="22"/>
          <w:szCs w:val="22"/>
        </w:rPr>
        <w:t xml:space="preserve">Assisted living program (ALP). </w:t>
      </w:r>
      <w:r>
        <w:rPr>
          <w:rFonts w:ascii="Calibri" w:cs="Calibri" w:eastAsia="Calibri" w:hAnsi="Calibri"/>
          <w:color w:val="222222"/>
          <w:sz w:val="22"/>
          <w:szCs w:val="22"/>
        </w:rPr>
        <w:t xml:space="preserve">A program licensed under N.J.A.C. 8:36 to provide or arrange meals and assisted living services, when needed, to tenants of publicly subsidized housing that cannot be licensed as an assisted living residence; an ALP may also provide staff resources and services to a licensed ALR or CPCH.</w:t>
      </w:r>
    </w:p>
    <w:p>
      <w:pPr>
        <w:spacing w:after="100" w:before="0" w:line="274"/>
      </w:pPr>
      <w:r>
        <w:rPr>
          <w:rFonts w:ascii="Calibri" w:cs="Calibri" w:eastAsia="Calibri" w:hAnsi="Calibri"/>
          <w:b/>
          <w:bCs/>
          <w:color w:val="2C523A"/>
          <w:sz w:val="22"/>
          <w:szCs w:val="22"/>
        </w:rPr>
        <w:t xml:space="preserve">Assisted living services. </w:t>
      </w:r>
      <w:r>
        <w:rPr>
          <w:rFonts w:ascii="Calibri" w:cs="Calibri" w:eastAsia="Calibri" w:hAnsi="Calibri"/>
          <w:color w:val="222222"/>
          <w:sz w:val="22"/>
          <w:szCs w:val="22"/>
        </w:rPr>
        <w:t xml:space="preserve">A coordinated array of supportive personal and health-related services, available 24 hours a day, to residents who need assistance with activities of daily living, provided in a way that promotes maximum independence and aging in place.</w:t>
      </w:r>
    </w:p>
    <w:p>
      <w:pPr>
        <w:spacing w:after="100" w:before="0" w:line="274"/>
      </w:pPr>
      <w:r>
        <w:rPr>
          <w:rFonts w:ascii="Calibri" w:cs="Calibri" w:eastAsia="Calibri" w:hAnsi="Calibri"/>
          <w:b/>
          <w:bCs/>
          <w:color w:val="2C523A"/>
          <w:sz w:val="22"/>
          <w:szCs w:val="22"/>
        </w:rPr>
        <w:t xml:space="preserve">Department. </w:t>
      </w:r>
      <w:r>
        <w:rPr>
          <w:rFonts w:ascii="Calibri" w:cs="Calibri" w:eastAsia="Calibri" w:hAnsi="Calibri"/>
          <w:color w:val="222222"/>
          <w:sz w:val="22"/>
          <w:szCs w:val="22"/>
        </w:rPr>
        <w:t xml:space="preserve">The New Jersey Department of Health, which licenses and surveys assisted living residences, comprehensive personal care homes, and assisted living programs through its Division of Long-Term Care Systems, Office of Long-Term Care Licensing and Certification.</w:t>
      </w:r>
    </w:p>
    <w:p>
      <w:pPr>
        <w:spacing w:after="100" w:before="0" w:line="274"/>
      </w:pPr>
      <w:r>
        <w:rPr>
          <w:rFonts w:ascii="Calibri" w:cs="Calibri" w:eastAsia="Calibri" w:hAnsi="Calibri"/>
          <w:b/>
          <w:bCs/>
          <w:color w:val="2C523A"/>
          <w:sz w:val="22"/>
          <w:szCs w:val="22"/>
        </w:rPr>
        <w:t xml:space="preserve">Assisted living administrator. </w:t>
      </w:r>
      <w:r>
        <w:rPr>
          <w:rFonts w:ascii="Calibri" w:cs="Calibri" w:eastAsia="Calibri" w:hAnsi="Calibri"/>
          <w:color w:val="222222"/>
          <w:sz w:val="22"/>
          <w:szCs w:val="22"/>
        </w:rPr>
        <w:t xml:space="preserve">The individual licensed as an assisted living administrator by the applicable New Jersey licensing board and responsible for the day-to-day management of the facility.</w:t>
      </w:r>
    </w:p>
    <w:p>
      <w:pPr>
        <w:spacing w:after="100" w:before="0" w:line="274"/>
      </w:pPr>
      <w:r>
        <w:rPr>
          <w:rFonts w:ascii="Calibri" w:cs="Calibri" w:eastAsia="Calibri" w:hAnsi="Calibri"/>
          <w:b/>
          <w:bCs/>
          <w:color w:val="2C523A"/>
          <w:sz w:val="22"/>
          <w:szCs w:val="22"/>
        </w:rPr>
        <w:t xml:space="preserve">Registered professional nurse (RN). </w:t>
      </w:r>
      <w:r>
        <w:rPr>
          <w:rFonts w:ascii="Calibri" w:cs="Calibri" w:eastAsia="Calibri" w:hAnsi="Calibri"/>
          <w:color w:val="222222"/>
          <w:sz w:val="22"/>
          <w:szCs w:val="22"/>
        </w:rPr>
        <w:t xml:space="preserve">A nurse licensed in New Jersey; an assisted living residence or comprehensive personal care home maintains registered professional nurse coverage and uses RN delegation to authorize and oversee medication administration by trained, unlicensed personnel.</w:t>
      </w:r>
    </w:p>
    <w:p>
      <w:pPr>
        <w:spacing w:after="100" w:before="0" w:line="274"/>
      </w:pPr>
      <w:r>
        <w:rPr>
          <w:rFonts w:ascii="Calibri" w:cs="Calibri" w:eastAsia="Calibri" w:hAnsi="Calibri"/>
          <w:b/>
          <w:bCs/>
          <w:color w:val="2C523A"/>
          <w:sz w:val="22"/>
          <w:szCs w:val="22"/>
        </w:rPr>
        <w:t xml:space="preserve">Personal care assistant (PCA). </w:t>
      </w:r>
      <w:r>
        <w:rPr>
          <w:rFonts w:ascii="Calibri" w:cs="Calibri" w:eastAsia="Calibri" w:hAnsi="Calibri"/>
          <w:color w:val="222222"/>
          <w:sz w:val="22"/>
          <w:szCs w:val="22"/>
        </w:rPr>
        <w:t xml:space="preserve">Direct-care staff who provide personal care and assisted living services; a PCA completes a Department-approved nurse aide training program and additional training required for the role.</w:t>
      </w:r>
    </w:p>
    <w:p>
      <w:pPr>
        <w:spacing w:after="100" w:before="0" w:line="274"/>
      </w:pPr>
      <w:r>
        <w:rPr>
          <w:rFonts w:ascii="Calibri" w:cs="Calibri" w:eastAsia="Calibri" w:hAnsi="Calibri"/>
          <w:b/>
          <w:bCs/>
          <w:color w:val="2C523A"/>
          <w:sz w:val="22"/>
          <w:szCs w:val="22"/>
        </w:rPr>
        <w:t xml:space="preserve">Certified medication aide. </w:t>
      </w:r>
      <w:r>
        <w:rPr>
          <w:rFonts w:ascii="Calibri" w:cs="Calibri" w:eastAsia="Calibri" w:hAnsi="Calibri"/>
          <w:color w:val="222222"/>
          <w:sz w:val="22"/>
          <w:szCs w:val="22"/>
        </w:rPr>
        <w:t xml:space="preserve">A staff person who has completed the required medication aide training and, under registered professional nurse delegation, administers medications to residents consistent with N.J.A.C. 8:36.</w:t>
      </w:r>
    </w:p>
    <w:p>
      <w:pPr>
        <w:spacing w:after="100" w:before="0" w:line="274"/>
      </w:pPr>
      <w:r>
        <w:rPr>
          <w:rFonts w:ascii="Calibri" w:cs="Calibri" w:eastAsia="Calibri" w:hAnsi="Calibri"/>
          <w:b/>
          <w:bCs/>
          <w:color w:val="2C523A"/>
          <w:sz w:val="22"/>
          <w:szCs w:val="22"/>
        </w:rPr>
        <w:t xml:space="preserve">Medication administration by delegation. </w:t>
      </w:r>
      <w:r>
        <w:rPr>
          <w:rFonts w:ascii="Calibri" w:cs="Calibri" w:eastAsia="Calibri" w:hAnsi="Calibri"/>
          <w:color w:val="222222"/>
          <w:sz w:val="22"/>
          <w:szCs w:val="22"/>
        </w:rPr>
        <w:t xml:space="preserve">The New Jersey model under which trained, unlicensed personnel administer medications to residents under the delegation and supervision of a registered professional nurse, rather than only assisting with self-administration.</w:t>
      </w:r>
    </w:p>
    <w:p>
      <w:pPr>
        <w:spacing w:after="100" w:before="0" w:line="274"/>
      </w:pPr>
      <w:r>
        <w:rPr>
          <w:rFonts w:ascii="Calibri" w:cs="Calibri" w:eastAsia="Calibri" w:hAnsi="Calibri"/>
          <w:b/>
          <w:bCs/>
          <w:color w:val="2C523A"/>
          <w:sz w:val="22"/>
          <w:szCs w:val="22"/>
        </w:rPr>
        <w:t xml:space="preserve">Aging in place. </w:t>
      </w:r>
      <w:r>
        <w:rPr>
          <w:rFonts w:ascii="Calibri" w:cs="Calibri" w:eastAsia="Calibri" w:hAnsi="Calibri"/>
          <w:color w:val="222222"/>
          <w:sz w:val="22"/>
          <w:szCs w:val="22"/>
        </w:rPr>
        <w:t xml:space="preserve">The principle, central to New Jersey's rules, of enabling a resident to remain in the facility as needs change, to the extent the resident's needs can be safely met, through assessment, service planning, added services, and managed risk.</w:t>
      </w:r>
    </w:p>
    <w:p>
      <w:pPr>
        <w:spacing w:after="100" w:before="0" w:line="274"/>
      </w:pPr>
      <w:r>
        <w:rPr>
          <w:rFonts w:ascii="Calibri" w:cs="Calibri" w:eastAsia="Calibri" w:hAnsi="Calibri"/>
          <w:b/>
          <w:bCs/>
          <w:color w:val="2C523A"/>
          <w:sz w:val="22"/>
          <w:szCs w:val="22"/>
        </w:rPr>
        <w:t xml:space="preserve">Managed risk agreement. </w:t>
      </w:r>
      <w:r>
        <w:rPr>
          <w:rFonts w:ascii="Calibri" w:cs="Calibri" w:eastAsia="Calibri" w:hAnsi="Calibri"/>
          <w:color w:val="222222"/>
          <w:sz w:val="22"/>
          <w:szCs w:val="22"/>
        </w:rPr>
        <w:t xml:space="preserve">A written, mutually agreed understanding that honors a resident's right to make choices that involve risk while addressing health and safety, used to support resident autonomy and aging in place.</w:t>
      </w:r>
    </w:p>
    <w:p>
      <w:pPr>
        <w:spacing w:after="100" w:before="0" w:line="274"/>
      </w:pPr>
      <w:r>
        <w:rPr>
          <w:rFonts w:ascii="Calibri" w:cs="Calibri" w:eastAsia="Calibri" w:hAnsi="Calibri"/>
          <w:b/>
          <w:bCs/>
          <w:color w:val="2C523A"/>
          <w:sz w:val="22"/>
          <w:szCs w:val="22"/>
        </w:rPr>
        <w:t xml:space="preserve">Resident assessment. </w:t>
      </w:r>
      <w:r>
        <w:rPr>
          <w:rFonts w:ascii="Calibri" w:cs="Calibri" w:eastAsia="Calibri" w:hAnsi="Calibri"/>
          <w:color w:val="222222"/>
          <w:sz w:val="22"/>
          <w:szCs w:val="22"/>
        </w:rPr>
        <w:t xml:space="preserve">The evaluation of a resident's functional, health, cognitive, and psychosocial status, completed on admission, periodically, and upon a change in condition, that drives the service plan and health care plan.</w:t>
      </w:r>
    </w:p>
    <w:p>
      <w:pPr>
        <w:spacing w:after="100" w:before="0" w:line="274"/>
      </w:pPr>
      <w:r>
        <w:rPr>
          <w:rFonts w:ascii="Calibri" w:cs="Calibri" w:eastAsia="Calibri" w:hAnsi="Calibri"/>
          <w:b/>
          <w:bCs/>
          <w:color w:val="2C523A"/>
          <w:sz w:val="22"/>
          <w:szCs w:val="22"/>
        </w:rPr>
        <w:t xml:space="preserve">Individualized service plan / service plan. </w:t>
      </w:r>
      <w:r>
        <w:rPr>
          <w:rFonts w:ascii="Calibri" w:cs="Calibri" w:eastAsia="Calibri" w:hAnsi="Calibri"/>
          <w:color w:val="222222"/>
          <w:sz w:val="22"/>
          <w:szCs w:val="22"/>
        </w:rPr>
        <w:t xml:space="preserve">The written plan, based on assessment, that identifies each resident's needs and the assisted living services, supervision, and care the facility will provide or arrange, developed with the resident.</w:t>
      </w:r>
    </w:p>
    <w:p>
      <w:pPr>
        <w:spacing w:after="100" w:before="0" w:line="274"/>
      </w:pPr>
      <w:r>
        <w:rPr>
          <w:rFonts w:ascii="Calibri" w:cs="Calibri" w:eastAsia="Calibri" w:hAnsi="Calibri"/>
          <w:b/>
          <w:bCs/>
          <w:color w:val="2C523A"/>
          <w:sz w:val="22"/>
          <w:szCs w:val="22"/>
        </w:rPr>
        <w:t xml:space="preserve">Health care plan. </w:t>
      </w:r>
      <w:r>
        <w:rPr>
          <w:rFonts w:ascii="Calibri" w:cs="Calibri" w:eastAsia="Calibri" w:hAnsi="Calibri"/>
          <w:color w:val="222222"/>
          <w:sz w:val="22"/>
          <w:szCs w:val="22"/>
        </w:rPr>
        <w:t xml:space="preserve">The component of a resident's plan addressing health-related services and nursing oversight, developed and reviewed under registered professional nurse involvement.</w:t>
      </w:r>
    </w:p>
    <w:p>
      <w:pPr>
        <w:spacing w:after="100" w:before="0" w:line="274"/>
      </w:pPr>
      <w:r>
        <w:rPr>
          <w:rFonts w:ascii="Calibri" w:cs="Calibri" w:eastAsia="Calibri" w:hAnsi="Calibri"/>
          <w:b/>
          <w:bCs/>
          <w:color w:val="2C523A"/>
          <w:sz w:val="22"/>
          <w:szCs w:val="22"/>
        </w:rPr>
        <w:t xml:space="preserve">Nursing-facility level of care (NFLOC). </w:t>
      </w:r>
      <w:r>
        <w:rPr>
          <w:rFonts w:ascii="Calibri" w:cs="Calibri" w:eastAsia="Calibri" w:hAnsi="Calibri"/>
          <w:color w:val="222222"/>
          <w:sz w:val="22"/>
          <w:szCs w:val="22"/>
        </w:rPr>
        <w:t xml:space="preserve">The clinical standard — generally requiring hands-on assistance, or supervision for cognitive impairment, with three or more activities of daily living — used to determine Medicaid MLTSS eligibility and the facility's Medicaid-access commitments.</w:t>
      </w:r>
    </w:p>
    <w:p>
      <w:pPr>
        <w:spacing w:after="100" w:before="0" w:line="274"/>
      </w:pPr>
      <w:r>
        <w:rPr>
          <w:rFonts w:ascii="Calibri" w:cs="Calibri" w:eastAsia="Calibri" w:hAnsi="Calibri"/>
          <w:b/>
          <w:bCs/>
          <w:color w:val="2C523A"/>
          <w:sz w:val="22"/>
          <w:szCs w:val="22"/>
        </w:rPr>
        <w:t xml:space="preserve">Managed Long Term Services and Supports (MLTSS). </w:t>
      </w:r>
      <w:r>
        <w:rPr>
          <w:rFonts w:ascii="Calibri" w:cs="Calibri" w:eastAsia="Calibri" w:hAnsi="Calibri"/>
          <w:color w:val="222222"/>
          <w:sz w:val="22"/>
          <w:szCs w:val="22"/>
        </w:rPr>
        <w:t xml:space="preserve">New Jersey's Medicaid managed-care program (within NJ FamilyCare) that pays for assisted living services — but not room and board — for eligible residents who meet nursing-facility level of care and financial criteria.</w:t>
      </w:r>
    </w:p>
    <w:p>
      <w:pPr>
        <w:spacing w:after="100" w:before="0" w:line="274"/>
      </w:pPr>
      <w:r>
        <w:rPr>
          <w:rFonts w:ascii="Calibri" w:cs="Calibri" w:eastAsia="Calibri" w:hAnsi="Calibri"/>
          <w:b/>
          <w:bCs/>
          <w:color w:val="2C523A"/>
          <w:sz w:val="22"/>
          <w:szCs w:val="22"/>
        </w:rPr>
        <w:t xml:space="preserve">Personal needs allowance (PNA). </w:t>
      </w:r>
      <w:r>
        <w:rPr>
          <w:rFonts w:ascii="Calibri" w:cs="Calibri" w:eastAsia="Calibri" w:hAnsi="Calibri"/>
          <w:color w:val="222222"/>
          <w:sz w:val="22"/>
          <w:szCs w:val="22"/>
        </w:rPr>
        <w:t xml:space="preserve">The portion of income a Medicaid MLTSS resident in an assisted living residence, comprehensive personal care home, or adult family care home keeps for personal expenses; the remainder is applied toward room and board.</w:t>
      </w:r>
    </w:p>
    <w:p>
      <w:pPr>
        <w:spacing w:after="100" w:before="0" w:line="274"/>
      </w:pPr>
      <w:r>
        <w:rPr>
          <w:rFonts w:ascii="Calibri" w:cs="Calibri" w:eastAsia="Calibri" w:hAnsi="Calibri"/>
          <w:b/>
          <w:bCs/>
          <w:color w:val="2C523A"/>
          <w:sz w:val="22"/>
          <w:szCs w:val="22"/>
        </w:rPr>
        <w:t xml:space="preserve">Reportable event. </w:t>
      </w:r>
      <w:r>
        <w:rPr>
          <w:rFonts w:ascii="Calibri" w:cs="Calibri" w:eastAsia="Calibri" w:hAnsi="Calibri"/>
          <w:color w:val="222222"/>
          <w:sz w:val="22"/>
          <w:szCs w:val="22"/>
        </w:rPr>
        <w:t xml:space="preserve">An event affecting a resident that the facility must report to the Department under N.J.A.C. 8:36 within required timeframes, such as certain incidents, injuries, and allegations of abuse, neglect, or exploitation.</w:t>
      </w:r>
    </w:p>
    <w:p>
      <w:pPr>
        <w:spacing w:after="100" w:before="0" w:line="274"/>
      </w:pPr>
      <w:r>
        <w:rPr>
          <w:rFonts w:ascii="Calibri" w:cs="Calibri" w:eastAsia="Calibri" w:hAnsi="Calibri"/>
          <w:b/>
          <w:bCs/>
          <w:color w:val="2C523A"/>
          <w:sz w:val="22"/>
          <w:szCs w:val="22"/>
        </w:rPr>
        <w:t xml:space="preserve">Certificate of need (CON). </w:t>
      </w:r>
      <w:r>
        <w:rPr>
          <w:rFonts w:ascii="Calibri" w:cs="Calibri" w:eastAsia="Calibri" w:hAnsi="Calibri"/>
          <w:color w:val="222222"/>
          <w:sz w:val="22"/>
          <w:szCs w:val="22"/>
        </w:rPr>
        <w:t xml:space="preserve">The New Jersey approval required before licensure to operate an assisted living residence, comprehensive personal care home, or assisted living program; the State provides an expedited review for assisted living residences.</w:t>
      </w:r>
    </w:p>
    <w:p>
      <w:pPr>
        <w:spacing w:after="100" w:before="0" w:line="274"/>
      </w:pPr>
      <w:r>
        <w:rPr>
          <w:rFonts w:ascii="Calibri" w:cs="Calibri" w:eastAsia="Calibri" w:hAnsi="Calibri"/>
          <w:b/>
          <w:bCs/>
          <w:color w:val="2C523A"/>
          <w:sz w:val="22"/>
          <w:szCs w:val="22"/>
        </w:rPr>
        <w:t xml:space="preserve">Proprietor / operator. </w:t>
      </w:r>
      <w:r>
        <w:rPr>
          <w:rFonts w:ascii="Calibri" w:cs="Calibri" w:eastAsia="Calibri" w:hAnsi="Calibri"/>
          <w:color w:val="222222"/>
          <w:sz w:val="22"/>
          <w:szCs w:val="22"/>
        </w:rPr>
        <w:t xml:space="preserve">The person or entity licensed to operate the facility and responsible for compliance with all applicable rules.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Licensure &amp; Governance</w:t>
      </w:r>
    </w:p>
    <w:p>
      <w:pPr>
        <w:spacing w:after="140" w:before="0" w:line="278"/>
      </w:pPr>
      <w:r>
        <w:rPr>
          <w:rFonts w:ascii="Calibri" w:cs="Calibri" w:eastAsia="Calibri" w:hAnsi="Calibri"/>
          <w:b w:val="false"/>
          <w:bCs w:val="false"/>
          <w:i w:val="false"/>
          <w:iCs w:val="false"/>
          <w:color w:val="222222"/>
          <w:sz w:val="22"/>
          <w:szCs w:val="22"/>
        </w:rPr>
        <w:t xml:space="preserve">This section establishes how the facility is licensed and led under N.J.A.C. 8:36, the responsibilities of the licensed operator and the licensed assisted living administrator, and the facility's duty to operate only within its license.</w:t>
      </w:r>
    </w:p>
    <w:p>
      <w:pPr>
        <w:pStyle w:val="Heading2"/>
        <w:spacing w:after="90" w:before="230"/>
      </w:pPr>
      <w:r>
        <w:rPr>
          <w:rFonts w:ascii="Calibri" w:cs="Calibri" w:eastAsia="Calibri" w:hAnsi="Calibri"/>
          <w:b/>
          <w:bCs/>
          <w:color w:val="2C523A"/>
          <w:sz w:val="24"/>
          <w:szCs w:val="24"/>
        </w:rPr>
        <w:t xml:space="preserve">1.01  License, Certificate of Need and Scope of Operation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8:36-2; 8:36-1; N.J.S.A. 26:2H</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the facility operates lawfully within the license and certificate of need the Department has approved.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operates only under a current license issued by the New Jersey Department of Health for its facility type and capacity, holds the required certificate of need, provides only the assisted living services it is authorized to provide, and describes itself as assisted living only as the rules permit.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a current Department license as an assisted living residence or comprehensive personal care home and operates within its approved type and capacity.</w:t>
      </w:r>
    </w:p>
    <w:p>
      <w:pPr>
        <w:pStyle w:val="ListParagraph"/>
        <w:numPr>
          <w:ilvl w:val="0"/>
          <w:numId w:val="2"/>
        </w:numPr>
        <w:spacing w:after="70" w:line="274"/>
      </w:pPr>
      <w:r>
        <w:rPr>
          <w:rFonts w:ascii="Calibri" w:cs="Calibri" w:eastAsia="Calibri" w:hAnsi="Calibri"/>
          <w:color w:val="222222"/>
          <w:sz w:val="22"/>
          <w:szCs w:val="22"/>
        </w:rPr>
        <w:t xml:space="preserve">The facility obtained the required certificate of need before licensure and complies with any commitments made in that process.</w:t>
      </w:r>
    </w:p>
    <w:p>
      <w:pPr>
        <w:pStyle w:val="ListParagraph"/>
        <w:numPr>
          <w:ilvl w:val="0"/>
          <w:numId w:val="2"/>
        </w:numPr>
        <w:spacing w:after="70" w:line="274"/>
      </w:pPr>
      <w:r>
        <w:rPr>
          <w:rFonts w:ascii="Calibri" w:cs="Calibri" w:eastAsia="Calibri" w:hAnsi="Calibri"/>
          <w:color w:val="222222"/>
          <w:sz w:val="22"/>
          <w:szCs w:val="22"/>
        </w:rPr>
        <w:t xml:space="preserve">Only a licensed assisted living residence or comprehensive personal care home describes or advertises itself to the public as providing assisted living services, consistent with N.J.A.C. 8:36-2.10.</w:t>
      </w:r>
    </w:p>
    <w:p>
      <w:pPr>
        <w:pStyle w:val="ListParagraph"/>
        <w:numPr>
          <w:ilvl w:val="0"/>
          <w:numId w:val="2"/>
        </w:numPr>
        <w:spacing w:after="70" w:line="274"/>
      </w:pPr>
      <w:r>
        <w:rPr>
          <w:rFonts w:ascii="Calibri" w:cs="Calibri" w:eastAsia="Calibri" w:hAnsi="Calibri"/>
          <w:color w:val="222222"/>
          <w:sz w:val="22"/>
          <w:szCs w:val="22"/>
        </w:rPr>
        <w:t xml:space="preserve">The facility does not provide services beyond those its license permits and does not admit or retain residents who require care beyond its authority.</w:t>
      </w:r>
    </w:p>
    <w:p>
      <w:pPr>
        <w:pStyle w:val="ListParagraph"/>
        <w:numPr>
          <w:ilvl w:val="0"/>
          <w:numId w:val="2"/>
        </w:numPr>
        <w:spacing w:after="70" w:line="274"/>
      </w:pPr>
      <w:r>
        <w:rPr>
          <w:rFonts w:ascii="Calibri" w:cs="Calibri" w:eastAsia="Calibri" w:hAnsi="Calibri"/>
          <w:color w:val="222222"/>
          <w:sz w:val="22"/>
          <w:szCs w:val="22"/>
        </w:rPr>
        <w:t xml:space="preserve">The operator seeks Department approval before any change in operator, ownership, capacity, location, or licensed services that requires it.</w:t>
      </w:r>
    </w:p>
    <w:p>
      <w:pPr>
        <w:pStyle w:val="ListParagraph"/>
        <w:numPr>
          <w:ilvl w:val="0"/>
          <w:numId w:val="2"/>
        </w:numPr>
        <w:spacing w:after="70" w:line="274"/>
      </w:pPr>
      <w:r>
        <w:rPr>
          <w:rFonts w:ascii="Calibri" w:cs="Calibri" w:eastAsia="Calibri" w:hAnsi="Calibri"/>
          <w:color w:val="222222"/>
          <w:sz w:val="22"/>
          <w:szCs w:val="22"/>
        </w:rPr>
        <w:t xml:space="preserve">The facility cooperates fully with Department surveys and inspections and makes required records available.</w:t>
      </w:r>
    </w:p>
    <w:p>
      <w:pPr>
        <w:pStyle w:val="ListParagraph"/>
        <w:numPr>
          <w:ilvl w:val="0"/>
          <w:numId w:val="2"/>
        </w:numPr>
        <w:spacing w:after="70" w:line="274"/>
      </w:pPr>
      <w:r>
        <w:rPr>
          <w:rFonts w:ascii="Calibri" w:cs="Calibri" w:eastAsia="Calibri" w:hAnsi="Calibri"/>
          <w:color w:val="222222"/>
          <w:sz w:val="22"/>
          <w:szCs w:val="22"/>
        </w:rPr>
        <w:t xml:space="preserve">The current license, most recent inspection results, and plans of correction are retained and available for review.</w:t>
      </w:r>
    </w:p>
    <w:p>
      <w:pPr>
        <w:pStyle w:val="Heading2"/>
        <w:spacing w:after="90" w:before="230"/>
      </w:pPr>
      <w:r>
        <w:rPr>
          <w:rFonts w:ascii="Calibri" w:cs="Calibri" w:eastAsia="Calibri" w:hAnsi="Calibri"/>
          <w:b/>
          <w:bCs/>
          <w:color w:val="2C523A"/>
          <w:sz w:val="24"/>
          <w:szCs w:val="24"/>
        </w:rPr>
        <w:t xml:space="preserve">1.02  Operator and Licensed Assisted Living Administrator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8:36-1; 8:36-5; assisted living administrator licensure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the facility has a responsible operator and a qualified, licensed administrator accountable for daily operation.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operator is responsible for the facility's compliance with all applicable rules, and a licensed assisted living administrator is responsible for the day-to-day management of the facility and the care and safety of residents, with qualified coverage of that role at all times.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operator holds ultimate responsibility for compliance and designates a licensed assisted living administrator to manage daily operations.</w:t>
      </w:r>
    </w:p>
    <w:p>
      <w:pPr>
        <w:pStyle w:val="ListParagraph"/>
        <w:numPr>
          <w:ilvl w:val="0"/>
          <w:numId w:val="2"/>
        </w:numPr>
        <w:spacing w:after="70" w:line="274"/>
      </w:pPr>
      <w:r>
        <w:rPr>
          <w:rFonts w:ascii="Calibri" w:cs="Calibri" w:eastAsia="Calibri" w:hAnsi="Calibri"/>
          <w:color w:val="222222"/>
          <w:sz w:val="22"/>
          <w:szCs w:val="22"/>
        </w:rPr>
        <w:t xml:space="preserve">The administrator holds a current New Jersey assisted living administrator license and is responsible for implementing this manual, supervising staff, and ensuring resident care and safety.</w:t>
      </w:r>
    </w:p>
    <w:p>
      <w:pPr>
        <w:pStyle w:val="ListParagraph"/>
        <w:numPr>
          <w:ilvl w:val="0"/>
          <w:numId w:val="2"/>
        </w:numPr>
        <w:spacing w:after="70" w:line="274"/>
      </w:pPr>
      <w:r>
        <w:rPr>
          <w:rFonts w:ascii="Calibri" w:cs="Calibri" w:eastAsia="Calibri" w:hAnsi="Calibri"/>
          <w:color w:val="222222"/>
          <w:sz w:val="22"/>
          <w:szCs w:val="22"/>
        </w:rPr>
        <w:t xml:space="preserve">A qualified person is designated in writing to be in charge in the administrator's absence, and staff know who is in charge at all times.</w:t>
      </w:r>
    </w:p>
    <w:p>
      <w:pPr>
        <w:pStyle w:val="ListParagraph"/>
        <w:numPr>
          <w:ilvl w:val="0"/>
          <w:numId w:val="2"/>
        </w:numPr>
        <w:spacing w:after="70" w:line="274"/>
      </w:pPr>
      <w:r>
        <w:rPr>
          <w:rFonts w:ascii="Calibri" w:cs="Calibri" w:eastAsia="Calibri" w:hAnsi="Calibri"/>
          <w:color w:val="222222"/>
          <w:sz w:val="22"/>
          <w:szCs w:val="22"/>
        </w:rPr>
        <w:t xml:space="preserve">The administrator ensures adequate qualified staffing and registered professional nurse coverage, maintains required records, and oversees the facility's response to surveys and complaints.</w:t>
      </w:r>
    </w:p>
    <w:p>
      <w:pPr>
        <w:pStyle w:val="ListParagraph"/>
        <w:numPr>
          <w:ilvl w:val="0"/>
          <w:numId w:val="2"/>
        </w:numPr>
        <w:spacing w:after="70" w:line="274"/>
      </w:pPr>
      <w:r>
        <w:rPr>
          <w:rFonts w:ascii="Calibri" w:cs="Calibri" w:eastAsia="Calibri" w:hAnsi="Calibri"/>
          <w:color w:val="222222"/>
          <w:sz w:val="22"/>
          <w:szCs w:val="22"/>
        </w:rPr>
        <w:t xml:space="preserve">Lines of authority, ownership, and management are documented and disclosed as required.</w:t>
      </w:r>
    </w:p>
    <w:p>
      <w:pPr>
        <w:pStyle w:val="ListParagraph"/>
        <w:numPr>
          <w:ilvl w:val="0"/>
          <w:numId w:val="2"/>
        </w:numPr>
        <w:spacing w:after="70" w:line="274"/>
      </w:pPr>
      <w:r>
        <w:rPr>
          <w:rFonts w:ascii="Calibri" w:cs="Calibri" w:eastAsia="Calibri" w:hAnsi="Calibri"/>
          <w:color w:val="222222"/>
          <w:sz w:val="22"/>
          <w:szCs w:val="22"/>
        </w:rPr>
        <w:t xml:space="preserve">The administrator keeps informed of regulatory changes and updates facility practice and this manual accordingly.</w:t>
      </w:r>
    </w:p>
    <w:p>
      <w:pPr>
        <w:pStyle w:val="Heading2"/>
        <w:spacing w:after="90" w:before="230"/>
      </w:pPr>
      <w:r>
        <w:rPr>
          <w:rFonts w:ascii="Calibri" w:cs="Calibri" w:eastAsia="Calibri" w:hAnsi="Calibri"/>
          <w:b/>
          <w:bCs/>
          <w:color w:val="2C523A"/>
          <w:sz w:val="24"/>
          <w:szCs w:val="24"/>
        </w:rPr>
        <w:t xml:space="preserve">1.03  Written Policies, Procedures and Annual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8:36-2; 8:36-5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current written policies and keep staff working from a single, up-to-date source.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written policies and procedures covering resident care and facility operation, keeps them accessible to staff and the Department, and reviews and updates them at least annually and whenever the rules or facility practice change.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policies covering administration, personnel, resident services, medication management, resident rights, reportable events, dining, records, financial arrangements, and emergency preparedness are maintained on site.</w:t>
      </w:r>
    </w:p>
    <w:p>
      <w:pPr>
        <w:pStyle w:val="ListParagraph"/>
        <w:numPr>
          <w:ilvl w:val="0"/>
          <w:numId w:val="2"/>
        </w:numPr>
        <w:spacing w:after="70" w:line="274"/>
      </w:pPr>
      <w:r>
        <w:rPr>
          <w:rFonts w:ascii="Calibri" w:cs="Calibri" w:eastAsia="Calibri" w:hAnsi="Calibri"/>
          <w:color w:val="222222"/>
          <w:sz w:val="22"/>
          <w:szCs w:val="22"/>
        </w:rPr>
        <w:t xml:space="preserve">Policies are accessible to staff on all shifts and to Department representatives on request.</w:t>
      </w:r>
    </w:p>
    <w:p>
      <w:pPr>
        <w:pStyle w:val="ListParagraph"/>
        <w:numPr>
          <w:ilvl w:val="0"/>
          <w:numId w:val="2"/>
        </w:numPr>
        <w:spacing w:after="70" w:line="274"/>
      </w:pPr>
      <w:r>
        <w:rPr>
          <w:rFonts w:ascii="Calibri" w:cs="Calibri" w:eastAsia="Calibri" w:hAnsi="Calibri"/>
          <w:color w:val="222222"/>
          <w:sz w:val="22"/>
          <w:szCs w:val="22"/>
        </w:rPr>
        <w:t xml:space="preserve">Policies are reviewed at least annually, and the review date and any revisions are documented.</w:t>
      </w:r>
    </w:p>
    <w:p>
      <w:pPr>
        <w:pStyle w:val="ListParagraph"/>
        <w:numPr>
          <w:ilvl w:val="0"/>
          <w:numId w:val="2"/>
        </w:numPr>
        <w:spacing w:after="70" w:line="274"/>
      </w:pPr>
      <w:r>
        <w:rPr>
          <w:rFonts w:ascii="Calibri" w:cs="Calibri" w:eastAsia="Calibri" w:hAnsi="Calibri"/>
          <w:color w:val="222222"/>
          <w:sz w:val="22"/>
          <w:szCs w:val="22"/>
        </w:rPr>
        <w:t xml:space="preserve">Policies are revised promptly when rules change, and staff are informed of material changes.</w:t>
      </w:r>
    </w:p>
    <w:p>
      <w:pPr>
        <w:pStyle w:val="ListParagraph"/>
        <w:numPr>
          <w:ilvl w:val="0"/>
          <w:numId w:val="2"/>
        </w:numPr>
        <w:spacing w:after="70" w:line="274"/>
      </w:pPr>
      <w:r>
        <w:rPr>
          <w:rFonts w:ascii="Calibri" w:cs="Calibri" w:eastAsia="Calibri" w:hAnsi="Calibri"/>
          <w:color w:val="222222"/>
          <w:sz w:val="22"/>
          <w:szCs w:val="22"/>
        </w:rPr>
        <w:t xml:space="preserve">The facility maintains an organizational structure identifying the operator, administrator, registered professional nurse, and person in charge on each shift.</w:t>
      </w:r>
    </w:p>
    <w:p>
      <w:pPr>
        <w:pStyle w:val="Heading2"/>
        <w:spacing w:after="90" w:before="230"/>
      </w:pPr>
      <w:r>
        <w:rPr>
          <w:rFonts w:ascii="Calibri" w:cs="Calibri" w:eastAsia="Calibri" w:hAnsi="Calibri"/>
          <w:b/>
          <w:bCs/>
          <w:color w:val="2C523A"/>
          <w:sz w:val="24"/>
          <w:szCs w:val="24"/>
        </w:rPr>
        <w:t xml:space="preserve">1.04  Mission, Aging in Place and Resident-Centered Operation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8:36-1 (purpose); 8:36-4; 8:36-6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consistent with New Jersey's assisted living philosophy of independence, dignity, and aging in place.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operates to maintain each resident's independence, individuality, privacy, and dignity, to promote self-direction and personal decision-making, and to support aging in place while protecting health and safety.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Facility practices support resident independence, individuality, privacy, dignity, and self-direction in daily life.</w:t>
      </w:r>
    </w:p>
    <w:p>
      <w:pPr>
        <w:pStyle w:val="ListParagraph"/>
        <w:numPr>
          <w:ilvl w:val="0"/>
          <w:numId w:val="2"/>
        </w:numPr>
        <w:spacing w:after="70" w:line="274"/>
      </w:pPr>
      <w:r>
        <w:rPr>
          <w:rFonts w:ascii="Calibri" w:cs="Calibri" w:eastAsia="Calibri" w:hAnsi="Calibri"/>
          <w:color w:val="222222"/>
          <w:sz w:val="22"/>
          <w:szCs w:val="22"/>
        </w:rPr>
        <w:t xml:space="preserve">The facility supports aging in place by assessing changing needs, adjusting the service plan, adding or arranging services, and using managed-risk agreements where appropriate, to the extent the resident's needs can be safely met.</w:t>
      </w:r>
    </w:p>
    <w:p>
      <w:pPr>
        <w:pStyle w:val="ListParagraph"/>
        <w:numPr>
          <w:ilvl w:val="0"/>
          <w:numId w:val="2"/>
        </w:numPr>
        <w:spacing w:after="70" w:line="274"/>
      </w:pPr>
      <w:r>
        <w:rPr>
          <w:rFonts w:ascii="Calibri" w:cs="Calibri" w:eastAsia="Calibri" w:hAnsi="Calibri"/>
          <w:color w:val="222222"/>
          <w:sz w:val="22"/>
          <w:szCs w:val="22"/>
        </w:rPr>
        <w:t xml:space="preserve">Resident choice and personal decision-making are honored, balanced with the health and safety of the resident and others.</w:t>
      </w:r>
    </w:p>
    <w:p>
      <w:pPr>
        <w:pStyle w:val="ListParagraph"/>
        <w:numPr>
          <w:ilvl w:val="0"/>
          <w:numId w:val="2"/>
        </w:numPr>
        <w:spacing w:after="70" w:line="274"/>
      </w:pPr>
      <w:r>
        <w:rPr>
          <w:rFonts w:ascii="Calibri" w:cs="Calibri" w:eastAsia="Calibri" w:hAnsi="Calibri"/>
          <w:color w:val="222222"/>
          <w:sz w:val="22"/>
          <w:szCs w:val="22"/>
        </w:rPr>
        <w:t xml:space="preserve">Staff are oriented to the assisted living philosophy and apply it in daily practice.</w:t>
      </w:r>
    </w:p>
    <w:p>
      <w:pPr>
        <w:pStyle w:val="ListParagraph"/>
        <w:numPr>
          <w:ilvl w:val="0"/>
          <w:numId w:val="2"/>
        </w:numPr>
        <w:spacing w:after="70" w:line="274"/>
      </w:pPr>
      <w:r>
        <w:rPr>
          <w:rFonts w:ascii="Calibri" w:cs="Calibri" w:eastAsia="Calibri" w:hAnsi="Calibri"/>
          <w:color w:val="222222"/>
          <w:sz w:val="22"/>
          <w:szCs w:val="22"/>
        </w:rPr>
        <w:t xml:space="preserve">Policies and the physical environment reflect a homelike, resident-centered setting.</w:t>
      </w:r>
    </w:p>
    <w:p>
      <w:pPr>
        <w:pStyle w:val="Heading2"/>
        <w:spacing w:after="90" w:before="230"/>
      </w:pPr>
      <w:r>
        <w:rPr>
          <w:rFonts w:ascii="Calibri" w:cs="Calibri" w:eastAsia="Calibri" w:hAnsi="Calibri"/>
          <w:b/>
          <w:bCs/>
          <w:color w:val="2C523A"/>
          <w:sz w:val="24"/>
          <w:szCs w:val="24"/>
        </w:rPr>
        <w:t xml:space="preserve">1.05  Change of Operator, Ownership and Disclosure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ownership and management information accurate and disclosed and to handle changes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and discloses accurate information about its operator, ownership, and management, and obtains Department approval before any change that requires it, so responsibility for the facility is always clear.</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current records of the operator, owner, and management structure and identifies who is responsible for operation and care.</w:t>
      </w:r>
    </w:p>
    <w:p>
      <w:pPr>
        <w:pStyle w:val="ListParagraph"/>
        <w:numPr>
          <w:ilvl w:val="0"/>
          <w:numId w:val="2"/>
        </w:numPr>
        <w:spacing w:after="70" w:line="274"/>
      </w:pPr>
      <w:r>
        <w:rPr>
          <w:rFonts w:ascii="Calibri" w:cs="Calibri" w:eastAsia="Calibri" w:hAnsi="Calibri"/>
          <w:color w:val="222222"/>
          <w:sz w:val="22"/>
          <w:szCs w:val="22"/>
        </w:rPr>
        <w:t xml:space="preserve">Any change of operator, controlling interest, capacity, or location is submitted to the Department in advance and not implemented before any required approval.</w:t>
      </w:r>
    </w:p>
    <w:p>
      <w:pPr>
        <w:pStyle w:val="ListParagraph"/>
        <w:numPr>
          <w:ilvl w:val="0"/>
          <w:numId w:val="2"/>
        </w:numPr>
        <w:spacing w:after="70" w:line="274"/>
      </w:pPr>
      <w:r>
        <w:rPr>
          <w:rFonts w:ascii="Calibri" w:cs="Calibri" w:eastAsia="Calibri" w:hAnsi="Calibri"/>
          <w:color w:val="222222"/>
          <w:sz w:val="22"/>
          <w:szCs w:val="22"/>
        </w:rPr>
        <w:t xml:space="preserve">The relationship between any management entity and the licensed operator is documented, and the operator remains responsible for compliance.</w:t>
      </w:r>
    </w:p>
    <w:p>
      <w:pPr>
        <w:pStyle w:val="ListParagraph"/>
        <w:numPr>
          <w:ilvl w:val="0"/>
          <w:numId w:val="2"/>
        </w:numPr>
        <w:spacing w:after="70" w:line="274"/>
      </w:pPr>
      <w:r>
        <w:rPr>
          <w:rFonts w:ascii="Calibri" w:cs="Calibri" w:eastAsia="Calibri" w:hAnsi="Calibri"/>
          <w:color w:val="222222"/>
          <w:sz w:val="22"/>
          <w:szCs w:val="22"/>
        </w:rPr>
        <w:t xml:space="preserve">Ownership and management information is disclosed at admission as required, and the person in charge on each shift is identified to residents, families, and staff.</w:t>
      </w:r>
    </w:p>
    <w:p>
      <w:pPr>
        <w:pStyle w:val="ListParagraph"/>
        <w:numPr>
          <w:ilvl w:val="0"/>
          <w:numId w:val="2"/>
        </w:numPr>
        <w:spacing w:after="70" w:line="274"/>
      </w:pPr>
      <w:r>
        <w:rPr>
          <w:rFonts w:ascii="Calibri" w:cs="Calibri" w:eastAsia="Calibri" w:hAnsi="Calibri"/>
          <w:color w:val="222222"/>
          <w:sz w:val="22"/>
          <w:szCs w:val="22"/>
        </w:rPr>
        <w:t xml:space="preserve">Records establishing the legal identity and authority of the operator are retained and available to the Department.</w:t>
      </w:r>
    </w:p>
    <w:p>
      <w:pPr>
        <w:pStyle w:val="Heading2"/>
        <w:spacing w:after="90" w:before="230"/>
      </w:pPr>
      <w:r>
        <w:rPr>
          <w:rFonts w:ascii="Calibri" w:cs="Calibri" w:eastAsia="Calibri" w:hAnsi="Calibri"/>
          <w:b/>
          <w:bCs/>
          <w:color w:val="2C523A"/>
          <w:sz w:val="24"/>
          <w:szCs w:val="24"/>
        </w:rPr>
        <w:t xml:space="preserve">1.06  Survey Readiness and Complaint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Department survey and enforcement process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ready for Department survey at all times and to respond constructively to complaints and deficiencies.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continuous readiness for Department surveys, cooperates fully with complaint and reportable-event investigations, and responds to any deficiency with a timely, sustained plan of correction.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License, policies, resident and personnel records, drills, and inspection results are kept current and organized for immediate review.</w:t>
      </w:r>
    </w:p>
    <w:p>
      <w:pPr>
        <w:pStyle w:val="ListParagraph"/>
        <w:numPr>
          <w:ilvl w:val="0"/>
          <w:numId w:val="2"/>
        </w:numPr>
        <w:spacing w:after="70" w:line="274"/>
      </w:pPr>
      <w:r>
        <w:rPr>
          <w:rFonts w:ascii="Calibri" w:cs="Calibri" w:eastAsia="Calibri" w:hAnsi="Calibri"/>
          <w:color w:val="222222"/>
          <w:sz w:val="22"/>
          <w:szCs w:val="22"/>
        </w:rPr>
        <w:t xml:space="preserve">Staff know how to receive surveyors, where key records are kept, and their responsibilities during a survey or investigation.</w:t>
      </w:r>
    </w:p>
    <w:p>
      <w:pPr>
        <w:pStyle w:val="ListParagraph"/>
        <w:numPr>
          <w:ilvl w:val="0"/>
          <w:numId w:val="2"/>
        </w:numPr>
        <w:spacing w:after="70" w:line="274"/>
      </w:pPr>
      <w:r>
        <w:rPr>
          <w:rFonts w:ascii="Calibri" w:cs="Calibri" w:eastAsia="Calibri" w:hAnsi="Calibri"/>
          <w:color w:val="222222"/>
          <w:sz w:val="22"/>
          <w:szCs w:val="22"/>
        </w:rPr>
        <w:t xml:space="preserve">The facility cooperates fully with Department reviews and provides requested records promptly.</w:t>
      </w:r>
    </w:p>
    <w:p>
      <w:pPr>
        <w:pStyle w:val="ListParagraph"/>
        <w:numPr>
          <w:ilvl w:val="0"/>
          <w:numId w:val="2"/>
        </w:numPr>
        <w:spacing w:after="70" w:line="274"/>
      </w:pPr>
      <w:r>
        <w:rPr>
          <w:rFonts w:ascii="Calibri" w:cs="Calibri" w:eastAsia="Calibri" w:hAnsi="Calibri"/>
          <w:color w:val="222222"/>
          <w:sz w:val="22"/>
          <w:szCs w:val="22"/>
        </w:rPr>
        <w:t xml:space="preserve">When a deficiency is cited, the administrator analyzes the cause, submits a plan of correction within the required timeframe, implements it, and sustains the correction.</w:t>
      </w:r>
    </w:p>
    <w:p>
      <w:pPr>
        <w:pStyle w:val="ListParagraph"/>
        <w:numPr>
          <w:ilvl w:val="0"/>
          <w:numId w:val="2"/>
        </w:numPr>
        <w:spacing w:after="70" w:line="274"/>
      </w:pPr>
      <w:r>
        <w:rPr>
          <w:rFonts w:ascii="Calibri" w:cs="Calibri" w:eastAsia="Calibri" w:hAnsi="Calibri"/>
          <w:color w:val="222222"/>
          <w:sz w:val="22"/>
          <w:szCs w:val="22"/>
        </w:rPr>
        <w:t xml:space="preserve">Complaints received by the facility are documented, investigated, and resolved, and residents are told how to complain to the Department and the Ombudsman without reprisal.</w:t>
      </w:r>
    </w:p>
    <w:p>
      <w:pPr>
        <w:pStyle w:val="ListParagraph"/>
        <w:numPr>
          <w:ilvl w:val="0"/>
          <w:numId w:val="2"/>
        </w:numPr>
        <w:spacing w:after="70" w:line="274"/>
      </w:pPr>
      <w:r>
        <w:rPr>
          <w:rFonts w:ascii="Calibri" w:cs="Calibri" w:eastAsia="Calibri" w:hAnsi="Calibri"/>
          <w:color w:val="222222"/>
          <w:sz w:val="22"/>
          <w:szCs w:val="22"/>
        </w:rPr>
        <w:t xml:space="preserve">Survey results, complaints, and plans of correction are reviewed as part of quality management.</w:t>
      </w:r>
    </w:p>
    <w:p>
      <w:pPr>
        <w:pStyle w:val="Heading2"/>
        <w:spacing w:after="90" w:before="230"/>
      </w:pPr>
      <w:r>
        <w:rPr>
          <w:rFonts w:ascii="Calibri" w:cs="Calibri" w:eastAsia="Calibri" w:hAnsi="Calibri"/>
          <w:b/>
          <w:bCs/>
          <w:color w:val="2C523A"/>
          <w:sz w:val="24"/>
          <w:szCs w:val="24"/>
        </w:rPr>
        <w:t xml:space="preserve">1.07  Facility Closure and Orderly Resident Relocation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8:36-2; 8:36-4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if the facility must close or cease operating.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If the facility closes or must cease operation, it protects residents through advance notice, coordinated relocation to appropriate settings, and required notifications to the Department.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notifies the Department, residents, and representatives of a planned closure as far in advance as required and coordinates the transition.</w:t>
      </w:r>
    </w:p>
    <w:p>
      <w:pPr>
        <w:pStyle w:val="ListParagraph"/>
        <w:numPr>
          <w:ilvl w:val="0"/>
          <w:numId w:val="2"/>
        </w:numPr>
        <w:spacing w:after="70" w:line="274"/>
      </w:pPr>
      <w:r>
        <w:rPr>
          <w:rFonts w:ascii="Calibri" w:cs="Calibri" w:eastAsia="Calibri" w:hAnsi="Calibri"/>
          <w:color w:val="222222"/>
          <w:sz w:val="22"/>
          <w:szCs w:val="22"/>
        </w:rPr>
        <w:t xml:space="preserve">Each resident is assessed and relocated to an appropriate setting that can meet their needs, with discharge planning and records transferred.</w:t>
      </w:r>
    </w:p>
    <w:p>
      <w:pPr>
        <w:pStyle w:val="ListParagraph"/>
        <w:numPr>
          <w:ilvl w:val="0"/>
          <w:numId w:val="2"/>
        </w:numPr>
        <w:spacing w:after="70" w:line="274"/>
      </w:pPr>
      <w:r>
        <w:rPr>
          <w:rFonts w:ascii="Calibri" w:cs="Calibri" w:eastAsia="Calibri" w:hAnsi="Calibri"/>
          <w:color w:val="222222"/>
          <w:sz w:val="22"/>
          <w:szCs w:val="22"/>
        </w:rPr>
        <w:t xml:space="preserve">Resident funds, valuables, and personal property are accounted for and conveyed to the resident or appropriate party.</w:t>
      </w:r>
    </w:p>
    <w:p>
      <w:pPr>
        <w:pStyle w:val="ListParagraph"/>
        <w:numPr>
          <w:ilvl w:val="0"/>
          <w:numId w:val="2"/>
        </w:numPr>
        <w:spacing w:after="70" w:line="274"/>
      </w:pPr>
      <w:r>
        <w:rPr>
          <w:rFonts w:ascii="Calibri" w:cs="Calibri" w:eastAsia="Calibri" w:hAnsi="Calibri"/>
          <w:color w:val="222222"/>
          <w:sz w:val="22"/>
          <w:szCs w:val="22"/>
        </w:rPr>
        <w:t xml:space="preserve">In an unplanned loss of ability to operate, the facility immediately protects residents, arranges safe interim care, and makes required notifications.</w:t>
      </w:r>
    </w:p>
    <w:p>
      <w:pPr>
        <w:pStyle w:val="ListParagraph"/>
        <w:numPr>
          <w:ilvl w:val="0"/>
          <w:numId w:val="2"/>
        </w:numPr>
        <w:spacing w:after="70" w:line="274"/>
      </w:pPr>
      <w:r>
        <w:rPr>
          <w:rFonts w:ascii="Calibri" w:cs="Calibri" w:eastAsia="Calibri" w:hAnsi="Calibri"/>
          <w:color w:val="222222"/>
          <w:sz w:val="22"/>
          <w:szCs w:val="22"/>
        </w:rPr>
        <w:t xml:space="preserve">The closure and relocations are documented and required final reporting is completed.</w:t>
      </w:r>
    </w:p>
    <w:p>
      <w:pPr>
        <w:pStyle w:val="Heading2"/>
        <w:spacing w:after="90" w:before="230"/>
      </w:pPr>
      <w:r>
        <w:rPr>
          <w:rFonts w:ascii="Calibri" w:cs="Calibri" w:eastAsia="Calibri" w:hAnsi="Calibri"/>
          <w:b/>
          <w:bCs/>
          <w:color w:val="2C523A"/>
          <w:sz w:val="24"/>
          <w:szCs w:val="24"/>
        </w:rPr>
        <w:t xml:space="preserve">1.08  Insurance and Risk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sound business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and the facility through appropriate insurance and risk management.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the insurance coverage appropriate to an assisted living operation and manages risk proactively to protect residents, staff, and the facility.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liability and other insurance coverage appropriate to its operation and any coverage required by law or contract, and keeps proof of coverage on file.</w:t>
      </w:r>
    </w:p>
    <w:p>
      <w:pPr>
        <w:pStyle w:val="ListParagraph"/>
        <w:numPr>
          <w:ilvl w:val="0"/>
          <w:numId w:val="2"/>
        </w:numPr>
        <w:spacing w:after="70" w:line="274"/>
      </w:pPr>
      <w:r>
        <w:rPr>
          <w:rFonts w:ascii="Calibri" w:cs="Calibri" w:eastAsia="Calibri" w:hAnsi="Calibri"/>
          <w:color w:val="222222"/>
          <w:sz w:val="22"/>
          <w:szCs w:val="22"/>
        </w:rPr>
        <w:t xml:space="preserve">Risks to residents — falls, medication events, elopement, abuse, environmental hazards, and emergencies — are identified and reduced through policy, training, managed-risk agreements, and monitoring.</w:t>
      </w:r>
    </w:p>
    <w:p>
      <w:pPr>
        <w:pStyle w:val="ListParagraph"/>
        <w:numPr>
          <w:ilvl w:val="0"/>
          <w:numId w:val="2"/>
        </w:numPr>
        <w:spacing w:after="70" w:line="274"/>
      </w:pPr>
      <w:r>
        <w:rPr>
          <w:rFonts w:ascii="Calibri" w:cs="Calibri" w:eastAsia="Calibri" w:hAnsi="Calibri"/>
          <w:color w:val="222222"/>
          <w:sz w:val="22"/>
          <w:szCs w:val="22"/>
        </w:rPr>
        <w:t xml:space="preserve">Reportable events and near-misses are reviewed to identify and correct underlying risks.</w:t>
      </w:r>
    </w:p>
    <w:p>
      <w:pPr>
        <w:pStyle w:val="ListParagraph"/>
        <w:numPr>
          <w:ilvl w:val="0"/>
          <w:numId w:val="2"/>
        </w:numPr>
        <w:spacing w:after="70" w:line="274"/>
      </w:pPr>
      <w:r>
        <w:rPr>
          <w:rFonts w:ascii="Calibri" w:cs="Calibri" w:eastAsia="Calibri" w:hAnsi="Calibri"/>
          <w:color w:val="222222"/>
          <w:sz w:val="22"/>
          <w:szCs w:val="22"/>
        </w:rPr>
        <w:t xml:space="preserve">The facility reviews insurance and risk management periodically and after significant events or changes.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2 — Physical Plant, Environment &amp; Life Safety</w:t>
      </w:r>
    </w:p>
    <w:p>
      <w:pPr>
        <w:spacing w:after="140" w:before="0" w:line="278"/>
      </w:pPr>
      <w:r>
        <w:rPr>
          <w:rFonts w:ascii="Calibri" w:cs="Calibri" w:eastAsia="Calibri" w:hAnsi="Calibri"/>
          <w:b w:val="false"/>
          <w:bCs w:val="false"/>
          <w:i w:val="false"/>
          <w:iCs w:val="false"/>
          <w:color w:val="222222"/>
          <w:sz w:val="22"/>
          <w:szCs w:val="22"/>
        </w:rPr>
        <w:t xml:space="preserve">This section governs the building and living environment under the physical plant and life-safety standards, so residents live in a safe, homelike, apartment-style or residential setting appropriate to the facility type.</w:t>
      </w:r>
    </w:p>
    <w:p>
      <w:pPr>
        <w:pStyle w:val="Heading2"/>
        <w:spacing w:after="90" w:before="230"/>
      </w:pPr>
      <w:r>
        <w:rPr>
          <w:rFonts w:ascii="Calibri" w:cs="Calibri" w:eastAsia="Calibri" w:hAnsi="Calibri"/>
          <w:b/>
          <w:bCs/>
          <w:color w:val="2C523A"/>
          <w:sz w:val="24"/>
          <w:szCs w:val="24"/>
        </w:rPr>
        <w:t xml:space="preserve">2.01  Safe, Homelike Physical Environment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 (physical plant, environment, life safety); applicable construction and fire codes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a building and grounds that are safe, code-compliant, and suited to residents' needs and to the facility type.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a safe, clean, well-maintained, and homelike physical environment that meets the physical-plant and life-safety standards for its facility type and the applicable construction and fire codes, with all building systems in safe operating condition.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building and all mechanical, electrical, plumbing, heating, and cooling systems are maintained in safe operating condition and inspected as required.</w:t>
      </w:r>
    </w:p>
    <w:p>
      <w:pPr>
        <w:pStyle w:val="ListParagraph"/>
        <w:numPr>
          <w:ilvl w:val="0"/>
          <w:numId w:val="2"/>
        </w:numPr>
        <w:spacing w:after="70" w:line="274"/>
      </w:pPr>
      <w:r>
        <w:rPr>
          <w:rFonts w:ascii="Calibri" w:cs="Calibri" w:eastAsia="Calibri" w:hAnsi="Calibri"/>
          <w:color w:val="222222"/>
          <w:sz w:val="22"/>
          <w:szCs w:val="22"/>
        </w:rPr>
        <w:t xml:space="preserve">An assisted living residence provides apartment-style units; a comprehensive personal care home provides residential units housing no more than two residents with a lockable door on the unit entrance.</w:t>
      </w:r>
    </w:p>
    <w:p>
      <w:pPr>
        <w:pStyle w:val="ListParagraph"/>
        <w:numPr>
          <w:ilvl w:val="0"/>
          <w:numId w:val="2"/>
        </w:numPr>
        <w:spacing w:after="70" w:line="274"/>
      </w:pPr>
      <w:r>
        <w:rPr>
          <w:rFonts w:ascii="Calibri" w:cs="Calibri" w:eastAsia="Calibri" w:hAnsi="Calibri"/>
          <w:color w:val="222222"/>
          <w:sz w:val="22"/>
          <w:szCs w:val="22"/>
        </w:rPr>
        <w:t xml:space="preserve">Resident units, bathrooms, dining, and common areas meet the space, occupancy, privacy, and furnishing requirements for the facility type, and capacity does not exceed the licensed limit.</w:t>
      </w:r>
    </w:p>
    <w:p>
      <w:pPr>
        <w:pStyle w:val="ListParagraph"/>
        <w:numPr>
          <w:ilvl w:val="0"/>
          <w:numId w:val="2"/>
        </w:numPr>
        <w:spacing w:after="70" w:line="274"/>
      </w:pPr>
      <w:r>
        <w:rPr>
          <w:rFonts w:ascii="Calibri" w:cs="Calibri" w:eastAsia="Calibri" w:hAnsi="Calibri"/>
          <w:color w:val="222222"/>
          <w:sz w:val="22"/>
          <w:szCs w:val="22"/>
        </w:rPr>
        <w:t xml:space="preserve">Exits and paths of egress are kept clear and illuminated, and the environment is free of hazards.</w:t>
      </w:r>
    </w:p>
    <w:p>
      <w:pPr>
        <w:pStyle w:val="ListParagraph"/>
        <w:numPr>
          <w:ilvl w:val="0"/>
          <w:numId w:val="2"/>
        </w:numPr>
        <w:spacing w:after="70" w:line="274"/>
      </w:pPr>
      <w:r>
        <w:rPr>
          <w:rFonts w:ascii="Calibri" w:cs="Calibri" w:eastAsia="Calibri" w:hAnsi="Calibri"/>
          <w:color w:val="222222"/>
          <w:sz w:val="22"/>
          <w:szCs w:val="22"/>
        </w:rPr>
        <w:t xml:space="preserve">Water is supplied at safe temperatures to prevent scalding, and hazardous materials are secured.</w:t>
      </w:r>
    </w:p>
    <w:p>
      <w:pPr>
        <w:pStyle w:val="ListParagraph"/>
        <w:numPr>
          <w:ilvl w:val="0"/>
          <w:numId w:val="2"/>
        </w:numPr>
        <w:spacing w:after="70" w:line="274"/>
      </w:pPr>
      <w:r>
        <w:rPr>
          <w:rFonts w:ascii="Calibri" w:cs="Calibri" w:eastAsia="Calibri" w:hAnsi="Calibri"/>
          <w:color w:val="222222"/>
          <w:sz w:val="22"/>
          <w:szCs w:val="22"/>
        </w:rPr>
        <w:t xml:space="preserve">The facility is accessible and accommodates residents' mobility needs to support aging in place.</w:t>
      </w:r>
    </w:p>
    <w:p>
      <w:pPr>
        <w:pStyle w:val="ListParagraph"/>
        <w:numPr>
          <w:ilvl w:val="0"/>
          <w:numId w:val="2"/>
        </w:numPr>
        <w:spacing w:after="70" w:line="274"/>
      </w:pPr>
      <w:r>
        <w:rPr>
          <w:rFonts w:ascii="Calibri" w:cs="Calibri" w:eastAsia="Calibri" w:hAnsi="Calibri"/>
          <w:color w:val="222222"/>
          <w:sz w:val="22"/>
          <w:szCs w:val="22"/>
        </w:rPr>
        <w:t xml:space="preserve">Any construction, renovation, or change in use meets code and any required Department review before residents occupy the affected area.</w:t>
      </w:r>
    </w:p>
    <w:p>
      <w:pPr>
        <w:pStyle w:val="Heading2"/>
        <w:spacing w:after="90" w:before="230"/>
      </w:pPr>
      <w:r>
        <w:rPr>
          <w:rFonts w:ascii="Calibri" w:cs="Calibri" w:eastAsia="Calibri" w:hAnsi="Calibri"/>
          <w:b/>
          <w:bCs/>
          <w:color w:val="2C523A"/>
          <w:sz w:val="24"/>
          <w:szCs w:val="24"/>
        </w:rPr>
        <w:t xml:space="preserve">2.02  Housekeeping, Maintenance, Laundry and Furnishings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facility clean, sanitary, well-maintained, and appropriately furnished.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is kept clean, orderly, sanitary, and in good repair through scheduled housekeeping and preventive maintenance, handles laundry sanitarily, and provides appropriate furnishings.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Housekeeping keeps resident units, bathrooms, dining, kitchen, and common areas clean and sanitary.</w:t>
      </w:r>
    </w:p>
    <w:p>
      <w:pPr>
        <w:pStyle w:val="ListParagraph"/>
        <w:numPr>
          <w:ilvl w:val="0"/>
          <w:numId w:val="2"/>
        </w:numPr>
        <w:spacing w:after="70" w:line="274"/>
      </w:pPr>
      <w:r>
        <w:rPr>
          <w:rFonts w:ascii="Calibri" w:cs="Calibri" w:eastAsia="Calibri" w:hAnsi="Calibri"/>
          <w:color w:val="222222"/>
          <w:sz w:val="22"/>
          <w:szCs w:val="22"/>
        </w:rPr>
        <w:t xml:space="preserve">Preventive maintenance addresses building systems and equipment, and repairs affecting resident safety are made promptly.</w:t>
      </w:r>
    </w:p>
    <w:p>
      <w:pPr>
        <w:pStyle w:val="ListParagraph"/>
        <w:numPr>
          <w:ilvl w:val="0"/>
          <w:numId w:val="2"/>
        </w:numPr>
        <w:spacing w:after="70" w:line="274"/>
      </w:pPr>
      <w:r>
        <w:rPr>
          <w:rFonts w:ascii="Calibri" w:cs="Calibri" w:eastAsia="Calibri" w:hAnsi="Calibri"/>
          <w:color w:val="222222"/>
          <w:sz w:val="22"/>
          <w:szCs w:val="22"/>
        </w:rPr>
        <w:t xml:space="preserve">Clean and soiled linens are handled and stored separately, an adequate supply of clean linens is maintained, and residents' personal clothing is laundered with care.</w:t>
      </w:r>
    </w:p>
    <w:p>
      <w:pPr>
        <w:pStyle w:val="ListParagraph"/>
        <w:numPr>
          <w:ilvl w:val="0"/>
          <w:numId w:val="2"/>
        </w:numPr>
        <w:spacing w:after="70" w:line="274"/>
      </w:pPr>
      <w:r>
        <w:rPr>
          <w:rFonts w:ascii="Calibri" w:cs="Calibri" w:eastAsia="Calibri" w:hAnsi="Calibri"/>
          <w:color w:val="222222"/>
          <w:sz w:val="22"/>
          <w:szCs w:val="22"/>
        </w:rPr>
        <w:t xml:space="preserve">The facility controls pests, manages waste sanitarily, and maintains a comfortable indoor environment.</w:t>
      </w:r>
    </w:p>
    <w:p>
      <w:pPr>
        <w:pStyle w:val="ListParagraph"/>
        <w:numPr>
          <w:ilvl w:val="0"/>
          <w:numId w:val="2"/>
        </w:numPr>
        <w:spacing w:after="70" w:line="274"/>
      </w:pPr>
      <w:r>
        <w:rPr>
          <w:rFonts w:ascii="Calibri" w:cs="Calibri" w:eastAsia="Calibri" w:hAnsi="Calibri"/>
          <w:color w:val="222222"/>
          <w:sz w:val="22"/>
          <w:szCs w:val="22"/>
        </w:rPr>
        <w:t xml:space="preserve">Residents may keep and use personal furnishings and possessions consistent with safety and space, supporting a homelike setting.</w:t>
      </w:r>
    </w:p>
    <w:p>
      <w:pPr>
        <w:pStyle w:val="ListParagraph"/>
        <w:numPr>
          <w:ilvl w:val="0"/>
          <w:numId w:val="2"/>
        </w:numPr>
        <w:spacing w:after="70" w:line="274"/>
      </w:pPr>
      <w:r>
        <w:rPr>
          <w:rFonts w:ascii="Calibri" w:cs="Calibri" w:eastAsia="Calibri" w:hAnsi="Calibri"/>
          <w:color w:val="222222"/>
          <w:sz w:val="22"/>
          <w:szCs w:val="22"/>
        </w:rPr>
        <w:t xml:space="preserve">Cleaning agents and hazardous materials are labeled and stored securely away from resident and food areas.</w:t>
      </w:r>
    </w:p>
    <w:p>
      <w:pPr>
        <w:pStyle w:val="Heading2"/>
        <w:spacing w:after="90" w:before="230"/>
      </w:pPr>
      <w:r>
        <w:rPr>
          <w:rFonts w:ascii="Calibri" w:cs="Calibri" w:eastAsia="Calibri" w:hAnsi="Calibri"/>
          <w:b/>
          <w:bCs/>
          <w:color w:val="2C523A"/>
          <w:sz w:val="24"/>
          <w:szCs w:val="24"/>
        </w:rPr>
        <w:t xml:space="preserve">2.03  Water Temperature and Hazardous Materials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scalding and exposure to hazardous materials.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controls water temperature and hazardous materials to protect residents from scalding, poisoning, and exposure.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Hot water at fixtures accessible to residents is maintained within a safe range to prevent scalding, and monitored.</w:t>
      </w:r>
    </w:p>
    <w:p>
      <w:pPr>
        <w:pStyle w:val="ListParagraph"/>
        <w:numPr>
          <w:ilvl w:val="0"/>
          <w:numId w:val="2"/>
        </w:numPr>
        <w:spacing w:after="70" w:line="274"/>
      </w:pPr>
      <w:r>
        <w:rPr>
          <w:rFonts w:ascii="Calibri" w:cs="Calibri" w:eastAsia="Calibri" w:hAnsi="Calibri"/>
          <w:color w:val="222222"/>
          <w:sz w:val="22"/>
          <w:szCs w:val="22"/>
        </w:rPr>
        <w:t xml:space="preserve">Cleaning agents, chemicals, and other hazardous materials are labeled, stored securely away from resident and food areas, and used according to directions.</w:t>
      </w:r>
    </w:p>
    <w:p>
      <w:pPr>
        <w:pStyle w:val="ListParagraph"/>
        <w:numPr>
          <w:ilvl w:val="0"/>
          <w:numId w:val="2"/>
        </w:numPr>
        <w:spacing w:after="70" w:line="274"/>
      </w:pPr>
      <w:r>
        <w:rPr>
          <w:rFonts w:ascii="Calibri" w:cs="Calibri" w:eastAsia="Calibri" w:hAnsi="Calibri"/>
          <w:color w:val="222222"/>
          <w:sz w:val="22"/>
          <w:szCs w:val="22"/>
        </w:rPr>
        <w:t xml:space="preserve">Poisonous and hazardous items are kept inaccessible to residents who could be harmed.</w:t>
      </w:r>
    </w:p>
    <w:p>
      <w:pPr>
        <w:pStyle w:val="ListParagraph"/>
        <w:numPr>
          <w:ilvl w:val="0"/>
          <w:numId w:val="2"/>
        </w:numPr>
        <w:spacing w:after="70" w:line="274"/>
      </w:pPr>
      <w:r>
        <w:rPr>
          <w:rFonts w:ascii="Calibri" w:cs="Calibri" w:eastAsia="Calibri" w:hAnsi="Calibri"/>
          <w:color w:val="222222"/>
          <w:sz w:val="22"/>
          <w:szCs w:val="22"/>
        </w:rPr>
        <w:t xml:space="preserve">Ventilation and air quality are maintained in resident and service areas, and special equipment such as oxygen is stored and handled safely by trained staff.</w:t>
      </w:r>
    </w:p>
    <w:p>
      <w:pPr>
        <w:pStyle w:val="Heading2"/>
        <w:spacing w:after="90" w:before="230"/>
      </w:pPr>
      <w:r>
        <w:rPr>
          <w:rFonts w:ascii="Calibri" w:cs="Calibri" w:eastAsia="Calibri" w:hAnsi="Calibri"/>
          <w:b/>
          <w:bCs/>
          <w:color w:val="2C523A"/>
          <w:sz w:val="24"/>
          <w:szCs w:val="24"/>
        </w:rPr>
        <w:t xml:space="preserve">2.04  Accessibility and an Aging-in-Place Environment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 8:36-4 (aging in place); ADA/Fair Housing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an accessible environment that supports aging in place.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an accessible, adaptable environment and makes reasonable accommodations so residents with mobility and other impairments can live safely and age in place.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Common areas, bathrooms, and paths of travel are accessible and equipped for resident safety, including grab bars and non-slip surfaces where needed.</w:t>
      </w:r>
    </w:p>
    <w:p>
      <w:pPr>
        <w:pStyle w:val="ListParagraph"/>
        <w:numPr>
          <w:ilvl w:val="0"/>
          <w:numId w:val="2"/>
        </w:numPr>
        <w:spacing w:after="70" w:line="274"/>
      </w:pPr>
      <w:r>
        <w:rPr>
          <w:rFonts w:ascii="Calibri" w:cs="Calibri" w:eastAsia="Calibri" w:hAnsi="Calibri"/>
          <w:color w:val="222222"/>
          <w:sz w:val="22"/>
          <w:szCs w:val="22"/>
        </w:rPr>
        <w:t xml:space="preserve">Assistive devices and modifications identified in a resident's service plan are provided or arranged and kept in working order.</w:t>
      </w:r>
    </w:p>
    <w:p>
      <w:pPr>
        <w:pStyle w:val="ListParagraph"/>
        <w:numPr>
          <w:ilvl w:val="0"/>
          <w:numId w:val="2"/>
        </w:numPr>
        <w:spacing w:after="70" w:line="274"/>
      </w:pPr>
      <w:r>
        <w:rPr>
          <w:rFonts w:ascii="Calibri" w:cs="Calibri" w:eastAsia="Calibri" w:hAnsi="Calibri"/>
          <w:color w:val="222222"/>
          <w:sz w:val="22"/>
          <w:szCs w:val="22"/>
        </w:rPr>
        <w:t xml:space="preserve">The facility makes reasonable accommodations for residents with disabilities consistent with law and aging in place.</w:t>
      </w:r>
    </w:p>
    <w:p>
      <w:pPr>
        <w:pStyle w:val="ListParagraph"/>
        <w:numPr>
          <w:ilvl w:val="0"/>
          <w:numId w:val="2"/>
        </w:numPr>
        <w:spacing w:after="70" w:line="274"/>
      </w:pPr>
      <w:r>
        <w:rPr>
          <w:rFonts w:ascii="Calibri" w:cs="Calibri" w:eastAsia="Calibri" w:hAnsi="Calibri"/>
          <w:color w:val="222222"/>
          <w:sz w:val="22"/>
          <w:szCs w:val="22"/>
        </w:rPr>
        <w:t xml:space="preserve">Accessibility barriers affecting a resident are identified and addressed, and modifications meet applicable code.</w:t>
      </w:r>
    </w:p>
    <w:p>
      <w:pPr>
        <w:pStyle w:val="Heading2"/>
        <w:spacing w:after="90" w:before="230"/>
      </w:pPr>
      <w:r>
        <w:rPr>
          <w:rFonts w:ascii="Calibri" w:cs="Calibri" w:eastAsia="Calibri" w:hAnsi="Calibri"/>
          <w:b/>
          <w:bCs/>
          <w:color w:val="2C523A"/>
          <w:sz w:val="24"/>
          <w:szCs w:val="24"/>
        </w:rPr>
        <w:t xml:space="preserve">2.05  Smoking, Tobacco and Prohibited Items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smoking and prohibited items so the environment is safe without unduly restricting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manages smoking, tobacco, and prohibited or hazardous items to protect residents and staff from fire and harm while respecting residents' rights and dignity.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a written smoking policy consistent with fire-safety requirements and applicable law, including any designated area and needed supervision.</w:t>
      </w:r>
    </w:p>
    <w:p>
      <w:pPr>
        <w:pStyle w:val="ListParagraph"/>
        <w:numPr>
          <w:ilvl w:val="0"/>
          <w:numId w:val="2"/>
        </w:numPr>
        <w:spacing w:after="70" w:line="274"/>
      </w:pPr>
      <w:r>
        <w:rPr>
          <w:rFonts w:ascii="Calibri" w:cs="Calibri" w:eastAsia="Calibri" w:hAnsi="Calibri"/>
          <w:color w:val="222222"/>
          <w:sz w:val="22"/>
          <w:szCs w:val="22"/>
        </w:rPr>
        <w:t xml:space="preserve">A resident who smokes is assessed for the ability to do so safely, with the service plan and any managed-risk agreement reflecting needed supervision.</w:t>
      </w:r>
    </w:p>
    <w:p>
      <w:pPr>
        <w:pStyle w:val="ListParagraph"/>
        <w:numPr>
          <w:ilvl w:val="0"/>
          <w:numId w:val="2"/>
        </w:numPr>
        <w:spacing w:after="70" w:line="274"/>
      </w:pPr>
      <w:r>
        <w:rPr>
          <w:rFonts w:ascii="Calibri" w:cs="Calibri" w:eastAsia="Calibri" w:hAnsi="Calibri"/>
          <w:color w:val="222222"/>
          <w:sz w:val="22"/>
          <w:szCs w:val="22"/>
        </w:rPr>
        <w:t xml:space="preserve">Items hazardous to the resident or others are identified through assessment and managed using the least restrictive approach consistent with rights.</w:t>
      </w:r>
    </w:p>
    <w:p>
      <w:pPr>
        <w:pStyle w:val="ListParagraph"/>
        <w:numPr>
          <w:ilvl w:val="0"/>
          <w:numId w:val="2"/>
        </w:numPr>
        <w:spacing w:after="70" w:line="274"/>
      </w:pPr>
      <w:r>
        <w:rPr>
          <w:rFonts w:ascii="Calibri" w:cs="Calibri" w:eastAsia="Calibri" w:hAnsi="Calibri"/>
          <w:color w:val="222222"/>
          <w:sz w:val="22"/>
          <w:szCs w:val="22"/>
        </w:rPr>
        <w:t xml:space="preserve">Combustibles, flammables, and ignition sources are stored and controlled safely.</w:t>
      </w:r>
    </w:p>
    <w:p>
      <w:pPr>
        <w:pStyle w:val="ListParagraph"/>
        <w:numPr>
          <w:ilvl w:val="0"/>
          <w:numId w:val="2"/>
        </w:numPr>
        <w:spacing w:after="70" w:line="274"/>
      </w:pPr>
      <w:r>
        <w:rPr>
          <w:rFonts w:ascii="Calibri" w:cs="Calibri" w:eastAsia="Calibri" w:hAnsi="Calibri"/>
          <w:color w:val="222222"/>
          <w:sz w:val="22"/>
          <w:szCs w:val="22"/>
        </w:rPr>
        <w:t xml:space="preserve">Staff are trained on the smoking and prohibited-items policy and the fire-safety response, and violations that create a hazard are documented and addressed.</w:t>
      </w:r>
    </w:p>
    <w:p>
      <w:pPr>
        <w:pStyle w:val="Heading2"/>
        <w:spacing w:after="90" w:before="230"/>
      </w:pPr>
      <w:r>
        <w:rPr>
          <w:rFonts w:ascii="Calibri" w:cs="Calibri" w:eastAsia="Calibri" w:hAnsi="Calibri"/>
          <w:b/>
          <w:bCs/>
          <w:color w:val="2C523A"/>
          <w:sz w:val="24"/>
          <w:szCs w:val="24"/>
        </w:rPr>
        <w:t xml:space="preserve">2.06  Unit Assignment, Comfort and Temperature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assign units fairly, support comfort, and respect resident preferences and rights.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assigns units and any roommates with attention to residents' needs, safety, and preferences, and maintains a comfortable indoor environment.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Assignments consider residents' assessed needs, compatibility, safety, and, to the extent practicable, preferences.</w:t>
      </w:r>
    </w:p>
    <w:p>
      <w:pPr>
        <w:pStyle w:val="ListParagraph"/>
        <w:numPr>
          <w:ilvl w:val="0"/>
          <w:numId w:val="2"/>
        </w:numPr>
        <w:spacing w:after="70" w:line="274"/>
      </w:pPr>
      <w:r>
        <w:rPr>
          <w:rFonts w:ascii="Calibri" w:cs="Calibri" w:eastAsia="Calibri" w:hAnsi="Calibri"/>
          <w:color w:val="222222"/>
          <w:sz w:val="22"/>
          <w:szCs w:val="22"/>
        </w:rPr>
        <w:t xml:space="preserve">A resident is given notice and, where required, the opportunity to object before a non-emergency unit change.</w:t>
      </w:r>
    </w:p>
    <w:p>
      <w:pPr>
        <w:pStyle w:val="ListParagraph"/>
        <w:numPr>
          <w:ilvl w:val="0"/>
          <w:numId w:val="2"/>
        </w:numPr>
        <w:spacing w:after="70" w:line="274"/>
      </w:pPr>
      <w:r>
        <w:rPr>
          <w:rFonts w:ascii="Calibri" w:cs="Calibri" w:eastAsia="Calibri" w:hAnsi="Calibri"/>
          <w:color w:val="222222"/>
          <w:sz w:val="22"/>
          <w:szCs w:val="22"/>
        </w:rPr>
        <w:t xml:space="preserve">Indoor temperature, lighting, and ventilation are maintained at comfortable and safe levels year-round.</w:t>
      </w:r>
    </w:p>
    <w:p>
      <w:pPr>
        <w:pStyle w:val="ListParagraph"/>
        <w:numPr>
          <w:ilvl w:val="0"/>
          <w:numId w:val="2"/>
        </w:numPr>
        <w:spacing w:after="70" w:line="274"/>
      </w:pPr>
      <w:r>
        <w:rPr>
          <w:rFonts w:ascii="Calibri" w:cs="Calibri" w:eastAsia="Calibri" w:hAnsi="Calibri"/>
          <w:color w:val="222222"/>
          <w:sz w:val="22"/>
          <w:szCs w:val="22"/>
        </w:rPr>
        <w:t xml:space="preserve">Residents are supported in personalizing their unit consistent with safety and space, and privacy is protected in shared units.</w:t>
      </w:r>
    </w:p>
    <w:p>
      <w:pPr>
        <w:pStyle w:val="ListParagraph"/>
        <w:numPr>
          <w:ilvl w:val="0"/>
          <w:numId w:val="2"/>
        </w:numPr>
        <w:spacing w:after="70" w:line="274"/>
      </w:pPr>
      <w:r>
        <w:rPr>
          <w:rFonts w:ascii="Calibri" w:cs="Calibri" w:eastAsia="Calibri" w:hAnsi="Calibri"/>
          <w:color w:val="222222"/>
          <w:sz w:val="22"/>
          <w:szCs w:val="22"/>
        </w:rPr>
        <w:t xml:space="preserve">Unit changes and reasons are documented.</w:t>
      </w:r>
    </w:p>
    <w:p>
      <w:pPr>
        <w:pStyle w:val="Heading2"/>
        <w:spacing w:after="90" w:before="230"/>
      </w:pPr>
      <w:r>
        <w:rPr>
          <w:rFonts w:ascii="Calibri" w:cs="Calibri" w:eastAsia="Calibri" w:hAnsi="Calibri"/>
          <w:b/>
          <w:bCs/>
          <w:color w:val="2C523A"/>
          <w:sz w:val="24"/>
          <w:szCs w:val="24"/>
        </w:rPr>
        <w:t xml:space="preserve">2.07  Environmental Safety and Resident Equipment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 8:36-6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environment and resident equipment safe and functional.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hazard-free environment and ensures resident equipment is clean, safe, and functioning.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Walkways, floors, and resident areas are kept free of trip and fall hazards, with prompt cleanup of spills.</w:t>
      </w:r>
    </w:p>
    <w:p>
      <w:pPr>
        <w:pStyle w:val="ListParagraph"/>
        <w:numPr>
          <w:ilvl w:val="0"/>
          <w:numId w:val="2"/>
        </w:numPr>
        <w:spacing w:after="70" w:line="274"/>
      </w:pPr>
      <w:r>
        <w:rPr>
          <w:rFonts w:ascii="Calibri" w:cs="Calibri" w:eastAsia="Calibri" w:hAnsi="Calibri"/>
          <w:color w:val="222222"/>
          <w:sz w:val="22"/>
          <w:szCs w:val="22"/>
        </w:rPr>
        <w:t xml:space="preserve">Resident equipment such as wheelchairs, walkers, and beds is maintained, cleaned, and used safely by trained staff.</w:t>
      </w:r>
    </w:p>
    <w:p>
      <w:pPr>
        <w:pStyle w:val="ListParagraph"/>
        <w:numPr>
          <w:ilvl w:val="0"/>
          <w:numId w:val="2"/>
        </w:numPr>
        <w:spacing w:after="70" w:line="274"/>
      </w:pPr>
      <w:r>
        <w:rPr>
          <w:rFonts w:ascii="Calibri" w:cs="Calibri" w:eastAsia="Calibri" w:hAnsi="Calibri"/>
          <w:color w:val="222222"/>
          <w:sz w:val="22"/>
          <w:szCs w:val="22"/>
        </w:rPr>
        <w:t xml:space="preserve">Assistive and safety devices identified in service plans are provided and kept in working order.</w:t>
      </w:r>
    </w:p>
    <w:p>
      <w:pPr>
        <w:pStyle w:val="ListParagraph"/>
        <w:numPr>
          <w:ilvl w:val="0"/>
          <w:numId w:val="2"/>
        </w:numPr>
        <w:spacing w:after="70" w:line="274"/>
      </w:pPr>
      <w:r>
        <w:rPr>
          <w:rFonts w:ascii="Calibri" w:cs="Calibri" w:eastAsia="Calibri" w:hAnsi="Calibri"/>
          <w:color w:val="222222"/>
          <w:sz w:val="22"/>
          <w:szCs w:val="22"/>
        </w:rPr>
        <w:t xml:space="preserve">Hot surfaces, sharp objects, and other hazards are controlled in areas accessible to residents, and reported hazards are corrected promptly and documented.</w:t>
      </w:r>
    </w:p>
    <w:p>
      <w:pPr>
        <w:pStyle w:val="Heading2"/>
        <w:spacing w:after="90" w:before="230"/>
      </w:pPr>
      <w:r>
        <w:rPr>
          <w:rFonts w:ascii="Calibri" w:cs="Calibri" w:eastAsia="Calibri" w:hAnsi="Calibri"/>
          <w:b/>
          <w:bCs/>
          <w:color w:val="2C523A"/>
          <w:sz w:val="24"/>
          <w:szCs w:val="24"/>
        </w:rPr>
        <w:t xml:space="preserve">2.08  Pest Control and Waste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facility free of pests and manage waste sanitarily.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controls pests and manages solid and biohazardous waste in a sanitary manner that protects residents and staff.</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a pest-control program and addresses infestations promptly using methods safe for residents.</w:t>
      </w:r>
    </w:p>
    <w:p>
      <w:pPr>
        <w:pStyle w:val="ListParagraph"/>
        <w:numPr>
          <w:ilvl w:val="0"/>
          <w:numId w:val="2"/>
        </w:numPr>
        <w:spacing w:after="70" w:line="274"/>
      </w:pPr>
      <w:r>
        <w:rPr>
          <w:rFonts w:ascii="Calibri" w:cs="Calibri" w:eastAsia="Calibri" w:hAnsi="Calibri"/>
          <w:color w:val="222222"/>
          <w:sz w:val="22"/>
          <w:szCs w:val="22"/>
        </w:rPr>
        <w:t xml:space="preserve">Solid waste is stored, removed, and disposed of sanitarily, and containers are kept clean and covered.</w:t>
      </w:r>
    </w:p>
    <w:p>
      <w:pPr>
        <w:pStyle w:val="ListParagraph"/>
        <w:numPr>
          <w:ilvl w:val="0"/>
          <w:numId w:val="2"/>
        </w:numPr>
        <w:spacing w:after="70" w:line="274"/>
      </w:pPr>
      <w:r>
        <w:rPr>
          <w:rFonts w:ascii="Calibri" w:cs="Calibri" w:eastAsia="Calibri" w:hAnsi="Calibri"/>
          <w:color w:val="222222"/>
          <w:sz w:val="22"/>
          <w:szCs w:val="22"/>
        </w:rPr>
        <w:t xml:space="preserve">Any biohazardous or medical waste is segregated, labeled, and disposed of according to applicable requirements.</w:t>
      </w:r>
    </w:p>
    <w:p>
      <w:pPr>
        <w:pStyle w:val="ListParagraph"/>
        <w:numPr>
          <w:ilvl w:val="0"/>
          <w:numId w:val="2"/>
        </w:numPr>
        <w:spacing w:after="70" w:line="274"/>
      </w:pPr>
      <w:r>
        <w:rPr>
          <w:rFonts w:ascii="Calibri" w:cs="Calibri" w:eastAsia="Calibri" w:hAnsi="Calibri"/>
          <w:color w:val="222222"/>
          <w:sz w:val="22"/>
          <w:szCs w:val="22"/>
        </w:rPr>
        <w:t xml:space="preserve">Waste-handling areas are kept clean, and staff follow safe handling and hand-hygiene practices.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Personnel &amp; Staff Qualifications</w:t>
      </w:r>
    </w:p>
    <w:p>
      <w:pPr>
        <w:spacing w:after="140" w:before="0" w:line="278"/>
      </w:pPr>
      <w:r>
        <w:rPr>
          <w:rFonts w:ascii="Calibri" w:cs="Calibri" w:eastAsia="Calibri" w:hAnsi="Calibri"/>
          <w:b w:val="false"/>
          <w:bCs w:val="false"/>
          <w:i w:val="false"/>
          <w:iCs w:val="false"/>
          <w:color w:val="222222"/>
          <w:sz w:val="22"/>
          <w:szCs w:val="22"/>
        </w:rPr>
        <w:t xml:space="preserve">This section governs who the facility employs and the qualification, screening, health, and training requirements for staff, including personal care assistants, medication aides, and the registered professional nurse, under N.J.A.C. 8:36.</w:t>
      </w:r>
    </w:p>
    <w:p>
      <w:pPr>
        <w:pStyle w:val="Heading2"/>
        <w:spacing w:after="90" w:before="230"/>
      </w:pPr>
      <w:r>
        <w:rPr>
          <w:rFonts w:ascii="Calibri" w:cs="Calibri" w:eastAsia="Calibri" w:hAnsi="Calibri"/>
          <w:b/>
          <w:bCs/>
          <w:color w:val="2C523A"/>
          <w:sz w:val="24"/>
          <w:szCs w:val="24"/>
        </w:rPr>
        <w:t xml:space="preserve">3.01  Staff Qualifications and Screening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8:36-1 (qualifications); 8:36-5; N.J.S.A. 26:2H-83 et seq. (criminal background checks)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staff are qualified and appropriately screened before serving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employs qualified staff, screens applicants as required by New Jersey law before they serve residents — including the criminal background check required for health care facility staff — and does not employ any person disqualified from providing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Applicants are screened before employment, including the criminal history background check required for New Jersey health care facility staff and any abuse-registry check, and disqualifying findings bar employment as provided by law.</w:t>
      </w:r>
    </w:p>
    <w:p>
      <w:pPr>
        <w:pStyle w:val="ListParagraph"/>
        <w:numPr>
          <w:ilvl w:val="0"/>
          <w:numId w:val="2"/>
        </w:numPr>
        <w:spacing w:after="70" w:line="274"/>
      </w:pPr>
      <w:r>
        <w:rPr>
          <w:rFonts w:ascii="Calibri" w:cs="Calibri" w:eastAsia="Calibri" w:hAnsi="Calibri"/>
          <w:color w:val="222222"/>
          <w:sz w:val="22"/>
          <w:szCs w:val="22"/>
        </w:rPr>
        <w:t xml:space="preserve">Personal care assistants meet the qualification requirements, including completion of a Department-approved nurse aide training program and any additional required training.</w:t>
      </w:r>
    </w:p>
    <w:p>
      <w:pPr>
        <w:pStyle w:val="ListParagraph"/>
        <w:numPr>
          <w:ilvl w:val="0"/>
          <w:numId w:val="2"/>
        </w:numPr>
        <w:spacing w:after="70" w:line="274"/>
      </w:pPr>
      <w:r>
        <w:rPr>
          <w:rFonts w:ascii="Calibri" w:cs="Calibri" w:eastAsia="Calibri" w:hAnsi="Calibri"/>
          <w:color w:val="222222"/>
          <w:sz w:val="22"/>
          <w:szCs w:val="22"/>
        </w:rPr>
        <w:t xml:space="preserve">Staff who administer medications meet the medication aide training requirements and administer only under registered professional nurse delegation.</w:t>
      </w:r>
    </w:p>
    <w:p>
      <w:pPr>
        <w:pStyle w:val="ListParagraph"/>
        <w:numPr>
          <w:ilvl w:val="0"/>
          <w:numId w:val="2"/>
        </w:numPr>
        <w:spacing w:after="70" w:line="274"/>
      </w:pPr>
      <w:r>
        <w:rPr>
          <w:rFonts w:ascii="Calibri" w:cs="Calibri" w:eastAsia="Calibri" w:hAnsi="Calibri"/>
          <w:color w:val="222222"/>
          <w:sz w:val="22"/>
          <w:szCs w:val="22"/>
        </w:rPr>
        <w:t xml:space="preserve">References and, where applicable, professional license or certification status (including the administrator's and the registered professional nurse's licenses) are verified.</w:t>
      </w:r>
    </w:p>
    <w:p>
      <w:pPr>
        <w:pStyle w:val="ListParagraph"/>
        <w:numPr>
          <w:ilvl w:val="0"/>
          <w:numId w:val="2"/>
        </w:numPr>
        <w:spacing w:after="70" w:line="274"/>
      </w:pPr>
      <w:r>
        <w:rPr>
          <w:rFonts w:ascii="Calibri" w:cs="Calibri" w:eastAsia="Calibri" w:hAnsi="Calibri"/>
          <w:color w:val="222222"/>
          <w:sz w:val="22"/>
          <w:szCs w:val="22"/>
        </w:rPr>
        <w:t xml:space="preserve">The facility maintains sufficient qualified staff to meet residents' needs and to provide assisted living services 24 hours a day.</w:t>
      </w:r>
    </w:p>
    <w:p>
      <w:pPr>
        <w:pStyle w:val="ListParagraph"/>
        <w:numPr>
          <w:ilvl w:val="0"/>
          <w:numId w:val="2"/>
        </w:numPr>
        <w:spacing w:after="70" w:line="274"/>
      </w:pPr>
      <w:r>
        <w:rPr>
          <w:rFonts w:ascii="Calibri" w:cs="Calibri" w:eastAsia="Calibri" w:hAnsi="Calibri"/>
          <w:color w:val="222222"/>
          <w:sz w:val="22"/>
          <w:szCs w:val="22"/>
        </w:rPr>
        <w:t xml:space="preserve">Screening documentation is retained in the personnel record, and the facility acts on information arising during employment that would disqualify a staff person.</w:t>
      </w:r>
    </w:p>
    <w:p>
      <w:pPr>
        <w:pStyle w:val="Heading2"/>
        <w:spacing w:after="90" w:before="230"/>
      </w:pPr>
      <w:r>
        <w:rPr>
          <w:rFonts w:ascii="Calibri" w:cs="Calibri" w:eastAsia="Calibri" w:hAnsi="Calibri"/>
          <w:b/>
          <w:bCs/>
          <w:color w:val="2C523A"/>
          <w:sz w:val="24"/>
          <w:szCs w:val="24"/>
        </w:rPr>
        <w:t xml:space="preserve">3.02  Staff Health</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 applicable Department health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from communicable disease through staff health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meet applicable health and screening requirements so they do not pose a health risk to residents.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complete any required health assessment and tuberculosis screening, with results documented.</w:t>
      </w:r>
    </w:p>
    <w:p>
      <w:pPr>
        <w:pStyle w:val="ListParagraph"/>
        <w:numPr>
          <w:ilvl w:val="0"/>
          <w:numId w:val="2"/>
        </w:numPr>
        <w:spacing w:after="70" w:line="274"/>
      </w:pPr>
      <w:r>
        <w:rPr>
          <w:rFonts w:ascii="Calibri" w:cs="Calibri" w:eastAsia="Calibri" w:hAnsi="Calibri"/>
          <w:color w:val="222222"/>
          <w:sz w:val="22"/>
          <w:szCs w:val="22"/>
        </w:rPr>
        <w:t xml:space="preserve">A staff person with a communicable condition that could endanger residents does not provide direct care until cleared.</w:t>
      </w:r>
    </w:p>
    <w:p>
      <w:pPr>
        <w:pStyle w:val="ListParagraph"/>
        <w:numPr>
          <w:ilvl w:val="0"/>
          <w:numId w:val="2"/>
        </w:numPr>
        <w:spacing w:after="70" w:line="274"/>
      </w:pPr>
      <w:r>
        <w:rPr>
          <w:rFonts w:ascii="Calibri" w:cs="Calibri" w:eastAsia="Calibri" w:hAnsi="Calibri"/>
          <w:color w:val="222222"/>
          <w:sz w:val="22"/>
          <w:szCs w:val="22"/>
        </w:rPr>
        <w:t xml:space="preserve">The facility follows applicable immunization and infection-prevention requirements for staff.</w:t>
      </w:r>
    </w:p>
    <w:p>
      <w:pPr>
        <w:pStyle w:val="ListParagraph"/>
        <w:numPr>
          <w:ilvl w:val="0"/>
          <w:numId w:val="2"/>
        </w:numPr>
        <w:spacing w:after="70" w:line="274"/>
      </w:pPr>
      <w:r>
        <w:rPr>
          <w:rFonts w:ascii="Calibri" w:cs="Calibri" w:eastAsia="Calibri" w:hAnsi="Calibri"/>
          <w:color w:val="222222"/>
          <w:sz w:val="22"/>
          <w:szCs w:val="22"/>
        </w:rPr>
        <w:t xml:space="preserve">Health documentation is kept confidentially in the personnel record.</w:t>
      </w:r>
    </w:p>
    <w:p>
      <w:pPr>
        <w:pStyle w:val="Heading2"/>
        <w:spacing w:after="90" w:before="230"/>
      </w:pPr>
      <w:r>
        <w:rPr>
          <w:rFonts w:ascii="Calibri" w:cs="Calibri" w:eastAsia="Calibri" w:hAnsi="Calibri"/>
          <w:b/>
          <w:bCs/>
          <w:color w:val="2C523A"/>
          <w:sz w:val="24"/>
          <w:szCs w:val="24"/>
        </w:rPr>
        <w:t xml:space="preserve">3.03  Personnel Records, Orientation and Confidentiality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 resident records and confidentiality provisions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 properly, orient them before independent duty, and require protection of resident information.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complete personnel record for each staff person, orients each new staff person before independent duty, and requires every staff person to protect resident information and respect resident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personnel record contains the application, screening and background-check results, health documentation, job description, credentials and license verifications, and training records.</w:t>
      </w:r>
    </w:p>
    <w:p>
      <w:pPr>
        <w:pStyle w:val="ListParagraph"/>
        <w:numPr>
          <w:ilvl w:val="0"/>
          <w:numId w:val="2"/>
        </w:numPr>
        <w:spacing w:after="70" w:line="274"/>
      </w:pPr>
      <w:r>
        <w:rPr>
          <w:rFonts w:ascii="Calibri" w:cs="Calibri" w:eastAsia="Calibri" w:hAnsi="Calibri"/>
          <w:color w:val="222222"/>
          <w:sz w:val="22"/>
          <w:szCs w:val="22"/>
        </w:rPr>
        <w:t xml:space="preserve">Before independent duty, each staff person is oriented to resident rights and confidentiality, reportable-event recognition and reporting, fire and emergency procedures, the assisted living philosophy, and the duties of the position.</w:t>
      </w:r>
    </w:p>
    <w:p>
      <w:pPr>
        <w:pStyle w:val="ListParagraph"/>
        <w:numPr>
          <w:ilvl w:val="0"/>
          <w:numId w:val="2"/>
        </w:numPr>
        <w:spacing w:after="70" w:line="274"/>
      </w:pPr>
      <w:r>
        <w:rPr>
          <w:rFonts w:ascii="Calibri" w:cs="Calibri" w:eastAsia="Calibri" w:hAnsi="Calibri"/>
          <w:color w:val="222222"/>
          <w:sz w:val="22"/>
          <w:szCs w:val="22"/>
        </w:rPr>
        <w:t xml:space="preserve">Every staff person protects the confidentiality of resident information and does not interfere with residents' exercise of their rights.</w:t>
      </w:r>
    </w:p>
    <w:p>
      <w:pPr>
        <w:pStyle w:val="ListParagraph"/>
        <w:numPr>
          <w:ilvl w:val="0"/>
          <w:numId w:val="2"/>
        </w:numPr>
        <w:spacing w:after="70" w:line="274"/>
      </w:pPr>
      <w:r>
        <w:rPr>
          <w:rFonts w:ascii="Calibri" w:cs="Calibri" w:eastAsia="Calibri" w:hAnsi="Calibri"/>
          <w:color w:val="222222"/>
          <w:sz w:val="22"/>
          <w:szCs w:val="22"/>
        </w:rPr>
        <w:t xml:space="preserve">Personnel records are retained for the required period and kept secure.</w:t>
      </w:r>
    </w:p>
    <w:p>
      <w:pPr>
        <w:pStyle w:val="Heading2"/>
        <w:spacing w:after="90" w:before="230"/>
      </w:pPr>
      <w:r>
        <w:rPr>
          <w:rFonts w:ascii="Calibri" w:cs="Calibri" w:eastAsia="Calibri" w:hAnsi="Calibri"/>
          <w:b/>
          <w:bCs/>
          <w:color w:val="2C523A"/>
          <w:sz w:val="24"/>
          <w:szCs w:val="24"/>
        </w:rPr>
        <w:t xml:space="preserve">3.04  Staff Training and Continuing Education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 8:36-1 (medication aide and PCA training)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staff are trained and competent for their roles and stay current.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receive the initial and ongoing training required for their roles — including personal care, medication administration under delegation where applicable, resident rights, reportable events, and aging-in-place and managed-risk principles — and demonstrate competency before working independently.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Personal care assistants complete the required nurse aide training and additional assisted living training and demonstrate competency before independent duty.</w:t>
      </w:r>
    </w:p>
    <w:p>
      <w:pPr>
        <w:pStyle w:val="ListParagraph"/>
        <w:numPr>
          <w:ilvl w:val="0"/>
          <w:numId w:val="2"/>
        </w:numPr>
        <w:spacing w:after="70" w:line="274"/>
      </w:pPr>
      <w:r>
        <w:rPr>
          <w:rFonts w:ascii="Calibri" w:cs="Calibri" w:eastAsia="Calibri" w:hAnsi="Calibri"/>
          <w:color w:val="222222"/>
          <w:sz w:val="22"/>
          <w:szCs w:val="22"/>
        </w:rPr>
        <w:t xml:space="preserve">Staff who administer medications complete the required medication aide training and are delegated and overseen by the registered professional nurse.</w:t>
      </w:r>
    </w:p>
    <w:p>
      <w:pPr>
        <w:pStyle w:val="ListParagraph"/>
        <w:numPr>
          <w:ilvl w:val="0"/>
          <w:numId w:val="2"/>
        </w:numPr>
        <w:spacing w:after="70" w:line="274"/>
      </w:pPr>
      <w:r>
        <w:rPr>
          <w:rFonts w:ascii="Calibri" w:cs="Calibri" w:eastAsia="Calibri" w:hAnsi="Calibri"/>
          <w:color w:val="222222"/>
          <w:sz w:val="22"/>
          <w:szCs w:val="22"/>
        </w:rPr>
        <w:t xml:space="preserve">All staff are trained on resident rights, recognizing and reporting reportable events (including abuse, neglect, and exploitation), infection control, emergency procedures, and the assisted living philosophy of aging in place and managed risk.</w:t>
      </w:r>
    </w:p>
    <w:p>
      <w:pPr>
        <w:pStyle w:val="ListParagraph"/>
        <w:numPr>
          <w:ilvl w:val="0"/>
          <w:numId w:val="2"/>
        </w:numPr>
        <w:spacing w:after="70" w:line="274"/>
      </w:pPr>
      <w:r>
        <w:rPr>
          <w:rFonts w:ascii="Calibri" w:cs="Calibri" w:eastAsia="Calibri" w:hAnsi="Calibri"/>
          <w:color w:val="222222"/>
          <w:sz w:val="22"/>
          <w:szCs w:val="22"/>
        </w:rPr>
        <w:t xml:space="preserve">Training content, dates, and competency are documented in the personnel record, and training is refreshed at required intervals and when duties or resident needs change.</w:t>
      </w:r>
    </w:p>
    <w:p>
      <w:pPr>
        <w:pStyle w:val="Heading2"/>
        <w:spacing w:after="90" w:before="230"/>
      </w:pPr>
      <w:r>
        <w:rPr>
          <w:rFonts w:ascii="Calibri" w:cs="Calibri" w:eastAsia="Calibri" w:hAnsi="Calibri"/>
          <w:b/>
          <w:bCs/>
          <w:color w:val="2C523A"/>
          <w:sz w:val="24"/>
          <w:szCs w:val="24"/>
        </w:rPr>
        <w:t xml:space="preserve">3.05  Job Descriptions, Assignment and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each staff person has a defined role within their competency and is supervised.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staff person works under a written job description, is assigned duties within their training and competency, and is supervised by qualified personnel, including registered professional nurse oversight of delegated tasks.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current written job description defines the qualifications, duties, and reporting relationship for each position.</w:t>
      </w:r>
    </w:p>
    <w:p>
      <w:pPr>
        <w:pStyle w:val="ListParagraph"/>
        <w:numPr>
          <w:ilvl w:val="0"/>
          <w:numId w:val="2"/>
        </w:numPr>
        <w:spacing w:after="70" w:line="274"/>
      </w:pPr>
      <w:r>
        <w:rPr>
          <w:rFonts w:ascii="Calibri" w:cs="Calibri" w:eastAsia="Calibri" w:hAnsi="Calibri"/>
          <w:color w:val="222222"/>
          <w:sz w:val="22"/>
          <w:szCs w:val="22"/>
        </w:rPr>
        <w:t xml:space="preserve">Staff are assigned only duties for which they are qualified and, where required, trained, certified, or delegated by the registered professional nurse.</w:t>
      </w:r>
    </w:p>
    <w:p>
      <w:pPr>
        <w:pStyle w:val="ListParagraph"/>
        <w:numPr>
          <w:ilvl w:val="0"/>
          <w:numId w:val="2"/>
        </w:numPr>
        <w:spacing w:after="70" w:line="274"/>
      </w:pPr>
      <w:r>
        <w:rPr>
          <w:rFonts w:ascii="Calibri" w:cs="Calibri" w:eastAsia="Calibri" w:hAnsi="Calibri"/>
          <w:color w:val="222222"/>
          <w:sz w:val="22"/>
          <w:szCs w:val="22"/>
        </w:rPr>
        <w:t xml:space="preserve">The person in charge on each shift is identified and has authority to direct services and respond to emergencies.</w:t>
      </w:r>
    </w:p>
    <w:p>
      <w:pPr>
        <w:pStyle w:val="ListParagraph"/>
        <w:numPr>
          <w:ilvl w:val="0"/>
          <w:numId w:val="2"/>
        </w:numPr>
        <w:spacing w:after="70" w:line="274"/>
      </w:pPr>
      <w:r>
        <w:rPr>
          <w:rFonts w:ascii="Calibri" w:cs="Calibri" w:eastAsia="Calibri" w:hAnsi="Calibri"/>
          <w:color w:val="222222"/>
          <w:sz w:val="22"/>
          <w:szCs w:val="22"/>
        </w:rPr>
        <w:t xml:space="preserve">Performance concerns and disciplinary actions are documented, and retraining is provided where appropriate.</w:t>
      </w:r>
    </w:p>
    <w:p>
      <w:pPr>
        <w:pStyle w:val="Heading2"/>
        <w:spacing w:after="90" w:before="230"/>
      </w:pPr>
      <w:r>
        <w:rPr>
          <w:rFonts w:ascii="Calibri" w:cs="Calibri" w:eastAsia="Calibri" w:hAnsi="Calibri"/>
          <w:b/>
          <w:bCs/>
          <w:color w:val="2C523A"/>
          <w:sz w:val="24"/>
          <w:szCs w:val="24"/>
        </w:rPr>
        <w:t xml:space="preserve">3.06  Volunteers, Students and Contract Staff</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 applicable screening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non-employees with resident contact to the same protective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Volunteers, students, and contract staff with resident contact are screened, oriented, and supervised to protect residents to the same standard as employees.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Volunteers, students, and contract staff with unsupervised resident contact are screened as required.</w:t>
      </w:r>
    </w:p>
    <w:p>
      <w:pPr>
        <w:pStyle w:val="ListParagraph"/>
        <w:numPr>
          <w:ilvl w:val="0"/>
          <w:numId w:val="2"/>
        </w:numPr>
        <w:spacing w:after="70" w:line="274"/>
      </w:pPr>
      <w:r>
        <w:rPr>
          <w:rFonts w:ascii="Calibri" w:cs="Calibri" w:eastAsia="Calibri" w:hAnsi="Calibri"/>
          <w:color w:val="222222"/>
          <w:sz w:val="22"/>
          <w:szCs w:val="22"/>
        </w:rPr>
        <w:t xml:space="preserve">They are oriented to resident rights, confidentiality, reportable-event reporting, and emergency procedures before contact with residents.</w:t>
      </w:r>
    </w:p>
    <w:p>
      <w:pPr>
        <w:pStyle w:val="ListParagraph"/>
        <w:numPr>
          <w:ilvl w:val="0"/>
          <w:numId w:val="2"/>
        </w:numPr>
        <w:spacing w:after="70" w:line="274"/>
      </w:pPr>
      <w:r>
        <w:rPr>
          <w:rFonts w:ascii="Calibri" w:cs="Calibri" w:eastAsia="Calibri" w:hAnsi="Calibri"/>
          <w:color w:val="222222"/>
          <w:sz w:val="22"/>
          <w:szCs w:val="22"/>
        </w:rPr>
        <w:t xml:space="preserve">They work within defined roles and are supervised, and do not provide personal care or medication administration unless qualified, trained, and (for medications) delegated.</w:t>
      </w:r>
    </w:p>
    <w:p>
      <w:pPr>
        <w:pStyle w:val="ListParagraph"/>
        <w:numPr>
          <w:ilvl w:val="0"/>
          <w:numId w:val="2"/>
        </w:numPr>
        <w:spacing w:after="70" w:line="274"/>
      </w:pPr>
      <w:r>
        <w:rPr>
          <w:rFonts w:ascii="Calibri" w:cs="Calibri" w:eastAsia="Calibri" w:hAnsi="Calibri"/>
          <w:color w:val="222222"/>
          <w:sz w:val="22"/>
          <w:szCs w:val="22"/>
        </w:rPr>
        <w:t xml:space="preserve">Contract agencies provide evidence their staff meet applicable requirements, and documentation is retained.</w:t>
      </w:r>
    </w:p>
    <w:p>
      <w:pPr>
        <w:pStyle w:val="Heading2"/>
        <w:spacing w:after="90" w:before="230"/>
      </w:pPr>
      <w:r>
        <w:rPr>
          <w:rFonts w:ascii="Calibri" w:cs="Calibri" w:eastAsia="Calibri" w:hAnsi="Calibri"/>
          <w:b/>
          <w:bCs/>
          <w:color w:val="2C523A"/>
          <w:sz w:val="24"/>
          <w:szCs w:val="24"/>
        </w:rPr>
        <w:t xml:space="preserve">3.07  Staff Conduct, Boundaries and Drug-Free Workplace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 8:36-5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staff to professional conduct that protects residents and keep the workplace free of impairment.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maintain professional conduct and appropriate boundaries with residents, protect residents' rights and dignity, and do not work while impaired by alcohol or drugs or divert resident medications.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treat residents with dignity and respect, protect their privacy and property, and maintain appropriate professional boundaries.</w:t>
      </w:r>
    </w:p>
    <w:p>
      <w:pPr>
        <w:pStyle w:val="ListParagraph"/>
        <w:numPr>
          <w:ilvl w:val="0"/>
          <w:numId w:val="2"/>
        </w:numPr>
        <w:spacing w:after="70" w:line="274"/>
      </w:pPr>
      <w:r>
        <w:rPr>
          <w:rFonts w:ascii="Calibri" w:cs="Calibri" w:eastAsia="Calibri" w:hAnsi="Calibri"/>
          <w:color w:val="222222"/>
          <w:sz w:val="22"/>
          <w:szCs w:val="22"/>
        </w:rPr>
        <w:t xml:space="preserve">Staff do not accept gifts from, borrow from, lend to, or enter financial arrangements with residents that could constitute exploitation.</w:t>
      </w:r>
    </w:p>
    <w:p>
      <w:pPr>
        <w:pStyle w:val="ListParagraph"/>
        <w:numPr>
          <w:ilvl w:val="0"/>
          <w:numId w:val="2"/>
        </w:numPr>
        <w:spacing w:after="70" w:line="274"/>
      </w:pPr>
      <w:r>
        <w:rPr>
          <w:rFonts w:ascii="Calibri" w:cs="Calibri" w:eastAsia="Calibri" w:hAnsi="Calibri"/>
          <w:color w:val="222222"/>
          <w:sz w:val="22"/>
          <w:szCs w:val="22"/>
        </w:rPr>
        <w:t xml:space="preserve">Staff do not use alcohol or impairing substances before or during duty and do not divert resident medications; violations are addressed and reported as required.</w:t>
      </w:r>
    </w:p>
    <w:p>
      <w:pPr>
        <w:pStyle w:val="ListParagraph"/>
        <w:numPr>
          <w:ilvl w:val="0"/>
          <w:numId w:val="2"/>
        </w:numPr>
        <w:spacing w:after="70" w:line="274"/>
      </w:pPr>
      <w:r>
        <w:rPr>
          <w:rFonts w:ascii="Calibri" w:cs="Calibri" w:eastAsia="Calibri" w:hAnsi="Calibri"/>
          <w:color w:val="222222"/>
          <w:sz w:val="22"/>
          <w:szCs w:val="22"/>
        </w:rPr>
        <w:t xml:space="preserve">Staff report conduct by others that endangers or exploits residents, and the facility does not retaliate against good-faith reporting.</w:t>
      </w:r>
    </w:p>
    <w:p>
      <w:pPr>
        <w:pStyle w:val="ListParagraph"/>
        <w:numPr>
          <w:ilvl w:val="0"/>
          <w:numId w:val="2"/>
        </w:numPr>
        <w:spacing w:after="70" w:line="274"/>
      </w:pPr>
      <w:r>
        <w:rPr>
          <w:rFonts w:ascii="Calibri" w:cs="Calibri" w:eastAsia="Calibri" w:hAnsi="Calibri"/>
          <w:color w:val="222222"/>
          <w:sz w:val="22"/>
          <w:szCs w:val="22"/>
        </w:rPr>
        <w:t xml:space="preserve">Expectations for conduct, boundaries, and a drug-free workplace are covered at orientation and periodically and acknowledged in writing.</w:t>
      </w:r>
    </w:p>
    <w:p>
      <w:pPr>
        <w:pStyle w:val="Heading2"/>
        <w:spacing w:after="90" w:before="230"/>
      </w:pPr>
      <w:r>
        <w:rPr>
          <w:rFonts w:ascii="Calibri" w:cs="Calibri" w:eastAsia="Calibri" w:hAnsi="Calibri"/>
          <w:b/>
          <w:bCs/>
          <w:color w:val="2C523A"/>
          <w:sz w:val="24"/>
          <w:szCs w:val="24"/>
        </w:rPr>
        <w:t xml:space="preserve">3.08  Performance Evaluation and Competency Re-Validation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confirm staff remain competent and to address performance.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evaluates staff performance and re-validates competency at appropriate intervals and when concerns arise, and addresses performance issues constructively.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Competency for duties, including delegated medication administration, is validated at hire and re-validated periodically and when new duties, equipment, or resident needs arise.</w:t>
      </w:r>
    </w:p>
    <w:p>
      <w:pPr>
        <w:pStyle w:val="ListParagraph"/>
        <w:numPr>
          <w:ilvl w:val="0"/>
          <w:numId w:val="2"/>
        </w:numPr>
        <w:spacing w:after="70" w:line="274"/>
      </w:pPr>
      <w:r>
        <w:rPr>
          <w:rFonts w:ascii="Calibri" w:cs="Calibri" w:eastAsia="Calibri" w:hAnsi="Calibri"/>
          <w:color w:val="222222"/>
          <w:sz w:val="22"/>
          <w:szCs w:val="22"/>
        </w:rPr>
        <w:t xml:space="preserve">Performance is evaluated at appropriate intervals, with feedback and any needed retraining documented.</w:t>
      </w:r>
    </w:p>
    <w:p>
      <w:pPr>
        <w:pStyle w:val="ListParagraph"/>
        <w:numPr>
          <w:ilvl w:val="0"/>
          <w:numId w:val="2"/>
        </w:numPr>
        <w:spacing w:after="70" w:line="274"/>
      </w:pPr>
      <w:r>
        <w:rPr>
          <w:rFonts w:ascii="Calibri" w:cs="Calibri" w:eastAsia="Calibri" w:hAnsi="Calibri"/>
          <w:color w:val="222222"/>
          <w:sz w:val="22"/>
          <w:szCs w:val="22"/>
        </w:rPr>
        <w:t xml:space="preserve">Performance concerns affecting resident safety are addressed promptly, including reassignment, retraining, re-delegation review, or discipline.</w:t>
      </w:r>
    </w:p>
    <w:p>
      <w:pPr>
        <w:pStyle w:val="ListParagraph"/>
        <w:numPr>
          <w:ilvl w:val="0"/>
          <w:numId w:val="2"/>
        </w:numPr>
        <w:spacing w:after="70" w:line="274"/>
      </w:pPr>
      <w:r>
        <w:rPr>
          <w:rFonts w:ascii="Calibri" w:cs="Calibri" w:eastAsia="Calibri" w:hAnsi="Calibri"/>
          <w:color w:val="222222"/>
          <w:sz w:val="22"/>
          <w:szCs w:val="22"/>
        </w:rPr>
        <w:t xml:space="preserve">Evaluations and competency records are retained in the personnel file.</w:t>
      </w:r>
    </w:p>
    <w:p>
      <w:pPr>
        <w:pStyle w:val="Heading2"/>
        <w:spacing w:after="90" w:before="230"/>
      </w:pPr>
      <w:r>
        <w:rPr>
          <w:rFonts w:ascii="Calibri" w:cs="Calibri" w:eastAsia="Calibri" w:hAnsi="Calibri"/>
          <w:b/>
          <w:bCs/>
          <w:color w:val="2C523A"/>
          <w:sz w:val="24"/>
          <w:szCs w:val="24"/>
        </w:rPr>
        <w:t xml:space="preserve">3.09  Staffing Records and Scheduling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staffing accurately so required coverage can be verified.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accurate staffing schedules and time records that demonstrate the required staffing, supervision, and registered professional nurse coverage were provided.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staffing schedule is maintained showing planned and actual coverage by shift and position, including the person in charge and nurse coverage.</w:t>
      </w:r>
    </w:p>
    <w:p>
      <w:pPr>
        <w:pStyle w:val="ListParagraph"/>
        <w:numPr>
          <w:ilvl w:val="0"/>
          <w:numId w:val="2"/>
        </w:numPr>
        <w:spacing w:after="70" w:line="274"/>
      </w:pPr>
      <w:r>
        <w:rPr>
          <w:rFonts w:ascii="Calibri" w:cs="Calibri" w:eastAsia="Calibri" w:hAnsi="Calibri"/>
          <w:color w:val="222222"/>
          <w:sz w:val="22"/>
          <w:szCs w:val="22"/>
        </w:rPr>
        <w:t xml:space="preserve">Time records document the hours each staff person actually worked and reconcile with the schedule.</w:t>
      </w:r>
    </w:p>
    <w:p>
      <w:pPr>
        <w:pStyle w:val="ListParagraph"/>
        <w:numPr>
          <w:ilvl w:val="0"/>
          <w:numId w:val="2"/>
        </w:numPr>
        <w:spacing w:after="70" w:line="274"/>
      </w:pPr>
      <w:r>
        <w:rPr>
          <w:rFonts w:ascii="Calibri" w:cs="Calibri" w:eastAsia="Calibri" w:hAnsi="Calibri"/>
          <w:color w:val="222222"/>
          <w:sz w:val="22"/>
          <w:szCs w:val="22"/>
        </w:rPr>
        <w:t xml:space="preserve">Coverage of call-outs and vacancies is documented so it is clear the required 24-hour availability of services was maintained.</w:t>
      </w:r>
    </w:p>
    <w:p>
      <w:pPr>
        <w:pStyle w:val="ListParagraph"/>
        <w:numPr>
          <w:ilvl w:val="0"/>
          <w:numId w:val="2"/>
        </w:numPr>
        <w:spacing w:after="70" w:line="274"/>
      </w:pPr>
      <w:r>
        <w:rPr>
          <w:rFonts w:ascii="Calibri" w:cs="Calibri" w:eastAsia="Calibri" w:hAnsi="Calibri"/>
          <w:color w:val="222222"/>
          <w:sz w:val="22"/>
          <w:szCs w:val="22"/>
        </w:rPr>
        <w:t xml:space="preserve">Staffing records are retained for the required period and available to the Department, and discrepancies are addressed and documented.</w:t>
      </w:r>
    </w:p>
    <w:p>
      <w:pPr>
        <w:pStyle w:val="Heading2"/>
        <w:spacing w:after="90" w:before="230"/>
      </w:pPr>
      <w:r>
        <w:rPr>
          <w:rFonts w:ascii="Calibri" w:cs="Calibri" w:eastAsia="Calibri" w:hAnsi="Calibri"/>
          <w:b/>
          <w:bCs/>
          <w:color w:val="2C523A"/>
          <w:sz w:val="24"/>
          <w:szCs w:val="24"/>
        </w:rPr>
        <w:t xml:space="preserve">3.10  In-Service Education and Staff Communication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current through ongoing education and clear communication.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ongoing in-service education and communicates policy and resident-care information to staff so practice stays current and consistent.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In-service education is provided on a regular basis and when policies, rules, resident needs, or practices change.</w:t>
      </w:r>
    </w:p>
    <w:p>
      <w:pPr>
        <w:pStyle w:val="ListParagraph"/>
        <w:numPr>
          <w:ilvl w:val="0"/>
          <w:numId w:val="2"/>
        </w:numPr>
        <w:spacing w:after="70" w:line="274"/>
      </w:pPr>
      <w:r>
        <w:rPr>
          <w:rFonts w:ascii="Calibri" w:cs="Calibri" w:eastAsia="Calibri" w:hAnsi="Calibri"/>
          <w:color w:val="222222"/>
          <w:sz w:val="22"/>
          <w:szCs w:val="22"/>
        </w:rPr>
        <w:t xml:space="preserve">Topics include resident rights, reportable-event recognition and reporting, medication and delegation practices, infection control, emergency procedures, and aging in place and managed risk.</w:t>
      </w:r>
    </w:p>
    <w:p>
      <w:pPr>
        <w:pStyle w:val="ListParagraph"/>
        <w:numPr>
          <w:ilvl w:val="0"/>
          <w:numId w:val="2"/>
        </w:numPr>
        <w:spacing w:after="70" w:line="274"/>
      </w:pPr>
      <w:r>
        <w:rPr>
          <w:rFonts w:ascii="Calibri" w:cs="Calibri" w:eastAsia="Calibri" w:hAnsi="Calibri"/>
          <w:color w:val="222222"/>
          <w:sz w:val="22"/>
          <w:szCs w:val="22"/>
        </w:rPr>
        <w:t xml:space="preserve">Policy changes and important resident-care information are communicated to affected staff and acknowledged.</w:t>
      </w:r>
    </w:p>
    <w:p>
      <w:pPr>
        <w:pStyle w:val="ListParagraph"/>
        <w:numPr>
          <w:ilvl w:val="0"/>
          <w:numId w:val="2"/>
        </w:numPr>
        <w:spacing w:after="70" w:line="274"/>
      </w:pPr>
      <w:r>
        <w:rPr>
          <w:rFonts w:ascii="Calibri" w:cs="Calibri" w:eastAsia="Calibri" w:hAnsi="Calibri"/>
          <w:color w:val="222222"/>
          <w:sz w:val="22"/>
          <w:szCs w:val="22"/>
        </w:rPr>
        <w:t xml:space="preserve">In-service attendance and content are documented in personnel records.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4 — Staffing &amp; Supervision</w:t>
      </w:r>
    </w:p>
    <w:p>
      <w:pPr>
        <w:spacing w:after="140" w:before="0" w:line="278"/>
      </w:pPr>
      <w:r>
        <w:rPr>
          <w:rFonts w:ascii="Calibri" w:cs="Calibri" w:eastAsia="Calibri" w:hAnsi="Calibri"/>
          <w:b w:val="false"/>
          <w:bCs w:val="false"/>
          <w:i w:val="false"/>
          <w:iCs w:val="false"/>
          <w:color w:val="222222"/>
          <w:sz w:val="22"/>
          <w:szCs w:val="22"/>
        </w:rPr>
        <w:t xml:space="preserve">This section ensures the facility provides sufficient staff, registered professional nurse coverage, and the 24-hour availability of assisted living services that New Jersey requires to meet residents' needs safely.</w:t>
      </w:r>
    </w:p>
    <w:p>
      <w:pPr>
        <w:pStyle w:val="Heading2"/>
        <w:spacing w:after="90" w:before="230"/>
      </w:pPr>
      <w:r>
        <w:rPr>
          <w:rFonts w:ascii="Calibri" w:cs="Calibri" w:eastAsia="Calibri" w:hAnsi="Calibri"/>
          <w:b/>
          <w:bCs/>
          <w:color w:val="2C523A"/>
          <w:sz w:val="24"/>
          <w:szCs w:val="24"/>
        </w:rPr>
        <w:t xml:space="preserve">4.01  Sufficient Staffing and 24-Hour Availability of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 (administration and staffing)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guarantee enough qualified staff and the continuous availability of assisted living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sufficient qualified staff so that assisted living services and supervision are available 24 hours a day to meet residents' assessed needs and respond to emergencies at all times.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Staffing is sufficient in number and qualification for the facility's census and residents' assessed needs, and assisted living services and supervision are available 24 hours a day.</w:t>
      </w:r>
    </w:p>
    <w:p>
      <w:pPr>
        <w:pStyle w:val="ListParagraph"/>
        <w:numPr>
          <w:ilvl w:val="0"/>
          <w:numId w:val="2"/>
        </w:numPr>
        <w:spacing w:after="70" w:line="274"/>
      </w:pPr>
      <w:r>
        <w:rPr>
          <w:rFonts w:ascii="Calibri" w:cs="Calibri" w:eastAsia="Calibri" w:hAnsi="Calibri"/>
          <w:color w:val="222222"/>
          <w:sz w:val="22"/>
          <w:szCs w:val="22"/>
        </w:rPr>
        <w:t xml:space="preserve">A responsible staff person is in charge at all times, and staff can implement emergency procedures and assist residents to evacuate.</w:t>
      </w:r>
    </w:p>
    <w:p>
      <w:pPr>
        <w:pStyle w:val="ListParagraph"/>
        <w:numPr>
          <w:ilvl w:val="0"/>
          <w:numId w:val="2"/>
        </w:numPr>
        <w:spacing w:after="70" w:line="274"/>
      </w:pPr>
      <w:r>
        <w:rPr>
          <w:rFonts w:ascii="Calibri" w:cs="Calibri" w:eastAsia="Calibri" w:hAnsi="Calibri"/>
          <w:color w:val="222222"/>
          <w:sz w:val="22"/>
          <w:szCs w:val="22"/>
        </w:rPr>
        <w:t xml:space="preserve">Staffing schedules are maintained and available to the Department, and call-outs are covered so required coverage is never breached.</w:t>
      </w:r>
    </w:p>
    <w:p>
      <w:pPr>
        <w:pStyle w:val="ListParagraph"/>
        <w:numPr>
          <w:ilvl w:val="0"/>
          <w:numId w:val="2"/>
        </w:numPr>
        <w:spacing w:after="70" w:line="274"/>
      </w:pPr>
      <w:r>
        <w:rPr>
          <w:rFonts w:ascii="Calibri" w:cs="Calibri" w:eastAsia="Calibri" w:hAnsi="Calibri"/>
          <w:color w:val="222222"/>
          <w:sz w:val="22"/>
          <w:szCs w:val="22"/>
        </w:rPr>
        <w:t xml:space="preserve">Staffing is increased when resident acuity or census requires more than the minimum, consistent with aging in place.</w:t>
      </w:r>
    </w:p>
    <w:p>
      <w:pPr>
        <w:pStyle w:val="ListParagraph"/>
        <w:numPr>
          <w:ilvl w:val="0"/>
          <w:numId w:val="2"/>
        </w:numPr>
        <w:spacing w:after="70" w:line="274"/>
      </w:pPr>
      <w:r>
        <w:rPr>
          <w:rFonts w:ascii="Calibri" w:cs="Calibri" w:eastAsia="Calibri" w:hAnsi="Calibri"/>
          <w:color w:val="222222"/>
          <w:sz w:val="22"/>
          <w:szCs w:val="22"/>
        </w:rPr>
        <w:t xml:space="preserve">Awake overnight coverage sufficient to meet residents' needs and respond to emergencies is maintained.</w:t>
      </w:r>
    </w:p>
    <w:p>
      <w:pPr>
        <w:pStyle w:val="Heading2"/>
        <w:spacing w:after="90" w:before="230"/>
      </w:pPr>
      <w:r>
        <w:rPr>
          <w:rFonts w:ascii="Calibri" w:cs="Calibri" w:eastAsia="Calibri" w:hAnsi="Calibri"/>
          <w:b/>
          <w:bCs/>
          <w:color w:val="2C523A"/>
          <w:sz w:val="24"/>
          <w:szCs w:val="24"/>
        </w:rPr>
        <w:t xml:space="preserve">4.02  Registered Professional Nurse Coverage and Oversight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 8:36-6; medication delegation provisions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registered professional nurse involvement New Jersey requires for health oversight and medication delegation.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registered professional nurse coverage sufficient to oversee residents' health care needs, develop and review health care plans, and delegate and supervise medication administration by trained, unlicensed personnel.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registered professional nurse participates in resident assessment and in developing and reviewing residents' health care plans.</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delegates and supervises medication administration by trained, unlicensed personnel and provides the oversight the delegation requires.</w:t>
      </w:r>
    </w:p>
    <w:p>
      <w:pPr>
        <w:pStyle w:val="ListParagraph"/>
        <w:numPr>
          <w:ilvl w:val="0"/>
          <w:numId w:val="2"/>
        </w:numPr>
        <w:spacing w:after="70" w:line="274"/>
      </w:pPr>
      <w:r>
        <w:rPr>
          <w:rFonts w:ascii="Calibri" w:cs="Calibri" w:eastAsia="Calibri" w:hAnsi="Calibri"/>
          <w:color w:val="222222"/>
          <w:sz w:val="22"/>
          <w:szCs w:val="22"/>
        </w:rPr>
        <w:t xml:space="preserve">Nurse coverage is sufficient for the facility's census and residents' health-related needs and is available or on call as required.</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monitors changes in residents' health, coordinates with physicians and providers, and updates health care plans.</w:t>
      </w:r>
    </w:p>
    <w:p>
      <w:pPr>
        <w:pStyle w:val="ListParagraph"/>
        <w:numPr>
          <w:ilvl w:val="0"/>
          <w:numId w:val="2"/>
        </w:numPr>
        <w:spacing w:after="70" w:line="274"/>
      </w:pPr>
      <w:r>
        <w:rPr>
          <w:rFonts w:ascii="Calibri" w:cs="Calibri" w:eastAsia="Calibri" w:hAnsi="Calibri"/>
          <w:color w:val="222222"/>
          <w:sz w:val="22"/>
          <w:szCs w:val="22"/>
        </w:rPr>
        <w:t xml:space="preserve">Nursing oversight and delegation activities are documented.</w:t>
      </w:r>
    </w:p>
    <w:p>
      <w:pPr>
        <w:pStyle w:val="Heading2"/>
        <w:spacing w:after="90" w:before="230"/>
      </w:pPr>
      <w:r>
        <w:rPr>
          <w:rFonts w:ascii="Calibri" w:cs="Calibri" w:eastAsia="Calibri" w:hAnsi="Calibri"/>
          <w:b/>
          <w:bCs/>
          <w:color w:val="2C523A"/>
          <w:sz w:val="24"/>
          <w:szCs w:val="24"/>
        </w:rPr>
        <w:t xml:space="preserve">4.03  Supervision and Response to Resident Needs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 8:36-6; 8:36-4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supervise residents appropriately and respond promptly to changes and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supervises residents according to their assessed needs and service plans, and responds promptly to changes in condition and emergencies while respecting residents' autonomy, choice, and managed-risk agreements.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maintain awareness of residents' condition to the degree each resident's service plan requires.</w:t>
      </w:r>
    </w:p>
    <w:p>
      <w:pPr>
        <w:pStyle w:val="ListParagraph"/>
        <w:numPr>
          <w:ilvl w:val="0"/>
          <w:numId w:val="2"/>
        </w:numPr>
        <w:spacing w:after="70" w:line="274"/>
      </w:pPr>
      <w:r>
        <w:rPr>
          <w:rFonts w:ascii="Calibri" w:cs="Calibri" w:eastAsia="Calibri" w:hAnsi="Calibri"/>
          <w:color w:val="222222"/>
          <w:sz w:val="22"/>
          <w:szCs w:val="22"/>
        </w:rPr>
        <w:t xml:space="preserve">Residents who fall, are injured, elope, or have a change in condition receive an immediate response; care is provided or summoned, and the registered professional nurse, physician, and family or representative are notified.</w:t>
      </w:r>
    </w:p>
    <w:p>
      <w:pPr>
        <w:pStyle w:val="ListParagraph"/>
        <w:numPr>
          <w:ilvl w:val="0"/>
          <w:numId w:val="2"/>
        </w:numPr>
        <w:spacing w:after="70" w:line="274"/>
      </w:pPr>
      <w:r>
        <w:rPr>
          <w:rFonts w:ascii="Calibri" w:cs="Calibri" w:eastAsia="Calibri" w:hAnsi="Calibri"/>
          <w:color w:val="222222"/>
          <w:sz w:val="22"/>
          <w:szCs w:val="22"/>
        </w:rPr>
        <w:t xml:space="preserve">Such events are documented and reported as reportable events where required.</w:t>
      </w:r>
    </w:p>
    <w:p>
      <w:pPr>
        <w:pStyle w:val="ListParagraph"/>
        <w:numPr>
          <w:ilvl w:val="0"/>
          <w:numId w:val="2"/>
        </w:numPr>
        <w:spacing w:after="70" w:line="274"/>
      </w:pPr>
      <w:r>
        <w:rPr>
          <w:rFonts w:ascii="Calibri" w:cs="Calibri" w:eastAsia="Calibri" w:hAnsi="Calibri"/>
          <w:color w:val="222222"/>
          <w:sz w:val="22"/>
          <w:szCs w:val="22"/>
        </w:rPr>
        <w:t xml:space="preserve">Supervision balances safety with residents' rights to autonomy, privacy, and choice, consistent with any managed-risk agreement and the least restrictive approach.</w:t>
      </w:r>
    </w:p>
    <w:p>
      <w:pPr>
        <w:pStyle w:val="Heading2"/>
        <w:spacing w:after="90" w:before="230"/>
      </w:pPr>
      <w:r>
        <w:rPr>
          <w:rFonts w:ascii="Calibri" w:cs="Calibri" w:eastAsia="Calibri" w:hAnsi="Calibri"/>
          <w:b/>
          <w:bCs/>
          <w:color w:val="2C523A"/>
          <w:sz w:val="24"/>
          <w:szCs w:val="24"/>
        </w:rPr>
        <w:t xml:space="preserve">4.04  Night Coverage and Call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residents safe overnight and able to summon help at any hour.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awake overnight staffing sufficient to meet residents' needs and responds promptly to residents' calls for assistance at all hours.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Overnight staffing is sufficient for the facility's census and residents' needs and maintains the 24-hour availability of services.</w:t>
      </w:r>
    </w:p>
    <w:p>
      <w:pPr>
        <w:pStyle w:val="ListParagraph"/>
        <w:numPr>
          <w:ilvl w:val="0"/>
          <w:numId w:val="2"/>
        </w:numPr>
        <w:spacing w:after="70" w:line="274"/>
      </w:pPr>
      <w:r>
        <w:rPr>
          <w:rFonts w:ascii="Calibri" w:cs="Calibri" w:eastAsia="Calibri" w:hAnsi="Calibri"/>
          <w:color w:val="222222"/>
          <w:sz w:val="22"/>
          <w:szCs w:val="22"/>
        </w:rPr>
        <w:t xml:space="preserve">Staff on every shift can implement emergency procedures and assist residents to evacuate.</w:t>
      </w:r>
    </w:p>
    <w:p>
      <w:pPr>
        <w:pStyle w:val="ListParagraph"/>
        <w:numPr>
          <w:ilvl w:val="0"/>
          <w:numId w:val="2"/>
        </w:numPr>
        <w:spacing w:after="70" w:line="274"/>
      </w:pPr>
      <w:r>
        <w:rPr>
          <w:rFonts w:ascii="Calibri" w:cs="Calibri" w:eastAsia="Calibri" w:hAnsi="Calibri"/>
          <w:color w:val="222222"/>
          <w:sz w:val="22"/>
          <w:szCs w:val="22"/>
        </w:rPr>
        <w:t xml:space="preserve">Residents can summon staff at any hour by the facility's method, and staff respond promptly.</w:t>
      </w:r>
    </w:p>
    <w:p>
      <w:pPr>
        <w:pStyle w:val="ListParagraph"/>
        <w:numPr>
          <w:ilvl w:val="0"/>
          <w:numId w:val="2"/>
        </w:numPr>
        <w:spacing w:after="70" w:line="274"/>
      </w:pPr>
      <w:r>
        <w:rPr>
          <w:rFonts w:ascii="Calibri" w:cs="Calibri" w:eastAsia="Calibri" w:hAnsi="Calibri"/>
          <w:color w:val="222222"/>
          <w:sz w:val="22"/>
          <w:szCs w:val="22"/>
        </w:rPr>
        <w:t xml:space="preserve">Night staff monitor residents according to their service plans, including those at risk of falls or elopement.</w:t>
      </w:r>
    </w:p>
    <w:p>
      <w:pPr>
        <w:pStyle w:val="ListParagraph"/>
        <w:numPr>
          <w:ilvl w:val="0"/>
          <w:numId w:val="2"/>
        </w:numPr>
        <w:spacing w:after="70" w:line="274"/>
      </w:pPr>
      <w:r>
        <w:rPr>
          <w:rFonts w:ascii="Calibri" w:cs="Calibri" w:eastAsia="Calibri" w:hAnsi="Calibri"/>
          <w:color w:val="222222"/>
          <w:sz w:val="22"/>
          <w:szCs w:val="22"/>
        </w:rPr>
        <w:t xml:space="preserve">Coverage is maintained through call-outs, and overnight events are documented and communicated to the next shift, the administrator, and the registered professional nurse.</w:t>
      </w:r>
    </w:p>
    <w:p>
      <w:pPr>
        <w:pStyle w:val="Heading2"/>
        <w:spacing w:after="90" w:before="230"/>
      </w:pPr>
      <w:r>
        <w:rPr>
          <w:rFonts w:ascii="Calibri" w:cs="Calibri" w:eastAsia="Calibri" w:hAnsi="Calibri"/>
          <w:b/>
          <w:bCs/>
          <w:color w:val="2C523A"/>
          <w:sz w:val="24"/>
          <w:szCs w:val="24"/>
        </w:rPr>
        <w:t xml:space="preserve">4.05  Staffing During Emergencies and Surges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 8:36-3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safe staffing when emergencies or absences strain coverage.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plans for maintaining safe staffing during emergencies, severe weather, and unexpected absences so resident care and safety are never compromised.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emergency plan addresses how staffing and registered professional nurse availability will be maintained during severe weather, disasters, and widespread absences.</w:t>
      </w:r>
    </w:p>
    <w:p>
      <w:pPr>
        <w:pStyle w:val="ListParagraph"/>
        <w:numPr>
          <w:ilvl w:val="0"/>
          <w:numId w:val="2"/>
        </w:numPr>
        <w:spacing w:after="70" w:line="274"/>
      </w:pPr>
      <w:r>
        <w:rPr>
          <w:rFonts w:ascii="Calibri" w:cs="Calibri" w:eastAsia="Calibri" w:hAnsi="Calibri"/>
          <w:color w:val="222222"/>
          <w:sz w:val="22"/>
          <w:szCs w:val="22"/>
        </w:rPr>
        <w:t xml:space="preserve">The facility maintains a list of staff who can be called in and arrangements for supplemental staffing where feasible.</w:t>
      </w:r>
    </w:p>
    <w:p>
      <w:pPr>
        <w:pStyle w:val="ListParagraph"/>
        <w:numPr>
          <w:ilvl w:val="0"/>
          <w:numId w:val="2"/>
        </w:numPr>
        <w:spacing w:after="70" w:line="274"/>
      </w:pPr>
      <w:r>
        <w:rPr>
          <w:rFonts w:ascii="Calibri" w:cs="Calibri" w:eastAsia="Calibri" w:hAnsi="Calibri"/>
          <w:color w:val="222222"/>
          <w:sz w:val="22"/>
          <w:szCs w:val="22"/>
        </w:rPr>
        <w:t xml:space="preserve">During a staffing emergency, the administrator prioritizes essential care and safety and documents the response.</w:t>
      </w:r>
    </w:p>
    <w:p>
      <w:pPr>
        <w:pStyle w:val="ListParagraph"/>
        <w:numPr>
          <w:ilvl w:val="0"/>
          <w:numId w:val="2"/>
        </w:numPr>
        <w:spacing w:after="70" w:line="274"/>
      </w:pPr>
      <w:r>
        <w:rPr>
          <w:rFonts w:ascii="Calibri" w:cs="Calibri" w:eastAsia="Calibri" w:hAnsi="Calibri"/>
          <w:color w:val="222222"/>
          <w:sz w:val="22"/>
          <w:szCs w:val="22"/>
        </w:rPr>
        <w:t xml:space="preserve">Staff working extended coverage are managed to avoid unsafe fatigue where possible, and post-emergency staffing is reviewed.</w:t>
      </w:r>
    </w:p>
    <w:p>
      <w:pPr>
        <w:pStyle w:val="Heading2"/>
        <w:spacing w:after="90" w:before="230"/>
      </w:pPr>
      <w:r>
        <w:rPr>
          <w:rFonts w:ascii="Calibri" w:cs="Calibri" w:eastAsia="Calibri" w:hAnsi="Calibri"/>
          <w:b/>
          <w:bCs/>
          <w:color w:val="2C523A"/>
          <w:sz w:val="24"/>
          <w:szCs w:val="24"/>
        </w:rPr>
        <w:t xml:space="preserve">4.06  Assignment Orientation and Readiness for Duty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 8:36-3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every staff person is oriented to the specific assignment before taking it.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Before a staff person independently covers an assignment, the facility confirms they are oriented to it, know the residents' relevant needs, and can carry out emergency procedures.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new to an assignment are oriented to the residents in their care, the relevant service plans, and the layout and emergency procedures for that area.</w:t>
      </w:r>
    </w:p>
    <w:p>
      <w:pPr>
        <w:pStyle w:val="ListParagraph"/>
        <w:numPr>
          <w:ilvl w:val="0"/>
          <w:numId w:val="2"/>
        </w:numPr>
        <w:spacing w:after="70" w:line="274"/>
      </w:pPr>
      <w:r>
        <w:rPr>
          <w:rFonts w:ascii="Calibri" w:cs="Calibri" w:eastAsia="Calibri" w:hAnsi="Calibri"/>
          <w:color w:val="222222"/>
          <w:sz w:val="22"/>
          <w:szCs w:val="22"/>
        </w:rPr>
        <w:t xml:space="preserve">The person in charge confirms coverage is adequate and assigned staff are qualified and, for medication tasks, delegated.</w:t>
      </w:r>
    </w:p>
    <w:p>
      <w:pPr>
        <w:pStyle w:val="ListParagraph"/>
        <w:numPr>
          <w:ilvl w:val="0"/>
          <w:numId w:val="2"/>
        </w:numPr>
        <w:spacing w:after="70" w:line="274"/>
      </w:pPr>
      <w:r>
        <w:rPr>
          <w:rFonts w:ascii="Calibri" w:cs="Calibri" w:eastAsia="Calibri" w:hAnsi="Calibri"/>
          <w:color w:val="222222"/>
          <w:sz w:val="22"/>
          <w:szCs w:val="22"/>
        </w:rPr>
        <w:t xml:space="preserve">Staff can locate emergency equipment and information and implement emergency procedures for their assignment.</w:t>
      </w:r>
    </w:p>
    <w:p>
      <w:pPr>
        <w:pStyle w:val="ListParagraph"/>
        <w:numPr>
          <w:ilvl w:val="0"/>
          <w:numId w:val="2"/>
        </w:numPr>
        <w:spacing w:after="70" w:line="274"/>
      </w:pPr>
      <w:r>
        <w:rPr>
          <w:rFonts w:ascii="Calibri" w:cs="Calibri" w:eastAsia="Calibri" w:hAnsi="Calibri"/>
          <w:color w:val="222222"/>
          <w:sz w:val="22"/>
          <w:szCs w:val="22"/>
        </w:rPr>
        <w:t xml:space="preserve">Assignments match competency, and gaps are resolved before independent duty.</w:t>
      </w:r>
    </w:p>
    <w:p>
      <w:pPr>
        <w:pStyle w:val="Heading2"/>
        <w:spacing w:after="90" w:before="230"/>
      </w:pPr>
      <w:r>
        <w:rPr>
          <w:rFonts w:ascii="Calibri" w:cs="Calibri" w:eastAsia="Calibri" w:hAnsi="Calibri"/>
          <w:b/>
          <w:bCs/>
          <w:color w:val="2C523A"/>
          <w:sz w:val="24"/>
          <w:szCs w:val="24"/>
        </w:rPr>
        <w:t xml:space="preserve">4.07  Staff Identification and Resident Familiarity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let residents know who is caring for them and support continuity.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Residents can identify the staff caring for them, and the facility supports continuity and familiarity in staffing where practicable.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identifiable to residents, and residents are told who is responsible for their care on a shift.</w:t>
      </w:r>
    </w:p>
    <w:p>
      <w:pPr>
        <w:pStyle w:val="ListParagraph"/>
        <w:numPr>
          <w:ilvl w:val="0"/>
          <w:numId w:val="2"/>
        </w:numPr>
        <w:spacing w:after="70" w:line="274"/>
      </w:pPr>
      <w:r>
        <w:rPr>
          <w:rFonts w:ascii="Calibri" w:cs="Calibri" w:eastAsia="Calibri" w:hAnsi="Calibri"/>
          <w:color w:val="222222"/>
          <w:sz w:val="22"/>
          <w:szCs w:val="22"/>
        </w:rPr>
        <w:t xml:space="preserve">The facility promotes continuity of caregivers where practicable to support familiarity and trust.</w:t>
      </w:r>
    </w:p>
    <w:p>
      <w:pPr>
        <w:pStyle w:val="ListParagraph"/>
        <w:numPr>
          <w:ilvl w:val="0"/>
          <w:numId w:val="2"/>
        </w:numPr>
        <w:spacing w:after="70" w:line="274"/>
      </w:pPr>
      <w:r>
        <w:rPr>
          <w:rFonts w:ascii="Calibri" w:cs="Calibri" w:eastAsia="Calibri" w:hAnsi="Calibri"/>
          <w:color w:val="222222"/>
          <w:sz w:val="22"/>
          <w:szCs w:val="22"/>
        </w:rPr>
        <w:t xml:space="preserve">Residents' preferences about care are communicated among staff providing that care.</w:t>
      </w:r>
    </w:p>
    <w:p>
      <w:pPr>
        <w:pStyle w:val="ListParagraph"/>
        <w:numPr>
          <w:ilvl w:val="0"/>
          <w:numId w:val="2"/>
        </w:numPr>
        <w:spacing w:after="70" w:line="274"/>
      </w:pPr>
      <w:r>
        <w:rPr>
          <w:rFonts w:ascii="Calibri" w:cs="Calibri" w:eastAsia="Calibri" w:hAnsi="Calibri"/>
          <w:color w:val="222222"/>
          <w:sz w:val="22"/>
          <w:szCs w:val="22"/>
        </w:rPr>
        <w:t xml:space="preserve">Changes in a resident's assigned staff are handled with attention to the resident's comfort and needs.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5 — Medication Management</w:t>
      </w:r>
    </w:p>
    <w:p>
      <w:pPr>
        <w:spacing w:after="140" w:before="0" w:line="278"/>
      </w:pPr>
      <w:r>
        <w:rPr>
          <w:rFonts w:ascii="Calibri" w:cs="Calibri" w:eastAsia="Calibri" w:hAnsi="Calibri"/>
          <w:b w:val="false"/>
          <w:bCs w:val="false"/>
          <w:i w:val="false"/>
          <w:iCs w:val="false"/>
          <w:color w:val="222222"/>
          <w:sz w:val="22"/>
          <w:szCs w:val="22"/>
        </w:rPr>
        <w:t xml:space="preserve">This section reflects New Jersey's medication model: medications may be administered to residents by trained, unlicensed personnel under registered professional nurse delegation. It governs that delegated administration, storage, records, and pharmaceutical services.</w:t>
      </w:r>
    </w:p>
    <w:p>
      <w:pPr>
        <w:pStyle w:val="Heading2"/>
        <w:spacing w:after="90" w:before="230"/>
      </w:pPr>
      <w:r>
        <w:rPr>
          <w:rFonts w:ascii="Calibri" w:cs="Calibri" w:eastAsia="Calibri" w:hAnsi="Calibri"/>
          <w:b/>
          <w:bCs/>
          <w:color w:val="2C523A"/>
          <w:sz w:val="24"/>
          <w:szCs w:val="24"/>
        </w:rPr>
        <w:t xml:space="preserve">5.01  Medication Administration Under Nurse Delegation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(pharmaceutical services; medication administration by delegation)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administer residents' medications safely within New Jersey's registered-nurse-delegation model.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administers residents' medications through trained, unlicensed personnel acting under the delegation and supervision of a registered professional nurse, or supports self-administration where a resident is able, consistent with current orders and each resident's service and health care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are administered only by staff who have completed the required medication aide training and are delegated and supervised by the registered professional nurse, or are self-administered by residents who are assessed as able.</w:t>
      </w:r>
    </w:p>
    <w:p>
      <w:pPr>
        <w:pStyle w:val="ListParagraph"/>
        <w:numPr>
          <w:ilvl w:val="0"/>
          <w:numId w:val="2"/>
        </w:numPr>
        <w:spacing w:after="70" w:line="274"/>
      </w:pPr>
      <w:r>
        <w:rPr>
          <w:rFonts w:ascii="Calibri" w:cs="Calibri" w:eastAsia="Calibri" w:hAnsi="Calibri"/>
          <w:color w:val="222222"/>
          <w:sz w:val="22"/>
          <w:szCs w:val="22"/>
        </w:rPr>
        <w:t xml:space="preserve">Medications are administered according to current physician, advanced practice nurse, or physician assistant orders and each resident's health care plan.</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provides the training, delegation, and oversight the model requires and reassesses residents' medication needs as their condition changes.</w:t>
      </w:r>
    </w:p>
    <w:p>
      <w:pPr>
        <w:pStyle w:val="ListParagraph"/>
        <w:numPr>
          <w:ilvl w:val="0"/>
          <w:numId w:val="2"/>
        </w:numPr>
        <w:spacing w:after="70" w:line="274"/>
      </w:pPr>
      <w:r>
        <w:rPr>
          <w:rFonts w:ascii="Calibri" w:cs="Calibri" w:eastAsia="Calibri" w:hAnsi="Calibri"/>
          <w:color w:val="222222"/>
          <w:sz w:val="22"/>
          <w:szCs w:val="22"/>
        </w:rPr>
        <w:t xml:space="preserve">Residents are supported in self-administering medications to the extent they are able, consistent with safety and the service plan.</w:t>
      </w:r>
    </w:p>
    <w:p>
      <w:pPr>
        <w:pStyle w:val="ListParagraph"/>
        <w:numPr>
          <w:ilvl w:val="0"/>
          <w:numId w:val="2"/>
        </w:numPr>
        <w:spacing w:after="70" w:line="274"/>
      </w:pPr>
      <w:r>
        <w:rPr>
          <w:rFonts w:ascii="Calibri" w:cs="Calibri" w:eastAsia="Calibri" w:hAnsi="Calibri"/>
          <w:color w:val="222222"/>
          <w:sz w:val="22"/>
          <w:szCs w:val="22"/>
        </w:rPr>
        <w:t xml:space="preserve">A drug regimen review is conducted by the consultant or provider pharmacist as required, and identified concerns are addressed.</w:t>
      </w:r>
    </w:p>
    <w:p>
      <w:pPr>
        <w:pStyle w:val="ListParagraph"/>
        <w:numPr>
          <w:ilvl w:val="0"/>
          <w:numId w:val="2"/>
        </w:numPr>
        <w:spacing w:after="70" w:line="274"/>
      </w:pPr>
      <w:r>
        <w:rPr>
          <w:rFonts w:ascii="Calibri" w:cs="Calibri" w:eastAsia="Calibri" w:hAnsi="Calibri"/>
          <w:color w:val="222222"/>
          <w:sz w:val="22"/>
          <w:szCs w:val="22"/>
        </w:rPr>
        <w:t xml:space="preserve">Medication administration is documented on a medication administration record, including refusals and as-needed medications with reason and result.</w:t>
      </w:r>
    </w:p>
    <w:p>
      <w:pPr>
        <w:pStyle w:val="Heading2"/>
        <w:spacing w:after="90" w:before="230"/>
      </w:pPr>
      <w:r>
        <w:rPr>
          <w:rFonts w:ascii="Calibri" w:cs="Calibri" w:eastAsia="Calibri" w:hAnsi="Calibri"/>
          <w:b/>
          <w:bCs/>
          <w:color w:val="2C523A"/>
          <w:sz w:val="24"/>
          <w:szCs w:val="24"/>
        </w:rPr>
        <w:t xml:space="preserve">5.02  Medication Storage, Records and Pharmaceutical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(pharmaceutical services)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store medications safely, keep accurate records, and provide required pharmaceutical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Medications are stored safely and securely, medication records are accurate and current, and the facility arranges pharmaceutical services including pharmacist review.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are stored safely, securely, at proper temperature, and inaccessible to unauthorized persons; controlled substances receive added security and accountability.</w:t>
      </w:r>
    </w:p>
    <w:p>
      <w:pPr>
        <w:pStyle w:val="ListParagraph"/>
        <w:numPr>
          <w:ilvl w:val="0"/>
          <w:numId w:val="2"/>
        </w:numPr>
        <w:spacing w:after="70" w:line="274"/>
      </w:pPr>
      <w:r>
        <w:rPr>
          <w:rFonts w:ascii="Calibri" w:cs="Calibri" w:eastAsia="Calibri" w:hAnsi="Calibri"/>
          <w:color w:val="222222"/>
          <w:sz w:val="22"/>
          <w:szCs w:val="22"/>
        </w:rPr>
        <w:t xml:space="preserve">The facility maintains current orders and an accurate medication administration record for each resident.</w:t>
      </w:r>
    </w:p>
    <w:p>
      <w:pPr>
        <w:pStyle w:val="ListParagraph"/>
        <w:numPr>
          <w:ilvl w:val="0"/>
          <w:numId w:val="2"/>
        </w:numPr>
        <w:spacing w:after="70" w:line="274"/>
      </w:pPr>
      <w:r>
        <w:rPr>
          <w:rFonts w:ascii="Calibri" w:cs="Calibri" w:eastAsia="Calibri" w:hAnsi="Calibri"/>
          <w:color w:val="222222"/>
          <w:sz w:val="22"/>
          <w:szCs w:val="22"/>
        </w:rPr>
        <w:t xml:space="preserve">The facility arranges pharmaceutical services, including a consultant or provider pharmacist to dispense and review medications.</w:t>
      </w:r>
    </w:p>
    <w:p>
      <w:pPr>
        <w:pStyle w:val="ListParagraph"/>
        <w:numPr>
          <w:ilvl w:val="0"/>
          <w:numId w:val="2"/>
        </w:numPr>
        <w:spacing w:after="70" w:line="274"/>
      </w:pPr>
      <w:r>
        <w:rPr>
          <w:rFonts w:ascii="Calibri" w:cs="Calibri" w:eastAsia="Calibri" w:hAnsi="Calibri"/>
          <w:color w:val="222222"/>
          <w:sz w:val="22"/>
          <w:szCs w:val="22"/>
        </w:rPr>
        <w:t xml:space="preserve">Expired and discontinued medications are removed from use and disposed of according to law, with documentation.</w:t>
      </w:r>
    </w:p>
    <w:p>
      <w:pPr>
        <w:pStyle w:val="ListParagraph"/>
        <w:numPr>
          <w:ilvl w:val="0"/>
          <w:numId w:val="2"/>
        </w:numPr>
        <w:spacing w:after="70" w:line="274"/>
      </w:pPr>
      <w:r>
        <w:rPr>
          <w:rFonts w:ascii="Calibri" w:cs="Calibri" w:eastAsia="Calibri" w:hAnsi="Calibri"/>
          <w:color w:val="222222"/>
          <w:sz w:val="22"/>
          <w:szCs w:val="22"/>
        </w:rPr>
        <w:t xml:space="preserve">Medication errors and adverse reactions are reported to the registered professional nurse and prescriber, documented, reviewed, and reported as reportable events where required.</w:t>
      </w:r>
    </w:p>
    <w:p>
      <w:pPr>
        <w:pStyle w:val="Heading2"/>
        <w:spacing w:after="90" w:before="230"/>
      </w:pPr>
      <w:r>
        <w:rPr>
          <w:rFonts w:ascii="Calibri" w:cs="Calibri" w:eastAsia="Calibri" w:hAnsi="Calibri"/>
          <w:b/>
          <w:bCs/>
          <w:color w:val="2C523A"/>
          <w:sz w:val="24"/>
          <w:szCs w:val="24"/>
        </w:rPr>
        <w:t xml:space="preserve">5.03  Medication Errors and Adverse Reactions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(pharmaceutical services; reportable events)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detect, respond to, document, and learn from medication problems.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Medication errors, missed doses, and adverse reactions are identified, responded to, documented, and reviewed to prevent recurrence, and reported where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Any error, missed dose, or suspected adverse reaction is reported immediately to the registered professional nurse and the resident's physician, and the resident is monitored and cared for as directed.</w:t>
      </w:r>
    </w:p>
    <w:p>
      <w:pPr>
        <w:pStyle w:val="ListParagraph"/>
        <w:numPr>
          <w:ilvl w:val="0"/>
          <w:numId w:val="2"/>
        </w:numPr>
        <w:spacing w:after="70" w:line="274"/>
      </w:pPr>
      <w:r>
        <w:rPr>
          <w:rFonts w:ascii="Calibri" w:cs="Calibri" w:eastAsia="Calibri" w:hAnsi="Calibri"/>
          <w:color w:val="222222"/>
          <w:sz w:val="22"/>
          <w:szCs w:val="22"/>
        </w:rPr>
        <w:t xml:space="preserve">The event is documented in the resident's record and the reportable-events log, including what occurred, the response, and the outcome.</w:t>
      </w:r>
    </w:p>
    <w:p>
      <w:pPr>
        <w:pStyle w:val="ListParagraph"/>
        <w:numPr>
          <w:ilvl w:val="0"/>
          <w:numId w:val="2"/>
        </w:numPr>
        <w:spacing w:after="70" w:line="274"/>
      </w:pPr>
      <w:r>
        <w:rPr>
          <w:rFonts w:ascii="Calibri" w:cs="Calibri" w:eastAsia="Calibri" w:hAnsi="Calibri"/>
          <w:color w:val="222222"/>
          <w:sz w:val="22"/>
          <w:szCs w:val="22"/>
        </w:rPr>
        <w:t xml:space="preserve">Events meeting reportable-event thresholds are reported under Section 10.</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and administrator review events, determine cause, and take corrective action such as retraining, re-delegation review, or process change.</w:t>
      </w:r>
    </w:p>
    <w:p>
      <w:pPr>
        <w:pStyle w:val="ListParagraph"/>
        <w:numPr>
          <w:ilvl w:val="0"/>
          <w:numId w:val="2"/>
        </w:numPr>
        <w:spacing w:after="70" w:line="274"/>
      </w:pPr>
      <w:r>
        <w:rPr>
          <w:rFonts w:ascii="Calibri" w:cs="Calibri" w:eastAsia="Calibri" w:hAnsi="Calibri"/>
          <w:color w:val="222222"/>
          <w:sz w:val="22"/>
          <w:szCs w:val="22"/>
        </w:rPr>
        <w:t xml:space="preserve">Patterns are analyzed as part of quality management to reduce recurrence.</w:t>
      </w:r>
    </w:p>
    <w:p>
      <w:pPr>
        <w:pStyle w:val="Heading2"/>
        <w:spacing w:after="90" w:before="230"/>
      </w:pPr>
      <w:r>
        <w:rPr>
          <w:rFonts w:ascii="Calibri" w:cs="Calibri" w:eastAsia="Calibri" w:hAnsi="Calibri"/>
          <w:b/>
          <w:bCs/>
          <w:color w:val="2C523A"/>
          <w:sz w:val="24"/>
          <w:szCs w:val="24"/>
        </w:rPr>
        <w:t xml:space="preserve">5.04  Self-Administration Support, PRN and Controlled Substances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(pharmaceutical services)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who self-administer, handle as-needed medications, and secure controlled substances.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in self-administering medications where assessed as able, handles as-needed medications appropriately, and gives controlled substances added security and accountability.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assessed as able are supported in self-administering and self-directing their medications, consistent with safety and the service plan.</w:t>
      </w:r>
    </w:p>
    <w:p>
      <w:pPr>
        <w:pStyle w:val="ListParagraph"/>
        <w:numPr>
          <w:ilvl w:val="0"/>
          <w:numId w:val="2"/>
        </w:numPr>
        <w:spacing w:after="70" w:line="274"/>
      </w:pPr>
      <w:r>
        <w:rPr>
          <w:rFonts w:ascii="Calibri" w:cs="Calibri" w:eastAsia="Calibri" w:hAnsi="Calibri"/>
          <w:color w:val="222222"/>
          <w:sz w:val="22"/>
          <w:szCs w:val="22"/>
        </w:rPr>
        <w:t xml:space="preserve">As-needed medications are administered within the facility's model and per the resident's orders, with the reason and result documented.</w:t>
      </w:r>
    </w:p>
    <w:p>
      <w:pPr>
        <w:pStyle w:val="ListParagraph"/>
        <w:numPr>
          <w:ilvl w:val="0"/>
          <w:numId w:val="2"/>
        </w:numPr>
        <w:spacing w:after="70" w:line="274"/>
      </w:pPr>
      <w:r>
        <w:rPr>
          <w:rFonts w:ascii="Calibri" w:cs="Calibri" w:eastAsia="Calibri" w:hAnsi="Calibri"/>
          <w:color w:val="222222"/>
          <w:sz w:val="22"/>
          <w:szCs w:val="22"/>
        </w:rPr>
        <w:t xml:space="preserve">Controlled substances receive additional security and are accounted for, with any discrepancy documented, investigated,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reviews residents' ability to self-administer and adjusts the plan and delegation as needed.</w:t>
      </w:r>
    </w:p>
    <w:p>
      <w:pPr>
        <w:pStyle w:val="Heading2"/>
        <w:spacing w:after="90" w:before="230"/>
      </w:pPr>
      <w:r>
        <w:rPr>
          <w:rFonts w:ascii="Calibri" w:cs="Calibri" w:eastAsia="Calibri" w:hAnsi="Calibri"/>
          <w:b/>
          <w:bCs/>
          <w:color w:val="2C523A"/>
          <w:sz w:val="24"/>
          <w:szCs w:val="24"/>
        </w:rPr>
        <w:t xml:space="preserve">5.05  Medication Reconciliation at Transitions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(pharmaceutical services); 8:36-4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medication problems when a resident is admitted or returns from a hospital or other setting.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reconciles medication information at admission and at every transition of care so the medications a resident takes match current, valid orders.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admission and upon return from a hospital or other setting, the registered professional nurse and staff obtain and verify current orders before medications are administered.</w:t>
      </w:r>
    </w:p>
    <w:p>
      <w:pPr>
        <w:pStyle w:val="ListParagraph"/>
        <w:numPr>
          <w:ilvl w:val="0"/>
          <w:numId w:val="2"/>
        </w:numPr>
        <w:spacing w:after="70" w:line="274"/>
      </w:pPr>
      <w:r>
        <w:rPr>
          <w:rFonts w:ascii="Calibri" w:cs="Calibri" w:eastAsia="Calibri" w:hAnsi="Calibri"/>
          <w:color w:val="222222"/>
          <w:sz w:val="22"/>
          <w:szCs w:val="22"/>
        </w:rPr>
        <w:t xml:space="preserve">New, changed, and discontinued medications are reconciled against the prior regimen, and discrepancies are resolved with the prescriber.</w:t>
      </w:r>
    </w:p>
    <w:p>
      <w:pPr>
        <w:pStyle w:val="ListParagraph"/>
        <w:numPr>
          <w:ilvl w:val="0"/>
          <w:numId w:val="2"/>
        </w:numPr>
        <w:spacing w:after="70" w:line="274"/>
      </w:pPr>
      <w:r>
        <w:rPr>
          <w:rFonts w:ascii="Calibri" w:cs="Calibri" w:eastAsia="Calibri" w:hAnsi="Calibri"/>
          <w:color w:val="222222"/>
          <w:sz w:val="22"/>
          <w:szCs w:val="22"/>
        </w:rPr>
        <w:t xml:space="preserve">The resident's medication records are updated, and staff who administer medications are informed of changes.</w:t>
      </w:r>
    </w:p>
    <w:p>
      <w:pPr>
        <w:pStyle w:val="ListParagraph"/>
        <w:numPr>
          <w:ilvl w:val="0"/>
          <w:numId w:val="2"/>
        </w:numPr>
        <w:spacing w:after="70" w:line="274"/>
      </w:pPr>
      <w:r>
        <w:rPr>
          <w:rFonts w:ascii="Calibri" w:cs="Calibri" w:eastAsia="Calibri" w:hAnsi="Calibri"/>
          <w:color w:val="222222"/>
          <w:sz w:val="22"/>
          <w:szCs w:val="22"/>
        </w:rPr>
        <w:t xml:space="preserve">Medications no longer ordered are removed from use and disposed of properly.</w:t>
      </w:r>
    </w:p>
    <w:p>
      <w:pPr>
        <w:pStyle w:val="ListParagraph"/>
        <w:numPr>
          <w:ilvl w:val="0"/>
          <w:numId w:val="2"/>
        </w:numPr>
        <w:spacing w:after="70" w:line="274"/>
      </w:pPr>
      <w:r>
        <w:rPr>
          <w:rFonts w:ascii="Calibri" w:cs="Calibri" w:eastAsia="Calibri" w:hAnsi="Calibri"/>
          <w:color w:val="222222"/>
          <w:sz w:val="22"/>
          <w:szCs w:val="22"/>
        </w:rPr>
        <w:t xml:space="preserve">Reconciliation and any prescriber contact are documented in the resident's record.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6 — Admission, Transfer &amp; Discharge</w:t>
      </w:r>
    </w:p>
    <w:p>
      <w:pPr>
        <w:spacing w:after="140" w:before="0" w:line="278"/>
      </w:pPr>
      <w:r>
        <w:rPr>
          <w:rFonts w:ascii="Calibri" w:cs="Calibri" w:eastAsia="Calibri" w:hAnsi="Calibri"/>
          <w:b w:val="false"/>
          <w:bCs w:val="false"/>
          <w:i w:val="false"/>
          <w:iCs w:val="false"/>
          <w:color w:val="222222"/>
          <w:sz w:val="22"/>
          <w:szCs w:val="22"/>
        </w:rPr>
        <w:t xml:space="preserve">This section governs who the facility may admit and retain, the New Jersey commitment to serving residents with nursing-home level of care needs, the use of managed-risk agreements to support aging in place, and the protections that apply when a resident is transferred or discharged.</w:t>
      </w:r>
    </w:p>
    <w:p>
      <w:pPr>
        <w:pStyle w:val="Heading2"/>
        <w:spacing w:after="90" w:before="230"/>
      </w:pPr>
      <w:r>
        <w:rPr>
          <w:rFonts w:ascii="Calibri" w:cs="Calibri" w:eastAsia="Calibri" w:hAnsi="Calibri"/>
          <w:b/>
          <w:bCs/>
          <w:color w:val="2C523A"/>
          <w:sz w:val="24"/>
          <w:szCs w:val="24"/>
        </w:rPr>
        <w:t xml:space="preserve">6.01  Admission and Retention Standards; Aging in Place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8:36-4 (admission, transfer, discharge); 8:36-4.1(d)</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and retain residents whose needs the facility can safely meet, and to support aging in place.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admits and retains residents whose needs it can meet through assisted living services, supports aging in place as needs change, and initiates transfer or discharge only when a resident's needs can no longer be safely met within the facility's authority and discharge criteria.</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admits residents based on assessment showing it can meet their needs through assisted living services.</w:t>
      </w:r>
    </w:p>
    <w:p>
      <w:pPr>
        <w:pStyle w:val="ListParagraph"/>
        <w:numPr>
          <w:ilvl w:val="0"/>
          <w:numId w:val="2"/>
        </w:numPr>
        <w:spacing w:after="70" w:line="274"/>
      </w:pPr>
      <w:r>
        <w:rPr>
          <w:rFonts w:ascii="Calibri" w:cs="Calibri" w:eastAsia="Calibri" w:hAnsi="Calibri"/>
          <w:color w:val="222222"/>
          <w:sz w:val="22"/>
          <w:szCs w:val="22"/>
        </w:rPr>
        <w:t xml:space="preserve">As a resident's needs change, the facility supports aging in place by adjusting the service plan, adding or arranging services (including health care and, where eligible, Medicaid MLTSS services), and using managed-risk agreements where appropriate.</w:t>
      </w:r>
    </w:p>
    <w:p>
      <w:pPr>
        <w:pStyle w:val="ListParagraph"/>
        <w:numPr>
          <w:ilvl w:val="0"/>
          <w:numId w:val="2"/>
        </w:numPr>
        <w:spacing w:after="70" w:line="274"/>
      </w:pPr>
      <w:r>
        <w:rPr>
          <w:rFonts w:ascii="Calibri" w:cs="Calibri" w:eastAsia="Calibri" w:hAnsi="Calibri"/>
          <w:color w:val="222222"/>
          <w:sz w:val="22"/>
          <w:szCs w:val="22"/>
        </w:rPr>
        <w:t xml:space="preserve">The facility initiates transfer or discharge only when the resident's needs exceed what it can safely provide under its license and discharge criteria at N.J.A.C. 8:36-4.1(d).</w:t>
      </w:r>
    </w:p>
    <w:p>
      <w:pPr>
        <w:pStyle w:val="ListParagraph"/>
        <w:numPr>
          <w:ilvl w:val="0"/>
          <w:numId w:val="2"/>
        </w:numPr>
        <w:spacing w:after="70" w:line="274"/>
      </w:pPr>
      <w:r>
        <w:rPr>
          <w:rFonts w:ascii="Calibri" w:cs="Calibri" w:eastAsia="Calibri" w:hAnsi="Calibri"/>
          <w:color w:val="222222"/>
          <w:sz w:val="22"/>
          <w:szCs w:val="22"/>
        </w:rPr>
        <w:t xml:space="preserve">The facility does not admit or retain a resident who requires the continuous nursing or medical care of a nursing facility beyond what assisted living may provide.</w:t>
      </w:r>
    </w:p>
    <w:p>
      <w:pPr>
        <w:pStyle w:val="ListParagraph"/>
        <w:numPr>
          <w:ilvl w:val="0"/>
          <w:numId w:val="2"/>
        </w:numPr>
        <w:spacing w:after="70" w:line="274"/>
      </w:pPr>
      <w:r>
        <w:rPr>
          <w:rFonts w:ascii="Calibri" w:cs="Calibri" w:eastAsia="Calibri" w:hAnsi="Calibri"/>
          <w:color w:val="222222"/>
          <w:sz w:val="22"/>
          <w:szCs w:val="22"/>
        </w:rPr>
        <w:t xml:space="preserve">The basis for each admission, retention, and discharge decision is assessed and documented.</w:t>
      </w:r>
    </w:p>
    <w:p>
      <w:pPr>
        <w:pStyle w:val="Heading2"/>
        <w:spacing w:after="90" w:before="230"/>
      </w:pPr>
      <w:r>
        <w:rPr>
          <w:rFonts w:ascii="Calibri" w:cs="Calibri" w:eastAsia="Calibri" w:hAnsi="Calibri"/>
          <w:b/>
          <w:bCs/>
          <w:color w:val="2C523A"/>
          <w:sz w:val="24"/>
          <w:szCs w:val="24"/>
        </w:rPr>
        <w:t xml:space="preserve">6.02  Medicaid Access and Nursing-Home Level-of-Care Commitment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certificate-of-need commitments; Medicaid MLTSS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meet New Jersey's requirement that facilities serve residents with nursing-home level of care needs and Medicaid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meets its New Jersey commitments to serve residents with nursing-home level of care needs and Medicaid residents, and it participates in Medicaid MLTSS so eligible residents can receive covered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assisted living residence works toward the commitment that, within 36 months of licensure, at least the required percentage of residents (measured by resident-days) have nursing-home level of care needs; a comprehensive personal care home meets its Medicaid-access requirement.</w:t>
      </w:r>
    </w:p>
    <w:p>
      <w:pPr>
        <w:pStyle w:val="ListParagraph"/>
        <w:numPr>
          <w:ilvl w:val="0"/>
          <w:numId w:val="2"/>
        </w:numPr>
        <w:spacing w:after="70" w:line="274"/>
      </w:pPr>
      <w:r>
        <w:rPr>
          <w:rFonts w:ascii="Calibri" w:cs="Calibri" w:eastAsia="Calibri" w:hAnsi="Calibri"/>
          <w:color w:val="222222"/>
          <w:sz w:val="22"/>
          <w:szCs w:val="22"/>
        </w:rPr>
        <w:t xml:space="preserve">The facility participates in Medicaid Managed Long Term Services and Supports (MLTSS) and coordinates with the resident's managed care organization so eligible residents receive covered assisted living services.</w:t>
      </w:r>
    </w:p>
    <w:p>
      <w:pPr>
        <w:pStyle w:val="ListParagraph"/>
        <w:numPr>
          <w:ilvl w:val="0"/>
          <w:numId w:val="2"/>
        </w:numPr>
        <w:spacing w:after="70" w:line="274"/>
      </w:pPr>
      <w:r>
        <w:rPr>
          <w:rFonts w:ascii="Calibri" w:cs="Calibri" w:eastAsia="Calibri" w:hAnsi="Calibri"/>
          <w:color w:val="222222"/>
          <w:sz w:val="22"/>
          <w:szCs w:val="22"/>
        </w:rPr>
        <w:t xml:space="preserve">The facility informs prospective residents and families about Medicaid MLTSS and helps eligible residents pursue it, recognizing Medicaid covers services but not room and board.</w:t>
      </w:r>
    </w:p>
    <w:p>
      <w:pPr>
        <w:pStyle w:val="ListParagraph"/>
        <w:numPr>
          <w:ilvl w:val="0"/>
          <w:numId w:val="2"/>
        </w:numPr>
        <w:spacing w:after="70" w:line="274"/>
      </w:pPr>
      <w:r>
        <w:rPr>
          <w:rFonts w:ascii="Calibri" w:cs="Calibri" w:eastAsia="Calibri" w:hAnsi="Calibri"/>
          <w:color w:val="222222"/>
          <w:sz w:val="22"/>
          <w:szCs w:val="22"/>
        </w:rPr>
        <w:t xml:space="preserve">The facility tracks and documents its resident mix relative to its commitments and does not discriminate against applicants based on Medicaid or level-of-care status contrary to its obligations.</w:t>
      </w:r>
    </w:p>
    <w:p>
      <w:pPr>
        <w:pStyle w:val="Heading2"/>
        <w:spacing w:after="90" w:before="230"/>
      </w:pPr>
      <w:r>
        <w:rPr>
          <w:rFonts w:ascii="Calibri" w:cs="Calibri" w:eastAsia="Calibri" w:hAnsi="Calibri"/>
          <w:b/>
          <w:bCs/>
          <w:color w:val="2C523A"/>
          <w:sz w:val="24"/>
          <w:szCs w:val="24"/>
        </w:rPr>
        <w:t xml:space="preserve">6.03  Managed-Risk Agreements and Resident Choice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8:36-4; 8:36-6 (managed risk)</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resident choices that involve risk while protecting health and safety.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uses managed-risk agreements to honor a resident's right to make choices that involve risk, documenting the resident's informed choice and the steps taken to address health and safety.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When a resident chooses to accept a risk related to their care or daily life, the facility discusses the risk, alternatives, and consequences with the resident and, as appropriate, family or representative.</w:t>
      </w:r>
    </w:p>
    <w:p>
      <w:pPr>
        <w:pStyle w:val="ListParagraph"/>
        <w:numPr>
          <w:ilvl w:val="0"/>
          <w:numId w:val="2"/>
        </w:numPr>
        <w:spacing w:after="70" w:line="274"/>
      </w:pPr>
      <w:r>
        <w:rPr>
          <w:rFonts w:ascii="Calibri" w:cs="Calibri" w:eastAsia="Calibri" w:hAnsi="Calibri"/>
          <w:color w:val="222222"/>
          <w:sz w:val="22"/>
          <w:szCs w:val="22"/>
        </w:rPr>
        <w:t xml:space="preserve">A managed-risk agreement documents the resident's informed choice, the facility's responsibilities, and the measures taken to reduce the risk while honoring the choice.</w:t>
      </w:r>
    </w:p>
    <w:p>
      <w:pPr>
        <w:pStyle w:val="ListParagraph"/>
        <w:numPr>
          <w:ilvl w:val="0"/>
          <w:numId w:val="2"/>
        </w:numPr>
        <w:spacing w:after="70" w:line="274"/>
      </w:pPr>
      <w:r>
        <w:rPr>
          <w:rFonts w:ascii="Calibri" w:cs="Calibri" w:eastAsia="Calibri" w:hAnsi="Calibri"/>
          <w:color w:val="222222"/>
          <w:sz w:val="22"/>
          <w:szCs w:val="22"/>
        </w:rPr>
        <w:t xml:space="preserve">Managed-risk agreements support aging in place and resident autonomy and are reviewed as the resident's situation changes.</w:t>
      </w:r>
    </w:p>
    <w:p>
      <w:pPr>
        <w:pStyle w:val="ListParagraph"/>
        <w:numPr>
          <w:ilvl w:val="0"/>
          <w:numId w:val="2"/>
        </w:numPr>
        <w:spacing w:after="70" w:line="274"/>
      </w:pPr>
      <w:r>
        <w:rPr>
          <w:rFonts w:ascii="Calibri" w:cs="Calibri" w:eastAsia="Calibri" w:hAnsi="Calibri"/>
          <w:color w:val="222222"/>
          <w:sz w:val="22"/>
          <w:szCs w:val="22"/>
        </w:rPr>
        <w:t xml:space="preserve">The facility does not use managed risk to avoid meeting a resident's assessed needs or to justify unsafe conditions.</w:t>
      </w:r>
    </w:p>
    <w:p>
      <w:pPr>
        <w:pStyle w:val="ListParagraph"/>
        <w:numPr>
          <w:ilvl w:val="0"/>
          <w:numId w:val="2"/>
        </w:numPr>
        <w:spacing w:after="70" w:line="274"/>
      </w:pPr>
      <w:r>
        <w:rPr>
          <w:rFonts w:ascii="Calibri" w:cs="Calibri" w:eastAsia="Calibri" w:hAnsi="Calibri"/>
          <w:color w:val="222222"/>
          <w:sz w:val="22"/>
          <w:szCs w:val="22"/>
        </w:rPr>
        <w:t xml:space="preserve">Managed-risk agreements are documented in the resident's record.</w:t>
      </w:r>
    </w:p>
    <w:p>
      <w:pPr>
        <w:pStyle w:val="Heading2"/>
        <w:spacing w:after="90" w:before="230"/>
      </w:pPr>
      <w:r>
        <w:rPr>
          <w:rFonts w:ascii="Calibri" w:cs="Calibri" w:eastAsia="Calibri" w:hAnsi="Calibri"/>
          <w:b/>
          <w:bCs/>
          <w:color w:val="2C523A"/>
          <w:sz w:val="24"/>
          <w:szCs w:val="24"/>
        </w:rPr>
        <w:t xml:space="preserve">6.04  Admission Agreement and Disclosures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8:36-4; 8:36 (financial arrangements;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each resident a clear agreement and required disclosures at admission.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enters a written admission agreement with each resident that states services, charges, and the terms of residency, and provides the required rights and disclosures at admission.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written admission agreement states the assisted living services provided, the charges and payment terms, the refund policy, and the conditions and procedures for transfer and discharge.</w:t>
      </w:r>
    </w:p>
    <w:p>
      <w:pPr>
        <w:pStyle w:val="ListParagraph"/>
        <w:numPr>
          <w:ilvl w:val="0"/>
          <w:numId w:val="2"/>
        </w:numPr>
        <w:spacing w:after="70" w:line="274"/>
      </w:pPr>
      <w:r>
        <w:rPr>
          <w:rFonts w:ascii="Calibri" w:cs="Calibri" w:eastAsia="Calibri" w:hAnsi="Calibri"/>
          <w:color w:val="222222"/>
          <w:sz w:val="22"/>
          <w:szCs w:val="22"/>
        </w:rPr>
        <w:t xml:space="preserve">The statement of resident rights and responsibilities and the facility's policies, including the managed-risk approach, are provided and explained at admission.</w:t>
      </w:r>
    </w:p>
    <w:p>
      <w:pPr>
        <w:pStyle w:val="ListParagraph"/>
        <w:numPr>
          <w:ilvl w:val="0"/>
          <w:numId w:val="2"/>
        </w:numPr>
        <w:spacing w:after="70" w:line="274"/>
      </w:pPr>
      <w:r>
        <w:rPr>
          <w:rFonts w:ascii="Calibri" w:cs="Calibri" w:eastAsia="Calibri" w:hAnsi="Calibri"/>
          <w:color w:val="222222"/>
          <w:sz w:val="22"/>
          <w:szCs w:val="22"/>
        </w:rPr>
        <w:t xml:space="preserve">For residents receiving Medicaid MLTSS, the facility explains that Medicaid covers services but not room and board, and applies the personal-needs-allowance and room-and-board rules.</w:t>
      </w:r>
    </w:p>
    <w:p>
      <w:pPr>
        <w:pStyle w:val="ListParagraph"/>
        <w:numPr>
          <w:ilvl w:val="0"/>
          <w:numId w:val="2"/>
        </w:numPr>
        <w:spacing w:after="70" w:line="274"/>
      </w:pPr>
      <w:r>
        <w:rPr>
          <w:rFonts w:ascii="Calibri" w:cs="Calibri" w:eastAsia="Calibri" w:hAnsi="Calibri"/>
          <w:color w:val="222222"/>
          <w:sz w:val="22"/>
          <w:szCs w:val="22"/>
        </w:rPr>
        <w:t xml:space="preserve">The resident, and representative where applicable, receives a copy of the signed agreement and disclosures.</w:t>
      </w:r>
    </w:p>
    <w:p>
      <w:pPr>
        <w:pStyle w:val="ListParagraph"/>
        <w:numPr>
          <w:ilvl w:val="0"/>
          <w:numId w:val="2"/>
        </w:numPr>
        <w:spacing w:after="70" w:line="274"/>
      </w:pPr>
      <w:r>
        <w:rPr>
          <w:rFonts w:ascii="Calibri" w:cs="Calibri" w:eastAsia="Calibri" w:hAnsi="Calibri"/>
          <w:color w:val="222222"/>
          <w:sz w:val="22"/>
          <w:szCs w:val="22"/>
        </w:rPr>
        <w:t xml:space="preserve">Charges and terms are changed only with the required advance notice.</w:t>
      </w:r>
    </w:p>
    <w:p>
      <w:pPr>
        <w:pStyle w:val="Heading2"/>
        <w:spacing w:after="90" w:before="230"/>
      </w:pPr>
      <w:r>
        <w:rPr>
          <w:rFonts w:ascii="Calibri" w:cs="Calibri" w:eastAsia="Calibri" w:hAnsi="Calibri"/>
          <w:b/>
          <w:bCs/>
          <w:color w:val="2C523A"/>
          <w:sz w:val="24"/>
          <w:szCs w:val="24"/>
        </w:rPr>
        <w:t xml:space="preserve">6.05  Transfer and Discharge Protections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8:36-4; 8:36-4.1(d)</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through New Jersey's transfer and discharge protections.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transfers or discharges a resident only for permitted reasons under its discharge criteria and provides the required notice, discharge planning, and a safe transfer.</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Transfer or discharge occurs only for reasons permitted under N.J.A.C. 8:36-4 and the facility's discharge criteria, such as needs that can no longer be safely met.</w:t>
      </w:r>
    </w:p>
    <w:p>
      <w:pPr>
        <w:pStyle w:val="ListParagraph"/>
        <w:numPr>
          <w:ilvl w:val="0"/>
          <w:numId w:val="2"/>
        </w:numPr>
        <w:spacing w:after="70" w:line="274"/>
      </w:pPr>
      <w:r>
        <w:rPr>
          <w:rFonts w:ascii="Calibri" w:cs="Calibri" w:eastAsia="Calibri" w:hAnsi="Calibri"/>
          <w:color w:val="222222"/>
          <w:sz w:val="22"/>
          <w:szCs w:val="22"/>
        </w:rPr>
        <w:t xml:space="preserve">The facility provides the required written notice stating the reason and the resident's rights, except where a shorter timeframe is permitted in a documented emergency.</w:t>
      </w:r>
    </w:p>
    <w:p>
      <w:pPr>
        <w:pStyle w:val="ListParagraph"/>
        <w:numPr>
          <w:ilvl w:val="0"/>
          <w:numId w:val="2"/>
        </w:numPr>
        <w:spacing w:after="70" w:line="274"/>
      </w:pPr>
      <w:r>
        <w:rPr>
          <w:rFonts w:ascii="Calibri" w:cs="Calibri" w:eastAsia="Calibri" w:hAnsi="Calibri"/>
          <w:color w:val="222222"/>
          <w:sz w:val="22"/>
          <w:szCs w:val="22"/>
        </w:rPr>
        <w:t xml:space="preserve">Discharge planning identifies an appropriate setting that can meet the resident's needs, and necessary records accompany the resident; where Medicaid reimbursement is unavailable for needed nursing-home-level care, the facility makes arrangements to transfer the resident to a nursing home.</w:t>
      </w:r>
    </w:p>
    <w:p>
      <w:pPr>
        <w:pStyle w:val="ListParagraph"/>
        <w:numPr>
          <w:ilvl w:val="0"/>
          <w:numId w:val="2"/>
        </w:numPr>
        <w:spacing w:after="70" w:line="274"/>
      </w:pPr>
      <w:r>
        <w:rPr>
          <w:rFonts w:ascii="Calibri" w:cs="Calibri" w:eastAsia="Calibri" w:hAnsi="Calibri"/>
          <w:color w:val="222222"/>
          <w:sz w:val="22"/>
          <w:szCs w:val="22"/>
        </w:rPr>
        <w:t xml:space="preserve">A resident is not discharged in retaliation for exercising rights or making a complaint, and each transfer or discharge is documented and reported where required.</w:t>
      </w:r>
    </w:p>
    <w:p>
      <w:pPr>
        <w:pStyle w:val="Heading2"/>
        <w:spacing w:after="90" w:before="230"/>
      </w:pPr>
      <w:r>
        <w:rPr>
          <w:rFonts w:ascii="Calibri" w:cs="Calibri" w:eastAsia="Calibri" w:hAnsi="Calibri"/>
          <w:b/>
          <w:bCs/>
          <w:color w:val="2C523A"/>
          <w:sz w:val="24"/>
          <w:szCs w:val="24"/>
        </w:rPr>
        <w:t xml:space="preserve">6.06  Resident Orientation and Personal Property Inventory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8:36-4; 8:36 (financial arrangements;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orient each new resident and record the personal property they bring.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orients each new resident to the home and records an inventory of the significant personal property the resident brings, to protect the resident and prevent disputes.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admission, the resident is oriented to the facility, staff, routines, house rules, emergency procedures, and how to summon help and raise concerns.</w:t>
      </w:r>
    </w:p>
    <w:p>
      <w:pPr>
        <w:pStyle w:val="ListParagraph"/>
        <w:numPr>
          <w:ilvl w:val="0"/>
          <w:numId w:val="2"/>
        </w:numPr>
        <w:spacing w:after="70" w:line="274"/>
      </w:pPr>
      <w:r>
        <w:rPr>
          <w:rFonts w:ascii="Calibri" w:cs="Calibri" w:eastAsia="Calibri" w:hAnsi="Calibri"/>
          <w:color w:val="222222"/>
          <w:sz w:val="22"/>
          <w:szCs w:val="22"/>
        </w:rPr>
        <w:t xml:space="preserve">An inventory of significant personal property and valuables is made at admission with the resident or representative and updated as items change.</w:t>
      </w:r>
    </w:p>
    <w:p>
      <w:pPr>
        <w:pStyle w:val="ListParagraph"/>
        <w:numPr>
          <w:ilvl w:val="0"/>
          <w:numId w:val="2"/>
        </w:numPr>
        <w:spacing w:after="70" w:line="274"/>
      </w:pPr>
      <w:r>
        <w:rPr>
          <w:rFonts w:ascii="Calibri" w:cs="Calibri" w:eastAsia="Calibri" w:hAnsi="Calibri"/>
          <w:color w:val="222222"/>
          <w:sz w:val="22"/>
          <w:szCs w:val="22"/>
        </w:rPr>
        <w:t xml:space="preserve">The resident is informed of arrangements for safekeeping of valuables and of the facility's responsibilities and limits regarding property.</w:t>
      </w:r>
    </w:p>
    <w:p>
      <w:pPr>
        <w:pStyle w:val="ListParagraph"/>
        <w:numPr>
          <w:ilvl w:val="0"/>
          <w:numId w:val="2"/>
        </w:numPr>
        <w:spacing w:after="70" w:line="274"/>
      </w:pPr>
      <w:r>
        <w:rPr>
          <w:rFonts w:ascii="Calibri" w:cs="Calibri" w:eastAsia="Calibri" w:hAnsi="Calibri"/>
          <w:color w:val="222222"/>
          <w:sz w:val="22"/>
          <w:szCs w:val="22"/>
        </w:rPr>
        <w:t xml:space="preserve">The orientation and inventory are documented and retained in the resident's record.</w:t>
      </w:r>
    </w:p>
    <w:p>
      <w:pPr>
        <w:pStyle w:val="Heading2"/>
        <w:spacing w:after="90" w:before="230"/>
      </w:pPr>
      <w:r>
        <w:rPr>
          <w:rFonts w:ascii="Calibri" w:cs="Calibri" w:eastAsia="Calibri" w:hAnsi="Calibri"/>
          <w:b/>
          <w:bCs/>
          <w:color w:val="2C523A"/>
          <w:sz w:val="24"/>
          <w:szCs w:val="24"/>
        </w:rPr>
        <w:t xml:space="preserve">6.07  Resident Representatives and Decision-Making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respect resident autonomy while recognizing lawful representatives.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each resident's right to make their own decisions and recognizes a legal representative only to the extent authorized by law or a valid document.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presumes a resident may make their own decisions unless a court or valid legal document provides otherwise.</w:t>
      </w:r>
    </w:p>
    <w:p>
      <w:pPr>
        <w:pStyle w:val="ListParagraph"/>
        <w:numPr>
          <w:ilvl w:val="0"/>
          <w:numId w:val="2"/>
        </w:numPr>
        <w:spacing w:after="70" w:line="274"/>
      </w:pPr>
      <w:r>
        <w:rPr>
          <w:rFonts w:ascii="Calibri" w:cs="Calibri" w:eastAsia="Calibri" w:hAnsi="Calibri"/>
          <w:color w:val="222222"/>
          <w:sz w:val="22"/>
          <w:szCs w:val="22"/>
        </w:rPr>
        <w:t xml:space="preserve">The scope of any guardian, agent under a power of attorney, or health care representative is documented, and the representative acts only within that scope.</w:t>
      </w:r>
    </w:p>
    <w:p>
      <w:pPr>
        <w:pStyle w:val="ListParagraph"/>
        <w:numPr>
          <w:ilvl w:val="0"/>
          <w:numId w:val="2"/>
        </w:numPr>
        <w:spacing w:after="70" w:line="274"/>
      </w:pPr>
      <w:r>
        <w:rPr>
          <w:rFonts w:ascii="Calibri" w:cs="Calibri" w:eastAsia="Calibri" w:hAnsi="Calibri"/>
          <w:color w:val="222222"/>
          <w:sz w:val="22"/>
          <w:szCs w:val="22"/>
        </w:rPr>
        <w:t xml:space="preserve">Residents are involved in decisions about their care to the greatest extent possible even where a representative is involved, consistent with self-direction and managed risk.</w:t>
      </w:r>
    </w:p>
    <w:p>
      <w:pPr>
        <w:pStyle w:val="ListParagraph"/>
        <w:numPr>
          <w:ilvl w:val="0"/>
          <w:numId w:val="2"/>
        </w:numPr>
        <w:spacing w:after="70" w:line="274"/>
      </w:pPr>
      <w:r>
        <w:rPr>
          <w:rFonts w:ascii="Calibri" w:cs="Calibri" w:eastAsia="Calibri" w:hAnsi="Calibri"/>
          <w:color w:val="222222"/>
          <w:sz w:val="22"/>
          <w:szCs w:val="22"/>
        </w:rPr>
        <w:t xml:space="preserve">Documentation of representative authority is kept in the resident's record and honored consistently.</w:t>
      </w:r>
    </w:p>
    <w:p>
      <w:pPr>
        <w:pStyle w:val="Heading2"/>
        <w:spacing w:after="90" w:before="230"/>
      </w:pPr>
      <w:r>
        <w:rPr>
          <w:rFonts w:ascii="Calibri" w:cs="Calibri" w:eastAsia="Calibri" w:hAnsi="Calibri"/>
          <w:b/>
          <w:bCs/>
          <w:color w:val="2C523A"/>
          <w:sz w:val="24"/>
          <w:szCs w:val="24"/>
        </w:rPr>
        <w:t xml:space="preserve">6.08  Nondiscrimination and Reasonable Accommodation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federal civil-rights and disability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and serve residents without unlawful discrimination and to accommodate disabilities.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does not unlawfully discriminate in admission or services and provides reasonable accommodations so residents with disabilities can access care and participate in facility life.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Admission and service decisions are based on the facility's ability to meet assessed needs and its Medicaid-access obligations, not on unlawful discrimination.</w:t>
      </w:r>
    </w:p>
    <w:p>
      <w:pPr>
        <w:pStyle w:val="ListParagraph"/>
        <w:numPr>
          <w:ilvl w:val="0"/>
          <w:numId w:val="2"/>
        </w:numPr>
        <w:spacing w:after="70" w:line="274"/>
      </w:pPr>
      <w:r>
        <w:rPr>
          <w:rFonts w:ascii="Calibri" w:cs="Calibri" w:eastAsia="Calibri" w:hAnsi="Calibri"/>
          <w:color w:val="222222"/>
          <w:sz w:val="22"/>
          <w:szCs w:val="22"/>
        </w:rPr>
        <w:t xml:space="preserve">The facility provides reasonable accommodations and effective communication for residents with disabilities, consistent with law and aging in place.</w:t>
      </w:r>
    </w:p>
    <w:p>
      <w:pPr>
        <w:pStyle w:val="ListParagraph"/>
        <w:numPr>
          <w:ilvl w:val="0"/>
          <w:numId w:val="2"/>
        </w:numPr>
        <w:spacing w:after="70" w:line="274"/>
      </w:pPr>
      <w:r>
        <w:rPr>
          <w:rFonts w:ascii="Calibri" w:cs="Calibri" w:eastAsia="Calibri" w:hAnsi="Calibri"/>
          <w:color w:val="222222"/>
          <w:sz w:val="22"/>
          <w:szCs w:val="22"/>
        </w:rPr>
        <w:t xml:space="preserve">Residents' cultural, religious, and personal preferences are respected to the extent reasonable.</w:t>
      </w:r>
    </w:p>
    <w:p>
      <w:pPr>
        <w:pStyle w:val="ListParagraph"/>
        <w:numPr>
          <w:ilvl w:val="0"/>
          <w:numId w:val="2"/>
        </w:numPr>
        <w:spacing w:after="70" w:line="274"/>
      </w:pPr>
      <w:r>
        <w:rPr>
          <w:rFonts w:ascii="Calibri" w:cs="Calibri" w:eastAsia="Calibri" w:hAnsi="Calibri"/>
          <w:color w:val="222222"/>
          <w:sz w:val="22"/>
          <w:szCs w:val="22"/>
        </w:rPr>
        <w:t xml:space="preserve">Complaints of discrimination are documented and addressed, and staff are informed of these obligations.</w:t>
      </w:r>
    </w:p>
    <w:p>
      <w:pPr>
        <w:pStyle w:val="Heading2"/>
        <w:spacing w:after="90" w:before="230"/>
      </w:pPr>
      <w:r>
        <w:rPr>
          <w:rFonts w:ascii="Calibri" w:cs="Calibri" w:eastAsia="Calibri" w:hAnsi="Calibri"/>
          <w:b/>
          <w:bCs/>
          <w:color w:val="2C523A"/>
          <w:sz w:val="24"/>
          <w:szCs w:val="24"/>
        </w:rPr>
        <w:t xml:space="preserve">6.09  Bed Hold, Readmission and Temporary Absences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8:36-4; admission agreement; Medicaid MLTSS rules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temporary absences and readmission fairly and consistently.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Temporary absences, bed holds, and readmission are handled according to the admission agreement, applicable rules, and Medicaid MLTSS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admission agreement states the facility's bed-hold and readmission terms, including any charges during an absence.</w:t>
      </w:r>
    </w:p>
    <w:p>
      <w:pPr>
        <w:pStyle w:val="ListParagraph"/>
        <w:numPr>
          <w:ilvl w:val="0"/>
          <w:numId w:val="2"/>
        </w:numPr>
        <w:spacing w:after="70" w:line="274"/>
      </w:pPr>
      <w:r>
        <w:rPr>
          <w:rFonts w:ascii="Calibri" w:cs="Calibri" w:eastAsia="Calibri" w:hAnsi="Calibri"/>
          <w:color w:val="222222"/>
          <w:sz w:val="22"/>
          <w:szCs w:val="22"/>
        </w:rPr>
        <w:t xml:space="preserve">The facility applies bed-hold and readmission terms consistently and consistent with applicable Medicaid rules.</w:t>
      </w:r>
    </w:p>
    <w:p>
      <w:pPr>
        <w:pStyle w:val="ListParagraph"/>
        <w:numPr>
          <w:ilvl w:val="0"/>
          <w:numId w:val="2"/>
        </w:numPr>
        <w:spacing w:after="70" w:line="274"/>
      </w:pPr>
      <w:r>
        <w:rPr>
          <w:rFonts w:ascii="Calibri" w:cs="Calibri" w:eastAsia="Calibri" w:hAnsi="Calibri"/>
          <w:color w:val="222222"/>
          <w:sz w:val="22"/>
          <w:szCs w:val="22"/>
        </w:rPr>
        <w:t xml:space="preserve">Readmission after a hospital or other absence is based on current assessment confirming the facility may meet the resident's needs.</w:t>
      </w:r>
    </w:p>
    <w:p>
      <w:pPr>
        <w:pStyle w:val="ListParagraph"/>
        <w:numPr>
          <w:ilvl w:val="0"/>
          <w:numId w:val="2"/>
        </w:numPr>
        <w:spacing w:after="70" w:line="274"/>
      </w:pPr>
      <w:r>
        <w:rPr>
          <w:rFonts w:ascii="Calibri" w:cs="Calibri" w:eastAsia="Calibri" w:hAnsi="Calibri"/>
          <w:color w:val="222222"/>
          <w:sz w:val="22"/>
          <w:szCs w:val="22"/>
        </w:rPr>
        <w:t xml:space="preserve">Temporary absences and returns are documented.</w:t>
      </w:r>
    </w:p>
    <w:p>
      <w:pPr>
        <w:pStyle w:val="Heading2"/>
        <w:spacing w:after="90" w:before="230"/>
      </w:pPr>
      <w:r>
        <w:rPr>
          <w:rFonts w:ascii="Calibri" w:cs="Calibri" w:eastAsia="Calibri" w:hAnsi="Calibri"/>
          <w:b/>
          <w:bCs/>
          <w:color w:val="2C523A"/>
          <w:sz w:val="24"/>
          <w:szCs w:val="24"/>
        </w:rPr>
        <w:t xml:space="preserve">6.10  Pre-Admission Evaluation and Trial Visits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8:36-4; 8:36-6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confirm before admission that the facility can meet a prospective resident's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Before admission, the facility evaluates whether it can meet the prospective resident's needs within its license, and supports informed decision-making including any trial visit.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pre-admission evaluation gathers information on the prospective resident's needs to determine whether the facility can meet them through assisted living services.</w:t>
      </w:r>
    </w:p>
    <w:p>
      <w:pPr>
        <w:pStyle w:val="ListParagraph"/>
        <w:numPr>
          <w:ilvl w:val="0"/>
          <w:numId w:val="2"/>
        </w:numPr>
        <w:spacing w:after="70" w:line="274"/>
      </w:pPr>
      <w:r>
        <w:rPr>
          <w:rFonts w:ascii="Calibri" w:cs="Calibri" w:eastAsia="Calibri" w:hAnsi="Calibri"/>
          <w:color w:val="222222"/>
          <w:sz w:val="22"/>
          <w:szCs w:val="22"/>
        </w:rPr>
        <w:t xml:space="preserve">The prospective resident and representative are given accurate information about services, charges, Medicaid options, and the admission agreement to make an informed choice.</w:t>
      </w:r>
    </w:p>
    <w:p>
      <w:pPr>
        <w:pStyle w:val="ListParagraph"/>
        <w:numPr>
          <w:ilvl w:val="0"/>
          <w:numId w:val="2"/>
        </w:numPr>
        <w:spacing w:after="70" w:line="274"/>
      </w:pPr>
      <w:r>
        <w:rPr>
          <w:rFonts w:ascii="Calibri" w:cs="Calibri" w:eastAsia="Calibri" w:hAnsi="Calibri"/>
          <w:color w:val="222222"/>
          <w:sz w:val="22"/>
          <w:szCs w:val="22"/>
        </w:rPr>
        <w:t xml:space="preserve">Where offered, a trial visit or tour helps the prospective resident evaluate the facility.</w:t>
      </w:r>
    </w:p>
    <w:p>
      <w:pPr>
        <w:pStyle w:val="ListParagraph"/>
        <w:numPr>
          <w:ilvl w:val="0"/>
          <w:numId w:val="2"/>
        </w:numPr>
        <w:spacing w:after="70" w:line="274"/>
      </w:pPr>
      <w:r>
        <w:rPr>
          <w:rFonts w:ascii="Calibri" w:cs="Calibri" w:eastAsia="Calibri" w:hAnsi="Calibri"/>
          <w:color w:val="222222"/>
          <w:sz w:val="22"/>
          <w:szCs w:val="22"/>
        </w:rPr>
        <w:t xml:space="preserve">If the facility cannot meet the person's needs, it declines admission and, where possible, provides referral information; the evaluation and decision are documented.</w:t>
      </w:r>
    </w:p>
    <w:p>
      <w:pPr>
        <w:pStyle w:val="Heading2"/>
        <w:spacing w:after="90" w:before="230"/>
      </w:pPr>
      <w:r>
        <w:rPr>
          <w:rFonts w:ascii="Calibri" w:cs="Calibri" w:eastAsia="Calibri" w:hAnsi="Calibri"/>
          <w:b/>
          <w:bCs/>
          <w:color w:val="2C523A"/>
          <w:sz w:val="24"/>
          <w:szCs w:val="24"/>
        </w:rPr>
        <w:t xml:space="preserve">6.11  House Rules and Resident Responsibilities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8:36-4; resident rights and responsibilities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set fair, transparent expectations for community living.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reasonable house rules that support safe, respectful community living, provides them at admission, and applies them consistently without infringing residents'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House rules are reasonable, support the health, safety, and rights of all residents, and are provided and explained at admission.</w:t>
      </w:r>
    </w:p>
    <w:p>
      <w:pPr>
        <w:pStyle w:val="ListParagraph"/>
        <w:numPr>
          <w:ilvl w:val="0"/>
          <w:numId w:val="2"/>
        </w:numPr>
        <w:spacing w:after="70" w:line="274"/>
      </w:pPr>
      <w:r>
        <w:rPr>
          <w:rFonts w:ascii="Calibri" w:cs="Calibri" w:eastAsia="Calibri" w:hAnsi="Calibri"/>
          <w:color w:val="222222"/>
          <w:sz w:val="22"/>
          <w:szCs w:val="22"/>
        </w:rPr>
        <w:t xml:space="preserve">Rules are applied consistently and do not infringe residents' rights or dignity or substitute for individualized service planning.</w:t>
      </w:r>
    </w:p>
    <w:p>
      <w:pPr>
        <w:pStyle w:val="ListParagraph"/>
        <w:numPr>
          <w:ilvl w:val="0"/>
          <w:numId w:val="2"/>
        </w:numPr>
        <w:spacing w:after="70" w:line="274"/>
      </w:pPr>
      <w:r>
        <w:rPr>
          <w:rFonts w:ascii="Calibri" w:cs="Calibri" w:eastAsia="Calibri" w:hAnsi="Calibri"/>
          <w:color w:val="222222"/>
          <w:sz w:val="22"/>
          <w:szCs w:val="22"/>
        </w:rPr>
        <w:t xml:space="preserve">Residents' responsibilities — such as respecting others and providing accurate information — are communicated respectfully.</w:t>
      </w:r>
    </w:p>
    <w:p>
      <w:pPr>
        <w:pStyle w:val="ListParagraph"/>
        <w:numPr>
          <w:ilvl w:val="0"/>
          <w:numId w:val="2"/>
        </w:numPr>
        <w:spacing w:after="70" w:line="274"/>
      </w:pPr>
      <w:r>
        <w:rPr>
          <w:rFonts w:ascii="Calibri" w:cs="Calibri" w:eastAsia="Calibri" w:hAnsi="Calibri"/>
          <w:color w:val="222222"/>
          <w:sz w:val="22"/>
          <w:szCs w:val="22"/>
        </w:rPr>
        <w:t xml:space="preserve">Concerns about the rules can be raised through the grievance process without reprisal, and changes are communicated to residents.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7 — Resident Assessment &amp; Service Plans</w:t>
      </w:r>
    </w:p>
    <w:p>
      <w:pPr>
        <w:spacing w:after="140" w:before="0" w:line="278"/>
      </w:pPr>
      <w:r>
        <w:rPr>
          <w:rFonts w:ascii="Calibri" w:cs="Calibri" w:eastAsia="Calibri" w:hAnsi="Calibri"/>
          <w:b w:val="false"/>
          <w:bCs w:val="false"/>
          <w:i w:val="false"/>
          <w:iCs w:val="false"/>
          <w:color w:val="222222"/>
          <w:sz w:val="22"/>
          <w:szCs w:val="22"/>
        </w:rPr>
        <w:t xml:space="preserve">This section ensures each resident is assessed and has an individualized service plan and health care plan that direct the assisted living services the facility provides, developed with registered professional nurse involvement and the resident's participation.</w:t>
      </w:r>
    </w:p>
    <w:p>
      <w:pPr>
        <w:pStyle w:val="Heading2"/>
        <w:spacing w:after="90" w:before="230"/>
      </w:pPr>
      <w:r>
        <w:rPr>
          <w:rFonts w:ascii="Calibri" w:cs="Calibri" w:eastAsia="Calibri" w:hAnsi="Calibri"/>
          <w:b/>
          <w:bCs/>
          <w:color w:val="2C523A"/>
          <w:sz w:val="24"/>
          <w:szCs w:val="24"/>
        </w:rPr>
        <w:t xml:space="preserve">7.01  Resident Assessment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 (resident assessment, service plans, health care)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match services to each resident's actual needs through assessment.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resident is assessed on admission, periodically, and upon a significant change in condition, with registered professional nurse involvement, so that services and supervision match the resident's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resident assessment is completed at admission, at required intervals, and upon a significant change in condition, with registered professional nurse involvement.</w:t>
      </w:r>
    </w:p>
    <w:p>
      <w:pPr>
        <w:pStyle w:val="ListParagraph"/>
        <w:numPr>
          <w:ilvl w:val="0"/>
          <w:numId w:val="2"/>
        </w:numPr>
        <w:spacing w:after="70" w:line="274"/>
      </w:pPr>
      <w:r>
        <w:rPr>
          <w:rFonts w:ascii="Calibri" w:cs="Calibri" w:eastAsia="Calibri" w:hAnsi="Calibri"/>
          <w:color w:val="222222"/>
          <w:sz w:val="22"/>
          <w:szCs w:val="22"/>
        </w:rPr>
        <w:t xml:space="preserve">The assessment addresses functional status and activities of daily living, health conditions and medications, cognition and behavior, and social and service needs, including nursing-home level-of-care indicators relevant to Medicaid.</w:t>
      </w:r>
    </w:p>
    <w:p>
      <w:pPr>
        <w:pStyle w:val="ListParagraph"/>
        <w:numPr>
          <w:ilvl w:val="0"/>
          <w:numId w:val="2"/>
        </w:numPr>
        <w:spacing w:after="70" w:line="274"/>
      </w:pPr>
      <w:r>
        <w:rPr>
          <w:rFonts w:ascii="Calibri" w:cs="Calibri" w:eastAsia="Calibri" w:hAnsi="Calibri"/>
          <w:color w:val="222222"/>
          <w:sz w:val="22"/>
          <w:szCs w:val="22"/>
        </w:rPr>
        <w:t xml:space="preserve">Assessment information is gathered from the resident, family or representative, physician, and staff, and drives the service plan and health care plan.</w:t>
      </w:r>
    </w:p>
    <w:p>
      <w:pPr>
        <w:pStyle w:val="ListParagraph"/>
        <w:numPr>
          <w:ilvl w:val="0"/>
          <w:numId w:val="2"/>
        </w:numPr>
        <w:spacing w:after="70" w:line="274"/>
      </w:pPr>
      <w:r>
        <w:rPr>
          <w:rFonts w:ascii="Calibri" w:cs="Calibri" w:eastAsia="Calibri" w:hAnsi="Calibri"/>
          <w:color w:val="222222"/>
          <w:sz w:val="22"/>
          <w:szCs w:val="22"/>
        </w:rPr>
        <w:t xml:space="preserve">For Medicaid MLTSS, level-of-care and eligibility determinations are coordinated with the State and the managed care organization.</w:t>
      </w:r>
    </w:p>
    <w:p>
      <w:pPr>
        <w:pStyle w:val="ListParagraph"/>
        <w:numPr>
          <w:ilvl w:val="0"/>
          <w:numId w:val="2"/>
        </w:numPr>
        <w:spacing w:after="70" w:line="274"/>
      </w:pPr>
      <w:r>
        <w:rPr>
          <w:rFonts w:ascii="Calibri" w:cs="Calibri" w:eastAsia="Calibri" w:hAnsi="Calibri"/>
          <w:color w:val="222222"/>
          <w:sz w:val="22"/>
          <w:szCs w:val="22"/>
        </w:rPr>
        <w:t xml:space="preserve">Assessments are documented and retained in the resident's record.</w:t>
      </w:r>
    </w:p>
    <w:p>
      <w:pPr>
        <w:pStyle w:val="Heading2"/>
        <w:spacing w:after="90" w:before="230"/>
      </w:pPr>
      <w:r>
        <w:rPr>
          <w:rFonts w:ascii="Calibri" w:cs="Calibri" w:eastAsia="Calibri" w:hAnsi="Calibri"/>
          <w:b/>
          <w:bCs/>
          <w:color w:val="2C523A"/>
          <w:sz w:val="24"/>
          <w:szCs w:val="24"/>
        </w:rPr>
        <w:t xml:space="preserve">7.02  Individualized Service Plan and Health Care Plan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direct each resident's services through a written, individualized, current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resident has a written individualized service plan and health care plan, based on assessment and developed with the resident and registered professional nurse involvement, identifying the assisted living services, supervision, and health-related care the facility will provide or arrange.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individualized service plan identifies the resident's needs and the personal care, supervision, medication administration, health-related services, and other assisted living services to be provided or arranged.</w:t>
      </w:r>
    </w:p>
    <w:p>
      <w:pPr>
        <w:pStyle w:val="ListParagraph"/>
        <w:numPr>
          <w:ilvl w:val="0"/>
          <w:numId w:val="2"/>
        </w:numPr>
        <w:spacing w:after="70" w:line="274"/>
      </w:pPr>
      <w:r>
        <w:rPr>
          <w:rFonts w:ascii="Calibri" w:cs="Calibri" w:eastAsia="Calibri" w:hAnsi="Calibri"/>
          <w:color w:val="222222"/>
          <w:sz w:val="22"/>
          <w:szCs w:val="22"/>
        </w:rPr>
        <w:t xml:space="preserve">A health care plan addresses the resident's health-related needs under registered professional nurse involvement.</w:t>
      </w:r>
    </w:p>
    <w:p>
      <w:pPr>
        <w:pStyle w:val="ListParagraph"/>
        <w:numPr>
          <w:ilvl w:val="0"/>
          <w:numId w:val="2"/>
        </w:numPr>
        <w:spacing w:after="70" w:line="274"/>
      </w:pPr>
      <w:r>
        <w:rPr>
          <w:rFonts w:ascii="Calibri" w:cs="Calibri" w:eastAsia="Calibri" w:hAnsi="Calibri"/>
          <w:color w:val="222222"/>
          <w:sz w:val="22"/>
          <w:szCs w:val="22"/>
        </w:rPr>
        <w:t xml:space="preserve">The resident and, as appropriate, family or representative participate in developing and reviewing the plans, and any managed-risk agreement is incorporated.</w:t>
      </w:r>
    </w:p>
    <w:p>
      <w:pPr>
        <w:pStyle w:val="ListParagraph"/>
        <w:numPr>
          <w:ilvl w:val="0"/>
          <w:numId w:val="2"/>
        </w:numPr>
        <w:spacing w:after="70" w:line="274"/>
      </w:pPr>
      <w:r>
        <w:rPr>
          <w:rFonts w:ascii="Calibri" w:cs="Calibri" w:eastAsia="Calibri" w:hAnsi="Calibri"/>
          <w:color w:val="222222"/>
          <w:sz w:val="22"/>
          <w:szCs w:val="22"/>
        </w:rPr>
        <w:t xml:space="preserve">Plans are reviewed and updated at required intervals and when the resident's condition or needs change, consistent with aging in place.</w:t>
      </w:r>
    </w:p>
    <w:p>
      <w:pPr>
        <w:pStyle w:val="ListParagraph"/>
        <w:numPr>
          <w:ilvl w:val="0"/>
          <w:numId w:val="2"/>
        </w:numPr>
        <w:spacing w:after="70" w:line="274"/>
      </w:pPr>
      <w:r>
        <w:rPr>
          <w:rFonts w:ascii="Calibri" w:cs="Calibri" w:eastAsia="Calibri" w:hAnsi="Calibri"/>
          <w:color w:val="222222"/>
          <w:sz w:val="22"/>
          <w:szCs w:val="22"/>
        </w:rPr>
        <w:t xml:space="preserve">Staff providing services have access to and follow the current plans, which are documented and retained.</w:t>
      </w:r>
    </w:p>
    <w:p>
      <w:pPr>
        <w:pStyle w:val="Heading2"/>
        <w:spacing w:after="90" w:before="230"/>
      </w:pPr>
      <w:r>
        <w:rPr>
          <w:rFonts w:ascii="Calibri" w:cs="Calibri" w:eastAsia="Calibri" w:hAnsi="Calibri"/>
          <w:b/>
          <w:bCs/>
          <w:color w:val="2C523A"/>
          <w:sz w:val="24"/>
          <w:szCs w:val="24"/>
        </w:rPr>
        <w:t xml:space="preserve">7.03  Change of Condition and Reassessment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 8:36-4 (aging in place / discharge)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detect and respond to changes in a resident's condition, supporting aging in place.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monitors residents for changes in condition and responds by reassessing, involving the registered professional nurse and physician, updating the plans, and supporting aging in place or, where needs exceed what can be safely met, arranging appropriate care or discharge.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observe and report changes in a resident's physical, cognitive, or behavioral condition promptly to the person in charge and the registered professional nurse.</w:t>
      </w:r>
    </w:p>
    <w:p>
      <w:pPr>
        <w:pStyle w:val="ListParagraph"/>
        <w:numPr>
          <w:ilvl w:val="0"/>
          <w:numId w:val="2"/>
        </w:numPr>
        <w:spacing w:after="70" w:line="274"/>
      </w:pPr>
      <w:r>
        <w:rPr>
          <w:rFonts w:ascii="Calibri" w:cs="Calibri" w:eastAsia="Calibri" w:hAnsi="Calibri"/>
          <w:color w:val="222222"/>
          <w:sz w:val="22"/>
          <w:szCs w:val="22"/>
        </w:rPr>
        <w:t xml:space="preserve">A significant change triggers reassessment, notification of the physician and family or representative, and updating of the service and health care plans.</w:t>
      </w:r>
    </w:p>
    <w:p>
      <w:pPr>
        <w:pStyle w:val="ListParagraph"/>
        <w:numPr>
          <w:ilvl w:val="0"/>
          <w:numId w:val="2"/>
        </w:numPr>
        <w:spacing w:after="70" w:line="274"/>
      </w:pPr>
      <w:r>
        <w:rPr>
          <w:rFonts w:ascii="Calibri" w:cs="Calibri" w:eastAsia="Calibri" w:hAnsi="Calibri"/>
          <w:color w:val="222222"/>
          <w:sz w:val="22"/>
          <w:szCs w:val="22"/>
        </w:rPr>
        <w:t xml:space="preserve">The facility considers added or arranged services (including Medicaid MLTSS where eligible) and managed-risk agreements to support aging in place before considering discharge.</w:t>
      </w:r>
    </w:p>
    <w:p>
      <w:pPr>
        <w:pStyle w:val="ListParagraph"/>
        <w:numPr>
          <w:ilvl w:val="0"/>
          <w:numId w:val="2"/>
        </w:numPr>
        <w:spacing w:after="70" w:line="274"/>
      </w:pPr>
      <w:r>
        <w:rPr>
          <w:rFonts w:ascii="Calibri" w:cs="Calibri" w:eastAsia="Calibri" w:hAnsi="Calibri"/>
          <w:color w:val="222222"/>
          <w:sz w:val="22"/>
          <w:szCs w:val="22"/>
        </w:rPr>
        <w:t xml:space="preserve">If a resident comes to need care beyond what the facility can safely provide, the facility arranges appropriate care or initiates discharge under N.J.A.C. 8:36-4 and its discharge criteria.</w:t>
      </w:r>
    </w:p>
    <w:p>
      <w:pPr>
        <w:pStyle w:val="ListParagraph"/>
        <w:numPr>
          <w:ilvl w:val="0"/>
          <w:numId w:val="2"/>
        </w:numPr>
        <w:spacing w:after="70" w:line="274"/>
      </w:pPr>
      <w:r>
        <w:rPr>
          <w:rFonts w:ascii="Calibri" w:cs="Calibri" w:eastAsia="Calibri" w:hAnsi="Calibri"/>
          <w:color w:val="222222"/>
          <w:sz w:val="22"/>
          <w:szCs w:val="22"/>
        </w:rPr>
        <w:t xml:space="preserve">Changes, notifications, and responses are documented.</w:t>
      </w:r>
    </w:p>
    <w:p>
      <w:pPr>
        <w:pStyle w:val="Heading2"/>
        <w:spacing w:after="90" w:before="230"/>
      </w:pPr>
      <w:r>
        <w:rPr>
          <w:rFonts w:ascii="Calibri" w:cs="Calibri" w:eastAsia="Calibri" w:hAnsi="Calibri"/>
          <w:b/>
          <w:bCs/>
          <w:color w:val="2C523A"/>
          <w:sz w:val="24"/>
          <w:szCs w:val="24"/>
        </w:rPr>
        <w:t xml:space="preserve">7.04  Physician Services and Health Oversight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 8:36-5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each resident has physician oversight and nursing coordination.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resident has a physician or authorized provider responsible for their medical care, and the facility, through the registered professional nurse, obtains orders, arranges required evaluations, and communicates changes.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resident has an identified physician or provider, and the facility maintains current contact information.</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obtains and helps carry out orders relevant to the services the facility provides and arranges required or recommended evaluations.</w:t>
      </w:r>
    </w:p>
    <w:p>
      <w:pPr>
        <w:pStyle w:val="ListParagraph"/>
        <w:numPr>
          <w:ilvl w:val="0"/>
          <w:numId w:val="2"/>
        </w:numPr>
        <w:spacing w:after="70" w:line="274"/>
      </w:pPr>
      <w:r>
        <w:rPr>
          <w:rFonts w:ascii="Calibri" w:cs="Calibri" w:eastAsia="Calibri" w:hAnsi="Calibri"/>
          <w:color w:val="222222"/>
          <w:sz w:val="22"/>
          <w:szCs w:val="22"/>
        </w:rPr>
        <w:t xml:space="preserve">Changes in a resident's condition are reported to the provider promptly, and resulting orders are carried out within the facility's scope.</w:t>
      </w:r>
    </w:p>
    <w:p>
      <w:pPr>
        <w:pStyle w:val="ListParagraph"/>
        <w:numPr>
          <w:ilvl w:val="0"/>
          <w:numId w:val="2"/>
        </w:numPr>
        <w:spacing w:after="70" w:line="274"/>
      </w:pPr>
      <w:r>
        <w:rPr>
          <w:rFonts w:ascii="Calibri" w:cs="Calibri" w:eastAsia="Calibri" w:hAnsi="Calibri"/>
          <w:color w:val="222222"/>
          <w:sz w:val="22"/>
          <w:szCs w:val="22"/>
        </w:rPr>
        <w:t xml:space="preserve">The facility helps residents access physician, dental, vision, and other health services and documents the coordination.</w:t>
      </w:r>
    </w:p>
    <w:p>
      <w:pPr>
        <w:pStyle w:val="Heading2"/>
        <w:spacing w:after="90" w:before="230"/>
      </w:pPr>
      <w:r>
        <w:rPr>
          <w:rFonts w:ascii="Calibri" w:cs="Calibri" w:eastAsia="Calibri" w:hAnsi="Calibri"/>
          <w:b/>
          <w:bCs/>
          <w:color w:val="2C523A"/>
          <w:sz w:val="24"/>
          <w:szCs w:val="24"/>
        </w:rPr>
        <w:t xml:space="preserve">7.05  Communication, Shift Reporting and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 8:36 (records)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resident information flows accurately among staff and into the record.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communicate resident information accurately across shifts and disciplines and document services and changes promptly, so every caregiver works from current information.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shift report or hand-off communicates each resident's status, changes, new orders, and follow-up needs to oncoming staff and the registered professional nurse.</w:t>
      </w:r>
    </w:p>
    <w:p>
      <w:pPr>
        <w:pStyle w:val="ListParagraph"/>
        <w:numPr>
          <w:ilvl w:val="0"/>
          <w:numId w:val="2"/>
        </w:numPr>
        <w:spacing w:after="70" w:line="274"/>
      </w:pPr>
      <w:r>
        <w:rPr>
          <w:rFonts w:ascii="Calibri" w:cs="Calibri" w:eastAsia="Calibri" w:hAnsi="Calibri"/>
          <w:color w:val="222222"/>
          <w:sz w:val="22"/>
          <w:szCs w:val="22"/>
        </w:rPr>
        <w:t xml:space="preserve">Services provided, resident responses, and changes in condition are documented at or near the time they occur.</w:t>
      </w:r>
    </w:p>
    <w:p>
      <w:pPr>
        <w:pStyle w:val="ListParagraph"/>
        <w:numPr>
          <w:ilvl w:val="0"/>
          <w:numId w:val="2"/>
        </w:numPr>
        <w:spacing w:after="70" w:line="274"/>
      </w:pPr>
      <w:r>
        <w:rPr>
          <w:rFonts w:ascii="Calibri" w:cs="Calibri" w:eastAsia="Calibri" w:hAnsi="Calibri"/>
          <w:color w:val="222222"/>
          <w:sz w:val="22"/>
          <w:szCs w:val="22"/>
        </w:rPr>
        <w:t xml:space="preserve">Documentation is accurate, legible, dated, and identifies the staff person, and corrections do not obscure the original entry.</w:t>
      </w:r>
    </w:p>
    <w:p>
      <w:pPr>
        <w:pStyle w:val="ListParagraph"/>
        <w:numPr>
          <w:ilvl w:val="0"/>
          <w:numId w:val="2"/>
        </w:numPr>
        <w:spacing w:after="70" w:line="274"/>
      </w:pPr>
      <w:r>
        <w:rPr>
          <w:rFonts w:ascii="Calibri" w:cs="Calibri" w:eastAsia="Calibri" w:hAnsi="Calibri"/>
          <w:color w:val="222222"/>
          <w:sz w:val="22"/>
          <w:szCs w:val="22"/>
        </w:rPr>
        <w:t xml:space="preserve">Significant information is communicated to the administrator, nurse, physician, and family or representative as appropriate.</w:t>
      </w:r>
    </w:p>
    <w:p>
      <w:pPr>
        <w:pStyle w:val="ListParagraph"/>
        <w:numPr>
          <w:ilvl w:val="0"/>
          <w:numId w:val="2"/>
        </w:numPr>
        <w:spacing w:after="70" w:line="274"/>
      </w:pPr>
      <w:r>
        <w:rPr>
          <w:rFonts w:ascii="Calibri" w:cs="Calibri" w:eastAsia="Calibri" w:hAnsi="Calibri"/>
          <w:color w:val="222222"/>
          <w:sz w:val="22"/>
          <w:szCs w:val="22"/>
        </w:rPr>
        <w:t xml:space="preserve">Staff protect the confidentiality of information communicated verbally and in writing.</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8 — Resident Services &amp; Health Care</w:t>
      </w:r>
    </w:p>
    <w:p>
      <w:pPr>
        <w:spacing w:after="140" w:before="0" w:line="278"/>
      </w:pPr>
      <w:r>
        <w:rPr>
          <w:rFonts w:ascii="Calibri" w:cs="Calibri" w:eastAsia="Calibri" w:hAnsi="Calibri"/>
          <w:b w:val="false"/>
          <w:bCs w:val="false"/>
          <w:i w:val="false"/>
          <w:iCs w:val="false"/>
          <w:color w:val="222222"/>
          <w:sz w:val="22"/>
          <w:szCs w:val="22"/>
        </w:rPr>
        <w:t xml:space="preserve">This section describes the day-to-day assisted living services, personal care, health-related care, and activities the facility provides to meet each resident's needs with dignity and to support aging in place.</w:t>
      </w:r>
    </w:p>
    <w:p>
      <w:pPr>
        <w:pStyle w:val="Heading2"/>
        <w:spacing w:after="90" w:before="230"/>
      </w:pPr>
      <w:r>
        <w:rPr>
          <w:rFonts w:ascii="Calibri" w:cs="Calibri" w:eastAsia="Calibri" w:hAnsi="Calibri"/>
          <w:b/>
          <w:bCs/>
          <w:color w:val="2C523A"/>
          <w:sz w:val="24"/>
          <w:szCs w:val="24"/>
        </w:rPr>
        <w:t xml:space="preserve">8.01  Personal Care and Assistance with Daily Living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 8:36-1 (assisted living services)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personal care and assistance each resident's service plan requires, with dignity.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each resident the personal care and assistance with activities of daily living the service plan requires — such as help with hygiene, dressing, bathing, grooming, toileting, mobility, and eating — with dignity and respect for privacy, choice, and independence.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provide or assist with personal hygiene, dressing, bathing, grooming, toileting, mobility, and eating according to each resident's individualized service plan.</w:t>
      </w:r>
    </w:p>
    <w:p>
      <w:pPr>
        <w:pStyle w:val="ListParagraph"/>
        <w:numPr>
          <w:ilvl w:val="0"/>
          <w:numId w:val="2"/>
        </w:numPr>
        <w:spacing w:after="70" w:line="274"/>
      </w:pPr>
      <w:r>
        <w:rPr>
          <w:rFonts w:ascii="Calibri" w:cs="Calibri" w:eastAsia="Calibri" w:hAnsi="Calibri"/>
          <w:color w:val="222222"/>
          <w:sz w:val="22"/>
          <w:szCs w:val="22"/>
        </w:rPr>
        <w:t xml:space="preserve">Care preserves dignity and privacy and supports the resident's independence, choices, and remaining abilities, consistent with aging in place.</w:t>
      </w:r>
    </w:p>
    <w:p>
      <w:pPr>
        <w:pStyle w:val="ListParagraph"/>
        <w:numPr>
          <w:ilvl w:val="0"/>
          <w:numId w:val="2"/>
        </w:numPr>
        <w:spacing w:after="70" w:line="274"/>
      </w:pPr>
      <w:r>
        <w:rPr>
          <w:rFonts w:ascii="Calibri" w:cs="Calibri" w:eastAsia="Calibri" w:hAnsi="Calibri"/>
          <w:color w:val="222222"/>
          <w:sz w:val="22"/>
          <w:szCs w:val="22"/>
        </w:rPr>
        <w:t xml:space="preserve">Changes in a resident's condition or ability are observed, documented, reported to the registered professional nurse and physician, and addressed through the service plan.</w:t>
      </w:r>
    </w:p>
    <w:p>
      <w:pPr>
        <w:pStyle w:val="ListParagraph"/>
        <w:numPr>
          <w:ilvl w:val="0"/>
          <w:numId w:val="2"/>
        </w:numPr>
        <w:spacing w:after="70" w:line="274"/>
      </w:pPr>
      <w:r>
        <w:rPr>
          <w:rFonts w:ascii="Calibri" w:cs="Calibri" w:eastAsia="Calibri" w:hAnsi="Calibri"/>
          <w:color w:val="222222"/>
          <w:sz w:val="22"/>
          <w:szCs w:val="22"/>
        </w:rPr>
        <w:t xml:space="preserve">Adaptive equipment and techniques in the service plan are used and maintained.</w:t>
      </w:r>
    </w:p>
    <w:p>
      <w:pPr>
        <w:pStyle w:val="ListParagraph"/>
        <w:numPr>
          <w:ilvl w:val="0"/>
          <w:numId w:val="2"/>
        </w:numPr>
        <w:spacing w:after="70" w:line="274"/>
      </w:pPr>
      <w:r>
        <w:rPr>
          <w:rFonts w:ascii="Calibri" w:cs="Calibri" w:eastAsia="Calibri" w:hAnsi="Calibri"/>
          <w:color w:val="222222"/>
          <w:sz w:val="22"/>
          <w:szCs w:val="22"/>
        </w:rPr>
        <w:t xml:space="preserve">Assisted living services are available 24 hours a day as residents need them.</w:t>
      </w:r>
    </w:p>
    <w:p>
      <w:pPr>
        <w:pStyle w:val="Heading2"/>
        <w:spacing w:after="90" w:before="230"/>
      </w:pPr>
      <w:r>
        <w:rPr>
          <w:rFonts w:ascii="Calibri" w:cs="Calibri" w:eastAsia="Calibri" w:hAnsi="Calibri"/>
          <w:b/>
          <w:bCs/>
          <w:color w:val="2C523A"/>
          <w:sz w:val="24"/>
          <w:szCs w:val="24"/>
        </w:rPr>
        <w:t xml:space="preserve">8.02  Health Care Services and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 8:36-5 (registered professional nurse)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and coordinate the health-related services residents need under nursing oversight.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and coordinates health-related assisted living services under registered professional nurse involvement and supports residents' access to physicians, pharmacies, and other health providers.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oversees residents' health care plans and coordinates health-related services and monitoring.</w:t>
      </w:r>
    </w:p>
    <w:p>
      <w:pPr>
        <w:pStyle w:val="ListParagraph"/>
        <w:numPr>
          <w:ilvl w:val="0"/>
          <w:numId w:val="2"/>
        </w:numPr>
        <w:spacing w:after="70" w:line="274"/>
      </w:pPr>
      <w:r>
        <w:rPr>
          <w:rFonts w:ascii="Calibri" w:cs="Calibri" w:eastAsia="Calibri" w:hAnsi="Calibri"/>
          <w:color w:val="222222"/>
          <w:sz w:val="22"/>
          <w:szCs w:val="22"/>
        </w:rPr>
        <w:t xml:space="preserve">The facility helps residents access physician, dental, vision, pharmacy, therapy, and other health services and transportation as provided in the agreement.</w:t>
      </w:r>
    </w:p>
    <w:p>
      <w:pPr>
        <w:pStyle w:val="ListParagraph"/>
        <w:numPr>
          <w:ilvl w:val="0"/>
          <w:numId w:val="2"/>
        </w:numPr>
        <w:spacing w:after="70" w:line="274"/>
      </w:pPr>
      <w:r>
        <w:rPr>
          <w:rFonts w:ascii="Calibri" w:cs="Calibri" w:eastAsia="Calibri" w:hAnsi="Calibri"/>
          <w:color w:val="222222"/>
          <w:sz w:val="22"/>
          <w:szCs w:val="22"/>
        </w:rPr>
        <w:t xml:space="preserve">Where a resident receives home health, hospice, therapy, or Medicaid MLTSS services, the facility coordinates with those providers under a clear division of responsibilities and monitors delivery.</w:t>
      </w:r>
    </w:p>
    <w:p>
      <w:pPr>
        <w:pStyle w:val="ListParagraph"/>
        <w:numPr>
          <w:ilvl w:val="0"/>
          <w:numId w:val="2"/>
        </w:numPr>
        <w:spacing w:after="70" w:line="274"/>
      </w:pPr>
      <w:r>
        <w:rPr>
          <w:rFonts w:ascii="Calibri" w:cs="Calibri" w:eastAsia="Calibri" w:hAnsi="Calibri"/>
          <w:color w:val="222222"/>
          <w:sz w:val="22"/>
          <w:szCs w:val="22"/>
        </w:rPr>
        <w:t xml:space="preserve">Physician orders and changes in condition are communicated among the facility, the registered professional nurse, providers, and the resident's family or representative.</w:t>
      </w:r>
    </w:p>
    <w:p>
      <w:pPr>
        <w:pStyle w:val="ListParagraph"/>
        <w:numPr>
          <w:ilvl w:val="0"/>
          <w:numId w:val="2"/>
        </w:numPr>
        <w:spacing w:after="70" w:line="274"/>
      </w:pPr>
      <w:r>
        <w:rPr>
          <w:rFonts w:ascii="Calibri" w:cs="Calibri" w:eastAsia="Calibri" w:hAnsi="Calibri"/>
          <w:color w:val="222222"/>
          <w:sz w:val="22"/>
          <w:szCs w:val="22"/>
        </w:rPr>
        <w:t xml:space="preserve">Records necessary for a medical evaluation accompany a resident who leaves the facility for care, and health-related contacts are documented.</w:t>
      </w:r>
    </w:p>
    <w:p>
      <w:pPr>
        <w:pStyle w:val="Heading2"/>
        <w:spacing w:after="90" w:before="230"/>
      </w:pPr>
      <w:r>
        <w:rPr>
          <w:rFonts w:ascii="Calibri" w:cs="Calibri" w:eastAsia="Calibri" w:hAnsi="Calibri"/>
          <w:b/>
          <w:bCs/>
          <w:color w:val="2C523A"/>
          <w:sz w:val="24"/>
          <w:szCs w:val="24"/>
        </w:rPr>
        <w:t xml:space="preserve">8.03  Activities, Social and Community Life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activities)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engagement, community access, and social and spiritual life.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offers activities suited to residents' interests and abilities and supports each resident's social, recreational, spiritual, and community life.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activities program appropriate to residents' interests and abilities is offered and documented.</w:t>
      </w:r>
    </w:p>
    <w:p>
      <w:pPr>
        <w:pStyle w:val="ListParagraph"/>
        <w:numPr>
          <w:ilvl w:val="0"/>
          <w:numId w:val="2"/>
        </w:numPr>
        <w:spacing w:after="70" w:line="274"/>
      </w:pPr>
      <w:r>
        <w:rPr>
          <w:rFonts w:ascii="Calibri" w:cs="Calibri" w:eastAsia="Calibri" w:hAnsi="Calibri"/>
          <w:color w:val="222222"/>
          <w:sz w:val="22"/>
          <w:szCs w:val="22"/>
        </w:rPr>
        <w:t xml:space="preserve">Residents are supported in accessing the community, receiving visitors, and practicing the religion of their choice.</w:t>
      </w:r>
    </w:p>
    <w:p>
      <w:pPr>
        <w:pStyle w:val="ListParagraph"/>
        <w:numPr>
          <w:ilvl w:val="0"/>
          <w:numId w:val="2"/>
        </w:numPr>
        <w:spacing w:after="70" w:line="274"/>
      </w:pPr>
      <w:r>
        <w:rPr>
          <w:rFonts w:ascii="Calibri" w:cs="Calibri" w:eastAsia="Calibri" w:hAnsi="Calibri"/>
          <w:color w:val="222222"/>
          <w:sz w:val="22"/>
          <w:szCs w:val="22"/>
        </w:rPr>
        <w:t xml:space="preserve">Participation is voluntary, and residents' choices about activities and social life are respected.</w:t>
      </w:r>
    </w:p>
    <w:p>
      <w:pPr>
        <w:pStyle w:val="ListParagraph"/>
        <w:numPr>
          <w:ilvl w:val="0"/>
          <w:numId w:val="2"/>
        </w:numPr>
        <w:spacing w:after="70" w:line="274"/>
      </w:pPr>
      <w:r>
        <w:rPr>
          <w:rFonts w:ascii="Calibri" w:cs="Calibri" w:eastAsia="Calibri" w:hAnsi="Calibri"/>
          <w:color w:val="222222"/>
          <w:sz w:val="22"/>
          <w:szCs w:val="22"/>
        </w:rPr>
        <w:t xml:space="preserve">Activities and supports accommodate residents with differing physical and cognitive abilities, consistent with aging in place.</w:t>
      </w:r>
    </w:p>
    <w:p>
      <w:pPr>
        <w:pStyle w:val="Heading2"/>
        <w:spacing w:after="90" w:before="230"/>
      </w:pPr>
      <w:r>
        <w:rPr>
          <w:rFonts w:ascii="Calibri" w:cs="Calibri" w:eastAsia="Calibri" w:hAnsi="Calibri"/>
          <w:b/>
          <w:bCs/>
          <w:color w:val="2C523A"/>
          <w:sz w:val="24"/>
          <w:szCs w:val="24"/>
        </w:rPr>
        <w:t xml:space="preserve">8.04  Hygiene, Grooming and Continence Support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each resident's hygiene, grooming, and continence with dignity.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each resident's personal hygiene, grooming, and continence needs according to the service plan, with dignity and respect for privacy and preferences.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receive assistance with bathing, oral care, hair and nail care, and grooming according to the service plan and their preferences.</w:t>
      </w:r>
    </w:p>
    <w:p>
      <w:pPr>
        <w:pStyle w:val="ListParagraph"/>
        <w:numPr>
          <w:ilvl w:val="0"/>
          <w:numId w:val="2"/>
        </w:numPr>
        <w:spacing w:after="70" w:line="274"/>
      </w:pPr>
      <w:r>
        <w:rPr>
          <w:rFonts w:ascii="Calibri" w:cs="Calibri" w:eastAsia="Calibri" w:hAnsi="Calibri"/>
          <w:color w:val="222222"/>
          <w:sz w:val="22"/>
          <w:szCs w:val="22"/>
        </w:rPr>
        <w:t xml:space="preserve">Continence needs are met promptly and with dignity, and residents are kept clean and comfortable.</w:t>
      </w:r>
    </w:p>
    <w:p>
      <w:pPr>
        <w:pStyle w:val="ListParagraph"/>
        <w:numPr>
          <w:ilvl w:val="0"/>
          <w:numId w:val="2"/>
        </w:numPr>
        <w:spacing w:after="70" w:line="274"/>
      </w:pPr>
      <w:r>
        <w:rPr>
          <w:rFonts w:ascii="Calibri" w:cs="Calibri" w:eastAsia="Calibri" w:hAnsi="Calibri"/>
          <w:color w:val="222222"/>
          <w:sz w:val="22"/>
          <w:szCs w:val="22"/>
        </w:rPr>
        <w:t xml:space="preserve">Skin condition is monitored during personal care, and concerns are reported to the registered professional nurse and addressed with the physician.</w:t>
      </w:r>
    </w:p>
    <w:p>
      <w:pPr>
        <w:pStyle w:val="ListParagraph"/>
        <w:numPr>
          <w:ilvl w:val="0"/>
          <w:numId w:val="2"/>
        </w:numPr>
        <w:spacing w:after="70" w:line="274"/>
      </w:pPr>
      <w:r>
        <w:rPr>
          <w:rFonts w:ascii="Calibri" w:cs="Calibri" w:eastAsia="Calibri" w:hAnsi="Calibri"/>
          <w:color w:val="222222"/>
          <w:sz w:val="22"/>
          <w:szCs w:val="22"/>
        </w:rPr>
        <w:t xml:space="preserve">Personal care is provided in private, and residents' choices about appearance and routine are respected.</w:t>
      </w:r>
    </w:p>
    <w:p>
      <w:pPr>
        <w:pStyle w:val="ListParagraph"/>
        <w:numPr>
          <w:ilvl w:val="0"/>
          <w:numId w:val="2"/>
        </w:numPr>
        <w:spacing w:after="70" w:line="274"/>
      </w:pPr>
      <w:r>
        <w:rPr>
          <w:rFonts w:ascii="Calibri" w:cs="Calibri" w:eastAsia="Calibri" w:hAnsi="Calibri"/>
          <w:color w:val="222222"/>
          <w:sz w:val="22"/>
          <w:szCs w:val="22"/>
        </w:rPr>
        <w:t xml:space="preserve">Supplies for hygiene and continence care are available and stored sanitarily.</w:t>
      </w:r>
    </w:p>
    <w:p>
      <w:pPr>
        <w:pStyle w:val="Heading2"/>
        <w:spacing w:after="90" w:before="230"/>
      </w:pPr>
      <w:r>
        <w:rPr>
          <w:rFonts w:ascii="Calibri" w:cs="Calibri" w:eastAsia="Calibri" w:hAnsi="Calibri"/>
          <w:b/>
          <w:bCs/>
          <w:color w:val="2C523A"/>
          <w:sz w:val="24"/>
          <w:szCs w:val="24"/>
        </w:rPr>
        <w:t xml:space="preserve">8.05  Transportation and Community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safe transportation and residents' access to the community.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arranges or supports safe transportation and community access for residents consistent with the agreement and each resident's needs and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Transportation to health appointments and, as agreed, to community activities is arranged or supported as provided in the agreement.</w:t>
      </w:r>
    </w:p>
    <w:p>
      <w:pPr>
        <w:pStyle w:val="ListParagraph"/>
        <w:numPr>
          <w:ilvl w:val="0"/>
          <w:numId w:val="2"/>
        </w:numPr>
        <w:spacing w:after="70" w:line="274"/>
      </w:pPr>
      <w:r>
        <w:rPr>
          <w:rFonts w:ascii="Calibri" w:cs="Calibri" w:eastAsia="Calibri" w:hAnsi="Calibri"/>
          <w:color w:val="222222"/>
          <w:sz w:val="22"/>
          <w:szCs w:val="22"/>
        </w:rPr>
        <w:t xml:space="preserve">Any vehicles and drivers used meet applicable safety and licensing requirements.</w:t>
      </w:r>
    </w:p>
    <w:p>
      <w:pPr>
        <w:pStyle w:val="ListParagraph"/>
        <w:numPr>
          <w:ilvl w:val="0"/>
          <w:numId w:val="2"/>
        </w:numPr>
        <w:spacing w:after="70" w:line="274"/>
      </w:pPr>
      <w:r>
        <w:rPr>
          <w:rFonts w:ascii="Calibri" w:cs="Calibri" w:eastAsia="Calibri" w:hAnsi="Calibri"/>
          <w:color w:val="222222"/>
          <w:sz w:val="22"/>
          <w:szCs w:val="22"/>
        </w:rPr>
        <w:t xml:space="preserve">Residents' right to access the community and to come and go is respected consistent with assessment, the service plan, and any managed-risk agreement.</w:t>
      </w:r>
    </w:p>
    <w:p>
      <w:pPr>
        <w:pStyle w:val="Heading2"/>
        <w:spacing w:after="90" w:before="230"/>
      </w:pPr>
      <w:r>
        <w:rPr>
          <w:rFonts w:ascii="Calibri" w:cs="Calibri" w:eastAsia="Calibri" w:hAnsi="Calibri"/>
          <w:b/>
          <w:bCs/>
          <w:color w:val="2C523A"/>
          <w:sz w:val="24"/>
          <w:szCs w:val="24"/>
        </w:rPr>
        <w:t xml:space="preserve">8.06  Daily Routine, Rest and Personal Choice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 8:36-6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respect residents' choices about their daily lives and support adequate rest.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each resident's right to make choices about their daily routine, activities, and rest, consistent with safety and the rights of others.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are supported in choices about waking, sleeping, meals within service times, activities, and use of their time.</w:t>
      </w:r>
    </w:p>
    <w:p>
      <w:pPr>
        <w:pStyle w:val="ListParagraph"/>
        <w:numPr>
          <w:ilvl w:val="0"/>
          <w:numId w:val="2"/>
        </w:numPr>
        <w:spacing w:after="70" w:line="274"/>
      </w:pPr>
      <w:r>
        <w:rPr>
          <w:rFonts w:ascii="Calibri" w:cs="Calibri" w:eastAsia="Calibri" w:hAnsi="Calibri"/>
          <w:color w:val="222222"/>
          <w:sz w:val="22"/>
          <w:szCs w:val="22"/>
        </w:rPr>
        <w:t xml:space="preserve">The environment supports adequate rest and sleep, including quiet and comfort at night.</w:t>
      </w:r>
    </w:p>
    <w:p>
      <w:pPr>
        <w:pStyle w:val="ListParagraph"/>
        <w:numPr>
          <w:ilvl w:val="0"/>
          <w:numId w:val="2"/>
        </w:numPr>
        <w:spacing w:after="70" w:line="274"/>
      </w:pPr>
      <w:r>
        <w:rPr>
          <w:rFonts w:ascii="Calibri" w:cs="Calibri" w:eastAsia="Calibri" w:hAnsi="Calibri"/>
          <w:color w:val="222222"/>
          <w:sz w:val="22"/>
          <w:szCs w:val="22"/>
        </w:rPr>
        <w:t xml:space="preserve">Residents' preferences and routines are reflected in the service plan and honored to the extent reasonable, consistent with self-direction.</w:t>
      </w:r>
    </w:p>
    <w:p>
      <w:pPr>
        <w:pStyle w:val="ListParagraph"/>
        <w:numPr>
          <w:ilvl w:val="0"/>
          <w:numId w:val="2"/>
        </w:numPr>
        <w:spacing w:after="70" w:line="274"/>
      </w:pPr>
      <w:r>
        <w:rPr>
          <w:rFonts w:ascii="Calibri" w:cs="Calibri" w:eastAsia="Calibri" w:hAnsi="Calibri"/>
          <w:color w:val="222222"/>
          <w:sz w:val="22"/>
          <w:szCs w:val="22"/>
        </w:rPr>
        <w:t xml:space="preserve">Choices are balanced with safety and the rights and needs of other residents, and staff avoid imposing unnecessary institutional routines.</w:t>
      </w:r>
    </w:p>
    <w:p>
      <w:pPr>
        <w:pStyle w:val="Heading2"/>
        <w:spacing w:after="90" w:before="230"/>
      </w:pPr>
      <w:r>
        <w:rPr>
          <w:rFonts w:ascii="Calibri" w:cs="Calibri" w:eastAsia="Calibri" w:hAnsi="Calibri"/>
          <w:b/>
          <w:bCs/>
          <w:color w:val="2C523A"/>
          <w:sz w:val="24"/>
          <w:szCs w:val="24"/>
        </w:rPr>
        <w:t xml:space="preserve">8.07  End-of-Life Care and Hospice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 advance-directive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residents' end-of-life wishes and coordinate hospice and palliative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honors residents' end-of-life wishes and advance directives and coordinates with hospice and palliative providers so residents receive comfort and dignity, supporting aging in place within the facility's scope.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identifies and honors each resident's advance directives and documented end-of-life wishes within the law.</w:t>
      </w:r>
    </w:p>
    <w:p>
      <w:pPr>
        <w:pStyle w:val="ListParagraph"/>
        <w:numPr>
          <w:ilvl w:val="0"/>
          <w:numId w:val="2"/>
        </w:numPr>
        <w:spacing w:after="70" w:line="274"/>
      </w:pPr>
      <w:r>
        <w:rPr>
          <w:rFonts w:ascii="Calibri" w:cs="Calibri" w:eastAsia="Calibri" w:hAnsi="Calibri"/>
          <w:color w:val="222222"/>
          <w:sz w:val="22"/>
          <w:szCs w:val="22"/>
        </w:rPr>
        <w:t xml:space="preserve">Where a resident elects hospice, the facility coordinates with the hospice provider under a clear division of responsibilities and continues its assisted living services within scope.</w:t>
      </w:r>
    </w:p>
    <w:p>
      <w:pPr>
        <w:pStyle w:val="ListParagraph"/>
        <w:numPr>
          <w:ilvl w:val="0"/>
          <w:numId w:val="2"/>
        </w:numPr>
        <w:spacing w:after="70" w:line="274"/>
      </w:pPr>
      <w:r>
        <w:rPr>
          <w:rFonts w:ascii="Calibri" w:cs="Calibri" w:eastAsia="Calibri" w:hAnsi="Calibri"/>
          <w:color w:val="222222"/>
          <w:sz w:val="22"/>
          <w:szCs w:val="22"/>
        </w:rPr>
        <w:t xml:space="preserve">Comfort, dignity, privacy, and family presence are supported at the end of life.</w:t>
      </w:r>
    </w:p>
    <w:p>
      <w:pPr>
        <w:pStyle w:val="ListParagraph"/>
        <w:numPr>
          <w:ilvl w:val="0"/>
          <w:numId w:val="2"/>
        </w:numPr>
        <w:spacing w:after="70" w:line="274"/>
      </w:pPr>
      <w:r>
        <w:rPr>
          <w:rFonts w:ascii="Calibri" w:cs="Calibri" w:eastAsia="Calibri" w:hAnsi="Calibri"/>
          <w:color w:val="222222"/>
          <w:sz w:val="22"/>
          <w:szCs w:val="22"/>
        </w:rPr>
        <w:t xml:space="preserve">Staff are supported and, where needed, trained to care for residents receiving hospice or palliative care, and required procedures and notifications follow a resident's death.</w:t>
      </w:r>
    </w:p>
    <w:p>
      <w:pPr>
        <w:pStyle w:val="Heading2"/>
        <w:spacing w:after="90" w:before="230"/>
      </w:pPr>
      <w:r>
        <w:rPr>
          <w:rFonts w:ascii="Calibri" w:cs="Calibri" w:eastAsia="Calibri" w:hAnsi="Calibri"/>
          <w:b/>
          <w:bCs/>
          <w:color w:val="2C523A"/>
          <w:sz w:val="24"/>
          <w:szCs w:val="24"/>
        </w:rPr>
        <w:t xml:space="preserve">8.08  Infection Prevention and Communicable Disease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 8:36-6; Department and public-health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the spread of infection and respond to communicable disease.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follows infection-prevention practices consistent with Department and public-health guidance to protect residents and staff, and identifies and reports communicable disease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Standard precautions, hand hygiene, and safe practices are followed in personal care, food handling, and environmental services.</w:t>
      </w:r>
    </w:p>
    <w:p>
      <w:pPr>
        <w:pStyle w:val="ListParagraph"/>
        <w:numPr>
          <w:ilvl w:val="0"/>
          <w:numId w:val="2"/>
        </w:numPr>
        <w:spacing w:after="70" w:line="274"/>
      </w:pPr>
      <w:r>
        <w:rPr>
          <w:rFonts w:ascii="Calibri" w:cs="Calibri" w:eastAsia="Calibri" w:hAnsi="Calibri"/>
          <w:color w:val="222222"/>
          <w:sz w:val="22"/>
          <w:szCs w:val="22"/>
        </w:rPr>
        <w:t xml:space="preserve">Staff receive training on infection control, and the facility maintains needed supplies and personal protective equipment.</w:t>
      </w:r>
    </w:p>
    <w:p>
      <w:pPr>
        <w:pStyle w:val="ListParagraph"/>
        <w:numPr>
          <w:ilvl w:val="0"/>
          <w:numId w:val="2"/>
        </w:numPr>
        <w:spacing w:after="70" w:line="274"/>
      </w:pPr>
      <w:r>
        <w:rPr>
          <w:rFonts w:ascii="Calibri" w:cs="Calibri" w:eastAsia="Calibri" w:hAnsi="Calibri"/>
          <w:color w:val="222222"/>
          <w:sz w:val="22"/>
          <w:szCs w:val="22"/>
        </w:rPr>
        <w:t xml:space="preserve">The facility monitors for signs of infection and communicable disease among residents and staff and responds promptly, including isolation or cohorting where appropriate.</w:t>
      </w:r>
    </w:p>
    <w:p>
      <w:pPr>
        <w:pStyle w:val="ListParagraph"/>
        <w:numPr>
          <w:ilvl w:val="0"/>
          <w:numId w:val="2"/>
        </w:numPr>
        <w:spacing w:after="70" w:line="274"/>
      </w:pPr>
      <w:r>
        <w:rPr>
          <w:rFonts w:ascii="Calibri" w:cs="Calibri" w:eastAsia="Calibri" w:hAnsi="Calibri"/>
          <w:color w:val="222222"/>
          <w:sz w:val="22"/>
          <w:szCs w:val="22"/>
        </w:rPr>
        <w:t xml:space="preserve">Reportable communicable diseases and outbreaks are reported to the local health authority and the Department as required.</w:t>
      </w:r>
    </w:p>
    <w:p>
      <w:pPr>
        <w:pStyle w:val="ListParagraph"/>
        <w:numPr>
          <w:ilvl w:val="0"/>
          <w:numId w:val="2"/>
        </w:numPr>
        <w:spacing w:after="70" w:line="274"/>
      </w:pPr>
      <w:r>
        <w:rPr>
          <w:rFonts w:ascii="Calibri" w:cs="Calibri" w:eastAsia="Calibri" w:hAnsi="Calibri"/>
          <w:color w:val="222222"/>
          <w:sz w:val="22"/>
          <w:szCs w:val="22"/>
        </w:rPr>
        <w:t xml:space="preserve">Cleaning, disinfection, and handling of soiled linens and waste follow sanitary procedures, and the program is reviewed periodically.</w:t>
      </w:r>
    </w:p>
    <w:p>
      <w:pPr>
        <w:pStyle w:val="Heading2"/>
        <w:spacing w:after="90" w:before="230"/>
      </w:pPr>
      <w:r>
        <w:rPr>
          <w:rFonts w:ascii="Calibri" w:cs="Calibri" w:eastAsia="Calibri" w:hAnsi="Calibri"/>
          <w:b/>
          <w:bCs/>
          <w:color w:val="2C523A"/>
          <w:sz w:val="24"/>
          <w:szCs w:val="24"/>
        </w:rPr>
        <w:t xml:space="preserve">8.09  Restorative Support and Coordination of Therapy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functioning and coordinate any therapy services, supporting aging in place.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in maintaining and, where possible, improving their functioning within its scope and coordinates any ordered therapy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service plan promotes each resident's independence and supports maintaining mobility, self-care, and function within the facility's scope, consistent with aging in place.</w:t>
      </w:r>
    </w:p>
    <w:p>
      <w:pPr>
        <w:pStyle w:val="ListParagraph"/>
        <w:numPr>
          <w:ilvl w:val="0"/>
          <w:numId w:val="2"/>
        </w:numPr>
        <w:spacing w:after="70" w:line="274"/>
      </w:pPr>
      <w:r>
        <w:rPr>
          <w:rFonts w:ascii="Calibri" w:cs="Calibri" w:eastAsia="Calibri" w:hAnsi="Calibri"/>
          <w:color w:val="222222"/>
          <w:sz w:val="22"/>
          <w:szCs w:val="22"/>
        </w:rPr>
        <w:t xml:space="preserve">Where therapy is ordered, the facility coordinates access and carries out any restorative activities appropriate for facility staff.</w:t>
      </w:r>
    </w:p>
    <w:p>
      <w:pPr>
        <w:pStyle w:val="ListParagraph"/>
        <w:numPr>
          <w:ilvl w:val="0"/>
          <w:numId w:val="2"/>
        </w:numPr>
        <w:spacing w:after="70" w:line="274"/>
      </w:pPr>
      <w:r>
        <w:rPr>
          <w:rFonts w:ascii="Calibri" w:cs="Calibri" w:eastAsia="Calibri" w:hAnsi="Calibri"/>
          <w:color w:val="222222"/>
          <w:sz w:val="22"/>
          <w:szCs w:val="22"/>
        </w:rPr>
        <w:t xml:space="preserve">Adaptive equipment and techniques identified for a resident are used and maintained.</w:t>
      </w:r>
    </w:p>
    <w:p>
      <w:pPr>
        <w:pStyle w:val="ListParagraph"/>
        <w:numPr>
          <w:ilvl w:val="0"/>
          <w:numId w:val="2"/>
        </w:numPr>
        <w:spacing w:after="70" w:line="274"/>
      </w:pPr>
      <w:r>
        <w:rPr>
          <w:rFonts w:ascii="Calibri" w:cs="Calibri" w:eastAsia="Calibri" w:hAnsi="Calibri"/>
          <w:color w:val="222222"/>
          <w:sz w:val="22"/>
          <w:szCs w:val="22"/>
        </w:rPr>
        <w:t xml:space="preserve">Progress and decline in function are monitored, communicated to the nurse and provider, and reflected in the service plan, respecting resident choice and dignity.</w:t>
      </w:r>
    </w:p>
    <w:p>
      <w:pPr>
        <w:pStyle w:val="Heading2"/>
        <w:spacing w:after="90" w:before="230"/>
      </w:pPr>
      <w:r>
        <w:rPr>
          <w:rFonts w:ascii="Calibri" w:cs="Calibri" w:eastAsia="Calibri" w:hAnsi="Calibri"/>
          <w:b/>
          <w:bCs/>
          <w:color w:val="2C523A"/>
          <w:sz w:val="24"/>
          <w:szCs w:val="24"/>
        </w:rPr>
        <w:t xml:space="preserve">8.10  Behavioral and Cognitive Support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with cognitive impairment or behavioral needs with dignity and the least restrictive approach.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who have cognitive impairment or behavioral health needs through individualized, person-centered approaches that protect dignity and use the least restrictive means, within the facility's scope and aging-in-place philosophy.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with cognitive impairment or behavioral needs are assessed, and individualized approaches are placed in the service plan and any managed-risk agreement.</w:t>
      </w:r>
    </w:p>
    <w:p>
      <w:pPr>
        <w:pStyle w:val="ListParagraph"/>
        <w:numPr>
          <w:ilvl w:val="0"/>
          <w:numId w:val="2"/>
        </w:numPr>
        <w:spacing w:after="70" w:line="274"/>
      </w:pPr>
      <w:r>
        <w:rPr>
          <w:rFonts w:ascii="Calibri" w:cs="Calibri" w:eastAsia="Calibri" w:hAnsi="Calibri"/>
          <w:color w:val="222222"/>
          <w:sz w:val="22"/>
          <w:szCs w:val="22"/>
        </w:rPr>
        <w:t xml:space="preserve">Staff are trained to support residents with dementia and behavioral needs using person-centered, least-restrictive approaches and to avoid unnecessary restraint or medication.</w:t>
      </w:r>
    </w:p>
    <w:p>
      <w:pPr>
        <w:pStyle w:val="ListParagraph"/>
        <w:numPr>
          <w:ilvl w:val="0"/>
          <w:numId w:val="2"/>
        </w:numPr>
        <w:spacing w:after="70" w:line="274"/>
      </w:pPr>
      <w:r>
        <w:rPr>
          <w:rFonts w:ascii="Calibri" w:cs="Calibri" w:eastAsia="Calibri" w:hAnsi="Calibri"/>
          <w:color w:val="222222"/>
          <w:sz w:val="22"/>
          <w:szCs w:val="22"/>
        </w:rPr>
        <w:t xml:space="preserve">The facility coordinates with mental health, geriatric, and other providers as needed and monitors response to interventions.</w:t>
      </w:r>
    </w:p>
    <w:p>
      <w:pPr>
        <w:pStyle w:val="ListParagraph"/>
        <w:numPr>
          <w:ilvl w:val="0"/>
          <w:numId w:val="2"/>
        </w:numPr>
        <w:spacing w:after="70" w:line="274"/>
      </w:pPr>
      <w:r>
        <w:rPr>
          <w:rFonts w:ascii="Calibri" w:cs="Calibri" w:eastAsia="Calibri" w:hAnsi="Calibri"/>
          <w:color w:val="222222"/>
          <w:sz w:val="22"/>
          <w:szCs w:val="22"/>
        </w:rPr>
        <w:t xml:space="preserve">The environment is adapted to reduce distress and support orientation and safety where appropriate.</w:t>
      </w:r>
    </w:p>
    <w:p>
      <w:pPr>
        <w:pStyle w:val="ListParagraph"/>
        <w:numPr>
          <w:ilvl w:val="0"/>
          <w:numId w:val="2"/>
        </w:numPr>
        <w:spacing w:after="70" w:line="274"/>
      </w:pPr>
      <w:r>
        <w:rPr>
          <w:rFonts w:ascii="Calibri" w:cs="Calibri" w:eastAsia="Calibri" w:hAnsi="Calibri"/>
          <w:color w:val="222222"/>
          <w:sz w:val="22"/>
          <w:szCs w:val="22"/>
        </w:rPr>
        <w:t xml:space="preserve">If a resident's needs exceed what the facility can safely meet, it reassesses and arranges appropriate care under Section 6.</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9 — Resident Rights &amp; Responsibilities</w:t>
      </w:r>
    </w:p>
    <w:p>
      <w:pPr>
        <w:spacing w:after="140" w:before="0" w:line="278"/>
      </w:pPr>
      <w:r>
        <w:rPr>
          <w:rFonts w:ascii="Calibri" w:cs="Calibri" w:eastAsia="Calibri" w:hAnsi="Calibri"/>
          <w:b w:val="false"/>
          <w:bCs w:val="false"/>
          <w:i w:val="false"/>
          <w:iCs w:val="false"/>
          <w:color w:val="222222"/>
          <w:sz w:val="22"/>
          <w:szCs w:val="22"/>
        </w:rPr>
        <w:t xml:space="preserve">This section implements the resident rights and responsibilities that assisted living residences and comprehensive personal care homes must afford, and the facility's duties to prevent abuse, honor autonomy and managed risk, and support grievances and Ombudsman access.</w:t>
      </w:r>
    </w:p>
    <w:p>
      <w:pPr>
        <w:pStyle w:val="Heading2"/>
        <w:spacing w:after="90" w:before="230"/>
      </w:pPr>
      <w:r>
        <w:rPr>
          <w:rFonts w:ascii="Calibri" w:cs="Calibri" w:eastAsia="Calibri" w:hAnsi="Calibri"/>
          <w:b/>
          <w:bCs/>
          <w:color w:val="2C523A"/>
          <w:sz w:val="24"/>
          <w:szCs w:val="24"/>
        </w:rPr>
        <w:t xml:space="preserve">9.01  Statement of Resident Rights and Responsibilities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 and responsibilities)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afford every resident the rights New Jersey guarantees and to post, provide, and honor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adopts and honors a statement of resident rights and responsibilities, treats each resident in accord with it, posts it, provides it to each resident at admission, and supports residents in exercising their rights without reprisal.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adopts the statement of resident rights and responsibilities and treats each resident in accordance with it.</w:t>
      </w:r>
    </w:p>
    <w:p>
      <w:pPr>
        <w:pStyle w:val="ListParagraph"/>
        <w:numPr>
          <w:ilvl w:val="0"/>
          <w:numId w:val="2"/>
        </w:numPr>
        <w:spacing w:after="70" w:line="274"/>
      </w:pPr>
      <w:r>
        <w:rPr>
          <w:rFonts w:ascii="Calibri" w:cs="Calibri" w:eastAsia="Calibri" w:hAnsi="Calibri"/>
          <w:color w:val="222222"/>
          <w:sz w:val="22"/>
          <w:szCs w:val="22"/>
        </w:rPr>
        <w:t xml:space="preserve">The statement is posted in a conspicuous location, provided to each resident at admission, and available to residents and representatives.</w:t>
      </w:r>
    </w:p>
    <w:p>
      <w:pPr>
        <w:pStyle w:val="ListParagraph"/>
        <w:numPr>
          <w:ilvl w:val="0"/>
          <w:numId w:val="2"/>
        </w:numPr>
        <w:spacing w:after="70" w:line="274"/>
      </w:pPr>
      <w:r>
        <w:rPr>
          <w:rFonts w:ascii="Calibri" w:cs="Calibri" w:eastAsia="Calibri" w:hAnsi="Calibri"/>
          <w:color w:val="222222"/>
          <w:sz w:val="22"/>
          <w:szCs w:val="22"/>
        </w:rPr>
        <w:t xml:space="preserve">Residents are treated with dignity and respect, are free from abuse, neglect, mistreatment, and exploitation, and retain their civil and religious liberties.</w:t>
      </w:r>
    </w:p>
    <w:p>
      <w:pPr>
        <w:pStyle w:val="ListParagraph"/>
        <w:numPr>
          <w:ilvl w:val="0"/>
          <w:numId w:val="2"/>
        </w:numPr>
        <w:spacing w:after="70" w:line="274"/>
      </w:pPr>
      <w:r>
        <w:rPr>
          <w:rFonts w:ascii="Calibri" w:cs="Calibri" w:eastAsia="Calibri" w:hAnsi="Calibri"/>
          <w:color w:val="222222"/>
          <w:sz w:val="22"/>
          <w:szCs w:val="22"/>
        </w:rPr>
        <w:t xml:space="preserve">Residents have the right to privacy, to self-direction and to make choices about their care and daily life (including through managed-risk agreements), to manage their own financial affairs, to communicate and associate freely and privately, to receive and refuse visitors, and to access the community.</w:t>
      </w:r>
    </w:p>
    <w:p>
      <w:pPr>
        <w:pStyle w:val="ListParagraph"/>
        <w:numPr>
          <w:ilvl w:val="0"/>
          <w:numId w:val="2"/>
        </w:numPr>
        <w:spacing w:after="70" w:line="274"/>
      </w:pPr>
      <w:r>
        <w:rPr>
          <w:rFonts w:ascii="Calibri" w:cs="Calibri" w:eastAsia="Calibri" w:hAnsi="Calibri"/>
          <w:color w:val="222222"/>
          <w:sz w:val="22"/>
          <w:szCs w:val="22"/>
        </w:rPr>
        <w:t xml:space="preserve">Residents have the right to voice grievances and recommend changes without restraint, interference, coercion, discrimination, or reprisal.</w:t>
      </w:r>
    </w:p>
    <w:p>
      <w:pPr>
        <w:pStyle w:val="ListParagraph"/>
        <w:numPr>
          <w:ilvl w:val="0"/>
          <w:numId w:val="2"/>
        </w:numPr>
        <w:spacing w:after="70" w:line="274"/>
      </w:pPr>
      <w:r>
        <w:rPr>
          <w:rFonts w:ascii="Calibri" w:cs="Calibri" w:eastAsia="Calibri" w:hAnsi="Calibri"/>
          <w:color w:val="222222"/>
          <w:sz w:val="22"/>
          <w:szCs w:val="22"/>
        </w:rPr>
        <w:t xml:space="preserve">Residents have the right to freedom from unnecessary restraint and to a safe, homelike environment that supports aging in place.</w:t>
      </w:r>
    </w:p>
    <w:p>
      <w:pPr>
        <w:pStyle w:val="ListParagraph"/>
        <w:numPr>
          <w:ilvl w:val="0"/>
          <w:numId w:val="2"/>
        </w:numPr>
        <w:spacing w:after="70" w:line="274"/>
      </w:pPr>
      <w:r>
        <w:rPr>
          <w:rFonts w:ascii="Calibri" w:cs="Calibri" w:eastAsia="Calibri" w:hAnsi="Calibri"/>
          <w:color w:val="222222"/>
          <w:sz w:val="22"/>
          <w:szCs w:val="22"/>
        </w:rPr>
        <w:t xml:space="preserve">Staff do not hinder residents' exercise of these rights, and violations are addressed and reported.</w:t>
      </w:r>
    </w:p>
    <w:p>
      <w:pPr>
        <w:pStyle w:val="Heading2"/>
        <w:spacing w:after="90" w:before="230"/>
      </w:pPr>
      <w:r>
        <w:rPr>
          <w:rFonts w:ascii="Calibri" w:cs="Calibri" w:eastAsia="Calibri" w:hAnsi="Calibri"/>
          <w:b/>
          <w:bCs/>
          <w:color w:val="2C523A"/>
          <w:sz w:val="24"/>
          <w:szCs w:val="24"/>
        </w:rPr>
        <w:t xml:space="preserve">9.02  Abuse, Neglect and Exploitation —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 reportable events); N.J.S.A. 52:27G (Ombudsman); adult protective services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abuse, neglect, and exploitation of residents and to act immediately on any allegation.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prevents abuse, neglect, mistreatment, and exploitation of residents, and immediately protects residents, reports, and investigates any allegation as required by New Jersey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All staff are trained to recognize and immediately report suspected abuse, neglect, mistreatment, and exploitation and to protect the resident.</w:t>
      </w:r>
    </w:p>
    <w:p>
      <w:pPr>
        <w:pStyle w:val="ListParagraph"/>
        <w:numPr>
          <w:ilvl w:val="0"/>
          <w:numId w:val="2"/>
        </w:numPr>
        <w:spacing w:after="70" w:line="274"/>
      </w:pPr>
      <w:r>
        <w:rPr>
          <w:rFonts w:ascii="Calibri" w:cs="Calibri" w:eastAsia="Calibri" w:hAnsi="Calibri"/>
          <w:color w:val="222222"/>
          <w:sz w:val="22"/>
          <w:szCs w:val="22"/>
        </w:rPr>
        <w:t xml:space="preserve">Allegations are reported through the facility's reportable-event process and to the required authorities within required timeframes (see Section 10), including the Office of the State Long-Term Care Ombudsman for matters within its jurisdiction.</w:t>
      </w:r>
    </w:p>
    <w:p>
      <w:pPr>
        <w:pStyle w:val="ListParagraph"/>
        <w:numPr>
          <w:ilvl w:val="0"/>
          <w:numId w:val="2"/>
        </w:numPr>
        <w:spacing w:after="70" w:line="274"/>
      </w:pPr>
      <w:r>
        <w:rPr>
          <w:rFonts w:ascii="Calibri" w:cs="Calibri" w:eastAsia="Calibri" w:hAnsi="Calibri"/>
          <w:color w:val="222222"/>
          <w:sz w:val="22"/>
          <w:szCs w:val="22"/>
        </w:rPr>
        <w:t xml:space="preserve">The facility protects the resident during any investigation, including removing an accused staff person from resident contact where appropriate, and cooperates fully.</w:t>
      </w:r>
    </w:p>
    <w:p>
      <w:pPr>
        <w:pStyle w:val="ListParagraph"/>
        <w:numPr>
          <w:ilvl w:val="0"/>
          <w:numId w:val="2"/>
        </w:numPr>
        <w:spacing w:after="70" w:line="274"/>
      </w:pPr>
      <w:r>
        <w:rPr>
          <w:rFonts w:ascii="Calibri" w:cs="Calibri" w:eastAsia="Calibri" w:hAnsi="Calibri"/>
          <w:color w:val="222222"/>
          <w:sz w:val="22"/>
          <w:szCs w:val="22"/>
        </w:rPr>
        <w:t xml:space="preserve">The facility does not employ or retain a person disqualified from providing care, and takes corrective action on substantiated findings.</w:t>
      </w:r>
    </w:p>
    <w:p>
      <w:pPr>
        <w:pStyle w:val="ListParagraph"/>
        <w:numPr>
          <w:ilvl w:val="0"/>
          <w:numId w:val="2"/>
        </w:numPr>
        <w:spacing w:after="70" w:line="274"/>
      </w:pPr>
      <w:r>
        <w:rPr>
          <w:rFonts w:ascii="Calibri" w:cs="Calibri" w:eastAsia="Calibri" w:hAnsi="Calibri"/>
          <w:color w:val="222222"/>
          <w:sz w:val="22"/>
          <w:szCs w:val="22"/>
        </w:rPr>
        <w:t xml:space="preserve">Retaliation against any person who reports in good faith is prohibited.</w:t>
      </w:r>
    </w:p>
    <w:p>
      <w:pPr>
        <w:pStyle w:val="Heading2"/>
        <w:spacing w:after="90" w:before="230"/>
      </w:pPr>
      <w:r>
        <w:rPr>
          <w:rFonts w:ascii="Calibri" w:cs="Calibri" w:eastAsia="Calibri" w:hAnsi="Calibri"/>
          <w:b/>
          <w:bCs/>
          <w:color w:val="2C523A"/>
          <w:sz w:val="24"/>
          <w:szCs w:val="24"/>
        </w:rPr>
        <w:t xml:space="preserve">9.03  Grievances and Access to the Ombudsman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 Office of the State Long-Term Care Ombudsman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residents and families an effective, retaliation-free way to raise and resolve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Residents and families may raise grievances and receive a timely response without reprisal, and are told how to reach the Office of the State Long-Term Care Ombudsman and other advocacy resources.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grievance procedure is provided to residents and representatives at admission and posted.</w:t>
      </w:r>
    </w:p>
    <w:p>
      <w:pPr>
        <w:pStyle w:val="ListParagraph"/>
        <w:numPr>
          <w:ilvl w:val="0"/>
          <w:numId w:val="2"/>
        </w:numPr>
        <w:spacing w:after="70" w:line="274"/>
      </w:pPr>
      <w:r>
        <w:rPr>
          <w:rFonts w:ascii="Calibri" w:cs="Calibri" w:eastAsia="Calibri" w:hAnsi="Calibri"/>
          <w:color w:val="222222"/>
          <w:sz w:val="22"/>
          <w:szCs w:val="22"/>
        </w:rPr>
        <w:t xml:space="preserve">Grievances are documented, addressed promptly, and resolved where possible, with the outcome communicated.</w:t>
      </w:r>
    </w:p>
    <w:p>
      <w:pPr>
        <w:pStyle w:val="ListParagraph"/>
        <w:numPr>
          <w:ilvl w:val="0"/>
          <w:numId w:val="2"/>
        </w:numPr>
        <w:spacing w:after="70" w:line="274"/>
      </w:pPr>
      <w:r>
        <w:rPr>
          <w:rFonts w:ascii="Calibri" w:cs="Calibri" w:eastAsia="Calibri" w:hAnsi="Calibri"/>
          <w:color w:val="222222"/>
          <w:sz w:val="22"/>
          <w:szCs w:val="22"/>
        </w:rPr>
        <w:t xml:space="preserve">Residents are informed how to contact the New Jersey Office of the State Long-Term Care Ombudsman and how to file a complaint with the Department.</w:t>
      </w:r>
    </w:p>
    <w:p>
      <w:pPr>
        <w:pStyle w:val="ListParagraph"/>
        <w:numPr>
          <w:ilvl w:val="0"/>
          <w:numId w:val="2"/>
        </w:numPr>
        <w:spacing w:after="70" w:line="274"/>
      </w:pPr>
      <w:r>
        <w:rPr>
          <w:rFonts w:ascii="Calibri" w:cs="Calibri" w:eastAsia="Calibri" w:hAnsi="Calibri"/>
          <w:color w:val="222222"/>
          <w:sz w:val="22"/>
          <w:szCs w:val="22"/>
        </w:rPr>
        <w:t xml:space="preserve">No resident or family member is subject to reprisal for raising a grievance or contacting an outside authority.</w:t>
      </w:r>
    </w:p>
    <w:p>
      <w:pPr>
        <w:pStyle w:val="ListParagraph"/>
        <w:numPr>
          <w:ilvl w:val="0"/>
          <w:numId w:val="2"/>
        </w:numPr>
        <w:spacing w:after="70" w:line="274"/>
      </w:pPr>
      <w:r>
        <w:rPr>
          <w:rFonts w:ascii="Calibri" w:cs="Calibri" w:eastAsia="Calibri" w:hAnsi="Calibri"/>
          <w:color w:val="222222"/>
          <w:sz w:val="22"/>
          <w:szCs w:val="22"/>
        </w:rPr>
        <w:t xml:space="preserve">Grievance records are reviewed as part of quality management.</w:t>
      </w:r>
    </w:p>
    <w:p>
      <w:pPr>
        <w:pStyle w:val="Heading2"/>
        <w:spacing w:after="90" w:before="230"/>
      </w:pPr>
      <w:r>
        <w:rPr>
          <w:rFonts w:ascii="Calibri" w:cs="Calibri" w:eastAsia="Calibri" w:hAnsi="Calibri"/>
          <w:b/>
          <w:bCs/>
          <w:color w:val="2C523A"/>
          <w:sz w:val="24"/>
          <w:szCs w:val="24"/>
        </w:rPr>
        <w:t xml:space="preserve">9.04  Restraints and the Least Restrictive Approach</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 resident services)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from unnecessary restraint and to use the least restrictive approach.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does not use unnecessary physical or chemical restraint and manages risk through assessment, service planning, managed-risk agreements, and individualized, least-restrictive approaches.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manages behavior and risk through assessment, the service plan, environment, and person-centered approaches rather than restraint.</w:t>
      </w:r>
    </w:p>
    <w:p>
      <w:pPr>
        <w:pStyle w:val="ListParagraph"/>
        <w:numPr>
          <w:ilvl w:val="0"/>
          <w:numId w:val="2"/>
        </w:numPr>
        <w:spacing w:after="70" w:line="274"/>
      </w:pPr>
      <w:r>
        <w:rPr>
          <w:rFonts w:ascii="Calibri" w:cs="Calibri" w:eastAsia="Calibri" w:hAnsi="Calibri"/>
          <w:color w:val="222222"/>
          <w:sz w:val="22"/>
          <w:szCs w:val="22"/>
        </w:rPr>
        <w:t xml:space="preserve">Medication is not used to restrain or control a resident's behavior when it is not required to treat a medical condition.</w:t>
      </w:r>
    </w:p>
    <w:p>
      <w:pPr>
        <w:pStyle w:val="ListParagraph"/>
        <w:numPr>
          <w:ilvl w:val="0"/>
          <w:numId w:val="2"/>
        </w:numPr>
        <w:spacing w:after="70" w:line="274"/>
      </w:pPr>
      <w:r>
        <w:rPr>
          <w:rFonts w:ascii="Calibri" w:cs="Calibri" w:eastAsia="Calibri" w:hAnsi="Calibri"/>
          <w:color w:val="222222"/>
          <w:sz w:val="22"/>
          <w:szCs w:val="22"/>
        </w:rPr>
        <w:t xml:space="preserve">Any measure that could function as a restraint is used only where permitted, with the required assessment, authorization, monitoring, and documentation, and discontinued at the earliest opportunity.</w:t>
      </w:r>
    </w:p>
    <w:p>
      <w:pPr>
        <w:pStyle w:val="ListParagraph"/>
        <w:numPr>
          <w:ilvl w:val="0"/>
          <w:numId w:val="2"/>
        </w:numPr>
        <w:spacing w:after="70" w:line="274"/>
      </w:pPr>
      <w:r>
        <w:rPr>
          <w:rFonts w:ascii="Calibri" w:cs="Calibri" w:eastAsia="Calibri" w:hAnsi="Calibri"/>
          <w:color w:val="222222"/>
          <w:sz w:val="22"/>
          <w:szCs w:val="22"/>
        </w:rPr>
        <w:t xml:space="preserve">Staff are trained on residents' right to freedom from unnecessary restraint and on least-restrictive alternatives consistent with aging in place and managed risk.</w:t>
      </w:r>
    </w:p>
    <w:p>
      <w:pPr>
        <w:pStyle w:val="Heading2"/>
        <w:spacing w:after="90" w:before="230"/>
      </w:pPr>
      <w:r>
        <w:rPr>
          <w:rFonts w:ascii="Calibri" w:cs="Calibri" w:eastAsia="Calibri" w:hAnsi="Calibri"/>
          <w:b/>
          <w:bCs/>
          <w:color w:val="2C523A"/>
          <w:sz w:val="24"/>
          <w:szCs w:val="24"/>
        </w:rPr>
        <w:t xml:space="preserve">9.05  Privacy, Visitation and Communication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privacy and their right to visitors and private communication.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each resident's privacy and supports the right to receive visitors and communicate privately, consistent with the resident's wishes and safety.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may receive or refuse visitors and may communicate privately by phone, mail, and in person.</w:t>
      </w:r>
    </w:p>
    <w:p>
      <w:pPr>
        <w:pStyle w:val="ListParagraph"/>
        <w:numPr>
          <w:ilvl w:val="0"/>
          <w:numId w:val="2"/>
        </w:numPr>
        <w:spacing w:after="70" w:line="274"/>
      </w:pPr>
      <w:r>
        <w:rPr>
          <w:rFonts w:ascii="Calibri" w:cs="Calibri" w:eastAsia="Calibri" w:hAnsi="Calibri"/>
          <w:color w:val="222222"/>
          <w:sz w:val="22"/>
          <w:szCs w:val="22"/>
        </w:rPr>
        <w:t xml:space="preserve">Privacy is provided for personal care, visits, and communication, and staff knock and announce before entering a resident's unit.</w:t>
      </w:r>
    </w:p>
    <w:p>
      <w:pPr>
        <w:pStyle w:val="ListParagraph"/>
        <w:numPr>
          <w:ilvl w:val="0"/>
          <w:numId w:val="2"/>
        </w:numPr>
        <w:spacing w:after="70" w:line="274"/>
      </w:pPr>
      <w:r>
        <w:rPr>
          <w:rFonts w:ascii="Calibri" w:cs="Calibri" w:eastAsia="Calibri" w:hAnsi="Calibri"/>
          <w:color w:val="222222"/>
          <w:sz w:val="22"/>
          <w:szCs w:val="22"/>
        </w:rPr>
        <w:t xml:space="preserve">Mail is delivered unopened to the resident, and residents may send mail privately.</w:t>
      </w:r>
    </w:p>
    <w:p>
      <w:pPr>
        <w:pStyle w:val="ListParagraph"/>
        <w:numPr>
          <w:ilvl w:val="0"/>
          <w:numId w:val="2"/>
        </w:numPr>
        <w:spacing w:after="70" w:line="274"/>
      </w:pPr>
      <w:r>
        <w:rPr>
          <w:rFonts w:ascii="Calibri" w:cs="Calibri" w:eastAsia="Calibri" w:hAnsi="Calibri"/>
          <w:color w:val="222222"/>
          <w:sz w:val="22"/>
          <w:szCs w:val="22"/>
        </w:rPr>
        <w:t xml:space="preserve">Reasonable accommodations support residents with sensory or communication needs.</w:t>
      </w:r>
    </w:p>
    <w:p>
      <w:pPr>
        <w:pStyle w:val="ListParagraph"/>
        <w:numPr>
          <w:ilvl w:val="0"/>
          <w:numId w:val="2"/>
        </w:numPr>
        <w:spacing w:after="70" w:line="274"/>
      </w:pPr>
      <w:r>
        <w:rPr>
          <w:rFonts w:ascii="Calibri" w:cs="Calibri" w:eastAsia="Calibri" w:hAnsi="Calibri"/>
          <w:color w:val="222222"/>
          <w:sz w:val="22"/>
          <w:szCs w:val="22"/>
        </w:rPr>
        <w:t xml:space="preserve">Any limitation on visitation is based only on documented safety grounds or the resident's own request, using the least restrictive approach.</w:t>
      </w:r>
    </w:p>
    <w:p>
      <w:pPr>
        <w:pStyle w:val="Heading2"/>
        <w:spacing w:after="90" w:before="230"/>
      </w:pPr>
      <w:r>
        <w:rPr>
          <w:rFonts w:ascii="Calibri" w:cs="Calibri" w:eastAsia="Calibri" w:hAnsi="Calibri"/>
          <w:b/>
          <w:bCs/>
          <w:color w:val="2C523A"/>
          <w:sz w:val="24"/>
          <w:szCs w:val="24"/>
        </w:rPr>
        <w:t xml:space="preserve">9.06  Personal Property and Safekeeping of Valuables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(financial arrangements;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belongings and offer safekeeping of valuables.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residents' personal property, offers a means of safekeeping for valuables, and responds to reports of lost or missing items.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may keep and use personal possessions consistent with safety and space, and their property is treated with care.</w:t>
      </w:r>
    </w:p>
    <w:p>
      <w:pPr>
        <w:pStyle w:val="ListParagraph"/>
        <w:numPr>
          <w:ilvl w:val="0"/>
          <w:numId w:val="2"/>
        </w:numPr>
        <w:spacing w:after="70" w:line="274"/>
      </w:pPr>
      <w:r>
        <w:rPr>
          <w:rFonts w:ascii="Calibri" w:cs="Calibri" w:eastAsia="Calibri" w:hAnsi="Calibri"/>
          <w:color w:val="222222"/>
          <w:sz w:val="22"/>
          <w:szCs w:val="22"/>
        </w:rPr>
        <w:t xml:space="preserve">The facility offers a secure means of safekeeping for valuables and documents items accepted.</w:t>
      </w:r>
    </w:p>
    <w:p>
      <w:pPr>
        <w:pStyle w:val="ListParagraph"/>
        <w:numPr>
          <w:ilvl w:val="0"/>
          <w:numId w:val="2"/>
        </w:numPr>
        <w:spacing w:after="70" w:line="274"/>
      </w:pPr>
      <w:r>
        <w:rPr>
          <w:rFonts w:ascii="Calibri" w:cs="Calibri" w:eastAsia="Calibri" w:hAnsi="Calibri"/>
          <w:color w:val="222222"/>
          <w:sz w:val="22"/>
          <w:szCs w:val="22"/>
        </w:rPr>
        <w:t xml:space="preserve">Reports of lost, stolen, or damaged property are documented, investigated, and addressed, and suspected theft is reported as required.</w:t>
      </w:r>
    </w:p>
    <w:p>
      <w:pPr>
        <w:pStyle w:val="ListParagraph"/>
        <w:numPr>
          <w:ilvl w:val="0"/>
          <w:numId w:val="2"/>
        </w:numPr>
        <w:spacing w:after="70" w:line="274"/>
      </w:pPr>
      <w:r>
        <w:rPr>
          <w:rFonts w:ascii="Calibri" w:cs="Calibri" w:eastAsia="Calibri" w:hAnsi="Calibri"/>
          <w:color w:val="222222"/>
          <w:sz w:val="22"/>
          <w:szCs w:val="22"/>
        </w:rPr>
        <w:t xml:space="preserve">Staff do not use, borrow, or dispose of a resident's property without authorization.</w:t>
      </w:r>
    </w:p>
    <w:p>
      <w:pPr>
        <w:pStyle w:val="ListParagraph"/>
        <w:numPr>
          <w:ilvl w:val="0"/>
          <w:numId w:val="2"/>
        </w:numPr>
        <w:spacing w:after="70" w:line="274"/>
      </w:pPr>
      <w:r>
        <w:rPr>
          <w:rFonts w:ascii="Calibri" w:cs="Calibri" w:eastAsia="Calibri" w:hAnsi="Calibri"/>
          <w:color w:val="222222"/>
          <w:sz w:val="22"/>
          <w:szCs w:val="22"/>
        </w:rPr>
        <w:t xml:space="preserve">On discharge or death, personal property is inventoried and returned to the resident or appropriate party.</w:t>
      </w:r>
    </w:p>
    <w:p>
      <w:pPr>
        <w:pStyle w:val="Heading2"/>
        <w:spacing w:after="90" w:before="230"/>
      </w:pPr>
      <w:r>
        <w:rPr>
          <w:rFonts w:ascii="Calibri" w:cs="Calibri" w:eastAsia="Calibri" w:hAnsi="Calibri"/>
          <w:b/>
          <w:bCs/>
          <w:color w:val="2C523A"/>
          <w:sz w:val="24"/>
          <w:szCs w:val="24"/>
        </w:rPr>
        <w:t xml:space="preserve">9.07  Photography, Media and Use of Resident Images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 applicable privacy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privacy in photographs, recordings, and media.</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uses a resident's image, likeness, or recording only with proper consent and protects residents from unauthorized photography or recording.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obtains written consent before photographing, recording, or using a resident's image for any purpose beyond care documentation permitted by law.</w:t>
      </w:r>
    </w:p>
    <w:p>
      <w:pPr>
        <w:pStyle w:val="ListParagraph"/>
        <w:numPr>
          <w:ilvl w:val="0"/>
          <w:numId w:val="2"/>
        </w:numPr>
        <w:spacing w:after="70" w:line="274"/>
      </w:pPr>
      <w:r>
        <w:rPr>
          <w:rFonts w:ascii="Calibri" w:cs="Calibri" w:eastAsia="Calibri" w:hAnsi="Calibri"/>
          <w:color w:val="222222"/>
          <w:sz w:val="22"/>
          <w:szCs w:val="22"/>
        </w:rPr>
        <w:t xml:space="preserve">Consent specifies the purpose and may be withdrawn, and the facility honors a resident's refusal.</w:t>
      </w:r>
    </w:p>
    <w:p>
      <w:pPr>
        <w:pStyle w:val="ListParagraph"/>
        <w:numPr>
          <w:ilvl w:val="0"/>
          <w:numId w:val="2"/>
        </w:numPr>
        <w:spacing w:after="70" w:line="274"/>
      </w:pPr>
      <w:r>
        <w:rPr>
          <w:rFonts w:ascii="Calibri" w:cs="Calibri" w:eastAsia="Calibri" w:hAnsi="Calibri"/>
          <w:color w:val="222222"/>
          <w:sz w:val="22"/>
          <w:szCs w:val="22"/>
        </w:rPr>
        <w:t xml:space="preserve">Staff do not take or share personal photographs or recordings of residents, and violations are treated as a rights and confidentiality breach.</w:t>
      </w:r>
    </w:p>
    <w:p>
      <w:pPr>
        <w:pStyle w:val="ListParagraph"/>
        <w:numPr>
          <w:ilvl w:val="0"/>
          <w:numId w:val="2"/>
        </w:numPr>
        <w:spacing w:after="70" w:line="274"/>
      </w:pPr>
      <w:r>
        <w:rPr>
          <w:rFonts w:ascii="Calibri" w:cs="Calibri" w:eastAsia="Calibri" w:hAnsi="Calibri"/>
          <w:color w:val="222222"/>
          <w:sz w:val="22"/>
          <w:szCs w:val="22"/>
        </w:rPr>
        <w:t xml:space="preserve">The privacy of other residents is protected in any authorized photography, and consents are documented.</w:t>
      </w:r>
    </w:p>
    <w:p>
      <w:pPr>
        <w:pStyle w:val="Heading2"/>
        <w:spacing w:after="90" w:before="230"/>
      </w:pPr>
      <w:r>
        <w:rPr>
          <w:rFonts w:ascii="Calibri" w:cs="Calibri" w:eastAsia="Calibri" w:hAnsi="Calibri"/>
          <w:b/>
          <w:bCs/>
          <w:color w:val="2C523A"/>
          <w:sz w:val="24"/>
          <w:szCs w:val="24"/>
        </w:rPr>
        <w:t xml:space="preserve">9.08  Freedom from Involuntary Seclusion and Mistreatment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 reportable events)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from involuntary seclusion and every form of mistreatment.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every resident from involuntary seclusion, corporal punishment, intimidation, and any form of mistreatment.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are not secluded or confined against their will as punishment or for staff convenience.</w:t>
      </w:r>
    </w:p>
    <w:p>
      <w:pPr>
        <w:pStyle w:val="ListParagraph"/>
        <w:numPr>
          <w:ilvl w:val="0"/>
          <w:numId w:val="2"/>
        </w:numPr>
        <w:spacing w:after="70" w:line="274"/>
      </w:pPr>
      <w:r>
        <w:rPr>
          <w:rFonts w:ascii="Calibri" w:cs="Calibri" w:eastAsia="Calibri" w:hAnsi="Calibri"/>
          <w:color w:val="222222"/>
          <w:sz w:val="22"/>
          <w:szCs w:val="22"/>
        </w:rPr>
        <w:t xml:space="preserve">Corporal punishment, verbal or emotional abuse, humiliation, and intimidation are prohibited.</w:t>
      </w:r>
    </w:p>
    <w:p>
      <w:pPr>
        <w:pStyle w:val="ListParagraph"/>
        <w:numPr>
          <w:ilvl w:val="0"/>
          <w:numId w:val="2"/>
        </w:numPr>
        <w:spacing w:after="70" w:line="274"/>
      </w:pPr>
      <w:r>
        <w:rPr>
          <w:rFonts w:ascii="Calibri" w:cs="Calibri" w:eastAsia="Calibri" w:hAnsi="Calibri"/>
          <w:color w:val="222222"/>
          <w:sz w:val="22"/>
          <w:szCs w:val="22"/>
        </w:rPr>
        <w:t xml:space="preserve">Any separation of a resident for safety is the least restrictive option, based on assessment and the service plan, monitored, time-limited, and documented.</w:t>
      </w:r>
    </w:p>
    <w:p>
      <w:pPr>
        <w:pStyle w:val="ListParagraph"/>
        <w:numPr>
          <w:ilvl w:val="0"/>
          <w:numId w:val="2"/>
        </w:numPr>
        <w:spacing w:after="70" w:line="274"/>
      </w:pPr>
      <w:r>
        <w:rPr>
          <w:rFonts w:ascii="Calibri" w:cs="Calibri" w:eastAsia="Calibri" w:hAnsi="Calibri"/>
          <w:color w:val="222222"/>
          <w:sz w:val="22"/>
          <w:szCs w:val="22"/>
        </w:rPr>
        <w:t xml:space="preserve">Staff are trained to prevent and immediately report seclusion and mistreatment, and reports follow the reportable-event process.</w:t>
      </w:r>
    </w:p>
    <w:p>
      <w:pPr>
        <w:pStyle w:val="Heading2"/>
        <w:spacing w:after="90" w:before="230"/>
      </w:pPr>
      <w:r>
        <w:rPr>
          <w:rFonts w:ascii="Calibri" w:cs="Calibri" w:eastAsia="Calibri" w:hAnsi="Calibri"/>
          <w:b/>
          <w:bCs/>
          <w:color w:val="2C523A"/>
          <w:sz w:val="24"/>
          <w:szCs w:val="24"/>
        </w:rPr>
        <w:t xml:space="preserve">9.09  Mail, Telephone and Personal Communication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access to mail, telephone, and personal communication.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Residents have private access to mail, telephone, and other personal communication, and the facility supports that access.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send and receive mail unopened and have reasonable private access to a telephone.</w:t>
      </w:r>
    </w:p>
    <w:p>
      <w:pPr>
        <w:pStyle w:val="ListParagraph"/>
        <w:numPr>
          <w:ilvl w:val="0"/>
          <w:numId w:val="2"/>
        </w:numPr>
        <w:spacing w:after="70" w:line="274"/>
      </w:pPr>
      <w:r>
        <w:rPr>
          <w:rFonts w:ascii="Calibri" w:cs="Calibri" w:eastAsia="Calibri" w:hAnsi="Calibri"/>
          <w:color w:val="222222"/>
          <w:sz w:val="22"/>
          <w:szCs w:val="22"/>
        </w:rPr>
        <w:t xml:space="preserve">Residents may communicate privately with persons of their choice, including counsel, physicians, the Ombudsman, and advocates.</w:t>
      </w:r>
    </w:p>
    <w:p>
      <w:pPr>
        <w:pStyle w:val="ListParagraph"/>
        <w:numPr>
          <w:ilvl w:val="0"/>
          <w:numId w:val="2"/>
        </w:numPr>
        <w:spacing w:after="70" w:line="274"/>
      </w:pPr>
      <w:r>
        <w:rPr>
          <w:rFonts w:ascii="Calibri" w:cs="Calibri" w:eastAsia="Calibri" w:hAnsi="Calibri"/>
          <w:color w:val="222222"/>
          <w:sz w:val="22"/>
          <w:szCs w:val="22"/>
        </w:rPr>
        <w:t xml:space="preserve">The facility supports residents who need assistance or accommodation to communicate.</w:t>
      </w:r>
    </w:p>
    <w:p>
      <w:pPr>
        <w:pStyle w:val="ListParagraph"/>
        <w:numPr>
          <w:ilvl w:val="0"/>
          <w:numId w:val="2"/>
        </w:numPr>
        <w:spacing w:after="70" w:line="274"/>
      </w:pPr>
      <w:r>
        <w:rPr>
          <w:rFonts w:ascii="Calibri" w:cs="Calibri" w:eastAsia="Calibri" w:hAnsi="Calibri"/>
          <w:color w:val="222222"/>
          <w:sz w:val="22"/>
          <w:szCs w:val="22"/>
        </w:rPr>
        <w:t xml:space="preserve">Any limitation is based only on documented safety grounds or the resident's own request, using the least restrictive approach.</w:t>
      </w:r>
    </w:p>
    <w:p>
      <w:pPr>
        <w:pStyle w:val="Heading2"/>
        <w:spacing w:after="90" w:before="230"/>
      </w:pPr>
      <w:r>
        <w:rPr>
          <w:rFonts w:ascii="Calibri" w:cs="Calibri" w:eastAsia="Calibri" w:hAnsi="Calibri"/>
          <w:b/>
          <w:bCs/>
          <w:color w:val="2C523A"/>
          <w:sz w:val="24"/>
          <w:szCs w:val="24"/>
        </w:rPr>
        <w:t xml:space="preserve">9.10  Resident and Family Council and Self-Governance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right to organize, participate, and be heard.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right to participate in decisions affecting them, to organize or take part in a resident or family council, and to recommend changes without reprisal.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are supported in forming or participating in a resident or family group and in meeting privately if they wish.</w:t>
      </w:r>
    </w:p>
    <w:p>
      <w:pPr>
        <w:pStyle w:val="ListParagraph"/>
        <w:numPr>
          <w:ilvl w:val="0"/>
          <w:numId w:val="2"/>
        </w:numPr>
        <w:spacing w:after="70" w:line="274"/>
      </w:pPr>
      <w:r>
        <w:rPr>
          <w:rFonts w:ascii="Calibri" w:cs="Calibri" w:eastAsia="Calibri" w:hAnsi="Calibri"/>
          <w:color w:val="222222"/>
          <w:sz w:val="22"/>
          <w:szCs w:val="22"/>
        </w:rPr>
        <w:t xml:space="preserve">The facility listens and responds to group and individual recommendations and communicates back what action was taken.</w:t>
      </w:r>
    </w:p>
    <w:p>
      <w:pPr>
        <w:pStyle w:val="ListParagraph"/>
        <w:numPr>
          <w:ilvl w:val="0"/>
          <w:numId w:val="2"/>
        </w:numPr>
        <w:spacing w:after="70" w:line="274"/>
      </w:pPr>
      <w:r>
        <w:rPr>
          <w:rFonts w:ascii="Calibri" w:cs="Calibri" w:eastAsia="Calibri" w:hAnsi="Calibri"/>
          <w:color w:val="222222"/>
          <w:sz w:val="22"/>
          <w:szCs w:val="22"/>
        </w:rPr>
        <w:t xml:space="preserve">Residents may participate in decisions about facility life to the extent they wish.</w:t>
      </w:r>
    </w:p>
    <w:p>
      <w:pPr>
        <w:pStyle w:val="ListParagraph"/>
        <w:numPr>
          <w:ilvl w:val="0"/>
          <w:numId w:val="2"/>
        </w:numPr>
        <w:spacing w:after="70" w:line="274"/>
      </w:pPr>
      <w:r>
        <w:rPr>
          <w:rFonts w:ascii="Calibri" w:cs="Calibri" w:eastAsia="Calibri" w:hAnsi="Calibri"/>
          <w:color w:val="222222"/>
          <w:sz w:val="22"/>
          <w:szCs w:val="22"/>
        </w:rPr>
        <w:t xml:space="preserve">No resident or family member is subject to reprisal for participating or recommending change, and participation is documented as part of quality management.</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10 — Reportable Events</w:t>
      </w:r>
    </w:p>
    <w:p>
      <w:pPr>
        <w:spacing w:after="140" w:before="0" w:line="278"/>
      </w:pPr>
      <w:r>
        <w:rPr>
          <w:rFonts w:ascii="Calibri" w:cs="Calibri" w:eastAsia="Calibri" w:hAnsi="Calibri"/>
          <w:b w:val="false"/>
          <w:bCs w:val="false"/>
          <w:i w:val="false"/>
          <w:iCs w:val="false"/>
          <w:color w:val="222222"/>
          <w:sz w:val="22"/>
          <w:szCs w:val="22"/>
        </w:rPr>
        <w:t xml:space="preserve">This section governs how the facility recognizes, responds to, documents, and reports events affecting residents to the Department and other authorities within the timeframes New Jersey requires.</w:t>
      </w:r>
    </w:p>
    <w:p>
      <w:pPr>
        <w:pStyle w:val="Heading2"/>
        <w:spacing w:after="90" w:before="230"/>
      </w:pPr>
      <w:r>
        <w:rPr>
          <w:rFonts w:ascii="Calibri" w:cs="Calibri" w:eastAsia="Calibri" w:hAnsi="Calibri"/>
          <w:b/>
          <w:bCs/>
          <w:color w:val="2C523A"/>
          <w:sz w:val="24"/>
          <w:szCs w:val="24"/>
        </w:rPr>
        <w:t xml:space="preserve">10.01  Reportable Events — Response and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(reportable events)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events affecting residents are handled and reported to the correct authorities within required timeframes.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identifies, responds to, documents, and reports reportable events affecting residents — including abuse, neglect, serious injuries, and other required events — to the Department and other authorities within the timeframes New Jersey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immediately respond to and report events affecting residents to the administrator and registered professional nurse, care for the resident, and preserve relevant information.</w:t>
      </w:r>
    </w:p>
    <w:p>
      <w:pPr>
        <w:pStyle w:val="ListParagraph"/>
        <w:numPr>
          <w:ilvl w:val="0"/>
          <w:numId w:val="2"/>
        </w:numPr>
        <w:spacing w:after="70" w:line="274"/>
      </w:pPr>
      <w:r>
        <w:rPr>
          <w:rFonts w:ascii="Calibri" w:cs="Calibri" w:eastAsia="Calibri" w:hAnsi="Calibri"/>
          <w:color w:val="222222"/>
          <w:sz w:val="22"/>
          <w:szCs w:val="22"/>
        </w:rPr>
        <w:t xml:space="preserve">Reportable events are reported to the Department within the required timeframe and to law enforcement, adult protective services, and the Office of the State Long-Term Care Ombudsman where appropriate.</w:t>
      </w:r>
    </w:p>
    <w:p>
      <w:pPr>
        <w:pStyle w:val="ListParagraph"/>
        <w:numPr>
          <w:ilvl w:val="0"/>
          <w:numId w:val="2"/>
        </w:numPr>
        <w:spacing w:after="70" w:line="274"/>
      </w:pPr>
      <w:r>
        <w:rPr>
          <w:rFonts w:ascii="Calibri" w:cs="Calibri" w:eastAsia="Calibri" w:hAnsi="Calibri"/>
          <w:color w:val="222222"/>
          <w:sz w:val="22"/>
          <w:szCs w:val="22"/>
        </w:rPr>
        <w:t xml:space="preserve">The facility maintains a record and log of reportable events, including what occurred, the response, notifications, and outcome.</w:t>
      </w:r>
    </w:p>
    <w:p>
      <w:pPr>
        <w:pStyle w:val="ListParagraph"/>
        <w:numPr>
          <w:ilvl w:val="0"/>
          <w:numId w:val="2"/>
        </w:numPr>
        <w:spacing w:after="70" w:line="274"/>
      </w:pPr>
      <w:r>
        <w:rPr>
          <w:rFonts w:ascii="Calibri" w:cs="Calibri" w:eastAsia="Calibri" w:hAnsi="Calibri"/>
          <w:color w:val="222222"/>
          <w:sz w:val="22"/>
          <w:szCs w:val="22"/>
        </w:rPr>
        <w:t xml:space="preserve">The resident and family or representative are notified as appropriate, and the resident is protected during any investigation.</w:t>
      </w:r>
    </w:p>
    <w:p>
      <w:pPr>
        <w:pStyle w:val="ListParagraph"/>
        <w:numPr>
          <w:ilvl w:val="0"/>
          <w:numId w:val="2"/>
        </w:numPr>
        <w:spacing w:after="70" w:line="274"/>
      </w:pPr>
      <w:r>
        <w:rPr>
          <w:rFonts w:ascii="Calibri" w:cs="Calibri" w:eastAsia="Calibri" w:hAnsi="Calibri"/>
          <w:color w:val="222222"/>
          <w:sz w:val="22"/>
          <w:szCs w:val="22"/>
        </w:rPr>
        <w:t xml:space="preserve">The facility cooperates fully with Department and other investigations, and events are reviewed for cause and prevention as part of quality management.</w:t>
      </w:r>
    </w:p>
    <w:p>
      <w:pPr>
        <w:pStyle w:val="Heading2"/>
        <w:spacing w:after="90" w:before="230"/>
      </w:pPr>
      <w:r>
        <w:rPr>
          <w:rFonts w:ascii="Calibri" w:cs="Calibri" w:eastAsia="Calibri" w:hAnsi="Calibri"/>
          <w:b/>
          <w:bCs/>
          <w:color w:val="2C523A"/>
          <w:sz w:val="24"/>
          <w:szCs w:val="24"/>
        </w:rPr>
        <w:t xml:space="preserve">10.02  Accidents, Injuries and Medical Emergencies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8:36-6; reportable events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and document accidents, injuries, and medical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responds immediately to accidents, injuries, and medical emergencies, obtains emergency care when needed, notifies the registered professional nurse, physician, and representative, documents the event, and reports it where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respond immediately to falls, injuries, and medical emergencies, provide assistance within their training, and summon emergency medical services when needed.</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the resident's physician, and family or representative are notified of an injury or significant event, and the resident is monitored.</w:t>
      </w:r>
    </w:p>
    <w:p>
      <w:pPr>
        <w:pStyle w:val="ListParagraph"/>
        <w:numPr>
          <w:ilvl w:val="0"/>
          <w:numId w:val="2"/>
        </w:numPr>
        <w:spacing w:after="70" w:line="274"/>
      </w:pPr>
      <w:r>
        <w:rPr>
          <w:rFonts w:ascii="Calibri" w:cs="Calibri" w:eastAsia="Calibri" w:hAnsi="Calibri"/>
          <w:color w:val="222222"/>
          <w:sz w:val="22"/>
          <w:szCs w:val="22"/>
        </w:rPr>
        <w:t xml:space="preserve">An incident report is completed and filed in the resident's record and the reportable-events log.</w:t>
      </w:r>
    </w:p>
    <w:p>
      <w:pPr>
        <w:pStyle w:val="ListParagraph"/>
        <w:numPr>
          <w:ilvl w:val="0"/>
          <w:numId w:val="2"/>
        </w:numPr>
        <w:spacing w:after="70" w:line="274"/>
      </w:pPr>
      <w:r>
        <w:rPr>
          <w:rFonts w:ascii="Calibri" w:cs="Calibri" w:eastAsia="Calibri" w:hAnsi="Calibri"/>
          <w:color w:val="222222"/>
          <w:sz w:val="22"/>
          <w:szCs w:val="22"/>
        </w:rPr>
        <w:t xml:space="preserve">Events meeting reportable-event thresholds are reported under Policy 10.01.</w:t>
      </w:r>
    </w:p>
    <w:p>
      <w:pPr>
        <w:pStyle w:val="ListParagraph"/>
        <w:numPr>
          <w:ilvl w:val="0"/>
          <w:numId w:val="2"/>
        </w:numPr>
        <w:spacing w:after="70" w:line="274"/>
      </w:pPr>
      <w:r>
        <w:rPr>
          <w:rFonts w:ascii="Calibri" w:cs="Calibri" w:eastAsia="Calibri" w:hAnsi="Calibri"/>
          <w:color w:val="222222"/>
          <w:sz w:val="22"/>
          <w:szCs w:val="22"/>
        </w:rPr>
        <w:t xml:space="preserve">Current emergency medical information for each resident is readily available to staff and responders.</w:t>
      </w:r>
    </w:p>
    <w:p>
      <w:pPr>
        <w:pStyle w:val="Heading2"/>
        <w:spacing w:after="90" w:before="230"/>
      </w:pPr>
      <w:r>
        <w:rPr>
          <w:rFonts w:ascii="Calibri" w:cs="Calibri" w:eastAsia="Calibri" w:hAnsi="Calibri"/>
          <w:b/>
          <w:bCs/>
          <w:color w:val="2C523A"/>
          <w:sz w:val="24"/>
          <w:szCs w:val="24"/>
        </w:rPr>
        <w:t xml:space="preserve">10.03  Reportable-Event Logs and Trend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(reportable events; records)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organized event records and learn from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an organized log of reportable events and incidents so events can be tracked, reported, and reviewed for prevention.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Incidents, accidents, injuries, medication events, and reportable events are logged with the date, description, response, notifications, and follow-up.</w:t>
      </w:r>
    </w:p>
    <w:p>
      <w:pPr>
        <w:pStyle w:val="ListParagraph"/>
        <w:numPr>
          <w:ilvl w:val="0"/>
          <w:numId w:val="2"/>
        </w:numPr>
        <w:spacing w:after="70" w:line="274"/>
      </w:pPr>
      <w:r>
        <w:rPr>
          <w:rFonts w:ascii="Calibri" w:cs="Calibri" w:eastAsia="Calibri" w:hAnsi="Calibri"/>
          <w:color w:val="222222"/>
          <w:sz w:val="22"/>
          <w:szCs w:val="22"/>
        </w:rPr>
        <w:t xml:space="preserve">Required reports to the Department, law enforcement, adult protective services, the Ombudsman, and family are logged with date and method.</w:t>
      </w:r>
    </w:p>
    <w:p>
      <w:pPr>
        <w:pStyle w:val="ListParagraph"/>
        <w:numPr>
          <w:ilvl w:val="0"/>
          <w:numId w:val="2"/>
        </w:numPr>
        <w:spacing w:after="70" w:line="274"/>
      </w:pPr>
      <w:r>
        <w:rPr>
          <w:rFonts w:ascii="Calibri" w:cs="Calibri" w:eastAsia="Calibri" w:hAnsi="Calibri"/>
          <w:color w:val="222222"/>
          <w:sz w:val="22"/>
          <w:szCs w:val="22"/>
        </w:rPr>
        <w:t xml:space="preserve">Logs are reviewed regularly to identify trends and drive correction.</w:t>
      </w:r>
    </w:p>
    <w:p>
      <w:pPr>
        <w:pStyle w:val="ListParagraph"/>
        <w:numPr>
          <w:ilvl w:val="0"/>
          <w:numId w:val="2"/>
        </w:numPr>
        <w:spacing w:after="70" w:line="274"/>
      </w:pPr>
      <w:r>
        <w:rPr>
          <w:rFonts w:ascii="Calibri" w:cs="Calibri" w:eastAsia="Calibri" w:hAnsi="Calibri"/>
          <w:color w:val="222222"/>
          <w:sz w:val="22"/>
          <w:szCs w:val="22"/>
        </w:rPr>
        <w:t xml:space="preserve">Logs are retained for the required period and kept confidential and available to the Department.</w:t>
      </w:r>
    </w:p>
    <w:p>
      <w:pPr>
        <w:pStyle w:val="Heading2"/>
        <w:spacing w:after="90" w:before="230"/>
      </w:pPr>
      <w:r>
        <w:rPr>
          <w:rFonts w:ascii="Calibri" w:cs="Calibri" w:eastAsia="Calibri" w:hAnsi="Calibri"/>
          <w:b/>
          <w:bCs/>
          <w:color w:val="2C523A"/>
          <w:sz w:val="24"/>
          <w:szCs w:val="24"/>
        </w:rPr>
        <w:t xml:space="preserve">10.04  First Aid, CPR and Emergency Response Capability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 8:36-6; 8:36-3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staff can respond to medical emergencies and injuries.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ensures staff on duty can provide first aid and summon emergency care and that required first-aid resources are available.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medical emergencies, provide first aid within their training, and summon emergency medical services without delay.</w:t>
      </w:r>
    </w:p>
    <w:p>
      <w:pPr>
        <w:pStyle w:val="ListParagraph"/>
        <w:numPr>
          <w:ilvl w:val="0"/>
          <w:numId w:val="2"/>
        </w:numPr>
        <w:spacing w:after="70" w:line="274"/>
      </w:pPr>
      <w:r>
        <w:rPr>
          <w:rFonts w:ascii="Calibri" w:cs="Calibri" w:eastAsia="Calibri" w:hAnsi="Calibri"/>
          <w:color w:val="222222"/>
          <w:sz w:val="22"/>
          <w:szCs w:val="22"/>
        </w:rPr>
        <w:t xml:space="preserve">First-aid supplies and any required emergency equipment are available and accessible.</w:t>
      </w:r>
    </w:p>
    <w:p>
      <w:pPr>
        <w:pStyle w:val="ListParagraph"/>
        <w:numPr>
          <w:ilvl w:val="0"/>
          <w:numId w:val="2"/>
        </w:numPr>
        <w:spacing w:after="70" w:line="274"/>
      </w:pPr>
      <w:r>
        <w:rPr>
          <w:rFonts w:ascii="Calibri" w:cs="Calibri" w:eastAsia="Calibri" w:hAnsi="Calibri"/>
          <w:color w:val="222222"/>
          <w:sz w:val="22"/>
          <w:szCs w:val="22"/>
        </w:rPr>
        <w:t xml:space="preserve">The facility maintains the capability, consistent with the rules and residents' needs, to respond to choking, falls, and other common emergencies.</w:t>
      </w:r>
    </w:p>
    <w:p>
      <w:pPr>
        <w:pStyle w:val="ListParagraph"/>
        <w:numPr>
          <w:ilvl w:val="0"/>
          <w:numId w:val="2"/>
        </w:numPr>
        <w:spacing w:after="70" w:line="274"/>
      </w:pPr>
      <w:r>
        <w:rPr>
          <w:rFonts w:ascii="Calibri" w:cs="Calibri" w:eastAsia="Calibri" w:hAnsi="Calibri"/>
          <w:color w:val="222222"/>
          <w:sz w:val="22"/>
          <w:szCs w:val="22"/>
        </w:rPr>
        <w:t xml:space="preserve">Emergency contact and each resident's emergency medical information are readily available, and responses are documented and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11 — Dining &amp; Nutrition</w:t>
      </w:r>
    </w:p>
    <w:p>
      <w:pPr>
        <w:spacing w:after="140" w:before="0" w:line="278"/>
      </w:pPr>
      <w:r>
        <w:rPr>
          <w:rFonts w:ascii="Calibri" w:cs="Calibri" w:eastAsia="Calibri" w:hAnsi="Calibri"/>
          <w:b w:val="false"/>
          <w:bCs w:val="false"/>
          <w:i w:val="false"/>
          <w:iCs w:val="false"/>
          <w:color w:val="222222"/>
          <w:sz w:val="22"/>
          <w:szCs w:val="22"/>
        </w:rPr>
        <w:t xml:space="preserve">This section ensures residents receive adequate, nutritious food and any needed dining assistance under the dining-services standards, with attention to therapeutic diets and resident preferences.</w:t>
      </w:r>
    </w:p>
    <w:p>
      <w:pPr>
        <w:pStyle w:val="Heading2"/>
        <w:spacing w:after="90" w:before="230"/>
      </w:pPr>
      <w:r>
        <w:rPr>
          <w:rFonts w:ascii="Calibri" w:cs="Calibri" w:eastAsia="Calibri" w:hAnsi="Calibri"/>
          <w:b/>
          <w:bCs/>
          <w:color w:val="2C523A"/>
          <w:sz w:val="24"/>
          <w:szCs w:val="24"/>
        </w:rPr>
        <w:t xml:space="preserve">11.01  Nutrition, Meals and Dining Assistance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(dining services and meal preparation assistance)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meet residents' nutritional needs and honor ordered diets and reasonable preferences.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residents adequate, nutritious, and palatable food that meets their nutritional needs, including therapeutic diets, under safe and sanitary conditions, with dining assistance for residents who need 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Meals are provided that meet residents' daily nutritional needs, served at appropriate times in a manner that supports a homelike dining experience.</w:t>
      </w:r>
    </w:p>
    <w:p>
      <w:pPr>
        <w:pStyle w:val="ListParagraph"/>
        <w:numPr>
          <w:ilvl w:val="0"/>
          <w:numId w:val="2"/>
        </w:numPr>
        <w:spacing w:after="70" w:line="274"/>
      </w:pPr>
      <w:r>
        <w:rPr>
          <w:rFonts w:ascii="Calibri" w:cs="Calibri" w:eastAsia="Calibri" w:hAnsi="Calibri"/>
          <w:color w:val="222222"/>
          <w:sz w:val="22"/>
          <w:szCs w:val="22"/>
        </w:rPr>
        <w:t xml:space="preserve">Physician-ordered therapeutic and modified diets are provided and documented, and reasonable resident preferences, allergies, and cultural or religious needs are accommodated.</w:t>
      </w:r>
    </w:p>
    <w:p>
      <w:pPr>
        <w:pStyle w:val="ListParagraph"/>
        <w:numPr>
          <w:ilvl w:val="0"/>
          <w:numId w:val="2"/>
        </w:numPr>
        <w:spacing w:after="70" w:line="274"/>
      </w:pPr>
      <w:r>
        <w:rPr>
          <w:rFonts w:ascii="Calibri" w:cs="Calibri" w:eastAsia="Calibri" w:hAnsi="Calibri"/>
          <w:color w:val="222222"/>
          <w:sz w:val="22"/>
          <w:szCs w:val="22"/>
        </w:rPr>
        <w:t xml:space="preserve">Menus are planned, followed, and any substitution of comparable value documented, with dietitian consultation obtained where needed.</w:t>
      </w:r>
    </w:p>
    <w:p>
      <w:pPr>
        <w:pStyle w:val="ListParagraph"/>
        <w:numPr>
          <w:ilvl w:val="0"/>
          <w:numId w:val="2"/>
        </w:numPr>
        <w:spacing w:after="70" w:line="274"/>
      </w:pPr>
      <w:r>
        <w:rPr>
          <w:rFonts w:ascii="Calibri" w:cs="Calibri" w:eastAsia="Calibri" w:hAnsi="Calibri"/>
          <w:color w:val="222222"/>
          <w:sz w:val="22"/>
          <w:szCs w:val="22"/>
        </w:rPr>
        <w:t xml:space="preserve">Food is stored, prepared, and served under sanitary conditions meeting applicable requirements.</w:t>
      </w:r>
    </w:p>
    <w:p>
      <w:pPr>
        <w:pStyle w:val="ListParagraph"/>
        <w:numPr>
          <w:ilvl w:val="0"/>
          <w:numId w:val="2"/>
        </w:numPr>
        <w:spacing w:after="70" w:line="274"/>
      </w:pPr>
      <w:r>
        <w:rPr>
          <w:rFonts w:ascii="Calibri" w:cs="Calibri" w:eastAsia="Calibri" w:hAnsi="Calibri"/>
          <w:color w:val="222222"/>
          <w:sz w:val="22"/>
          <w:szCs w:val="22"/>
        </w:rPr>
        <w:t xml:space="preserve">Residents who need assistance to eat receive it with dignity per the service plan, and adequate fluids are available.</w:t>
      </w:r>
    </w:p>
    <w:p>
      <w:pPr>
        <w:pStyle w:val="Heading2"/>
        <w:spacing w:after="90" w:before="230"/>
      </w:pPr>
      <w:r>
        <w:rPr>
          <w:rFonts w:ascii="Calibri" w:cs="Calibri" w:eastAsia="Calibri" w:hAnsi="Calibri"/>
          <w:b/>
          <w:bCs/>
          <w:color w:val="2C523A"/>
          <w:sz w:val="24"/>
          <w:szCs w:val="24"/>
        </w:rPr>
        <w:t xml:space="preserve">11.02  Food Safety, Storage and Sanitation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(dining services); applicable food-safety rules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foodborne illness through safe food handling.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Food is purchased, stored, prepared, and served under sanitary conditions that meet applicable food-safety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Food is stored at safe temperatures, labeled and dated, and rotated; refrigerator and freezer temperatures are monitored.</w:t>
      </w:r>
    </w:p>
    <w:p>
      <w:pPr>
        <w:pStyle w:val="ListParagraph"/>
        <w:numPr>
          <w:ilvl w:val="0"/>
          <w:numId w:val="2"/>
        </w:numPr>
        <w:spacing w:after="70" w:line="274"/>
      </w:pPr>
      <w:r>
        <w:rPr>
          <w:rFonts w:ascii="Calibri" w:cs="Calibri" w:eastAsia="Calibri" w:hAnsi="Calibri"/>
          <w:color w:val="222222"/>
          <w:sz w:val="22"/>
          <w:szCs w:val="22"/>
        </w:rPr>
        <w:t xml:space="preserve">Food is prepared and served using safe food-handling practices, including hand hygiene, clean surfaces, and prevention of cross-contamination.</w:t>
      </w:r>
    </w:p>
    <w:p>
      <w:pPr>
        <w:pStyle w:val="ListParagraph"/>
        <w:numPr>
          <w:ilvl w:val="0"/>
          <w:numId w:val="2"/>
        </w:numPr>
        <w:spacing w:after="70" w:line="274"/>
      </w:pPr>
      <w:r>
        <w:rPr>
          <w:rFonts w:ascii="Calibri" w:cs="Calibri" w:eastAsia="Calibri" w:hAnsi="Calibri"/>
          <w:color w:val="222222"/>
          <w:sz w:val="22"/>
          <w:szCs w:val="22"/>
        </w:rPr>
        <w:t xml:space="preserve">Kitchen and food-storage areas are kept clean and free of pests.</w:t>
      </w:r>
    </w:p>
    <w:p>
      <w:pPr>
        <w:pStyle w:val="ListParagraph"/>
        <w:numPr>
          <w:ilvl w:val="0"/>
          <w:numId w:val="2"/>
        </w:numPr>
        <w:spacing w:after="70" w:line="274"/>
      </w:pPr>
      <w:r>
        <w:rPr>
          <w:rFonts w:ascii="Calibri" w:cs="Calibri" w:eastAsia="Calibri" w:hAnsi="Calibri"/>
          <w:color w:val="222222"/>
          <w:sz w:val="22"/>
          <w:szCs w:val="22"/>
        </w:rPr>
        <w:t xml:space="preserve">Staff who handle food follow hygiene requirements and do not handle food when ill with a transmissible condition.</w:t>
      </w:r>
    </w:p>
    <w:p>
      <w:pPr>
        <w:pStyle w:val="ListParagraph"/>
        <w:numPr>
          <w:ilvl w:val="0"/>
          <w:numId w:val="2"/>
        </w:numPr>
        <w:spacing w:after="70" w:line="274"/>
      </w:pPr>
      <w:r>
        <w:rPr>
          <w:rFonts w:ascii="Calibri" w:cs="Calibri" w:eastAsia="Calibri" w:hAnsi="Calibri"/>
          <w:color w:val="222222"/>
          <w:sz w:val="22"/>
          <w:szCs w:val="22"/>
        </w:rPr>
        <w:t xml:space="preserve">Dishes and utensils are washed and sanitized, and waste is handled sanitarily.</w:t>
      </w:r>
    </w:p>
    <w:p>
      <w:pPr>
        <w:pStyle w:val="Heading2"/>
        <w:spacing w:after="90" w:before="230"/>
      </w:pPr>
      <w:r>
        <w:rPr>
          <w:rFonts w:ascii="Calibri" w:cs="Calibri" w:eastAsia="Calibri" w:hAnsi="Calibri"/>
          <w:b/>
          <w:bCs/>
          <w:color w:val="2C523A"/>
          <w:sz w:val="24"/>
          <w:szCs w:val="24"/>
        </w:rPr>
        <w:t xml:space="preserve">11.03  Hydration, Nutrition Monitoring and Dietary Oversight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(dining services); 8:36-6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and respond to nutrition, hydration, and weight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monitors residents for nutrition, hydration, and weight concerns and responds through the service plan, registered professional nurse, and physician involvement.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at nutritional risk are identified through assessment, and interventions are placed in the service plan.</w:t>
      </w:r>
    </w:p>
    <w:p>
      <w:pPr>
        <w:pStyle w:val="ListParagraph"/>
        <w:numPr>
          <w:ilvl w:val="0"/>
          <w:numId w:val="2"/>
        </w:numPr>
        <w:spacing w:after="70" w:line="274"/>
      </w:pPr>
      <w:r>
        <w:rPr>
          <w:rFonts w:ascii="Calibri" w:cs="Calibri" w:eastAsia="Calibri" w:hAnsi="Calibri"/>
          <w:color w:val="222222"/>
          <w:sz w:val="22"/>
          <w:szCs w:val="22"/>
        </w:rPr>
        <w:t xml:space="preserve">Fluids are offered throughout the day, and residents at risk of dehydration receive additional support.</w:t>
      </w:r>
    </w:p>
    <w:p>
      <w:pPr>
        <w:pStyle w:val="ListParagraph"/>
        <w:numPr>
          <w:ilvl w:val="0"/>
          <w:numId w:val="2"/>
        </w:numPr>
        <w:spacing w:after="70" w:line="274"/>
      </w:pPr>
      <w:r>
        <w:rPr>
          <w:rFonts w:ascii="Calibri" w:cs="Calibri" w:eastAsia="Calibri" w:hAnsi="Calibri"/>
          <w:color w:val="222222"/>
          <w:sz w:val="22"/>
          <w:szCs w:val="22"/>
        </w:rPr>
        <w:t xml:space="preserve">Significant weight change or refusal to eat is documented, reported to the registered professional nurse and physician, and addressed.</w:t>
      </w:r>
    </w:p>
    <w:p>
      <w:pPr>
        <w:pStyle w:val="ListParagraph"/>
        <w:numPr>
          <w:ilvl w:val="0"/>
          <w:numId w:val="2"/>
        </w:numPr>
        <w:spacing w:after="70" w:line="274"/>
      </w:pPr>
      <w:r>
        <w:rPr>
          <w:rFonts w:ascii="Calibri" w:cs="Calibri" w:eastAsia="Calibri" w:hAnsi="Calibri"/>
          <w:color w:val="222222"/>
          <w:sz w:val="22"/>
          <w:szCs w:val="22"/>
        </w:rPr>
        <w:t xml:space="preserve">Therapeutic diet orders are obtained, followed, and reviewed, with dietitian consultation arranged where needed.</w:t>
      </w:r>
    </w:p>
    <w:p>
      <w:pPr>
        <w:pStyle w:val="Heading2"/>
        <w:spacing w:after="90" w:before="230"/>
      </w:pPr>
      <w:r>
        <w:rPr>
          <w:rFonts w:ascii="Calibri" w:cs="Calibri" w:eastAsia="Calibri" w:hAnsi="Calibri"/>
          <w:b/>
          <w:bCs/>
          <w:color w:val="2C523A"/>
          <w:sz w:val="24"/>
          <w:szCs w:val="24"/>
        </w:rPr>
        <w:t xml:space="preserve">11.04  Resident Food Choice, Snacks and Dining Experience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(dining services);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make dining satisfying and responsive to resident choice.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offers reasonable food choice, provides access to snacks and fluids between meals, and supports a pleasant, homelike dining experience.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are offered reasonable choices at meals, and preferences are considered in menu planning.</w:t>
      </w:r>
    </w:p>
    <w:p>
      <w:pPr>
        <w:pStyle w:val="ListParagraph"/>
        <w:numPr>
          <w:ilvl w:val="0"/>
          <w:numId w:val="2"/>
        </w:numPr>
        <w:spacing w:after="70" w:line="274"/>
      </w:pPr>
      <w:r>
        <w:rPr>
          <w:rFonts w:ascii="Calibri" w:cs="Calibri" w:eastAsia="Calibri" w:hAnsi="Calibri"/>
          <w:color w:val="222222"/>
          <w:sz w:val="22"/>
          <w:szCs w:val="22"/>
        </w:rPr>
        <w:t xml:space="preserve">Nourishing snacks and fluids are available between meals consistent with residents' diets.</w:t>
      </w:r>
    </w:p>
    <w:p>
      <w:pPr>
        <w:pStyle w:val="ListParagraph"/>
        <w:numPr>
          <w:ilvl w:val="0"/>
          <w:numId w:val="2"/>
        </w:numPr>
        <w:spacing w:after="70" w:line="274"/>
      </w:pPr>
      <w:r>
        <w:rPr>
          <w:rFonts w:ascii="Calibri" w:cs="Calibri" w:eastAsia="Calibri" w:hAnsi="Calibri"/>
          <w:color w:val="222222"/>
          <w:sz w:val="22"/>
          <w:szCs w:val="22"/>
        </w:rPr>
        <w:t xml:space="preserve">The dining environment is clean, comfortable, and homelike, and residents are supported to dine with dignity.</w:t>
      </w:r>
    </w:p>
    <w:p>
      <w:pPr>
        <w:pStyle w:val="ListParagraph"/>
        <w:numPr>
          <w:ilvl w:val="0"/>
          <w:numId w:val="2"/>
        </w:numPr>
        <w:spacing w:after="70" w:line="274"/>
      </w:pPr>
      <w:r>
        <w:rPr>
          <w:rFonts w:ascii="Calibri" w:cs="Calibri" w:eastAsia="Calibri" w:hAnsi="Calibri"/>
          <w:color w:val="222222"/>
          <w:sz w:val="22"/>
          <w:szCs w:val="22"/>
        </w:rPr>
        <w:t xml:space="preserve">Residents who need adaptive utensils or assistance receive them, and mealtime is unhurried and social where residents wish.</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12 — Financial Arrangements &amp; Resident Funds</w:t>
      </w:r>
    </w:p>
    <w:p>
      <w:pPr>
        <w:spacing w:after="140" w:before="0" w:line="278"/>
      </w:pPr>
      <w:r>
        <w:rPr>
          <w:rFonts w:ascii="Calibri" w:cs="Calibri" w:eastAsia="Calibri" w:hAnsi="Calibri"/>
          <w:b w:val="false"/>
          <w:bCs w:val="false"/>
          <w:i w:val="false"/>
          <w:iCs w:val="false"/>
          <w:color w:val="222222"/>
          <w:sz w:val="22"/>
          <w:szCs w:val="22"/>
        </w:rPr>
        <w:t xml:space="preserve">This section governs the facility's financial arrangements with residents and the handling of resident funds, protecting residents' money and ensuring accurate accounting and the personal needs allowance.</w:t>
      </w:r>
    </w:p>
    <w:p>
      <w:pPr>
        <w:pStyle w:val="Heading2"/>
        <w:spacing w:after="90" w:before="230"/>
      </w:pPr>
      <w:r>
        <w:rPr>
          <w:rFonts w:ascii="Calibri" w:cs="Calibri" w:eastAsia="Calibri" w:hAnsi="Calibri"/>
          <w:b/>
          <w:bCs/>
          <w:color w:val="2C523A"/>
          <w:sz w:val="24"/>
          <w:szCs w:val="24"/>
        </w:rPr>
        <w:t xml:space="preserve">12.01  Financial Arrangements and Charges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(financial arrangements); Medicaid MLTSS room-and-board rules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disclose charges clearly and handle financial arrangements fairly.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discloses its charges and financial terms clearly, changes them only with required notice, and applies Medicaid MLTSS room-and-board and personal-needs-allowance rules correctly for eligible residents.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Charges, what they include, and the refund policy are disclosed in the admission agreement before or at admission.</w:t>
      </w:r>
    </w:p>
    <w:p>
      <w:pPr>
        <w:pStyle w:val="ListParagraph"/>
        <w:numPr>
          <w:ilvl w:val="0"/>
          <w:numId w:val="2"/>
        </w:numPr>
        <w:spacing w:after="70" w:line="274"/>
      </w:pPr>
      <w:r>
        <w:rPr>
          <w:rFonts w:ascii="Calibri" w:cs="Calibri" w:eastAsia="Calibri" w:hAnsi="Calibri"/>
          <w:color w:val="222222"/>
          <w:sz w:val="22"/>
          <w:szCs w:val="22"/>
        </w:rPr>
        <w:t xml:space="preserve">For residents receiving Medicaid MLTSS, the facility applies the applicable room-and-board and personal-needs-allowance rules and does not charge amounts prohibited by the program.</w:t>
      </w:r>
    </w:p>
    <w:p>
      <w:pPr>
        <w:pStyle w:val="ListParagraph"/>
        <w:numPr>
          <w:ilvl w:val="0"/>
          <w:numId w:val="2"/>
        </w:numPr>
        <w:spacing w:after="70" w:line="274"/>
      </w:pPr>
      <w:r>
        <w:rPr>
          <w:rFonts w:ascii="Calibri" w:cs="Calibri" w:eastAsia="Calibri" w:hAnsi="Calibri"/>
          <w:color w:val="222222"/>
          <w:sz w:val="22"/>
          <w:szCs w:val="22"/>
        </w:rPr>
        <w:t xml:space="preserve">Changes to charges are made only with the required advance notice, and refunds owed on discharge or death are calculated and paid promptly.</w:t>
      </w:r>
    </w:p>
    <w:p>
      <w:pPr>
        <w:pStyle w:val="ListParagraph"/>
        <w:numPr>
          <w:ilvl w:val="0"/>
          <w:numId w:val="2"/>
        </w:numPr>
        <w:spacing w:after="70" w:line="274"/>
      </w:pPr>
      <w:r>
        <w:rPr>
          <w:rFonts w:ascii="Calibri" w:cs="Calibri" w:eastAsia="Calibri" w:hAnsi="Calibri"/>
          <w:color w:val="222222"/>
          <w:sz w:val="22"/>
          <w:szCs w:val="22"/>
        </w:rPr>
        <w:t xml:space="preserve">The facility does not require a resident to assign assets or waive rights as a condition of admission contrary to law.</w:t>
      </w:r>
    </w:p>
    <w:p>
      <w:pPr>
        <w:pStyle w:val="ListParagraph"/>
        <w:numPr>
          <w:ilvl w:val="0"/>
          <w:numId w:val="2"/>
        </w:numPr>
        <w:spacing w:after="70" w:line="274"/>
      </w:pPr>
      <w:r>
        <w:rPr>
          <w:rFonts w:ascii="Calibri" w:cs="Calibri" w:eastAsia="Calibri" w:hAnsi="Calibri"/>
          <w:color w:val="222222"/>
          <w:sz w:val="22"/>
          <w:szCs w:val="22"/>
        </w:rPr>
        <w:t xml:space="preserve">Family supplementation, where permitted (for example, for a room upgrade), is handled consistent with the rules.</w:t>
      </w:r>
    </w:p>
    <w:p>
      <w:pPr>
        <w:pStyle w:val="Heading2"/>
        <w:spacing w:after="90" w:before="230"/>
      </w:pPr>
      <w:r>
        <w:rPr>
          <w:rFonts w:ascii="Calibri" w:cs="Calibri" w:eastAsia="Calibri" w:hAnsi="Calibri"/>
          <w:b/>
          <w:bCs/>
          <w:color w:val="2C523A"/>
          <w:sz w:val="24"/>
          <w:szCs w:val="24"/>
        </w:rPr>
        <w:t xml:space="preserve">12.02  Handling of Resident Funds and Prevention of Exploitation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(financial arrangements;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 funds the facility handles and to prevent financial exploitation.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the facility handles a resident's funds, it does so only with authorization, keeps them separate from facility funds, maintains an accurate accounting, ensures the resident receives the personal needs allowance, and protects residents from financial exploitation.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handles resident funds only as authorized and does not require a resident to deposit funds with the facility as a condition of admission or stay.</w:t>
      </w:r>
    </w:p>
    <w:p>
      <w:pPr>
        <w:pStyle w:val="ListParagraph"/>
        <w:numPr>
          <w:ilvl w:val="0"/>
          <w:numId w:val="2"/>
        </w:numPr>
        <w:spacing w:after="70" w:line="274"/>
      </w:pPr>
      <w:r>
        <w:rPr>
          <w:rFonts w:ascii="Calibri" w:cs="Calibri" w:eastAsia="Calibri" w:hAnsi="Calibri"/>
          <w:color w:val="222222"/>
          <w:sz w:val="22"/>
          <w:szCs w:val="22"/>
        </w:rPr>
        <w:t xml:space="preserve">A separate, accurate record of receipts and disbursements is maintained for each resident whose funds the facility handles, and funds are kept separate from facility funds.</w:t>
      </w:r>
    </w:p>
    <w:p>
      <w:pPr>
        <w:pStyle w:val="ListParagraph"/>
        <w:numPr>
          <w:ilvl w:val="0"/>
          <w:numId w:val="2"/>
        </w:numPr>
        <w:spacing w:after="70" w:line="274"/>
      </w:pPr>
      <w:r>
        <w:rPr>
          <w:rFonts w:ascii="Calibri" w:cs="Calibri" w:eastAsia="Calibri" w:hAnsi="Calibri"/>
          <w:color w:val="222222"/>
          <w:sz w:val="22"/>
          <w:szCs w:val="22"/>
        </w:rPr>
        <w:t xml:space="preserve">Residents whose income is applied to room and board receive and retain control of the personal needs allowance.</w:t>
      </w:r>
    </w:p>
    <w:p>
      <w:pPr>
        <w:pStyle w:val="ListParagraph"/>
        <w:numPr>
          <w:ilvl w:val="0"/>
          <w:numId w:val="2"/>
        </w:numPr>
        <w:spacing w:after="70" w:line="274"/>
      </w:pPr>
      <w:r>
        <w:rPr>
          <w:rFonts w:ascii="Calibri" w:cs="Calibri" w:eastAsia="Calibri" w:hAnsi="Calibri"/>
          <w:color w:val="222222"/>
          <w:sz w:val="22"/>
          <w:szCs w:val="22"/>
        </w:rPr>
        <w:t xml:space="preserve">Records of resident funds are available to the resident, representative, and the Department; on discharge or death, funds are accounted for and conveyed as required.</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report financial exploitation and are prohibited from financial arrangements with residents that could exploit them; suspected exploitation is reported as a reportable event.</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13 — Resident Records</w:t>
      </w:r>
    </w:p>
    <w:p>
      <w:pPr>
        <w:spacing w:after="140" w:before="0" w:line="278"/>
      </w:pPr>
      <w:r>
        <w:rPr>
          <w:rFonts w:ascii="Calibri" w:cs="Calibri" w:eastAsia="Calibri" w:hAnsi="Calibri"/>
          <w:b w:val="false"/>
          <w:bCs w:val="false"/>
          <w:i w:val="false"/>
          <w:iCs w:val="false"/>
          <w:color w:val="222222"/>
          <w:sz w:val="22"/>
          <w:szCs w:val="22"/>
        </w:rPr>
        <w:t xml:space="preserve">This section governs the resident records the facility must keep under the resident-records standards, and the protection and release of resident information.</w:t>
      </w:r>
    </w:p>
    <w:p>
      <w:pPr>
        <w:pStyle w:val="Heading2"/>
        <w:spacing w:after="90" w:before="230"/>
      </w:pPr>
      <w:r>
        <w:rPr>
          <w:rFonts w:ascii="Calibri" w:cs="Calibri" w:eastAsia="Calibri" w:hAnsi="Calibri"/>
          <w:b/>
          <w:bCs/>
          <w:color w:val="2C523A"/>
          <w:sz w:val="24"/>
          <w:szCs w:val="24"/>
        </w:rPr>
        <w:t xml:space="preserve">13.01  Resident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records)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complete, current, orderly resident records available to the Department.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complete, current, and orderly record for each resident, retained and safeguarded as required and available to the Department.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resident record contains admission and identifying information, the admission agreement, the assessment, individualized service plan and health care plan, medication administration records and orders, progress notes, reportable-event records, any managed-risk agreement, and the resident's rights acknowledgment.</w:t>
      </w:r>
    </w:p>
    <w:p>
      <w:pPr>
        <w:pStyle w:val="ListParagraph"/>
        <w:numPr>
          <w:ilvl w:val="0"/>
          <w:numId w:val="2"/>
        </w:numPr>
        <w:spacing w:after="70" w:line="274"/>
      </w:pPr>
      <w:r>
        <w:rPr>
          <w:rFonts w:ascii="Calibri" w:cs="Calibri" w:eastAsia="Calibri" w:hAnsi="Calibri"/>
          <w:color w:val="222222"/>
          <w:sz w:val="22"/>
          <w:szCs w:val="22"/>
        </w:rPr>
        <w:t xml:space="preserve">Records are kept orderly, legible, and current, and retained for the required period.</w:t>
      </w:r>
    </w:p>
    <w:p>
      <w:pPr>
        <w:pStyle w:val="ListParagraph"/>
        <w:numPr>
          <w:ilvl w:val="0"/>
          <w:numId w:val="2"/>
        </w:numPr>
        <w:spacing w:after="70" w:line="274"/>
      </w:pPr>
      <w:r>
        <w:rPr>
          <w:rFonts w:ascii="Calibri" w:cs="Calibri" w:eastAsia="Calibri" w:hAnsi="Calibri"/>
          <w:color w:val="222222"/>
          <w:sz w:val="22"/>
          <w:szCs w:val="22"/>
        </w:rPr>
        <w:t xml:space="preserve">When a resident leaves for a medical evaluation, records necessary for that evaluation accompany the resident.</w:t>
      </w:r>
    </w:p>
    <w:p>
      <w:pPr>
        <w:pStyle w:val="ListParagraph"/>
        <w:numPr>
          <w:ilvl w:val="0"/>
          <w:numId w:val="2"/>
        </w:numPr>
        <w:spacing w:after="70" w:line="274"/>
      </w:pPr>
      <w:r>
        <w:rPr>
          <w:rFonts w:ascii="Calibri" w:cs="Calibri" w:eastAsia="Calibri" w:hAnsi="Calibri"/>
          <w:color w:val="222222"/>
          <w:sz w:val="22"/>
          <w:szCs w:val="22"/>
        </w:rPr>
        <w:t xml:space="preserve">A record of resident funds is maintained where the facility handles them.</w:t>
      </w:r>
    </w:p>
    <w:p>
      <w:pPr>
        <w:pStyle w:val="ListParagraph"/>
        <w:numPr>
          <w:ilvl w:val="0"/>
          <w:numId w:val="2"/>
        </w:numPr>
        <w:spacing w:after="70" w:line="274"/>
      </w:pPr>
      <w:r>
        <w:rPr>
          <w:rFonts w:ascii="Calibri" w:cs="Calibri" w:eastAsia="Calibri" w:hAnsi="Calibri"/>
          <w:color w:val="222222"/>
          <w:sz w:val="22"/>
          <w:szCs w:val="22"/>
        </w:rPr>
        <w:t xml:space="preserve">Records are made available to the Department on request.</w:t>
      </w:r>
    </w:p>
    <w:p>
      <w:pPr>
        <w:pStyle w:val="Heading2"/>
        <w:spacing w:after="90" w:before="230"/>
      </w:pPr>
      <w:r>
        <w:rPr>
          <w:rFonts w:ascii="Calibri" w:cs="Calibri" w:eastAsia="Calibri" w:hAnsi="Calibri"/>
          <w:b/>
          <w:bCs/>
          <w:color w:val="2C523A"/>
          <w:sz w:val="24"/>
          <w:szCs w:val="24"/>
        </w:rPr>
        <w:t xml:space="preserve">13.02  Confidentiality and Release of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 records); applicable privacy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 information and release it only as authorized or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 information is confidential and released only as authorized by the resident or representative or as required or permitted by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Records are stored securely and accessed only by authorized persons for legitimate purposes.</w:t>
      </w:r>
    </w:p>
    <w:p>
      <w:pPr>
        <w:pStyle w:val="ListParagraph"/>
        <w:numPr>
          <w:ilvl w:val="0"/>
          <w:numId w:val="2"/>
        </w:numPr>
        <w:spacing w:after="70" w:line="274"/>
      </w:pPr>
      <w:r>
        <w:rPr>
          <w:rFonts w:ascii="Calibri" w:cs="Calibri" w:eastAsia="Calibri" w:hAnsi="Calibri"/>
          <w:color w:val="222222"/>
          <w:sz w:val="22"/>
          <w:szCs w:val="22"/>
        </w:rPr>
        <w:t xml:space="preserve">Release of resident information requires proper authorization except where disclosure is required or permitted by law, such as reporting a reportable event.</w:t>
      </w:r>
    </w:p>
    <w:p>
      <w:pPr>
        <w:pStyle w:val="ListParagraph"/>
        <w:numPr>
          <w:ilvl w:val="0"/>
          <w:numId w:val="2"/>
        </w:numPr>
        <w:spacing w:after="70" w:line="274"/>
      </w:pPr>
      <w:r>
        <w:rPr>
          <w:rFonts w:ascii="Calibri" w:cs="Calibri" w:eastAsia="Calibri" w:hAnsi="Calibri"/>
          <w:color w:val="222222"/>
          <w:sz w:val="22"/>
          <w:szCs w:val="22"/>
        </w:rPr>
        <w:t xml:space="preserve">Staff are trained on confidentiality at orientation and periodically.</w:t>
      </w:r>
    </w:p>
    <w:p>
      <w:pPr>
        <w:pStyle w:val="ListParagraph"/>
        <w:numPr>
          <w:ilvl w:val="0"/>
          <w:numId w:val="2"/>
        </w:numPr>
        <w:spacing w:after="70" w:line="274"/>
      </w:pPr>
      <w:r>
        <w:rPr>
          <w:rFonts w:ascii="Calibri" w:cs="Calibri" w:eastAsia="Calibri" w:hAnsi="Calibri"/>
          <w:color w:val="222222"/>
          <w:sz w:val="22"/>
          <w:szCs w:val="22"/>
        </w:rPr>
        <w:t xml:space="preserve">Electronic records, where used, are protected with access controls and backups.</w:t>
      </w:r>
    </w:p>
    <w:p>
      <w:pPr>
        <w:pStyle w:val="ListParagraph"/>
        <w:numPr>
          <w:ilvl w:val="0"/>
          <w:numId w:val="2"/>
        </w:numPr>
        <w:spacing w:after="70" w:line="274"/>
      </w:pPr>
      <w:r>
        <w:rPr>
          <w:rFonts w:ascii="Calibri" w:cs="Calibri" w:eastAsia="Calibri" w:hAnsi="Calibri"/>
          <w:color w:val="222222"/>
          <w:sz w:val="22"/>
          <w:szCs w:val="22"/>
        </w:rPr>
        <w:t xml:space="preserve">Residents may access information about themselves consistent with law.</w:t>
      </w:r>
    </w:p>
    <w:p>
      <w:pPr>
        <w:pStyle w:val="Heading2"/>
        <w:spacing w:after="90" w:before="230"/>
      </w:pPr>
      <w:r>
        <w:rPr>
          <w:rFonts w:ascii="Calibri" w:cs="Calibri" w:eastAsia="Calibri" w:hAnsi="Calibri"/>
          <w:b/>
          <w:bCs/>
          <w:color w:val="2C523A"/>
          <w:sz w:val="24"/>
          <w:szCs w:val="24"/>
        </w:rPr>
        <w:t xml:space="preserve">13.03  Record Retention and Electronic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(records)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retain records for the required period and protect electronic records.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retains resident, personnel, and facility records for the required period and protects electronic records with appropriate controls and backups.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 personnel, financial, and facility records are retained for the required period and destroyed securely thereafter.</w:t>
      </w:r>
    </w:p>
    <w:p>
      <w:pPr>
        <w:pStyle w:val="ListParagraph"/>
        <w:numPr>
          <w:ilvl w:val="0"/>
          <w:numId w:val="2"/>
        </w:numPr>
        <w:spacing w:after="70" w:line="274"/>
      </w:pPr>
      <w:r>
        <w:rPr>
          <w:rFonts w:ascii="Calibri" w:cs="Calibri" w:eastAsia="Calibri" w:hAnsi="Calibri"/>
          <w:color w:val="222222"/>
          <w:sz w:val="22"/>
          <w:szCs w:val="22"/>
        </w:rPr>
        <w:t xml:space="preserve">Records are protected against loss, damage, and unauthorized access, whether paper or electronic.</w:t>
      </w:r>
    </w:p>
    <w:p>
      <w:pPr>
        <w:pStyle w:val="ListParagraph"/>
        <w:numPr>
          <w:ilvl w:val="0"/>
          <w:numId w:val="2"/>
        </w:numPr>
        <w:spacing w:after="70" w:line="274"/>
      </w:pPr>
      <w:r>
        <w:rPr>
          <w:rFonts w:ascii="Calibri" w:cs="Calibri" w:eastAsia="Calibri" w:hAnsi="Calibri"/>
          <w:color w:val="222222"/>
          <w:sz w:val="22"/>
          <w:szCs w:val="22"/>
        </w:rPr>
        <w:t xml:space="preserve">Electronic records use access controls, and data is backed up so records can be recovered.</w:t>
      </w:r>
    </w:p>
    <w:p>
      <w:pPr>
        <w:pStyle w:val="ListParagraph"/>
        <w:numPr>
          <w:ilvl w:val="0"/>
          <w:numId w:val="2"/>
        </w:numPr>
        <w:spacing w:after="70" w:line="274"/>
      </w:pPr>
      <w:r>
        <w:rPr>
          <w:rFonts w:ascii="Calibri" w:cs="Calibri" w:eastAsia="Calibri" w:hAnsi="Calibri"/>
          <w:color w:val="222222"/>
          <w:sz w:val="22"/>
          <w:szCs w:val="22"/>
        </w:rPr>
        <w:t xml:space="preserve">Records are organized so they can be produced promptly for Department review.</w:t>
      </w:r>
    </w:p>
    <w:p>
      <w:pPr>
        <w:pStyle w:val="Heading2"/>
        <w:spacing w:after="90" w:before="230"/>
      </w:pPr>
      <w:r>
        <w:rPr>
          <w:rFonts w:ascii="Calibri" w:cs="Calibri" w:eastAsia="Calibri" w:hAnsi="Calibri"/>
          <w:b/>
          <w:bCs/>
          <w:color w:val="2C523A"/>
          <w:sz w:val="24"/>
          <w:szCs w:val="24"/>
        </w:rPr>
        <w:t xml:space="preserve">13.04  Resident Access to Their Own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 records); applicable privacy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residents' right to access information about themselves.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Residents and their authorized representatives may access information about the resident consistent with law, and the facility responds appropriately.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and authorized representatives may request access to the resident's records consistent with law, and the facility responds within a reasonable time.</w:t>
      </w:r>
    </w:p>
    <w:p>
      <w:pPr>
        <w:pStyle w:val="ListParagraph"/>
        <w:numPr>
          <w:ilvl w:val="0"/>
          <w:numId w:val="2"/>
        </w:numPr>
        <w:spacing w:after="70" w:line="274"/>
      </w:pPr>
      <w:r>
        <w:rPr>
          <w:rFonts w:ascii="Calibri" w:cs="Calibri" w:eastAsia="Calibri" w:hAnsi="Calibri"/>
          <w:color w:val="222222"/>
          <w:sz w:val="22"/>
          <w:szCs w:val="22"/>
        </w:rPr>
        <w:t xml:space="preserve">The facility protects the confidentiality of others' information when providing access.</w:t>
      </w:r>
    </w:p>
    <w:p>
      <w:pPr>
        <w:pStyle w:val="ListParagraph"/>
        <w:numPr>
          <w:ilvl w:val="0"/>
          <w:numId w:val="2"/>
        </w:numPr>
        <w:spacing w:after="70" w:line="274"/>
      </w:pPr>
      <w:r>
        <w:rPr>
          <w:rFonts w:ascii="Calibri" w:cs="Calibri" w:eastAsia="Calibri" w:hAnsi="Calibri"/>
          <w:color w:val="222222"/>
          <w:sz w:val="22"/>
          <w:szCs w:val="22"/>
        </w:rPr>
        <w:t xml:space="preserve">Requests and responses are documented, and residents are informed how to request access.</w:t>
      </w:r>
    </w:p>
    <w:p>
      <w:pPr>
        <w:pStyle w:val="ListParagraph"/>
        <w:numPr>
          <w:ilvl w:val="0"/>
          <w:numId w:val="2"/>
        </w:numPr>
        <w:spacing w:after="70" w:line="274"/>
      </w:pPr>
      <w:r>
        <w:rPr>
          <w:rFonts w:ascii="Calibri" w:cs="Calibri" w:eastAsia="Calibri" w:hAnsi="Calibri"/>
          <w:color w:val="222222"/>
          <w:sz w:val="22"/>
          <w:szCs w:val="22"/>
        </w:rPr>
        <w:t xml:space="preserve">Corrections or additions a resident requests are handled consistent with law and documentation standards.</w:t>
      </w:r>
    </w:p>
    <w:p>
      <w:pPr>
        <w:pStyle w:val="Heading2"/>
        <w:spacing w:after="90" w:before="230"/>
      </w:pPr>
      <w:r>
        <w:rPr>
          <w:rFonts w:ascii="Calibri" w:cs="Calibri" w:eastAsia="Calibri" w:hAnsi="Calibri"/>
          <w:b/>
          <w:bCs/>
          <w:color w:val="2C523A"/>
          <w:sz w:val="24"/>
          <w:szCs w:val="24"/>
        </w:rPr>
        <w:t xml:space="preserve">13.05  Data Security and Business Continuity of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(records); applicable privacy and security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secure records and ensure they survive an emergency.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resident and facility records against unauthorized access and loss and can recover essential records after an emergency.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Paper and electronic records are protected with physical and, for electronic systems, technical safeguards limiting access to authorized users.</w:t>
      </w:r>
    </w:p>
    <w:p>
      <w:pPr>
        <w:pStyle w:val="ListParagraph"/>
        <w:numPr>
          <w:ilvl w:val="0"/>
          <w:numId w:val="2"/>
        </w:numPr>
        <w:spacing w:after="70" w:line="274"/>
      </w:pPr>
      <w:r>
        <w:rPr>
          <w:rFonts w:ascii="Calibri" w:cs="Calibri" w:eastAsia="Calibri" w:hAnsi="Calibri"/>
          <w:color w:val="222222"/>
          <w:sz w:val="22"/>
          <w:szCs w:val="22"/>
        </w:rPr>
        <w:t xml:space="preserve">Electronic records are backed up so they can be recovered, and backups are protected.</w:t>
      </w:r>
    </w:p>
    <w:p>
      <w:pPr>
        <w:pStyle w:val="ListParagraph"/>
        <w:numPr>
          <w:ilvl w:val="0"/>
          <w:numId w:val="2"/>
        </w:numPr>
        <w:spacing w:after="70" w:line="274"/>
      </w:pPr>
      <w:r>
        <w:rPr>
          <w:rFonts w:ascii="Calibri" w:cs="Calibri" w:eastAsia="Calibri" w:hAnsi="Calibri"/>
          <w:color w:val="222222"/>
          <w:sz w:val="22"/>
          <w:szCs w:val="22"/>
        </w:rPr>
        <w:t xml:space="preserve">Essential resident information needed for care and evacuation is available even during a system or utility outage.</w:t>
      </w:r>
    </w:p>
    <w:p>
      <w:pPr>
        <w:pStyle w:val="ListParagraph"/>
        <w:numPr>
          <w:ilvl w:val="0"/>
          <w:numId w:val="2"/>
        </w:numPr>
        <w:spacing w:after="70" w:line="274"/>
      </w:pPr>
      <w:r>
        <w:rPr>
          <w:rFonts w:ascii="Calibri" w:cs="Calibri" w:eastAsia="Calibri" w:hAnsi="Calibri"/>
          <w:color w:val="222222"/>
          <w:sz w:val="22"/>
          <w:szCs w:val="22"/>
        </w:rPr>
        <w:t xml:space="preserve">A suspected breach of confidential information is investigated and handled as required by law, and access controls are reviewed periodically.</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14 — Emergency Preparedness &amp; Life Safety</w:t>
      </w:r>
    </w:p>
    <w:p>
      <w:pPr>
        <w:spacing w:after="140" w:before="0" w:line="278"/>
      </w:pPr>
      <w:r>
        <w:rPr>
          <w:rFonts w:ascii="Calibri" w:cs="Calibri" w:eastAsia="Calibri" w:hAnsi="Calibri"/>
          <w:b w:val="false"/>
          <w:bCs w:val="false"/>
          <w:i w:val="false"/>
          <w:iCs w:val="false"/>
          <w:color w:val="222222"/>
          <w:sz w:val="22"/>
          <w:szCs w:val="22"/>
        </w:rPr>
        <w:t xml:space="preserve">This section keeps residents safe in fire, disaster, and other emergencies through required life-safety features, planning, drills, and safe evacuation under the physical-plant and life-safety standards.</w:t>
      </w:r>
    </w:p>
    <w:p>
      <w:pPr>
        <w:pStyle w:val="Heading2"/>
        <w:spacing w:after="90" w:before="230"/>
      </w:pPr>
      <w:r>
        <w:rPr>
          <w:rFonts w:ascii="Calibri" w:cs="Calibri" w:eastAsia="Calibri" w:hAnsi="Calibri"/>
          <w:b/>
          <w:bCs/>
          <w:color w:val="2C523A"/>
          <w:sz w:val="24"/>
          <w:szCs w:val="24"/>
        </w:rPr>
        <w:t xml:space="preserve">14.01  Emergency and Disaster Plan; Fire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 (physical plant, environment, life safety); applicable fire code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prepare for and respond to fire, disaster, and other emergencies that threaten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written emergency and disaster plan and the life-safety features, drills, supplies, training, and arrangements to protect residents in an emergency, including safe evacuation or relocation when needed.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written plan addresses fire, severe weather, utility failure, medical emergency, missing resident, and evacuation or relocation, with staff roles defined.</w:t>
      </w:r>
    </w:p>
    <w:p>
      <w:pPr>
        <w:pStyle w:val="ListParagraph"/>
        <w:numPr>
          <w:ilvl w:val="0"/>
          <w:numId w:val="2"/>
        </w:numPr>
        <w:spacing w:after="70" w:line="274"/>
      </w:pPr>
      <w:r>
        <w:rPr>
          <w:rFonts w:ascii="Calibri" w:cs="Calibri" w:eastAsia="Calibri" w:hAnsi="Calibri"/>
          <w:color w:val="222222"/>
          <w:sz w:val="22"/>
          <w:szCs w:val="22"/>
        </w:rPr>
        <w:t xml:space="preserve">Fire-detection, alarm, and suppression systems required for the facility type are maintained and tested, exits are kept clear, and fire drills are conducted and documented on the required schedule across shifts.</w:t>
      </w:r>
    </w:p>
    <w:p>
      <w:pPr>
        <w:pStyle w:val="ListParagraph"/>
        <w:numPr>
          <w:ilvl w:val="0"/>
          <w:numId w:val="2"/>
        </w:numPr>
        <w:spacing w:after="70" w:line="274"/>
      </w:pPr>
      <w:r>
        <w:rPr>
          <w:rFonts w:ascii="Calibri" w:cs="Calibri" w:eastAsia="Calibri" w:hAnsi="Calibri"/>
          <w:color w:val="222222"/>
          <w:sz w:val="22"/>
          <w:szCs w:val="22"/>
        </w:rPr>
        <w:t xml:space="preserve">Emergency supplies, backup arrangements for power and water, and current resident information are maintained for use during emergencies.</w:t>
      </w:r>
    </w:p>
    <w:p>
      <w:pPr>
        <w:pStyle w:val="ListParagraph"/>
        <w:numPr>
          <w:ilvl w:val="0"/>
          <w:numId w:val="2"/>
        </w:numPr>
        <w:spacing w:after="70" w:line="274"/>
      </w:pPr>
      <w:r>
        <w:rPr>
          <w:rFonts w:ascii="Calibri" w:cs="Calibri" w:eastAsia="Calibri" w:hAnsi="Calibri"/>
          <w:color w:val="222222"/>
          <w:sz w:val="22"/>
          <w:szCs w:val="22"/>
        </w:rPr>
        <w:t xml:space="preserve">Staff are trained on the plan and their roles, including evacuation appropriate to residents' abilities, and the plan is reviewed at least annually.</w:t>
      </w:r>
    </w:p>
    <w:p>
      <w:pPr>
        <w:pStyle w:val="ListParagraph"/>
        <w:numPr>
          <w:ilvl w:val="0"/>
          <w:numId w:val="2"/>
        </w:numPr>
        <w:spacing w:after="70" w:line="274"/>
      </w:pPr>
      <w:r>
        <w:rPr>
          <w:rFonts w:ascii="Calibri" w:cs="Calibri" w:eastAsia="Calibri" w:hAnsi="Calibri"/>
          <w:color w:val="222222"/>
          <w:sz w:val="22"/>
          <w:szCs w:val="22"/>
        </w:rPr>
        <w:t xml:space="preserve">Arrangements for emergency transportation and an appropriate receiving location for evacuation are established in advance.</w:t>
      </w:r>
    </w:p>
    <w:p>
      <w:pPr>
        <w:pStyle w:val="ListParagraph"/>
        <w:numPr>
          <w:ilvl w:val="0"/>
          <w:numId w:val="2"/>
        </w:numPr>
        <w:spacing w:after="70" w:line="274"/>
      </w:pPr>
      <w:r>
        <w:rPr>
          <w:rFonts w:ascii="Calibri" w:cs="Calibri" w:eastAsia="Calibri" w:hAnsi="Calibri"/>
          <w:color w:val="222222"/>
          <w:sz w:val="22"/>
          <w:szCs w:val="22"/>
        </w:rPr>
        <w:t xml:space="preserve">After an emergency, the facility accounts for residents, restores safe operation, and documents and reports the event as required.</w:t>
      </w:r>
    </w:p>
    <w:p>
      <w:pPr>
        <w:pStyle w:val="Heading2"/>
        <w:spacing w:after="90" w:before="230"/>
      </w:pPr>
      <w:r>
        <w:rPr>
          <w:rFonts w:ascii="Calibri" w:cs="Calibri" w:eastAsia="Calibri" w:hAnsi="Calibri"/>
          <w:b/>
          <w:bCs/>
          <w:color w:val="2C523A"/>
          <w:sz w:val="24"/>
          <w:szCs w:val="24"/>
        </w:rPr>
        <w:t xml:space="preserve">14.02  Missing Resident and Elopement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 8:36-6; reportable events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elopement and respond immediately when a resident is missing.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identifies residents at risk of elopement, addresses the risk in the service plan and any managed-risk agreement, and responds immediately when a resident is missing.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at risk of elopement are identified through assessment, and preventive measures are included in the service plan and environment using the least restrictive approach.</w:t>
      </w:r>
    </w:p>
    <w:p>
      <w:pPr>
        <w:pStyle w:val="ListParagraph"/>
        <w:numPr>
          <w:ilvl w:val="0"/>
          <w:numId w:val="2"/>
        </w:numPr>
        <w:spacing w:after="70" w:line="274"/>
      </w:pPr>
      <w:r>
        <w:rPr>
          <w:rFonts w:ascii="Calibri" w:cs="Calibri" w:eastAsia="Calibri" w:hAnsi="Calibri"/>
          <w:color w:val="222222"/>
          <w:sz w:val="22"/>
          <w:szCs w:val="22"/>
        </w:rPr>
        <w:t xml:space="preserve">When a resident is missing, staff initiate an immediate search, notify the person in charge, and, if the resident is not promptly located, notify law enforcement, the family or representative, and authorities as required.</w:t>
      </w:r>
    </w:p>
    <w:p>
      <w:pPr>
        <w:pStyle w:val="ListParagraph"/>
        <w:numPr>
          <w:ilvl w:val="0"/>
          <w:numId w:val="2"/>
        </w:numPr>
        <w:spacing w:after="70" w:line="274"/>
      </w:pPr>
      <w:r>
        <w:rPr>
          <w:rFonts w:ascii="Calibri" w:cs="Calibri" w:eastAsia="Calibri" w:hAnsi="Calibri"/>
          <w:color w:val="222222"/>
          <w:sz w:val="22"/>
          <w:szCs w:val="22"/>
        </w:rPr>
        <w:t xml:space="preserve">The event is documented, reported as a reportable event where applicable, and reviewed for prevention.</w:t>
      </w:r>
    </w:p>
    <w:p>
      <w:pPr>
        <w:pStyle w:val="Heading2"/>
        <w:spacing w:after="90" w:before="230"/>
      </w:pPr>
      <w:r>
        <w:rPr>
          <w:rFonts w:ascii="Calibri" w:cs="Calibri" w:eastAsia="Calibri" w:hAnsi="Calibri"/>
          <w:b/>
          <w:bCs/>
          <w:color w:val="2C523A"/>
          <w:sz w:val="24"/>
          <w:szCs w:val="24"/>
        </w:rPr>
        <w:t xml:space="preserve">14.03  Utility Failure and Continuity of Operations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residents safe and cared for when utilities fail.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plans for loss of power, water, heating, cooling, and communications so residents remain safe and essential services continue.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emergency plan addresses loss of electricity, water, heating and cooling, and communications, including safe indoor temperatures.</w:t>
      </w:r>
    </w:p>
    <w:p>
      <w:pPr>
        <w:pStyle w:val="ListParagraph"/>
        <w:numPr>
          <w:ilvl w:val="0"/>
          <w:numId w:val="2"/>
        </w:numPr>
        <w:spacing w:after="70" w:line="274"/>
      </w:pPr>
      <w:r>
        <w:rPr>
          <w:rFonts w:ascii="Calibri" w:cs="Calibri" w:eastAsia="Calibri" w:hAnsi="Calibri"/>
          <w:color w:val="222222"/>
          <w:sz w:val="22"/>
          <w:szCs w:val="22"/>
        </w:rPr>
        <w:t xml:space="preserve">Backup arrangements — such as alternate power, stored water, and alternate communication — are identified and maintained.</w:t>
      </w:r>
    </w:p>
    <w:p>
      <w:pPr>
        <w:pStyle w:val="ListParagraph"/>
        <w:numPr>
          <w:ilvl w:val="0"/>
          <w:numId w:val="2"/>
        </w:numPr>
        <w:spacing w:after="70" w:line="274"/>
      </w:pPr>
      <w:r>
        <w:rPr>
          <w:rFonts w:ascii="Calibri" w:cs="Calibri" w:eastAsia="Calibri" w:hAnsi="Calibri"/>
          <w:color w:val="222222"/>
          <w:sz w:val="22"/>
          <w:szCs w:val="22"/>
        </w:rPr>
        <w:t xml:space="preserve">Essential services and resident safety are protected during an outage, and evacuation is initiated if conditions become unsafe.</w:t>
      </w:r>
    </w:p>
    <w:p>
      <w:pPr>
        <w:pStyle w:val="ListParagraph"/>
        <w:numPr>
          <w:ilvl w:val="0"/>
          <w:numId w:val="2"/>
        </w:numPr>
        <w:spacing w:after="70" w:line="274"/>
      </w:pPr>
      <w:r>
        <w:rPr>
          <w:rFonts w:ascii="Calibri" w:cs="Calibri" w:eastAsia="Calibri" w:hAnsi="Calibri"/>
          <w:color w:val="222222"/>
          <w:sz w:val="22"/>
          <w:szCs w:val="22"/>
        </w:rPr>
        <w:t xml:space="preserve">Staff know their roles during a utility failure, and the plan is tested and reviewed at least annually.</w:t>
      </w:r>
    </w:p>
    <w:p>
      <w:pPr>
        <w:pStyle w:val="ListParagraph"/>
        <w:numPr>
          <w:ilvl w:val="0"/>
          <w:numId w:val="2"/>
        </w:numPr>
        <w:spacing w:after="70" w:line="274"/>
      </w:pPr>
      <w:r>
        <w:rPr>
          <w:rFonts w:ascii="Calibri" w:cs="Calibri" w:eastAsia="Calibri" w:hAnsi="Calibri"/>
          <w:color w:val="222222"/>
          <w:sz w:val="22"/>
          <w:szCs w:val="22"/>
        </w:rPr>
        <w:t xml:space="preserve">Outages affecting residents are documented and reported where required.</w:t>
      </w:r>
    </w:p>
    <w:p>
      <w:pPr>
        <w:pStyle w:val="Heading2"/>
        <w:spacing w:after="90" w:before="230"/>
      </w:pPr>
      <w:r>
        <w:rPr>
          <w:rFonts w:ascii="Calibri" w:cs="Calibri" w:eastAsia="Calibri" w:hAnsi="Calibri"/>
          <w:b/>
          <w:bCs/>
          <w:color w:val="2C523A"/>
          <w:sz w:val="24"/>
          <w:szCs w:val="24"/>
        </w:rPr>
        <w:t xml:space="preserve">14.04  Post-Emergency Recovery and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8:36-3; reportable events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recover safely after an emergency and to make required reports.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After an emergency or evacuation, the facility accounts for residents, restores safe operation, supports residents and staff, and makes required reports and reviews.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After an emergency, staff account for all residents and confirm their safety and care needs are met.</w:t>
      </w:r>
    </w:p>
    <w:p>
      <w:pPr>
        <w:pStyle w:val="ListParagraph"/>
        <w:numPr>
          <w:ilvl w:val="0"/>
          <w:numId w:val="2"/>
        </w:numPr>
        <w:spacing w:after="70" w:line="274"/>
      </w:pPr>
      <w:r>
        <w:rPr>
          <w:rFonts w:ascii="Calibri" w:cs="Calibri" w:eastAsia="Calibri" w:hAnsi="Calibri"/>
          <w:color w:val="222222"/>
          <w:sz w:val="22"/>
          <w:szCs w:val="22"/>
        </w:rPr>
        <w:t xml:space="preserve">The facility restores essential services and a safe environment before or as residents return, and arranges appropriate interim care if it cannot safely reopen.</w:t>
      </w:r>
    </w:p>
    <w:p>
      <w:pPr>
        <w:pStyle w:val="ListParagraph"/>
        <w:numPr>
          <w:ilvl w:val="0"/>
          <w:numId w:val="2"/>
        </w:numPr>
        <w:spacing w:after="70" w:line="274"/>
      </w:pPr>
      <w:r>
        <w:rPr>
          <w:rFonts w:ascii="Calibri" w:cs="Calibri" w:eastAsia="Calibri" w:hAnsi="Calibri"/>
          <w:color w:val="222222"/>
          <w:sz w:val="22"/>
          <w:szCs w:val="22"/>
        </w:rPr>
        <w:t xml:space="preserve">Residents, families, and staff are supported and informed during recovery.</w:t>
      </w:r>
    </w:p>
    <w:p>
      <w:pPr>
        <w:pStyle w:val="ListParagraph"/>
        <w:numPr>
          <w:ilvl w:val="0"/>
          <w:numId w:val="2"/>
        </w:numPr>
        <w:spacing w:after="70" w:line="274"/>
      </w:pPr>
      <w:r>
        <w:rPr>
          <w:rFonts w:ascii="Calibri" w:cs="Calibri" w:eastAsia="Calibri" w:hAnsi="Calibri"/>
          <w:color w:val="222222"/>
          <w:sz w:val="22"/>
          <w:szCs w:val="22"/>
        </w:rPr>
        <w:t xml:space="preserve">Required reports about the emergency and its effects are made to the Department, and the event is documented.</w:t>
      </w:r>
    </w:p>
    <w:p>
      <w:pPr>
        <w:pStyle w:val="ListParagraph"/>
        <w:numPr>
          <w:ilvl w:val="0"/>
          <w:numId w:val="2"/>
        </w:numPr>
        <w:spacing w:after="70" w:line="274"/>
      </w:pPr>
      <w:r>
        <w:rPr>
          <w:rFonts w:ascii="Calibri" w:cs="Calibri" w:eastAsia="Calibri" w:hAnsi="Calibri"/>
          <w:color w:val="222222"/>
          <w:sz w:val="22"/>
          <w:szCs w:val="22"/>
        </w:rPr>
        <w:t xml:space="preserve">The emergency response is reviewed and the plan updated to improve future readiness.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15 — Quality Management &amp; Compliance</w:t>
      </w:r>
    </w:p>
    <w:p>
      <w:pPr>
        <w:spacing w:after="140" w:before="0" w:line="278"/>
      </w:pPr>
      <w:r>
        <w:rPr>
          <w:rFonts w:ascii="Calibri" w:cs="Calibri" w:eastAsia="Calibri" w:hAnsi="Calibri"/>
          <w:b w:val="false"/>
          <w:bCs w:val="false"/>
          <w:i w:val="false"/>
          <w:iCs w:val="false"/>
          <w:color w:val="222222"/>
          <w:sz w:val="22"/>
          <w:szCs w:val="22"/>
        </w:rPr>
        <w:t xml:space="preserve">This section ties the manual together: monitoring quality and safety, providing social work services, cooperating with Department oversight, correcting deficiencies, and ensuring staff understand their compliance and reporting duties.</w:t>
      </w:r>
    </w:p>
    <w:p>
      <w:pPr>
        <w:pStyle w:val="Heading2"/>
        <w:spacing w:after="90" w:before="230"/>
      </w:pPr>
      <w:r>
        <w:rPr>
          <w:rFonts w:ascii="Calibri" w:cs="Calibri" w:eastAsia="Calibri" w:hAnsi="Calibri"/>
          <w:b/>
          <w:bCs/>
          <w:color w:val="2C523A"/>
          <w:sz w:val="24"/>
          <w:szCs w:val="24"/>
        </w:rPr>
        <w:t xml:space="preserve">15.01  Quality Management, Social Work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(social work services; administration); Department survey process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and improve care and safety, provide social work services, and correct deficiencies.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monitors the quality and safety of care, provides social work services to support residents, cooperates fully with Department surveys, and corrects deficiencies through timely, sustained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administrator, with the registered professional nurse, reviews reportable events, medication concerns, grievances, and survey results to identify and correct problems.</w:t>
      </w:r>
    </w:p>
    <w:p>
      <w:pPr>
        <w:pStyle w:val="ListParagraph"/>
        <w:numPr>
          <w:ilvl w:val="0"/>
          <w:numId w:val="2"/>
        </w:numPr>
        <w:spacing w:after="70" w:line="274"/>
      </w:pPr>
      <w:r>
        <w:rPr>
          <w:rFonts w:ascii="Calibri" w:cs="Calibri" w:eastAsia="Calibri" w:hAnsi="Calibri"/>
          <w:color w:val="222222"/>
          <w:sz w:val="22"/>
          <w:szCs w:val="22"/>
        </w:rPr>
        <w:t xml:space="preserve">The facility provides social work services to support residents' psychosocial needs, transitions, and access to benefits and community resources.</w:t>
      </w:r>
    </w:p>
    <w:p>
      <w:pPr>
        <w:pStyle w:val="ListParagraph"/>
        <w:numPr>
          <w:ilvl w:val="0"/>
          <w:numId w:val="2"/>
        </w:numPr>
        <w:spacing w:after="70" w:line="274"/>
      </w:pPr>
      <w:r>
        <w:rPr>
          <w:rFonts w:ascii="Calibri" w:cs="Calibri" w:eastAsia="Calibri" w:hAnsi="Calibri"/>
          <w:color w:val="222222"/>
          <w:sz w:val="22"/>
          <w:szCs w:val="22"/>
        </w:rPr>
        <w:t xml:space="preserve">When the Department cites a deficiency, the facility submits and implements a plan of correction within the required timeframe and sustains the correction.</w:t>
      </w:r>
    </w:p>
    <w:p>
      <w:pPr>
        <w:pStyle w:val="ListParagraph"/>
        <w:numPr>
          <w:ilvl w:val="0"/>
          <w:numId w:val="2"/>
        </w:numPr>
        <w:spacing w:after="70" w:line="274"/>
      </w:pPr>
      <w:r>
        <w:rPr>
          <w:rFonts w:ascii="Calibri" w:cs="Calibri" w:eastAsia="Calibri" w:hAnsi="Calibri"/>
          <w:color w:val="222222"/>
          <w:sz w:val="22"/>
          <w:szCs w:val="22"/>
        </w:rPr>
        <w:t xml:space="preserve">The facility maintains a compliance calendar of recurring obligations and conducts an annual self-review against the rules and this manual.</w:t>
      </w:r>
    </w:p>
    <w:p>
      <w:pPr>
        <w:pStyle w:val="ListParagraph"/>
        <w:numPr>
          <w:ilvl w:val="0"/>
          <w:numId w:val="2"/>
        </w:numPr>
        <w:spacing w:after="70" w:line="274"/>
      </w:pPr>
      <w:r>
        <w:rPr>
          <w:rFonts w:ascii="Calibri" w:cs="Calibri" w:eastAsia="Calibri" w:hAnsi="Calibri"/>
          <w:color w:val="222222"/>
          <w:sz w:val="22"/>
          <w:szCs w:val="22"/>
        </w:rPr>
        <w:t xml:space="preserve">Quality-management activities, findings, and corrective actions are documented, and resident and family input informs improvement.</w:t>
      </w:r>
    </w:p>
    <w:p>
      <w:pPr>
        <w:pStyle w:val="Heading2"/>
        <w:spacing w:after="90" w:before="230"/>
      </w:pPr>
      <w:r>
        <w:rPr>
          <w:rFonts w:ascii="Calibri" w:cs="Calibri" w:eastAsia="Calibri" w:hAnsi="Calibri"/>
          <w:b/>
          <w:bCs/>
          <w:color w:val="2C523A"/>
          <w:sz w:val="24"/>
          <w:szCs w:val="24"/>
        </w:rPr>
        <w:t xml:space="preserve">15.02  Staff Compliance and Reporting Duties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(reportable events; resident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every staff person understands and carries out their duties to protect residents and to report.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Every staff person understands and carries out their duty to protect residents, follow this manual, and report abuse, neglect, exploitation, and reportable events as required by New Jersey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know their duty to report suspected abuse, neglect, and exploitation and reportable events, and how to report internally, to the Department, and to law enforcement, adult protective services, and the Ombudsman where applicable.</w:t>
      </w:r>
    </w:p>
    <w:p>
      <w:pPr>
        <w:pStyle w:val="ListParagraph"/>
        <w:numPr>
          <w:ilvl w:val="0"/>
          <w:numId w:val="2"/>
        </w:numPr>
        <w:spacing w:after="70" w:line="274"/>
      </w:pPr>
      <w:r>
        <w:rPr>
          <w:rFonts w:ascii="Calibri" w:cs="Calibri" w:eastAsia="Calibri" w:hAnsi="Calibri"/>
          <w:color w:val="222222"/>
          <w:sz w:val="22"/>
          <w:szCs w:val="22"/>
        </w:rPr>
        <w:t xml:space="preserve">Staff follow the policies in this manual relevant to their duties and complete required training.</w:t>
      </w:r>
    </w:p>
    <w:p>
      <w:pPr>
        <w:pStyle w:val="ListParagraph"/>
        <w:numPr>
          <w:ilvl w:val="0"/>
          <w:numId w:val="2"/>
        </w:numPr>
        <w:spacing w:after="70" w:line="274"/>
      </w:pPr>
      <w:r>
        <w:rPr>
          <w:rFonts w:ascii="Calibri" w:cs="Calibri" w:eastAsia="Calibri" w:hAnsi="Calibri"/>
          <w:color w:val="222222"/>
          <w:sz w:val="22"/>
          <w:szCs w:val="22"/>
        </w:rPr>
        <w:t xml:space="preserve">The facility does not retaliate against a staff person for good-faith reporting or cooperating with an investigation.</w:t>
      </w:r>
    </w:p>
    <w:p>
      <w:pPr>
        <w:pStyle w:val="ListParagraph"/>
        <w:numPr>
          <w:ilvl w:val="0"/>
          <w:numId w:val="2"/>
        </w:numPr>
        <w:spacing w:after="70" w:line="274"/>
      </w:pPr>
      <w:r>
        <w:rPr>
          <w:rFonts w:ascii="Calibri" w:cs="Calibri" w:eastAsia="Calibri" w:hAnsi="Calibri"/>
          <w:color w:val="222222"/>
          <w:sz w:val="22"/>
          <w:szCs w:val="22"/>
        </w:rPr>
        <w:t xml:space="preserve">Compliance and reporting responsibilities are covered at orientation and periodically and documented in the personnel record.</w:t>
      </w:r>
    </w:p>
    <w:p>
      <w:pPr>
        <w:pStyle w:val="ListParagraph"/>
        <w:numPr>
          <w:ilvl w:val="0"/>
          <w:numId w:val="2"/>
        </w:numPr>
        <w:spacing w:after="70" w:line="274"/>
      </w:pPr>
      <w:r>
        <w:rPr>
          <w:rFonts w:ascii="Calibri" w:cs="Calibri" w:eastAsia="Calibri" w:hAnsi="Calibri"/>
          <w:color w:val="222222"/>
          <w:sz w:val="22"/>
          <w:szCs w:val="22"/>
        </w:rPr>
        <w:t xml:space="preserve">Staff cooperate fully with Department surveys and investigations.</w:t>
      </w:r>
    </w:p>
    <w:p>
      <w:pPr>
        <w:pStyle w:val="Heading2"/>
        <w:spacing w:after="90" w:before="230"/>
      </w:pPr>
      <w:r>
        <w:rPr>
          <w:rFonts w:ascii="Calibri" w:cs="Calibri" w:eastAsia="Calibri" w:hAnsi="Calibri"/>
          <w:b/>
          <w:bCs/>
          <w:color w:val="2C523A"/>
          <w:sz w:val="24"/>
          <w:szCs w:val="24"/>
        </w:rPr>
        <w:t xml:space="preserve">15.03  Resident and Family Engagement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(resident rights; social work services)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engage residents and families and use their input to improve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invites and uses resident and family input to improve services and supports residents' right to participate in decisions affecting them.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and families are given regular opportunities to provide input and recommend changes without reprisal.</w:t>
      </w:r>
    </w:p>
    <w:p>
      <w:pPr>
        <w:pStyle w:val="ListParagraph"/>
        <w:numPr>
          <w:ilvl w:val="0"/>
          <w:numId w:val="2"/>
        </w:numPr>
        <w:spacing w:after="70" w:line="274"/>
      </w:pPr>
      <w:r>
        <w:rPr>
          <w:rFonts w:ascii="Calibri" w:cs="Calibri" w:eastAsia="Calibri" w:hAnsi="Calibri"/>
          <w:color w:val="222222"/>
          <w:sz w:val="22"/>
          <w:szCs w:val="22"/>
        </w:rPr>
        <w:t xml:space="preserve">Input, grievances, and satisfaction information are reviewed as part of quality management.</w:t>
      </w:r>
    </w:p>
    <w:p>
      <w:pPr>
        <w:pStyle w:val="ListParagraph"/>
        <w:numPr>
          <w:ilvl w:val="0"/>
          <w:numId w:val="2"/>
        </w:numPr>
        <w:spacing w:after="70" w:line="274"/>
      </w:pPr>
      <w:r>
        <w:rPr>
          <w:rFonts w:ascii="Calibri" w:cs="Calibri" w:eastAsia="Calibri" w:hAnsi="Calibri"/>
          <w:color w:val="222222"/>
          <w:sz w:val="22"/>
          <w:szCs w:val="22"/>
        </w:rPr>
        <w:t xml:space="preserve">The facility supports resident participation in decisions about their own care and, where residents wish, in the life of the facility.</w:t>
      </w:r>
    </w:p>
    <w:p>
      <w:pPr>
        <w:pStyle w:val="ListParagraph"/>
        <w:numPr>
          <w:ilvl w:val="0"/>
          <w:numId w:val="2"/>
        </w:numPr>
        <w:spacing w:after="70" w:line="274"/>
      </w:pPr>
      <w:r>
        <w:rPr>
          <w:rFonts w:ascii="Calibri" w:cs="Calibri" w:eastAsia="Calibri" w:hAnsi="Calibri"/>
          <w:color w:val="222222"/>
          <w:sz w:val="22"/>
          <w:szCs w:val="22"/>
        </w:rPr>
        <w:t xml:space="preserve">Actions taken in response to input are communicated back where appropriate.</w:t>
      </w:r>
    </w:p>
    <w:p>
      <w:pPr>
        <w:pStyle w:val="Heading2"/>
        <w:spacing w:after="90" w:before="230"/>
      </w:pPr>
      <w:r>
        <w:rPr>
          <w:rFonts w:ascii="Calibri" w:cs="Calibri" w:eastAsia="Calibri" w:hAnsi="Calibri"/>
          <w:b/>
          <w:bCs/>
          <w:color w:val="2C523A"/>
          <w:sz w:val="24"/>
          <w:szCs w:val="24"/>
        </w:rPr>
        <w:t xml:space="preserve">15.04  Annual Self-Assessment and Compliance Calendar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verify compliance proactively through an annual self-review and a calendar of recurring obligations.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conducts an annual self-assessment against these policies and the rules and maintains a compliance calendar of recurring obligations so nothing lapses.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least annually, the administrator reviews the facility against this manual and the current rules and documents the results and corrective actions.</w:t>
      </w:r>
    </w:p>
    <w:p>
      <w:pPr>
        <w:pStyle w:val="ListParagraph"/>
        <w:numPr>
          <w:ilvl w:val="0"/>
          <w:numId w:val="2"/>
        </w:numPr>
        <w:spacing w:after="70" w:line="274"/>
      </w:pPr>
      <w:r>
        <w:rPr>
          <w:rFonts w:ascii="Calibri" w:cs="Calibri" w:eastAsia="Calibri" w:hAnsi="Calibri"/>
          <w:color w:val="222222"/>
          <w:sz w:val="22"/>
          <w:szCs w:val="22"/>
        </w:rPr>
        <w:t xml:space="preserve">A compliance calendar tracks recurring obligations — license renewal, staff background rechecks, health screening, training, delegation review, drills, inspections, assessments, and policy review — with due dates and responsibility.</w:t>
      </w:r>
    </w:p>
    <w:p>
      <w:pPr>
        <w:pStyle w:val="ListParagraph"/>
        <w:numPr>
          <w:ilvl w:val="0"/>
          <w:numId w:val="2"/>
        </w:numPr>
        <w:spacing w:after="70" w:line="274"/>
      </w:pPr>
      <w:r>
        <w:rPr>
          <w:rFonts w:ascii="Calibri" w:cs="Calibri" w:eastAsia="Calibri" w:hAnsi="Calibri"/>
          <w:color w:val="222222"/>
          <w:sz w:val="22"/>
          <w:szCs w:val="22"/>
        </w:rPr>
        <w:t xml:space="preserve">Upcoming obligations are acted on before they lapse, and completion is documented.</w:t>
      </w:r>
    </w:p>
    <w:p>
      <w:pPr>
        <w:pStyle w:val="ListParagraph"/>
        <w:numPr>
          <w:ilvl w:val="0"/>
          <w:numId w:val="2"/>
        </w:numPr>
        <w:spacing w:after="70" w:line="274"/>
      </w:pPr>
      <w:r>
        <w:rPr>
          <w:rFonts w:ascii="Calibri" w:cs="Calibri" w:eastAsia="Calibri" w:hAnsi="Calibri"/>
          <w:color w:val="222222"/>
          <w:sz w:val="22"/>
          <w:szCs w:val="22"/>
        </w:rPr>
        <w:t xml:space="preserve">The self-assessment and calendar feed the facility's quality-management activities, and findings from surveys, reportable events, and complaints are incorporated.</w:t>
      </w:r>
    </w:p>
    <w:p>
      <w:pPr>
        <w:pStyle w:val="Heading2"/>
        <w:spacing w:after="90" w:before="230"/>
      </w:pPr>
      <w:r>
        <w:rPr>
          <w:rFonts w:ascii="Calibri" w:cs="Calibri" w:eastAsia="Calibri" w:hAnsi="Calibri"/>
          <w:b/>
          <w:bCs/>
          <w:color w:val="2C523A"/>
          <w:sz w:val="24"/>
          <w:szCs w:val="24"/>
        </w:rPr>
        <w:t xml:space="preserve">15.05  Ethics, Conflicts of Interest and Marketing Integrity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8:36-2.10 (advertisement)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ethically, manage conflicts of interest, and market truthfully.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operates with integrity, manages conflicts of interest, and markets its services truthfully and only as its license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and management avoid conflicts of interest that could compromise resident care, and required relationships and disclosures are documented.</w:t>
      </w:r>
    </w:p>
    <w:p>
      <w:pPr>
        <w:pStyle w:val="ListParagraph"/>
        <w:numPr>
          <w:ilvl w:val="0"/>
          <w:numId w:val="2"/>
        </w:numPr>
        <w:spacing w:after="70" w:line="274"/>
      </w:pPr>
      <w:r>
        <w:rPr>
          <w:rFonts w:ascii="Calibri" w:cs="Calibri" w:eastAsia="Calibri" w:hAnsi="Calibri"/>
          <w:color w:val="222222"/>
          <w:sz w:val="22"/>
          <w:szCs w:val="22"/>
        </w:rPr>
        <w:t xml:space="preserve">The facility describes its services and license truthfully in marketing and admission materials, advertises as assisted living only as licensed, and does not claim services it does not provide.</w:t>
      </w:r>
    </w:p>
    <w:p>
      <w:pPr>
        <w:pStyle w:val="ListParagraph"/>
        <w:numPr>
          <w:ilvl w:val="0"/>
          <w:numId w:val="2"/>
        </w:numPr>
        <w:spacing w:after="70" w:line="274"/>
      </w:pPr>
      <w:r>
        <w:rPr>
          <w:rFonts w:ascii="Calibri" w:cs="Calibri" w:eastAsia="Calibri" w:hAnsi="Calibri"/>
          <w:color w:val="222222"/>
          <w:sz w:val="22"/>
          <w:szCs w:val="22"/>
        </w:rPr>
        <w:t xml:space="preserve">Referral and financial arrangements comply with law and do not compromise resident choice or care.</w:t>
      </w:r>
    </w:p>
    <w:p>
      <w:pPr>
        <w:pStyle w:val="ListParagraph"/>
        <w:numPr>
          <w:ilvl w:val="0"/>
          <w:numId w:val="2"/>
        </w:numPr>
        <w:spacing w:after="70" w:line="274"/>
      </w:pPr>
      <w:r>
        <w:rPr>
          <w:rFonts w:ascii="Calibri" w:cs="Calibri" w:eastAsia="Calibri" w:hAnsi="Calibri"/>
          <w:color w:val="222222"/>
          <w:sz w:val="22"/>
          <w:szCs w:val="22"/>
        </w:rPr>
        <w:t xml:space="preserve">Ethical concerns may be raised without reprisal and are addressed, and integrity expectations are part of staff orientation and quality management.</w:t>
      </w:r>
    </w:p>
    <w:p>
      <w:pPr>
        <w:pStyle w:val="Heading2"/>
        <w:spacing w:after="90" w:before="230"/>
      </w:pPr>
      <w:r>
        <w:rPr>
          <w:rFonts w:ascii="Calibri" w:cs="Calibri" w:eastAsia="Calibri" w:hAnsi="Calibri"/>
          <w:b/>
          <w:bCs/>
          <w:color w:val="2C523A"/>
          <w:sz w:val="24"/>
          <w:szCs w:val="24"/>
        </w:rPr>
        <w:t xml:space="preserve">15.06  Third-Party Contracts and Vendor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8:36-5; 8:36-6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contracted services meet the same standards as facility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Services the facility obtains by contract — such as home health, hospice, pharmacy, dietary, or transportation — meet applicable requirements, and the facility remains responsible for the care residents receive.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Contracts for resident-related services define the service, the standards to be met, and each party's responsibilities.</w:t>
      </w:r>
    </w:p>
    <w:p>
      <w:pPr>
        <w:pStyle w:val="ListParagraph"/>
        <w:numPr>
          <w:ilvl w:val="0"/>
          <w:numId w:val="2"/>
        </w:numPr>
        <w:spacing w:after="70" w:line="274"/>
      </w:pPr>
      <w:r>
        <w:rPr>
          <w:rFonts w:ascii="Calibri" w:cs="Calibri" w:eastAsia="Calibri" w:hAnsi="Calibri"/>
          <w:color w:val="222222"/>
          <w:sz w:val="22"/>
          <w:szCs w:val="22"/>
        </w:rPr>
        <w:t xml:space="preserve">Contracted providers and their staff meet applicable licensing, screening, and training requirements, and the facility obtains evidence of this.</w:t>
      </w:r>
    </w:p>
    <w:p>
      <w:pPr>
        <w:pStyle w:val="ListParagraph"/>
        <w:numPr>
          <w:ilvl w:val="0"/>
          <w:numId w:val="2"/>
        </w:numPr>
        <w:spacing w:after="70" w:line="274"/>
      </w:pPr>
      <w:r>
        <w:rPr>
          <w:rFonts w:ascii="Calibri" w:cs="Calibri" w:eastAsia="Calibri" w:hAnsi="Calibri"/>
          <w:color w:val="222222"/>
          <w:sz w:val="22"/>
          <w:szCs w:val="22"/>
        </w:rPr>
        <w:t xml:space="preserve">The facility monitors contracted services for quality and compliance and addresses problems.</w:t>
      </w:r>
    </w:p>
    <w:p>
      <w:pPr>
        <w:pStyle w:val="ListParagraph"/>
        <w:numPr>
          <w:ilvl w:val="0"/>
          <w:numId w:val="2"/>
        </w:numPr>
        <w:spacing w:after="70" w:line="274"/>
      </w:pPr>
      <w:r>
        <w:rPr>
          <w:rFonts w:ascii="Calibri" w:cs="Calibri" w:eastAsia="Calibri" w:hAnsi="Calibri"/>
          <w:color w:val="222222"/>
          <w:sz w:val="22"/>
          <w:szCs w:val="22"/>
        </w:rPr>
        <w:t xml:space="preserve">The facility remains responsible for the care and safety of residents regardless of which services are contracted, and contract documentation is retained.</w:t>
      </w:r>
    </w:p>
    <w:p>
      <w:pPr>
        <w:pStyle w:val="Heading2"/>
        <w:spacing w:after="90" w:before="230"/>
      </w:pPr>
      <w:r>
        <w:rPr>
          <w:rFonts w:ascii="Calibri" w:cs="Calibri" w:eastAsia="Calibri" w:hAnsi="Calibri"/>
          <w:b/>
          <w:bCs/>
          <w:color w:val="2C523A"/>
          <w:sz w:val="24"/>
          <w:szCs w:val="24"/>
        </w:rPr>
        <w:t xml:space="preserve">15.07  Investigation of Concerns and Root-Cause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(reportable events; administration)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investigate concerns thoroughly and prevent recurrence.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investigates incidents, complaints, and reportable events objectively, identifies root causes, and implements corrective action to prevent recurrence.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Incidents, complaints, and reportable events are investigated promptly and objectively, gathering relevant facts and statements.</w:t>
      </w:r>
    </w:p>
    <w:p>
      <w:pPr>
        <w:pStyle w:val="ListParagraph"/>
        <w:numPr>
          <w:ilvl w:val="0"/>
          <w:numId w:val="2"/>
        </w:numPr>
        <w:spacing w:after="70" w:line="274"/>
      </w:pPr>
      <w:r>
        <w:rPr>
          <w:rFonts w:ascii="Calibri" w:cs="Calibri" w:eastAsia="Calibri" w:hAnsi="Calibri"/>
          <w:color w:val="222222"/>
          <w:sz w:val="22"/>
          <w:szCs w:val="22"/>
        </w:rPr>
        <w:t xml:space="preserve">The investigation identifies contributing and root causes rather than only immediate ones.</w:t>
      </w:r>
    </w:p>
    <w:p>
      <w:pPr>
        <w:pStyle w:val="ListParagraph"/>
        <w:numPr>
          <w:ilvl w:val="0"/>
          <w:numId w:val="2"/>
        </w:numPr>
        <w:spacing w:after="70" w:line="274"/>
      </w:pPr>
      <w:r>
        <w:rPr>
          <w:rFonts w:ascii="Calibri" w:cs="Calibri" w:eastAsia="Calibri" w:hAnsi="Calibri"/>
          <w:color w:val="222222"/>
          <w:sz w:val="22"/>
          <w:szCs w:val="22"/>
        </w:rPr>
        <w:t xml:space="preserve">Corrective actions — such as retraining, staffing or process changes, environmental fixes, or delegation review — are implemented and their effectiveness monitored.</w:t>
      </w:r>
    </w:p>
    <w:p>
      <w:pPr>
        <w:pStyle w:val="ListParagraph"/>
        <w:numPr>
          <w:ilvl w:val="0"/>
          <w:numId w:val="2"/>
        </w:numPr>
        <w:spacing w:after="70" w:line="274"/>
      </w:pPr>
      <w:r>
        <w:rPr>
          <w:rFonts w:ascii="Calibri" w:cs="Calibri" w:eastAsia="Calibri" w:hAnsi="Calibri"/>
          <w:color w:val="222222"/>
          <w:sz w:val="22"/>
          <w:szCs w:val="22"/>
        </w:rPr>
        <w:t xml:space="preserve">Findings and actions are documented, reported where required, and reviewed in quality management, and residents are protected throughout.</w:t>
      </w:r>
    </w:p>
    <w:p>
      <w:pPr>
        <w:pStyle w:val="Heading2"/>
        <w:spacing w:after="90" w:before="230"/>
      </w:pPr>
      <w:r>
        <w:rPr>
          <w:rFonts w:ascii="Calibri" w:cs="Calibri" w:eastAsia="Calibri" w:hAnsi="Calibri"/>
          <w:b/>
          <w:bCs/>
          <w:color w:val="2C523A"/>
          <w:sz w:val="24"/>
          <w:szCs w:val="24"/>
        </w:rPr>
        <w:t xml:space="preserve">15.08  Manual Adoption, Distribution and Acknowledgment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8:36 (administration)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put this manual into force and confirm staff have received and understood it.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formally adopts this manual, makes it available to all staff, and documents that staff have received and understand the policies relevant to their duties.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operator or administrator adopts this manual, and the adoption and effective date are recorded.</w:t>
      </w:r>
    </w:p>
    <w:p>
      <w:pPr>
        <w:pStyle w:val="ListParagraph"/>
        <w:numPr>
          <w:ilvl w:val="0"/>
          <w:numId w:val="2"/>
        </w:numPr>
        <w:spacing w:after="70" w:line="274"/>
      </w:pPr>
      <w:r>
        <w:rPr>
          <w:rFonts w:ascii="Calibri" w:cs="Calibri" w:eastAsia="Calibri" w:hAnsi="Calibri"/>
          <w:color w:val="222222"/>
          <w:sz w:val="22"/>
          <w:szCs w:val="22"/>
        </w:rPr>
        <w:t xml:space="preserve">The manual is available to staff on all shifts and to the Department, and relevant policies are covered in orientation and training.</w:t>
      </w:r>
    </w:p>
    <w:p>
      <w:pPr>
        <w:pStyle w:val="ListParagraph"/>
        <w:numPr>
          <w:ilvl w:val="0"/>
          <w:numId w:val="2"/>
        </w:numPr>
        <w:spacing w:after="70" w:line="274"/>
      </w:pPr>
      <w:r>
        <w:rPr>
          <w:rFonts w:ascii="Calibri" w:cs="Calibri" w:eastAsia="Calibri" w:hAnsi="Calibri"/>
          <w:color w:val="222222"/>
          <w:sz w:val="22"/>
          <w:szCs w:val="22"/>
        </w:rPr>
        <w:t xml:space="preserve">Staff acknowledge in writing that they have received and understand the policies relevant to their duties, and acknowledgments are retained.</w:t>
      </w:r>
    </w:p>
    <w:p>
      <w:pPr>
        <w:pStyle w:val="ListParagraph"/>
        <w:numPr>
          <w:ilvl w:val="0"/>
          <w:numId w:val="2"/>
        </w:numPr>
        <w:spacing w:after="70" w:line="274"/>
      </w:pPr>
      <w:r>
        <w:rPr>
          <w:rFonts w:ascii="Calibri" w:cs="Calibri" w:eastAsia="Calibri" w:hAnsi="Calibri"/>
          <w:color w:val="222222"/>
          <w:sz w:val="22"/>
          <w:szCs w:val="22"/>
        </w:rPr>
        <w:t xml:space="preserve">Material revisions are dated, communicated to staff, and re-acknowledged where appropriate, and superseded versions are retained per the retention policy.</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A — Regulatory Reference Map</w:t>
      </w:r>
    </w:p>
    <w:p>
      <w:pPr>
        <w:spacing w:after="140" w:before="0" w:line="278"/>
      </w:pPr>
      <w:r>
        <w:rPr>
          <w:rFonts w:ascii="Calibri" w:cs="Calibri" w:eastAsia="Calibri" w:hAnsi="Calibri"/>
          <w:b w:val="false"/>
          <w:bCs w:val="false"/>
          <w:i w:val="false"/>
          <w:iCs w:val="false"/>
          <w:color w:val="222222"/>
          <w:sz w:val="22"/>
          <w:szCs w:val="22"/>
        </w:rPr>
        <w:t xml:space="preserve">This appendix maps the sections of this manual to the New Jersey rules on which they rest. N.J.A.C. 8:36 governs assisted living residences, comprehensive personal care homes, and assisted living programs; it is a starting reference, not a complete list. Confirm the current text with the New Jersey Department of Health, Division of Long-Term Care Systems.</w:t>
      </w:r>
    </w:p>
    <w:p>
      <w:pPr>
        <w:pStyle w:val="Heading2"/>
        <w:spacing w:after="90" w:before="230"/>
      </w:pPr>
      <w:r>
        <w:rPr>
          <w:rFonts w:ascii="Calibri" w:cs="Calibri" w:eastAsia="Calibri" w:hAnsi="Calibri"/>
          <w:b/>
          <w:bCs/>
          <w:color w:val="2C523A"/>
          <w:sz w:val="24"/>
          <w:szCs w:val="24"/>
        </w:rPr>
        <w:t xml:space="preserve">Governing authority</w:t>
      </w:r>
    </w:p>
    <w:p>
      <w:pPr>
        <w:pStyle w:val="ListParagraph"/>
        <w:numPr>
          <w:ilvl w:val="0"/>
          <w:numId w:val="3"/>
        </w:numPr>
        <w:spacing w:after="60" w:line="274"/>
      </w:pPr>
      <w:r>
        <w:rPr>
          <w:rFonts w:ascii="Calibri" w:cs="Calibri" w:eastAsia="Calibri" w:hAnsi="Calibri"/>
          <w:color w:val="222222"/>
          <w:sz w:val="22"/>
          <w:szCs w:val="22"/>
        </w:rPr>
        <w:t xml:space="preserve">N.J.A.C. 8:36 — Standards for Licensure of Assisted Living Residences, Comprehensive Personal Care Homes, and Assisted Living Programs.</w:t>
      </w:r>
    </w:p>
    <w:p>
      <w:pPr>
        <w:pStyle w:val="ListParagraph"/>
        <w:numPr>
          <w:ilvl w:val="0"/>
          <w:numId w:val="3"/>
        </w:numPr>
        <w:spacing w:after="60" w:line="274"/>
      </w:pPr>
      <w:r>
        <w:rPr>
          <w:rFonts w:ascii="Calibri" w:cs="Calibri" w:eastAsia="Calibri" w:hAnsi="Calibri"/>
          <w:color w:val="222222"/>
          <w:sz w:val="22"/>
          <w:szCs w:val="22"/>
        </w:rPr>
        <w:t xml:space="preserve">N.J.S.A. 26:2H — Health Care Facilities Planning Act (licensure and certificate of need).</w:t>
      </w:r>
    </w:p>
    <w:p>
      <w:pPr>
        <w:pStyle w:val="ListParagraph"/>
        <w:numPr>
          <w:ilvl w:val="0"/>
          <w:numId w:val="3"/>
        </w:numPr>
        <w:spacing w:after="60" w:line="274"/>
      </w:pPr>
      <w:r>
        <w:rPr>
          <w:rFonts w:ascii="Calibri" w:cs="Calibri" w:eastAsia="Calibri" w:hAnsi="Calibri"/>
          <w:color w:val="222222"/>
          <w:sz w:val="22"/>
          <w:szCs w:val="22"/>
        </w:rPr>
        <w:t xml:space="preserve">Medicaid Managed Long Term Services and Supports (MLTSS) under NJ FamilyCare — payment for assisted living services (not room and board).</w:t>
      </w:r>
    </w:p>
    <w:p>
      <w:pPr>
        <w:pStyle w:val="ListParagraph"/>
        <w:numPr>
          <w:ilvl w:val="0"/>
          <w:numId w:val="3"/>
        </w:numPr>
        <w:spacing w:after="60" w:line="274"/>
      </w:pPr>
      <w:r>
        <w:rPr>
          <w:rFonts w:ascii="Calibri" w:cs="Calibri" w:eastAsia="Calibri" w:hAnsi="Calibri"/>
          <w:color w:val="222222"/>
          <w:sz w:val="22"/>
          <w:szCs w:val="22"/>
        </w:rPr>
        <w:t xml:space="preserve">N.J.S.A. 52:27G and the Office of the State Long-Term Care Ombudsman — resident advocacy and certain reporting.</w:t>
      </w:r>
    </w:p>
    <w:p>
      <w:pPr>
        <w:pStyle w:val="Heading2"/>
        <w:spacing w:after="90" w:before="230"/>
      </w:pPr>
      <w:r>
        <w:rPr>
          <w:rFonts w:ascii="Calibri" w:cs="Calibri" w:eastAsia="Calibri" w:hAnsi="Calibri"/>
          <w:b/>
          <w:bCs/>
          <w:color w:val="2C523A"/>
          <w:sz w:val="24"/>
          <w:szCs w:val="24"/>
        </w:rPr>
        <w:t xml:space="preserve">Rules by manual section</w:t>
      </w:r>
    </w:p>
    <w:p>
      <w:pPr>
        <w:pStyle w:val="ListParagraph"/>
        <w:numPr>
          <w:ilvl w:val="0"/>
          <w:numId w:val="3"/>
        </w:numPr>
        <w:spacing w:after="60" w:line="274"/>
      </w:pPr>
      <w:r>
        <w:rPr>
          <w:rFonts w:ascii="Calibri" w:cs="Calibri" w:eastAsia="Calibri" w:hAnsi="Calibri"/>
          <w:color w:val="222222"/>
          <w:sz w:val="22"/>
          <w:szCs w:val="22"/>
        </w:rPr>
        <w:t xml:space="preserve">Section 1 Administration, Licensure &amp; Governance — N.J.A.C. 8:36-2 (licensure procedures; 8:36-2.10 advertisement); 8:36-1; administrator licensure.</w:t>
      </w:r>
    </w:p>
    <w:p>
      <w:pPr>
        <w:pStyle w:val="ListParagraph"/>
        <w:numPr>
          <w:ilvl w:val="0"/>
          <w:numId w:val="3"/>
        </w:numPr>
        <w:spacing w:after="60" w:line="274"/>
      </w:pPr>
      <w:r>
        <w:rPr>
          <w:rFonts w:ascii="Calibri" w:cs="Calibri" w:eastAsia="Calibri" w:hAnsi="Calibri"/>
          <w:color w:val="222222"/>
          <w:sz w:val="22"/>
          <w:szCs w:val="22"/>
        </w:rPr>
        <w:t xml:space="preserve">Section 2 Physical Plant, Environment &amp; Life Safety — N.J.A.C. 8:36-3.</w:t>
      </w:r>
    </w:p>
    <w:p>
      <w:pPr>
        <w:pStyle w:val="ListParagraph"/>
        <w:numPr>
          <w:ilvl w:val="0"/>
          <w:numId w:val="3"/>
        </w:numPr>
        <w:spacing w:after="60" w:line="274"/>
      </w:pPr>
      <w:r>
        <w:rPr>
          <w:rFonts w:ascii="Calibri" w:cs="Calibri" w:eastAsia="Calibri" w:hAnsi="Calibri"/>
          <w:color w:val="222222"/>
          <w:sz w:val="22"/>
          <w:szCs w:val="22"/>
        </w:rPr>
        <w:t xml:space="preserve">Section 3 Personnel &amp; Staff Qualifications — N.J.A.C. 8:36-1 (qualifications); 8:36-5; criminal background check law.</w:t>
      </w:r>
    </w:p>
    <w:p>
      <w:pPr>
        <w:pStyle w:val="ListParagraph"/>
        <w:numPr>
          <w:ilvl w:val="0"/>
          <w:numId w:val="3"/>
        </w:numPr>
        <w:spacing w:after="60" w:line="274"/>
      </w:pPr>
      <w:r>
        <w:rPr>
          <w:rFonts w:ascii="Calibri" w:cs="Calibri" w:eastAsia="Calibri" w:hAnsi="Calibri"/>
          <w:color w:val="222222"/>
          <w:sz w:val="22"/>
          <w:szCs w:val="22"/>
        </w:rPr>
        <w:t xml:space="preserve">Section 4 Staffing &amp; Supervision — N.J.A.C. 8:36-5; registered professional nurse and delegation provisions.</w:t>
      </w:r>
    </w:p>
    <w:p>
      <w:pPr>
        <w:pStyle w:val="ListParagraph"/>
        <w:numPr>
          <w:ilvl w:val="0"/>
          <w:numId w:val="3"/>
        </w:numPr>
        <w:spacing w:after="60" w:line="274"/>
      </w:pPr>
      <w:r>
        <w:rPr>
          <w:rFonts w:ascii="Calibri" w:cs="Calibri" w:eastAsia="Calibri" w:hAnsi="Calibri"/>
          <w:color w:val="222222"/>
          <w:sz w:val="22"/>
          <w:szCs w:val="22"/>
        </w:rPr>
        <w:t xml:space="preserve">Section 5 Medication Management — N.J.A.C. 8:36 (pharmaceutical services; medication administration by nurse delegation).</w:t>
      </w:r>
    </w:p>
    <w:p>
      <w:pPr>
        <w:pStyle w:val="ListParagraph"/>
        <w:numPr>
          <w:ilvl w:val="0"/>
          <w:numId w:val="3"/>
        </w:numPr>
        <w:spacing w:after="60" w:line="274"/>
      </w:pPr>
      <w:r>
        <w:rPr>
          <w:rFonts w:ascii="Calibri" w:cs="Calibri" w:eastAsia="Calibri" w:hAnsi="Calibri"/>
          <w:color w:val="222222"/>
          <w:sz w:val="22"/>
          <w:szCs w:val="22"/>
        </w:rPr>
        <w:t xml:space="preserve">Section 6 Admission, Transfer &amp; Discharge — N.J.A.C. 8:36-4; 8:36-4.1(d); managed risk; Medicaid-access commitments.</w:t>
      </w:r>
    </w:p>
    <w:p>
      <w:pPr>
        <w:pStyle w:val="ListParagraph"/>
        <w:numPr>
          <w:ilvl w:val="0"/>
          <w:numId w:val="3"/>
        </w:numPr>
        <w:spacing w:after="60" w:line="274"/>
      </w:pPr>
      <w:r>
        <w:rPr>
          <w:rFonts w:ascii="Calibri" w:cs="Calibri" w:eastAsia="Calibri" w:hAnsi="Calibri"/>
          <w:color w:val="222222"/>
          <w:sz w:val="22"/>
          <w:szCs w:val="22"/>
        </w:rPr>
        <w:t xml:space="preserve">Section 7 Resident Assessment &amp; Service Plans — N.J.A.C. 8:36-6.</w:t>
      </w:r>
    </w:p>
    <w:p>
      <w:pPr>
        <w:pStyle w:val="ListParagraph"/>
        <w:numPr>
          <w:ilvl w:val="0"/>
          <w:numId w:val="3"/>
        </w:numPr>
        <w:spacing w:after="60" w:line="274"/>
      </w:pPr>
      <w:r>
        <w:rPr>
          <w:rFonts w:ascii="Calibri" w:cs="Calibri" w:eastAsia="Calibri" w:hAnsi="Calibri"/>
          <w:color w:val="222222"/>
          <w:sz w:val="22"/>
          <w:szCs w:val="22"/>
        </w:rPr>
        <w:t xml:space="preserve">Section 8 Resident Services &amp; Health Care — N.J.A.C. 8:36-6; 8:36-1 (assisted living services); activities.</w:t>
      </w:r>
    </w:p>
    <w:p>
      <w:pPr>
        <w:pStyle w:val="ListParagraph"/>
        <w:numPr>
          <w:ilvl w:val="0"/>
          <w:numId w:val="3"/>
        </w:numPr>
        <w:spacing w:after="60" w:line="274"/>
      </w:pPr>
      <w:r>
        <w:rPr>
          <w:rFonts w:ascii="Calibri" w:cs="Calibri" w:eastAsia="Calibri" w:hAnsi="Calibri"/>
          <w:color w:val="222222"/>
          <w:sz w:val="22"/>
          <w:szCs w:val="22"/>
        </w:rPr>
        <w:t xml:space="preserve">Section 9 Resident Rights &amp; Responsibilities — N.J.A.C. 8:36 (resident rights and responsibilities).</w:t>
      </w:r>
    </w:p>
    <w:p>
      <w:pPr>
        <w:pStyle w:val="ListParagraph"/>
        <w:numPr>
          <w:ilvl w:val="0"/>
          <w:numId w:val="3"/>
        </w:numPr>
        <w:spacing w:after="60" w:line="274"/>
      </w:pPr>
      <w:r>
        <w:rPr>
          <w:rFonts w:ascii="Calibri" w:cs="Calibri" w:eastAsia="Calibri" w:hAnsi="Calibri"/>
          <w:color w:val="222222"/>
          <w:sz w:val="22"/>
          <w:szCs w:val="22"/>
        </w:rPr>
        <w:t xml:space="preserve">Section 10 Reportable Events — N.J.A.C. 8:36 (reportable events).</w:t>
      </w:r>
    </w:p>
    <w:p>
      <w:pPr>
        <w:pStyle w:val="ListParagraph"/>
        <w:numPr>
          <w:ilvl w:val="0"/>
          <w:numId w:val="3"/>
        </w:numPr>
        <w:spacing w:after="60" w:line="274"/>
      </w:pPr>
      <w:r>
        <w:rPr>
          <w:rFonts w:ascii="Calibri" w:cs="Calibri" w:eastAsia="Calibri" w:hAnsi="Calibri"/>
          <w:color w:val="222222"/>
          <w:sz w:val="22"/>
          <w:szCs w:val="22"/>
        </w:rPr>
        <w:t xml:space="preserve">Section 11 Dining &amp; Nutrition — N.J.A.C. 8:36 (dining services and meal preparation assistance).</w:t>
      </w:r>
    </w:p>
    <w:p>
      <w:pPr>
        <w:pStyle w:val="ListParagraph"/>
        <w:numPr>
          <w:ilvl w:val="0"/>
          <w:numId w:val="3"/>
        </w:numPr>
        <w:spacing w:after="60" w:line="274"/>
      </w:pPr>
      <w:r>
        <w:rPr>
          <w:rFonts w:ascii="Calibri" w:cs="Calibri" w:eastAsia="Calibri" w:hAnsi="Calibri"/>
          <w:color w:val="222222"/>
          <w:sz w:val="22"/>
          <w:szCs w:val="22"/>
        </w:rPr>
        <w:t xml:space="preserve">Section 12 Financial Arrangements &amp; Resident Funds — N.J.A.C. 8:36 (financial arrangements).</w:t>
      </w:r>
    </w:p>
    <w:p>
      <w:pPr>
        <w:pStyle w:val="ListParagraph"/>
        <w:numPr>
          <w:ilvl w:val="0"/>
          <w:numId w:val="3"/>
        </w:numPr>
        <w:spacing w:after="60" w:line="274"/>
      </w:pPr>
      <w:r>
        <w:rPr>
          <w:rFonts w:ascii="Calibri" w:cs="Calibri" w:eastAsia="Calibri" w:hAnsi="Calibri"/>
          <w:color w:val="222222"/>
          <w:sz w:val="22"/>
          <w:szCs w:val="22"/>
        </w:rPr>
        <w:t xml:space="preserve">Section 13 Resident Records — N.J.A.C. 8:36 (resident records).</w:t>
      </w:r>
    </w:p>
    <w:p>
      <w:pPr>
        <w:pStyle w:val="ListParagraph"/>
        <w:numPr>
          <w:ilvl w:val="0"/>
          <w:numId w:val="3"/>
        </w:numPr>
        <w:spacing w:after="60" w:line="274"/>
      </w:pPr>
      <w:r>
        <w:rPr>
          <w:rFonts w:ascii="Calibri" w:cs="Calibri" w:eastAsia="Calibri" w:hAnsi="Calibri"/>
          <w:color w:val="222222"/>
          <w:sz w:val="22"/>
          <w:szCs w:val="22"/>
        </w:rPr>
        <w:t xml:space="preserve">Section 14 Emergency Preparedness &amp; Life Safety — N.J.A.C. 8:36-3.</w:t>
      </w:r>
    </w:p>
    <w:p>
      <w:pPr>
        <w:pStyle w:val="ListParagraph"/>
        <w:numPr>
          <w:ilvl w:val="0"/>
          <w:numId w:val="3"/>
        </w:numPr>
        <w:spacing w:after="60" w:line="274"/>
      </w:pPr>
      <w:r>
        <w:rPr>
          <w:rFonts w:ascii="Calibri" w:cs="Calibri" w:eastAsia="Calibri" w:hAnsi="Calibri"/>
          <w:color w:val="222222"/>
          <w:sz w:val="22"/>
          <w:szCs w:val="22"/>
        </w:rPr>
        <w:t xml:space="preserve">Section 15 Quality Management &amp; Compliance — N.J.A.C. 8:36 (social work services; administration); Department survey process.</w:t>
      </w:r>
    </w:p>
    <w:p>
      <w:pPr>
        <w:spacing w:after="140" w:before="0" w:line="278"/>
      </w:pPr>
      <w:r>
        <w:rPr>
          <w:rFonts w:ascii="Calibri" w:cs="Calibri" w:eastAsia="Calibri" w:hAnsi="Calibri"/>
          <w:b w:val="false"/>
          <w:bCs w:val="false"/>
          <w:i w:val="false"/>
          <w:iCs w:val="false"/>
          <w:color w:val="222222"/>
          <w:sz w:val="22"/>
          <w:szCs w:val="22"/>
        </w:rPr>
        <w:t xml:space="preserve">Oversight roles: the New Jersey Department of Health, Division of Long-Term Care Systems, licenses and surveys the facility; the Division of Medical Assistance and Health Services (NJ FamilyCare) and the managed care organizations administer Medicaid MLTSS; the County Board of Social Services handles Medicaid financial eligibility; and the Office of the State Long-Term Care Ombudsman advocates for residents.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B — Required Postings, Records &amp; Reporting Quick-Reference</w:t>
      </w:r>
    </w:p>
    <w:p>
      <w:pPr>
        <w:spacing w:after="140" w:before="0" w:line="278"/>
      </w:pPr>
      <w:r>
        <w:rPr>
          <w:rFonts w:ascii="Calibri" w:cs="Calibri" w:eastAsia="Calibri" w:hAnsi="Calibri"/>
          <w:b w:val="false"/>
          <w:bCs w:val="false"/>
          <w:i w:val="false"/>
          <w:iCs w:val="false"/>
          <w:color w:val="222222"/>
          <w:sz w:val="22"/>
          <w:szCs w:val="22"/>
        </w:rPr>
        <w:t xml:space="preserve">This appendix summarizes what a New Jersey assisted living residence or comprehensive personal care home typically posts, keeps, and reports. Use it as a working checklist and confirm the specifics against N.J.A.C. 8:36 and your license; it does not replace them.</w:t>
      </w:r>
    </w:p>
    <w:p>
      <w:pPr>
        <w:pStyle w:val="Heading2"/>
        <w:spacing w:after="90" w:before="230"/>
      </w:pPr>
      <w:r>
        <w:rPr>
          <w:rFonts w:ascii="Calibri" w:cs="Calibri" w:eastAsia="Calibri" w:hAnsi="Calibri"/>
          <w:b/>
          <w:bCs/>
          <w:color w:val="2C523A"/>
          <w:sz w:val="24"/>
          <w:szCs w:val="24"/>
        </w:rPr>
        <w:t xml:space="preserve">Post in the facility</w:t>
      </w:r>
    </w:p>
    <w:p>
      <w:pPr>
        <w:pStyle w:val="ListParagraph"/>
        <w:numPr>
          <w:ilvl w:val="0"/>
          <w:numId w:val="3"/>
        </w:numPr>
        <w:spacing w:after="60" w:line="274"/>
      </w:pPr>
      <w:r>
        <w:rPr>
          <w:rFonts w:ascii="Calibri" w:cs="Calibri" w:eastAsia="Calibri" w:hAnsi="Calibri"/>
          <w:color w:val="222222"/>
          <w:sz w:val="22"/>
          <w:szCs w:val="22"/>
        </w:rPr>
        <w:t xml:space="preserve">Current Department license.</w:t>
      </w:r>
    </w:p>
    <w:p>
      <w:pPr>
        <w:pStyle w:val="ListParagraph"/>
        <w:numPr>
          <w:ilvl w:val="0"/>
          <w:numId w:val="3"/>
        </w:numPr>
        <w:spacing w:after="60" w:line="274"/>
      </w:pPr>
      <w:r>
        <w:rPr>
          <w:rFonts w:ascii="Calibri" w:cs="Calibri" w:eastAsia="Calibri" w:hAnsi="Calibri"/>
          <w:color w:val="222222"/>
          <w:sz w:val="22"/>
          <w:szCs w:val="22"/>
        </w:rPr>
        <w:t xml:space="preserve">The statement of resident rights and responsibilities.</w:t>
      </w:r>
    </w:p>
    <w:p>
      <w:pPr>
        <w:pStyle w:val="ListParagraph"/>
        <w:numPr>
          <w:ilvl w:val="0"/>
          <w:numId w:val="3"/>
        </w:numPr>
        <w:spacing w:after="60" w:line="274"/>
      </w:pPr>
      <w:r>
        <w:rPr>
          <w:rFonts w:ascii="Calibri" w:cs="Calibri" w:eastAsia="Calibri" w:hAnsi="Calibri"/>
          <w:color w:val="222222"/>
          <w:sz w:val="22"/>
          <w:szCs w:val="22"/>
        </w:rPr>
        <w:t xml:space="preserve">The grievance procedure and how to contact the Office of the State Long-Term Care Ombudsman and the Department.</w:t>
      </w:r>
    </w:p>
    <w:p>
      <w:pPr>
        <w:pStyle w:val="ListParagraph"/>
        <w:numPr>
          <w:ilvl w:val="0"/>
          <w:numId w:val="3"/>
        </w:numPr>
        <w:spacing w:after="60" w:line="274"/>
      </w:pPr>
      <w:r>
        <w:rPr>
          <w:rFonts w:ascii="Calibri" w:cs="Calibri" w:eastAsia="Calibri" w:hAnsi="Calibri"/>
          <w:color w:val="222222"/>
          <w:sz w:val="22"/>
          <w:szCs w:val="22"/>
        </w:rPr>
        <w:t xml:space="preserve">Emergency and evacuation procedures.</w:t>
      </w:r>
    </w:p>
    <w:p>
      <w:pPr>
        <w:pStyle w:val="ListParagraph"/>
        <w:numPr>
          <w:ilvl w:val="0"/>
          <w:numId w:val="3"/>
        </w:numPr>
        <w:spacing w:after="60" w:line="274"/>
      </w:pPr>
      <w:r>
        <w:rPr>
          <w:rFonts w:ascii="Calibri" w:cs="Calibri" w:eastAsia="Calibri" w:hAnsi="Calibri"/>
          <w:color w:val="222222"/>
          <w:sz w:val="22"/>
          <w:szCs w:val="22"/>
        </w:rPr>
        <w:t xml:space="preserve">Any postings required by other law.</w:t>
      </w:r>
    </w:p>
    <w:p>
      <w:pPr>
        <w:pStyle w:val="Heading2"/>
        <w:spacing w:after="90" w:before="230"/>
      </w:pPr>
      <w:r>
        <w:rPr>
          <w:rFonts w:ascii="Calibri" w:cs="Calibri" w:eastAsia="Calibri" w:hAnsi="Calibri"/>
          <w:b/>
          <w:bCs/>
          <w:color w:val="2C523A"/>
          <w:sz w:val="24"/>
          <w:szCs w:val="24"/>
        </w:rPr>
        <w:t xml:space="preserve">Keep on each resident (records)</w:t>
      </w:r>
    </w:p>
    <w:p>
      <w:pPr>
        <w:pStyle w:val="ListParagraph"/>
        <w:numPr>
          <w:ilvl w:val="0"/>
          <w:numId w:val="3"/>
        </w:numPr>
        <w:spacing w:after="60" w:line="274"/>
      </w:pPr>
      <w:r>
        <w:rPr>
          <w:rFonts w:ascii="Calibri" w:cs="Calibri" w:eastAsia="Calibri" w:hAnsi="Calibri"/>
          <w:color w:val="222222"/>
          <w:sz w:val="22"/>
          <w:szCs w:val="22"/>
        </w:rPr>
        <w:t xml:space="preserve">Admission agreement and disclosures.</w:t>
      </w:r>
    </w:p>
    <w:p>
      <w:pPr>
        <w:pStyle w:val="ListParagraph"/>
        <w:numPr>
          <w:ilvl w:val="0"/>
          <w:numId w:val="3"/>
        </w:numPr>
        <w:spacing w:after="60" w:line="274"/>
      </w:pPr>
      <w:r>
        <w:rPr>
          <w:rFonts w:ascii="Calibri" w:cs="Calibri" w:eastAsia="Calibri" w:hAnsi="Calibri"/>
          <w:color w:val="222222"/>
          <w:sz w:val="22"/>
          <w:szCs w:val="22"/>
        </w:rPr>
        <w:t xml:space="preserve">Resident assessment(s), the individualized service plan, and the health care plan.</w:t>
      </w:r>
    </w:p>
    <w:p>
      <w:pPr>
        <w:pStyle w:val="ListParagraph"/>
        <w:numPr>
          <w:ilvl w:val="0"/>
          <w:numId w:val="3"/>
        </w:numPr>
        <w:spacing w:after="60" w:line="274"/>
      </w:pPr>
      <w:r>
        <w:rPr>
          <w:rFonts w:ascii="Calibri" w:cs="Calibri" w:eastAsia="Calibri" w:hAnsi="Calibri"/>
          <w:color w:val="222222"/>
          <w:sz w:val="22"/>
          <w:szCs w:val="22"/>
        </w:rPr>
        <w:t xml:space="preserve">Medication administration records and current orders.</w:t>
      </w:r>
    </w:p>
    <w:p>
      <w:pPr>
        <w:pStyle w:val="ListParagraph"/>
        <w:numPr>
          <w:ilvl w:val="0"/>
          <w:numId w:val="3"/>
        </w:numPr>
        <w:spacing w:after="60" w:line="274"/>
      </w:pPr>
      <w:r>
        <w:rPr>
          <w:rFonts w:ascii="Calibri" w:cs="Calibri" w:eastAsia="Calibri" w:hAnsi="Calibri"/>
          <w:color w:val="222222"/>
          <w:sz w:val="22"/>
          <w:szCs w:val="22"/>
        </w:rPr>
        <w:t xml:space="preserve">Progress notes, reportable-event records, and any managed-risk agreement.</w:t>
      </w:r>
    </w:p>
    <w:p>
      <w:pPr>
        <w:pStyle w:val="ListParagraph"/>
        <w:numPr>
          <w:ilvl w:val="0"/>
          <w:numId w:val="3"/>
        </w:numPr>
        <w:spacing w:after="60" w:line="274"/>
      </w:pPr>
      <w:r>
        <w:rPr>
          <w:rFonts w:ascii="Calibri" w:cs="Calibri" w:eastAsia="Calibri" w:hAnsi="Calibri"/>
          <w:color w:val="222222"/>
          <w:sz w:val="22"/>
          <w:szCs w:val="22"/>
        </w:rPr>
        <w:t xml:space="preserve">The signed statement of resident rights and any advance directives.</w:t>
      </w:r>
    </w:p>
    <w:p>
      <w:pPr>
        <w:pStyle w:val="ListParagraph"/>
        <w:numPr>
          <w:ilvl w:val="0"/>
          <w:numId w:val="3"/>
        </w:numPr>
        <w:spacing w:after="60" w:line="274"/>
      </w:pPr>
      <w:r>
        <w:rPr>
          <w:rFonts w:ascii="Calibri" w:cs="Calibri" w:eastAsia="Calibri" w:hAnsi="Calibri"/>
          <w:color w:val="222222"/>
          <w:sz w:val="22"/>
          <w:szCs w:val="22"/>
        </w:rPr>
        <w:t xml:space="preserve">A record of resident funds where the facility handles them, and a personal property inventory.</w:t>
      </w:r>
    </w:p>
    <w:p>
      <w:pPr>
        <w:pStyle w:val="Heading2"/>
        <w:spacing w:after="90" w:before="230"/>
      </w:pPr>
      <w:r>
        <w:rPr>
          <w:rFonts w:ascii="Calibri" w:cs="Calibri" w:eastAsia="Calibri" w:hAnsi="Calibri"/>
          <w:b/>
          <w:bCs/>
          <w:color w:val="2C523A"/>
          <w:sz w:val="24"/>
          <w:szCs w:val="24"/>
        </w:rPr>
        <w:t xml:space="preserve">Keep on each staff person (records)</w:t>
      </w:r>
    </w:p>
    <w:p>
      <w:pPr>
        <w:pStyle w:val="ListParagraph"/>
        <w:numPr>
          <w:ilvl w:val="0"/>
          <w:numId w:val="3"/>
        </w:numPr>
        <w:spacing w:after="60" w:line="274"/>
      </w:pPr>
      <w:r>
        <w:rPr>
          <w:rFonts w:ascii="Calibri" w:cs="Calibri" w:eastAsia="Calibri" w:hAnsi="Calibri"/>
          <w:color w:val="222222"/>
          <w:sz w:val="22"/>
          <w:szCs w:val="22"/>
        </w:rPr>
        <w:t xml:space="preserve">Application, job description, and credential/license verification (including administrator and RN licenses).</w:t>
      </w:r>
    </w:p>
    <w:p>
      <w:pPr>
        <w:pStyle w:val="ListParagraph"/>
        <w:numPr>
          <w:ilvl w:val="0"/>
          <w:numId w:val="3"/>
        </w:numPr>
        <w:spacing w:after="60" w:line="274"/>
      </w:pPr>
      <w:r>
        <w:rPr>
          <w:rFonts w:ascii="Calibri" w:cs="Calibri" w:eastAsia="Calibri" w:hAnsi="Calibri"/>
          <w:color w:val="222222"/>
          <w:sz w:val="22"/>
          <w:szCs w:val="22"/>
        </w:rPr>
        <w:t xml:space="preserve">Criminal background check and any abuse-registry results.</w:t>
      </w:r>
    </w:p>
    <w:p>
      <w:pPr>
        <w:pStyle w:val="ListParagraph"/>
        <w:numPr>
          <w:ilvl w:val="0"/>
          <w:numId w:val="3"/>
        </w:numPr>
        <w:spacing w:after="60" w:line="274"/>
      </w:pPr>
      <w:r>
        <w:rPr>
          <w:rFonts w:ascii="Calibri" w:cs="Calibri" w:eastAsia="Calibri" w:hAnsi="Calibri"/>
          <w:color w:val="222222"/>
          <w:sz w:val="22"/>
          <w:szCs w:val="22"/>
        </w:rPr>
        <w:t xml:space="preserve">Health and tuberculosis screening documentation.</w:t>
      </w:r>
    </w:p>
    <w:p>
      <w:pPr>
        <w:pStyle w:val="ListParagraph"/>
        <w:numPr>
          <w:ilvl w:val="0"/>
          <w:numId w:val="3"/>
        </w:numPr>
        <w:spacing w:after="60" w:line="274"/>
      </w:pPr>
      <w:r>
        <w:rPr>
          <w:rFonts w:ascii="Calibri" w:cs="Calibri" w:eastAsia="Calibri" w:hAnsi="Calibri"/>
          <w:color w:val="222222"/>
          <w:sz w:val="22"/>
          <w:szCs w:val="22"/>
        </w:rPr>
        <w:t xml:space="preserve">Nurse aide / personal care assistant training, medication aide training, and delegation records.</w:t>
      </w:r>
    </w:p>
    <w:p>
      <w:pPr>
        <w:pStyle w:val="ListParagraph"/>
        <w:numPr>
          <w:ilvl w:val="0"/>
          <w:numId w:val="3"/>
        </w:numPr>
        <w:spacing w:after="60" w:line="274"/>
      </w:pPr>
      <w:r>
        <w:rPr>
          <w:rFonts w:ascii="Calibri" w:cs="Calibri" w:eastAsia="Calibri" w:hAnsi="Calibri"/>
          <w:color w:val="222222"/>
          <w:sz w:val="22"/>
          <w:szCs w:val="22"/>
        </w:rPr>
        <w:t xml:space="preserve">Orientation, training, competency, and performance records.</w:t>
      </w:r>
    </w:p>
    <w:p>
      <w:pPr>
        <w:pStyle w:val="Heading2"/>
        <w:spacing w:after="90" w:before="230"/>
      </w:pPr>
      <w:r>
        <w:rPr>
          <w:rFonts w:ascii="Calibri" w:cs="Calibri" w:eastAsia="Calibri" w:hAnsi="Calibri"/>
          <w:b/>
          <w:bCs/>
          <w:color w:val="2C523A"/>
          <w:sz w:val="24"/>
          <w:szCs w:val="24"/>
        </w:rPr>
        <w:t xml:space="preserve">Keep for the facility (records)</w:t>
      </w:r>
    </w:p>
    <w:p>
      <w:pPr>
        <w:pStyle w:val="ListParagraph"/>
        <w:numPr>
          <w:ilvl w:val="0"/>
          <w:numId w:val="3"/>
        </w:numPr>
        <w:spacing w:after="60" w:line="274"/>
      </w:pPr>
      <w:r>
        <w:rPr>
          <w:rFonts w:ascii="Calibri" w:cs="Calibri" w:eastAsia="Calibri" w:hAnsi="Calibri"/>
          <w:color w:val="222222"/>
          <w:sz w:val="22"/>
          <w:szCs w:val="22"/>
        </w:rPr>
        <w:t xml:space="preserve">This policy and procedure manual, with annual review dates.</w:t>
      </w:r>
    </w:p>
    <w:p>
      <w:pPr>
        <w:pStyle w:val="ListParagraph"/>
        <w:numPr>
          <w:ilvl w:val="0"/>
          <w:numId w:val="3"/>
        </w:numPr>
        <w:spacing w:after="60" w:line="274"/>
      </w:pPr>
      <w:r>
        <w:rPr>
          <w:rFonts w:ascii="Calibri" w:cs="Calibri" w:eastAsia="Calibri" w:hAnsi="Calibri"/>
          <w:color w:val="222222"/>
          <w:sz w:val="22"/>
          <w:szCs w:val="22"/>
        </w:rPr>
        <w:t xml:space="preserve">Staffing schedules, coverage records, and registered professional nurse coverage.</w:t>
      </w:r>
    </w:p>
    <w:p>
      <w:pPr>
        <w:pStyle w:val="ListParagraph"/>
        <w:numPr>
          <w:ilvl w:val="0"/>
          <w:numId w:val="3"/>
        </w:numPr>
        <w:spacing w:after="60" w:line="274"/>
      </w:pPr>
      <w:r>
        <w:rPr>
          <w:rFonts w:ascii="Calibri" w:cs="Calibri" w:eastAsia="Calibri" w:hAnsi="Calibri"/>
          <w:color w:val="222222"/>
          <w:sz w:val="22"/>
          <w:szCs w:val="22"/>
        </w:rPr>
        <w:t xml:space="preserve">Fire-drill records, equipment inspections, and the emergency plan.</w:t>
      </w:r>
    </w:p>
    <w:p>
      <w:pPr>
        <w:pStyle w:val="ListParagraph"/>
        <w:numPr>
          <w:ilvl w:val="0"/>
          <w:numId w:val="3"/>
        </w:numPr>
        <w:spacing w:after="60" w:line="274"/>
      </w:pPr>
      <w:r>
        <w:rPr>
          <w:rFonts w:ascii="Calibri" w:cs="Calibri" w:eastAsia="Calibri" w:hAnsi="Calibri"/>
          <w:color w:val="222222"/>
          <w:sz w:val="22"/>
          <w:szCs w:val="22"/>
        </w:rPr>
        <w:t xml:space="preserve">Menus and dining-service records; infection-control records.</w:t>
      </w:r>
    </w:p>
    <w:p>
      <w:pPr>
        <w:pStyle w:val="ListParagraph"/>
        <w:numPr>
          <w:ilvl w:val="0"/>
          <w:numId w:val="3"/>
        </w:numPr>
        <w:spacing w:after="60" w:line="274"/>
      </w:pPr>
      <w:r>
        <w:rPr>
          <w:rFonts w:ascii="Calibri" w:cs="Calibri" w:eastAsia="Calibri" w:hAnsi="Calibri"/>
          <w:color w:val="222222"/>
          <w:sz w:val="22"/>
          <w:szCs w:val="22"/>
        </w:rPr>
        <w:t xml:space="preserve">Inspection results, plans of correction, and the reportable-events and complaint logs.</w:t>
      </w:r>
    </w:p>
    <w:p>
      <w:pPr>
        <w:pStyle w:val="ListParagraph"/>
        <w:numPr>
          <w:ilvl w:val="0"/>
          <w:numId w:val="3"/>
        </w:numPr>
        <w:spacing w:after="60" w:line="274"/>
      </w:pPr>
      <w:r>
        <w:rPr>
          <w:rFonts w:ascii="Calibri" w:cs="Calibri" w:eastAsia="Calibri" w:hAnsi="Calibri"/>
          <w:color w:val="222222"/>
          <w:sz w:val="22"/>
          <w:szCs w:val="22"/>
        </w:rPr>
        <w:t xml:space="preserve">Contracts for resident-related services and evidence of contractor compliance.</w:t>
      </w:r>
    </w:p>
    <w:p>
      <w:pPr>
        <w:pStyle w:val="Heading2"/>
        <w:spacing w:after="90" w:before="230"/>
      </w:pPr>
      <w:r>
        <w:rPr>
          <w:rFonts w:ascii="Calibri" w:cs="Calibri" w:eastAsia="Calibri" w:hAnsi="Calibri"/>
          <w:b/>
          <w:bCs/>
          <w:color w:val="2C523A"/>
          <w:sz w:val="24"/>
          <w:szCs w:val="24"/>
        </w:rPr>
        <w:t xml:space="preserve">Report to authorities (confirm current timeframes)</w:t>
      </w:r>
    </w:p>
    <w:p>
      <w:pPr>
        <w:pStyle w:val="ListParagraph"/>
        <w:numPr>
          <w:ilvl w:val="0"/>
          <w:numId w:val="3"/>
        </w:numPr>
        <w:spacing w:after="60" w:line="274"/>
      </w:pPr>
      <w:r>
        <w:rPr>
          <w:rFonts w:ascii="Calibri" w:cs="Calibri" w:eastAsia="Calibri" w:hAnsi="Calibri"/>
          <w:color w:val="222222"/>
          <w:sz w:val="22"/>
          <w:szCs w:val="22"/>
        </w:rPr>
        <w:t xml:space="preserve">Reportable events — to the Department within required timeframes.</w:t>
      </w:r>
    </w:p>
    <w:p>
      <w:pPr>
        <w:pStyle w:val="ListParagraph"/>
        <w:numPr>
          <w:ilvl w:val="0"/>
          <w:numId w:val="3"/>
        </w:numPr>
        <w:spacing w:after="60" w:line="274"/>
      </w:pPr>
      <w:r>
        <w:rPr>
          <w:rFonts w:ascii="Calibri" w:cs="Calibri" w:eastAsia="Calibri" w:hAnsi="Calibri"/>
          <w:color w:val="222222"/>
          <w:sz w:val="22"/>
          <w:szCs w:val="22"/>
        </w:rPr>
        <w:t xml:space="preserve">Suspected abuse, neglect, or exploitation — through the reportable-event process and to law enforcement, adult protective services, and the Ombudsman where appropriate.</w:t>
      </w:r>
    </w:p>
    <w:p>
      <w:pPr>
        <w:pStyle w:val="ListParagraph"/>
        <w:numPr>
          <w:ilvl w:val="0"/>
          <w:numId w:val="3"/>
        </w:numPr>
        <w:spacing w:after="60" w:line="274"/>
      </w:pPr>
      <w:r>
        <w:rPr>
          <w:rFonts w:ascii="Calibri" w:cs="Calibri" w:eastAsia="Calibri" w:hAnsi="Calibri"/>
          <w:color w:val="222222"/>
          <w:sz w:val="22"/>
          <w:szCs w:val="22"/>
        </w:rPr>
        <w:t xml:space="preserve">Transfer or discharge — with the required notice under N.J.A.C. 8:36-4 and the facility's discharge criteria.</w:t>
      </w:r>
    </w:p>
    <w:p>
      <w:pPr>
        <w:pStyle w:val="ListParagraph"/>
        <w:numPr>
          <w:ilvl w:val="0"/>
          <w:numId w:val="3"/>
        </w:numPr>
        <w:spacing w:after="60" w:line="274"/>
      </w:pPr>
      <w:r>
        <w:rPr>
          <w:rFonts w:ascii="Calibri" w:cs="Calibri" w:eastAsia="Calibri" w:hAnsi="Calibri"/>
          <w:color w:val="222222"/>
          <w:sz w:val="22"/>
          <w:szCs w:val="22"/>
        </w:rPr>
        <w:t xml:space="preserve">Changes in operator, capacity, or location — to the Department as required.</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C — Compliance &amp; Review Calendar</w:t>
      </w:r>
    </w:p>
    <w:p>
      <w:pPr>
        <w:spacing w:after="140" w:before="0" w:line="278"/>
      </w:pPr>
      <w:r>
        <w:rPr>
          <w:rFonts w:ascii="Calibri" w:cs="Calibri" w:eastAsia="Calibri" w:hAnsi="Calibri"/>
          <w:b w:val="false"/>
          <w:bCs w:val="false"/>
          <w:i w:val="false"/>
          <w:iCs w:val="false"/>
          <w:color w:val="222222"/>
          <w:sz w:val="22"/>
          <w:szCs w:val="22"/>
        </w:rPr>
        <w:t xml:space="preserve">Use this as a template for the facility's compliance calendar. Enter due dates and the responsible person, and confirm completion. Intervals are general reminders — confirm the exact requirement for each item.</w:t>
      </w:r>
    </w:p>
    <w:p>
      <w:pPr>
        <w:pStyle w:val="Heading2"/>
        <w:spacing w:after="90" w:before="230"/>
      </w:pPr>
      <w:r>
        <w:rPr>
          <w:rFonts w:ascii="Calibri" w:cs="Calibri" w:eastAsia="Calibri" w:hAnsi="Calibri"/>
          <w:b/>
          <w:bCs/>
          <w:color w:val="2C523A"/>
          <w:sz w:val="24"/>
          <w:szCs w:val="24"/>
        </w:rPr>
        <w:t xml:space="preserve">Recurring obligations to schedule</w:t>
      </w:r>
    </w:p>
    <w:p>
      <w:pPr>
        <w:pStyle w:val="ListParagraph"/>
        <w:numPr>
          <w:ilvl w:val="0"/>
          <w:numId w:val="3"/>
        </w:numPr>
        <w:spacing w:after="60" w:line="274"/>
      </w:pPr>
      <w:r>
        <w:rPr>
          <w:rFonts w:ascii="Calibri" w:cs="Calibri" w:eastAsia="Calibri" w:hAnsi="Calibri"/>
          <w:color w:val="222222"/>
          <w:sz w:val="22"/>
          <w:szCs w:val="22"/>
        </w:rPr>
        <w:t xml:space="preserve">License renewal — per Department cycle.</w:t>
      </w:r>
    </w:p>
    <w:p>
      <w:pPr>
        <w:pStyle w:val="ListParagraph"/>
        <w:numPr>
          <w:ilvl w:val="0"/>
          <w:numId w:val="3"/>
        </w:numPr>
        <w:spacing w:after="60" w:line="274"/>
      </w:pPr>
      <w:r>
        <w:rPr>
          <w:rFonts w:ascii="Calibri" w:cs="Calibri" w:eastAsia="Calibri" w:hAnsi="Calibri"/>
          <w:color w:val="222222"/>
          <w:sz w:val="22"/>
          <w:szCs w:val="22"/>
        </w:rPr>
        <w:t xml:space="preserve">Policy and procedure manual review — at least annually and on rule changes.</w:t>
      </w:r>
    </w:p>
    <w:p>
      <w:pPr>
        <w:pStyle w:val="ListParagraph"/>
        <w:numPr>
          <w:ilvl w:val="0"/>
          <w:numId w:val="3"/>
        </w:numPr>
        <w:spacing w:after="60" w:line="274"/>
      </w:pPr>
      <w:r>
        <w:rPr>
          <w:rFonts w:ascii="Calibri" w:cs="Calibri" w:eastAsia="Calibri" w:hAnsi="Calibri"/>
          <w:color w:val="222222"/>
          <w:sz w:val="22"/>
          <w:szCs w:val="22"/>
        </w:rPr>
        <w:t xml:space="preserve">Annual self-assessment against the rules and this manual.</w:t>
      </w:r>
    </w:p>
    <w:p>
      <w:pPr>
        <w:pStyle w:val="ListParagraph"/>
        <w:numPr>
          <w:ilvl w:val="0"/>
          <w:numId w:val="3"/>
        </w:numPr>
        <w:spacing w:after="60" w:line="274"/>
      </w:pPr>
      <w:r>
        <w:rPr>
          <w:rFonts w:ascii="Calibri" w:cs="Calibri" w:eastAsia="Calibri" w:hAnsi="Calibri"/>
          <w:color w:val="222222"/>
          <w:sz w:val="22"/>
          <w:szCs w:val="22"/>
        </w:rPr>
        <w:t xml:space="preserve">Statement of resident rights review — at admission and as needed.</w:t>
      </w:r>
    </w:p>
    <w:p>
      <w:pPr>
        <w:pStyle w:val="ListParagraph"/>
        <w:numPr>
          <w:ilvl w:val="0"/>
          <w:numId w:val="3"/>
        </w:numPr>
        <w:spacing w:after="60" w:line="274"/>
      </w:pPr>
      <w:r>
        <w:rPr>
          <w:rFonts w:ascii="Calibri" w:cs="Calibri" w:eastAsia="Calibri" w:hAnsi="Calibri"/>
          <w:color w:val="222222"/>
          <w:sz w:val="22"/>
          <w:szCs w:val="22"/>
        </w:rPr>
        <w:t xml:space="preserve">Staff background rechecks, health/TB screening, and training — per policy and law.</w:t>
      </w:r>
    </w:p>
    <w:p>
      <w:pPr>
        <w:pStyle w:val="ListParagraph"/>
        <w:numPr>
          <w:ilvl w:val="0"/>
          <w:numId w:val="3"/>
        </w:numPr>
        <w:spacing w:after="60" w:line="274"/>
      </w:pPr>
      <w:r>
        <w:rPr>
          <w:rFonts w:ascii="Calibri" w:cs="Calibri" w:eastAsia="Calibri" w:hAnsi="Calibri"/>
          <w:color w:val="222222"/>
          <w:sz w:val="22"/>
          <w:szCs w:val="22"/>
        </w:rPr>
        <w:t xml:space="preserve">Medication aide training and registered professional nurse delegation review — per requirement.</w:t>
      </w:r>
    </w:p>
    <w:p>
      <w:pPr>
        <w:pStyle w:val="ListParagraph"/>
        <w:numPr>
          <w:ilvl w:val="0"/>
          <w:numId w:val="3"/>
        </w:numPr>
        <w:spacing w:after="60" w:line="274"/>
      </w:pPr>
      <w:r>
        <w:rPr>
          <w:rFonts w:ascii="Calibri" w:cs="Calibri" w:eastAsia="Calibri" w:hAnsi="Calibri"/>
          <w:color w:val="222222"/>
          <w:sz w:val="22"/>
          <w:szCs w:val="22"/>
        </w:rPr>
        <w:t xml:space="preserve">Fire drills — on the required schedule, across shifts.</w:t>
      </w:r>
    </w:p>
    <w:p>
      <w:pPr>
        <w:pStyle w:val="ListParagraph"/>
        <w:numPr>
          <w:ilvl w:val="0"/>
          <w:numId w:val="3"/>
        </w:numPr>
        <w:spacing w:after="60" w:line="274"/>
      </w:pPr>
      <w:r>
        <w:rPr>
          <w:rFonts w:ascii="Calibri" w:cs="Calibri" w:eastAsia="Calibri" w:hAnsi="Calibri"/>
          <w:color w:val="222222"/>
          <w:sz w:val="22"/>
          <w:szCs w:val="22"/>
        </w:rPr>
        <w:t xml:space="preserve">Fire-safety equipment and building-system inspections — per schedule and code.</w:t>
      </w:r>
    </w:p>
    <w:p>
      <w:pPr>
        <w:pStyle w:val="ListParagraph"/>
        <w:numPr>
          <w:ilvl w:val="0"/>
          <w:numId w:val="3"/>
        </w:numPr>
        <w:spacing w:after="60" w:line="274"/>
      </w:pPr>
      <w:r>
        <w:rPr>
          <w:rFonts w:ascii="Calibri" w:cs="Calibri" w:eastAsia="Calibri" w:hAnsi="Calibri"/>
          <w:color w:val="222222"/>
          <w:sz w:val="22"/>
          <w:szCs w:val="22"/>
        </w:rPr>
        <w:t xml:space="preserve">Emergency and disaster plan review and staff training — at least annually.</w:t>
      </w:r>
    </w:p>
    <w:p>
      <w:pPr>
        <w:pStyle w:val="ListParagraph"/>
        <w:numPr>
          <w:ilvl w:val="0"/>
          <w:numId w:val="3"/>
        </w:numPr>
        <w:spacing w:after="60" w:line="274"/>
      </w:pPr>
      <w:r>
        <w:rPr>
          <w:rFonts w:ascii="Calibri" w:cs="Calibri" w:eastAsia="Calibri" w:hAnsi="Calibri"/>
          <w:color w:val="222222"/>
          <w:sz w:val="22"/>
          <w:szCs w:val="22"/>
        </w:rPr>
        <w:t xml:space="preserve">Resident assessments, service-plan and health-care-plan reviews — at admission, at required intervals, and on change of condition.</w:t>
      </w:r>
    </w:p>
    <w:p>
      <w:pPr>
        <w:pStyle w:val="ListParagraph"/>
        <w:numPr>
          <w:ilvl w:val="0"/>
          <w:numId w:val="3"/>
        </w:numPr>
        <w:spacing w:after="60" w:line="274"/>
      </w:pPr>
      <w:r>
        <w:rPr>
          <w:rFonts w:ascii="Calibri" w:cs="Calibri" w:eastAsia="Calibri" w:hAnsi="Calibri"/>
          <w:color w:val="222222"/>
          <w:sz w:val="22"/>
          <w:szCs w:val="22"/>
        </w:rPr>
        <w:t xml:space="preserve">Medicaid-access / nursing-home level-of-care commitment tracking — on a regular cycle.</w:t>
      </w:r>
    </w:p>
    <w:p>
      <w:pPr>
        <w:pStyle w:val="ListParagraph"/>
        <w:numPr>
          <w:ilvl w:val="0"/>
          <w:numId w:val="3"/>
        </w:numPr>
        <w:spacing w:after="60" w:line="274"/>
      </w:pPr>
      <w:r>
        <w:rPr>
          <w:rFonts w:ascii="Calibri" w:cs="Calibri" w:eastAsia="Calibri" w:hAnsi="Calibri"/>
          <w:color w:val="222222"/>
          <w:sz w:val="22"/>
          <w:szCs w:val="22"/>
        </w:rPr>
        <w:t xml:space="preserve">Quality-management review of reportable events, grievances, and survey results — on a regular cycle.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Adoption &amp; Annual Review</w:t>
      </w:r>
    </w:p>
    <w:p>
      <w:pPr>
        <w:spacing w:after="140" w:before="0" w:line="278"/>
      </w:pPr>
      <w:r>
        <w:rPr>
          <w:rFonts w:ascii="Calibri" w:cs="Calibri" w:eastAsia="Calibri" w:hAnsi="Calibri"/>
          <w:b w:val="false"/>
          <w:bCs w:val="false"/>
          <w:i w:val="false"/>
          <w:iCs w:val="false"/>
          <w:color w:val="222222"/>
          <w:sz w:val="22"/>
          <w:szCs w:val="22"/>
        </w:rPr>
        <w:t xml:space="preserve">This manual was adopted by the facility on the effective date shown on the cover page and is reviewed at least annually and whenever the governing rules change. It is a customizable framework based on New Jersey rules current at the time of preparation and is not legal advice. The facility is responsible for verifying current requirements with the New Jersey Department of Health, Division of Long-Term Care Systems, for confirming Medicaid MLTSS and room-and-board rules and rates, and for tailoring these policies to its building, residents, and staffing before adoption.</w:t>
      </w:r>
    </w:p>
    <w:p>
      <w:pPr>
        <w:spacing w:after="130" w:before="240" w:line="278"/>
      </w:pPr>
      <w:r>
        <w:rPr>
          <w:rFonts w:ascii="Calibri" w:cs="Calibri" w:eastAsia="Calibri" w:hAnsi="Calibri"/>
          <w:b w:val="false"/>
          <w:bCs w:val="false"/>
          <w:i w:val="false"/>
          <w:iCs w:val="false"/>
          <w:color w:val="222222"/>
          <w:sz w:val="22"/>
          <w:szCs w:val="22"/>
        </w:rPr>
        <w:t xml:space="preserve">Administrator signature: 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Governing body / owner: ________________________________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Reviewed / revised: ______________________________________________________</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PolicyReady · Customizable framework, not legal advice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4"/>
      </w:pBdr>
      <w:jc w:val="right"/>
    </w:pPr>
    <w:r>
      <w:rPr>
        <w:rFonts w:ascii="Calibri" w:cs="Calibri" w:eastAsia="Calibri" w:hAnsi="Calibri"/>
        <w:color w:val="555555"/>
        <w:sz w:val="16"/>
        <w:szCs w:val="16"/>
      </w:rPr>
      <w:t xml:space="preserve">Assisted Living Residence &amp; Comprehensive Personal Care Home P&amp;P Manual · New Jersey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30"/>
      <w:szCs w:val="30"/>
    </w:rPr>
  </w:style>
  <w:style w:type="paragraph" w:styleId="Heading2">
    <w:name w:val="Heading 2"/>
    <w:basedOn w:val="Normal"/>
    <w:next w:val="Normal"/>
    <w:qFormat/>
    <w:rPr>
      <w:rFonts w:ascii="Calibri" w:cs="Calibri" w:eastAsia="Calibri" w:hAnsi="Calibri"/>
      <w:b/>
      <w:bCs/>
      <w:color w:val="2C52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Assisted Living Residence &amp; Comprehensive Personal Care Home Policy &amp; Procedure Manual — New Jersey</dc:title>
  <dc:creator>PolicyReady</dc:creator>
  <cp:lastModifiedBy>Un-named</cp:lastModifiedBy>
  <cp:revision>1</cp:revision>
  <dcterms:created xsi:type="dcterms:W3CDTF">2026-07-17T18:30:44.690Z</dcterms:created>
  <dcterms:modified xsi:type="dcterms:W3CDTF">2026-07-17T18:30:44.690Z</dcterms:modified>
</cp:coreProperties>
</file>

<file path=docProps/custom.xml><?xml version="1.0" encoding="utf-8"?>
<Properties xmlns="http://schemas.openxmlformats.org/officeDocument/2006/custom-properties" xmlns:vt="http://schemas.openxmlformats.org/officeDocument/2006/docPropsVTypes"/>
</file>