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lineRule="exact" w:line="264" w:before="0" w:after="60"/>
        <w:jc w:val="center"/>
        <w:rPr/>
      </w:pPr>
      <w:r>
        <w:rPr>
          <w:rFonts w:eastAsia="Calibri" w:cs="Calibri"/>
          <w:b/>
          <w:bCs/>
          <w:i w:val="false"/>
          <w:iCs w:val="false"/>
          <w:color w:val="3E5871"/>
          <w:sz w:val="26"/>
          <w:szCs w:val="26"/>
        </w:rPr>
        <w:t>[AGENCY NAME]</w:t>
      </w:r>
    </w:p>
    <w:p>
      <w:pPr>
        <w:pStyle w:val="Normal"/>
        <w:spacing w:lineRule="exact" w:line="264" w:before="0" w:after="60"/>
        <w:jc w:val="center"/>
        <w:rPr/>
      </w:pPr>
      <w:r>
        <w:rPr>
          <w:rFonts w:eastAsia="Calibri" w:cs="Calibri"/>
          <w:b/>
          <w:bCs/>
          <w:i w:val="false"/>
          <w:iCs w:val="false"/>
          <w:color w:val="1F3A5F"/>
          <w:sz w:val="46"/>
          <w:szCs w:val="46"/>
        </w:rPr>
        <w:t>Forms Packet</w:t>
      </w:r>
    </w:p>
    <w:p>
      <w:pPr>
        <w:pStyle w:val="Normal"/>
        <w:spacing w:lineRule="exact" w:line="264" w:before="0" w:after="40"/>
        <w:jc w:val="center"/>
        <w:rPr/>
      </w:pPr>
      <w:r>
        <w:rPr>
          <w:rFonts w:eastAsia="Calibri" w:cs="Calibri"/>
          <w:b w:val="false"/>
          <w:bCs w:val="false"/>
          <w:i/>
          <w:iCs/>
          <w:color w:val="3E5871"/>
          <w:sz w:val="24"/>
          <w:szCs w:val="24"/>
        </w:rPr>
        <w:t>Home Care Agency — Non-Medical — North Carolina</w:t>
      </w:r>
    </w:p>
    <w:p>
      <w:pPr>
        <w:pStyle w:val="Normal"/>
        <w:spacing w:lineRule="exact" w:line="264" w:before="0" w:after="200"/>
        <w:jc w:val="center"/>
        <w:rPr/>
      </w:pPr>
      <w:r>
        <w:rPr>
          <w:rFonts w:eastAsia="Calibri" w:cs="Calibri"/>
          <w:b w:val="false"/>
          <w:bCs w:val="false"/>
          <w:i w:val="false"/>
          <w:iCs w:val="false"/>
          <w:color w:val="555555"/>
          <w:sz w:val="19"/>
          <w:szCs w:val="19"/>
        </w:rPr>
        <w:t>Companion to the Policy &amp; Procedure Manual — built to 10A NCAC 13J (NC DHSR Home Care Agency license)</w:t>
      </w:r>
    </w:p>
    <w:p>
      <w:pPr>
        <w:pStyle w:val="Normal"/>
        <w:pBdr>
          <w:bottom w:val="single" w:sz="8" w:space="1" w:color="9DB1C7"/>
        </w:pBdr>
        <w:spacing w:before="60" w:after="120"/>
        <w:rPr/>
      </w:pPr>
      <w:r>
        <w:rPr/>
      </w:r>
    </w:p>
    <w:p>
      <w:pPr>
        <w:pStyle w:val="Normal"/>
        <w:spacing w:lineRule="exact" w:line="264"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DHSR. This is a NON-MEDICAL service — in-home aides provide personal care, and companion/sitter/respite staff provide non-hands-on support; no one administers medications or performs any skilled nursing task.</w:t>
      </w:r>
    </w:p>
    <w:p>
      <w:pPr>
        <w:pStyle w:val="Normal"/>
        <w:spacing w:lineRule="exact" w:line="264" w:before="0" w:after="90"/>
        <w:jc w:val="center"/>
        <w:rPr/>
      </w:pPr>
      <w:r>
        <w:rPr>
          <w:rFonts w:eastAsia="Calibri" w:cs="Calibri"/>
          <w:b w:val="false"/>
          <w:bCs w:val="false"/>
          <w:i w:val="false"/>
          <w:iCs w:val="false"/>
          <w:color w:val="1A1A1A"/>
          <w:sz w:val="20"/>
          <w:szCs w:val="20"/>
        </w:rPr>
        <w:t xml:space="preserve">Approved By: </w:t>
      </w:r>
      <w:r>
        <w:rPr>
          <w:rFonts w:eastAsia="Calibri" w:cs="Calibri"/>
          <w:b/>
          <w:bCs/>
          <w:i w:val="false"/>
          <w:iCs w:val="false"/>
          <w:color w:val="1A1A1A"/>
          <w:sz w:val="20"/>
          <w:szCs w:val="20"/>
        </w:rPr>
        <w:t>[Agency Director/Administrator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Care Agency License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 &amp; county Register of Deeds filing: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Home Care license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Effective / expires (Dec 31):</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Agency Director / 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categories on license: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Site address(es) (each site separately licensed):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Licensed under 10A NCAC 13J; N.C.G.S. §§ 131E-135 to 142. DHSR Acute and Home Care Licensure &amp; Certification Section, 919-855-4620. No Certificate of Need required for non-medical home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Scope of Services Statement (Non-Medical)</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4560"/>
        <w:gridCol w:w="239"/>
        <w:gridCol w:w="4561"/>
      </w:tblGrid>
      <w:tr>
        <w:trPr/>
        <w:tc>
          <w:tcPr>
            <w:tcW w:w="9360" w:type="dxa"/>
            <w:gridSpan w:val="3"/>
            <w:tcBorders/>
            <w:shd w:color="auto" w:fill="FAFBFD" w:val="clear"/>
          </w:tcPr>
          <w:p>
            <w:pPr>
              <w:pStyle w:val="Normal"/>
              <w:spacing w:lineRule="exact" w:line="264" w:before="0" w:after="0"/>
              <w:rPr/>
            </w:pPr>
            <w:r>
              <w:rPr>
                <w:rFonts w:eastAsia="Calibri" w:cs="Calibri"/>
                <w:b w:val="false"/>
                <w:bCs w:val="false"/>
                <w:i/>
                <w:iCs/>
                <w:color w:val="555555"/>
                <w:sz w:val="18"/>
                <w:szCs w:val="18"/>
              </w:rPr>
              <w:t>This license authorizes in-home aide services (hands-on ADL personal care and home management) and companion, sitter, and respite services. It does NOT authorize skilled nursing or certified home health (injections, wound care, medication administration). In-home aides assist with self-administration of medication only.</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Home Care license #:</w:t>
            </w:r>
          </w:p>
          <w:p>
            <w:pPr>
              <w:pStyle w:val="Normal"/>
              <w:pBdr>
                <w:bottom w:val="single" w:sz="6" w:space="7" w:color="AEBECF"/>
              </w:pBdr>
              <w:spacing w:lineRule="exact" w:line="300" w:before="0" w:after="10"/>
              <w:rPr/>
            </w:pPr>
            <w:r>
              <w:rPr/>
            </w:r>
          </w:p>
        </w:tc>
      </w:tr>
    </w:tbl>
    <w:p>
      <w:pPr>
        <w:pStyle w:val="Normal"/>
        <w:spacing w:lineRule="exact" w:line="264" w:before="60" w:after="20"/>
        <w:rPr/>
      </w:pPr>
      <w:r>
        <w:rPr>
          <w:rFonts w:eastAsia="Calibri" w:cs="Calibri"/>
          <w:b/>
          <w:bCs/>
          <w:i w:val="false"/>
          <w:iCs w:val="false"/>
          <w:color w:val="3E5871"/>
          <w:sz w:val="19"/>
          <w:szCs w:val="19"/>
        </w:rPr>
        <w:t>Service categories THIS agency is licensed to provide (check all that apply):</w:t>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In-home aide services — personal care (ADLs)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In-home aide services — home management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Companion &amp; sitter services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Respite services</w:t>
            </w:r>
          </w:p>
        </w:tc>
      </w:tr>
    </w:tbl>
    <w:p>
      <w:pPr>
        <w:pStyle w:val="Normal"/>
        <w:spacing w:lineRule="exact" w:line="264" w:before="60" w:after="14"/>
        <w:rPr/>
      </w:pPr>
      <w:r>
        <w:rPr>
          <w:rFonts w:eastAsia="Calibri" w:cs="Calibri"/>
          <w:b/>
          <w:bCs/>
          <w:i w:val="false"/>
          <w:iCs w:val="false"/>
          <w:color w:val="3E5871"/>
          <w:sz w:val="19"/>
          <w:szCs w:val="19"/>
        </w:rPr>
        <w:t>Services NOT provided / referred to a home health agency or physician:</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Registered nurse (personal-care supervision):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NC RN license #:</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How the non-medical boundary is communicated to staff and clients:</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Governing Body &amp; Agency Director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Governing body (owner/board/officers):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Agency Director (qualifications per 10A NCAC 13J):</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Designee authorized during Director absence: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Appropriate professional (RN) for personal-care supervision: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Geographic Service Area &amp; Supervision Coverage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site county:</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Counties served (county + contiguous OR within 90 minutes’ drive, whichever is greater):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Supervision &amp; on-call coverage plan across the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Per 10A NCAC 13J .1110: in-home aide services limited to county + contiguous counties or within 90 minutes’ driving time — whichever is greater. Confirm the 90-day supervisory visit can be met before accepting distant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Category Addition Request</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4560"/>
        <w:gridCol w:w="239"/>
        <w:gridCol w:w="4561"/>
      </w:tblGrid>
      <w:tr>
        <w:trPr/>
        <w:tc>
          <w:tcPr>
            <w:tcW w:w="9360" w:type="dxa"/>
            <w:gridSpan w:val="3"/>
            <w:tcBorders/>
            <w:shd w:color="auto" w:fill="FAFBFD" w:val="clear"/>
          </w:tcPr>
          <w:p>
            <w:pPr>
              <w:pStyle w:val="Normal"/>
              <w:spacing w:lineRule="exact" w:line="264" w:before="0" w:after="0"/>
              <w:rPr/>
            </w:pPr>
            <w:r>
              <w:rPr>
                <w:rFonts w:eastAsia="Calibri" w:cs="Calibri"/>
                <w:b w:val="false"/>
                <w:bCs w:val="false"/>
                <w:i/>
                <w:iCs/>
                <w:color w:val="555555"/>
                <w:sz w:val="18"/>
                <w:szCs w:val="18"/>
              </w:rPr>
              <w:t>Notify DHSR in writing at least 30 days before providing a new service category; do not deliver it until confirmed.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Home Care license #:</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 category to add: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Written notice sent to DHSR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w:t>
            </w:r>
            <w:r>
              <w:rPr>
                <w:rFonts w:eastAsia="Calibri" w:cs="Calibri"/>
                <w:b/>
                <w:bCs/>
                <w:i w:val="false"/>
                <w:iCs w:val="false"/>
                <w:color w:val="3E5871"/>
                <w:sz w:val="19"/>
                <w:szCs w:val="19"/>
              </w:rPr>
              <w:t>30 days before start?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Proposed start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DHSR confirmation received (date):</w:t>
            </w:r>
          </w:p>
          <w:p>
            <w:pPr>
              <w:pStyle w:val="Normal"/>
              <w:pBdr>
                <w:bottom w:val="single" w:sz="6" w:space="7" w:color="AEBECF"/>
              </w:pBdr>
              <w:spacing w:lineRule="exact" w:line="300" w:before="0" w:after="10"/>
              <w:rPr/>
            </w:pPr>
            <w:r>
              <w:rPr/>
            </w:r>
          </w:p>
        </w:tc>
      </w:tr>
    </w:tbl>
    <w:p>
      <w:pPr>
        <w:pStyle w:val="Normal"/>
        <w:spacing w:lineRule="exact" w:line="264" w:before="60" w:after="20"/>
        <w:rPr/>
      </w:pPr>
      <w:r>
        <w:rPr>
          <w:rFonts w:eastAsia="Calibri" w:cs="Calibri"/>
          <w:b/>
          <w:bCs/>
          <w:i w:val="false"/>
          <w:iCs w:val="false"/>
          <w:color w:val="3E5871"/>
          <w:sz w:val="19"/>
          <w:szCs w:val="19"/>
        </w:rPr>
        <w:t>Readiness before delivering the new category (check all):</w:t>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Qualified/competent staff in place for the category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Appropriate professional supervision arranged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forms updated for the category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Registry-listed aides available (if extensive assistance)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DHSR confirmation received</w:t>
            </w:r>
          </w:p>
        </w:tc>
        <w:tc>
          <w:tcPr>
            <w:tcW w:w="4679" w:type="dxa"/>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Notes:</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Survey Readiness Checklist</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4680"/>
        <w:gridCol w:w="4679"/>
      </w:tblGrid>
      <w:tr>
        <w:trPr/>
        <w:tc>
          <w:tcPr>
            <w:tcW w:w="9359" w:type="dxa"/>
            <w:gridSpan w:val="2"/>
            <w:tcBorders>
              <w:top w:val="single" w:sz="4" w:space="0" w:color="9DB1C7"/>
              <w:start w:val="single" w:sz="4" w:space="0" w:color="9DB1C7"/>
              <w:bottom w:val="single" w:sz="2" w:space="0" w:color="EAF0F6"/>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readiness; initial and all later inspections are unannounced. Prepare against the DHSR initial survey checklist.</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(not just written)</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records complete (assessment, signed plan of care, supervisory visits)</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records complete (screening, HCPR, Registry, competency, training)</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Statistical &amp; administrative records current (13J .1002)</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First-time-owner training completed (if applicable)</w:t>
            </w:r>
          </w:p>
        </w:tc>
        <w:tc>
          <w:tcPr>
            <w:tcW w:w="4679" w:type="dxa"/>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Gaps found &amp; corrective action:</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Plan of Correction Template</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600"/>
        <w:gridCol w:w="2600"/>
        <w:gridCol w:w="1399"/>
        <w:gridCol w:w="1300"/>
        <w:gridCol w:w="1461"/>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On any cited deficiency, submit a plan of correction within the required timeframe; implement and document completion.</w:t>
            </w:r>
          </w:p>
        </w:tc>
      </w:tr>
      <w:tr>
        <w:trPr/>
        <w:tc>
          <w:tcPr>
            <w:tcW w:w="26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Deficiency (rule)</w:t>
            </w:r>
          </w:p>
        </w:tc>
        <w:tc>
          <w:tcPr>
            <w:tcW w:w="26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Corrective action</w:t>
            </w:r>
          </w:p>
        </w:tc>
        <w:tc>
          <w:tcPr>
            <w:tcW w:w="13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Owner</w:t>
            </w:r>
          </w:p>
        </w:tc>
        <w:tc>
          <w:tcPr>
            <w:tcW w:w="13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Due</w:t>
            </w:r>
          </w:p>
        </w:tc>
        <w:tc>
          <w:tcPr>
            <w:tcW w:w="146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Completed</w:t>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License Renewal &amp; Change-of-Ownership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Renewal completed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Expires (Dec 31):</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All NC home care licenses expire midnight Dec 31; renew annually before then. A CHOW can be processed only for an agency with a valid, unexpired license.</w:t>
            </w:r>
          </w:p>
        </w:tc>
      </w:tr>
    </w:tbl>
    <w:p>
      <w:pPr>
        <w:pStyle w:val="Normal"/>
        <w:spacing w:lineRule="exact" w:line="264" w:before="60" w:after="14"/>
        <w:rPr/>
      </w:pPr>
      <w:r>
        <w:rPr>
          <w:rFonts w:eastAsia="Calibri" w:cs="Calibri"/>
          <w:b/>
          <w:bCs/>
          <w:i w:val="false"/>
          <w:iCs w:val="false"/>
          <w:color w:val="3E5871"/>
          <w:sz w:val="19"/>
          <w:szCs w:val="19"/>
        </w:rPr>
        <w:t>Change of ownership details (if any) &amp; DHSR notification:</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CARE PLANNING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&amp; Intake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DOB:</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Phone: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Address (county):</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Referral source: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needs (personal care / companion / respite / home mgmt):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Payer (private / Medicaid PCS / CAP-DA / CAP-C / MCO / VA / LTC insurance):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Responsible party &amp; contact:</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Safe-Service Determination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Needs within licensed non-medical scope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Qualified, competent staff available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Appropriate professional supervision available (RN for personal care)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resides within the geographic service area</w:t>
            </w:r>
          </w:p>
        </w:tc>
      </w:tr>
    </w:tbl>
    <w:p>
      <w:pPr>
        <w:pStyle w:val="Normal"/>
        <w:spacing w:lineRule="exact" w:line="264" w:before="60" w:after="14"/>
        <w:rPr/>
      </w:pPr>
      <w:r>
        <w:rPr>
          <w:rFonts w:eastAsia="Calibri" w:cs="Calibri"/>
          <w:b/>
          <w:bCs/>
          <w:i w:val="false"/>
          <w:iCs w:val="false"/>
          <w:color w:val="3E5871"/>
          <w:sz w:val="19"/>
          <w:szCs w:val="19"/>
        </w:rPr>
        <w:t>Determination (accept / decline / refer):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If referred, to whom:</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Declaration of Home Care Clients’ Rights Acknowledgment</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4560"/>
        <w:gridCol w:w="239"/>
        <w:gridCol w:w="4561"/>
      </w:tblGrid>
      <w:tr>
        <w:trPr/>
        <w:tc>
          <w:tcPr>
            <w:tcW w:w="9360" w:type="dxa"/>
            <w:gridSpan w:val="3"/>
            <w:tcBorders/>
            <w:shd w:color="auto" w:fill="FAFBFD" w:val="clear"/>
          </w:tcPr>
          <w:p>
            <w:pPr>
              <w:pStyle w:val="Normal"/>
              <w:spacing w:lineRule="exact" w:line="264" w:before="0" w:after="0"/>
              <w:rPr/>
            </w:pPr>
            <w:r>
              <w:rPr>
                <w:rFonts w:eastAsia="Calibri" w:cs="Calibri"/>
                <w:b w:val="false"/>
                <w:bCs w:val="false"/>
                <w:i/>
                <w:iCs/>
                <w:color w:val="555555"/>
                <w:sz w:val="18"/>
                <w:szCs w:val="18"/>
              </w:rPr>
              <w:t>Client (or responsible party) receives the Declaration of Home Care Clients’ Rights (N.C.G.S. § 131E-144.3) at the start of service, and it is explained in a way the client understands.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Date of service start:</w:t>
            </w:r>
          </w:p>
          <w:p>
            <w:pPr>
              <w:pStyle w:val="Normal"/>
              <w:pBdr>
                <w:bottom w:val="single" w:sz="6" w:space="7" w:color="AEBECF"/>
              </w:pBdr>
              <w:spacing w:lineRule="exact" w:line="300" w:before="0" w:after="10"/>
              <w:rPr/>
            </w:pPr>
            <w:r>
              <w:rPr/>
            </w:r>
          </w:p>
        </w:tc>
      </w:tr>
    </w:tbl>
    <w:p>
      <w:pPr>
        <w:pStyle w:val="Normal"/>
        <w:spacing w:lineRule="exact" w:line="264" w:before="60" w:after="20"/>
        <w:rPr/>
      </w:pPr>
      <w:r>
        <w:rPr>
          <w:rFonts w:eastAsia="Calibri" w:cs="Calibri"/>
          <w:b/>
          <w:bCs/>
          <w:i w:val="false"/>
          <w:iCs w:val="false"/>
          <w:color w:val="3E5871"/>
          <w:sz w:val="19"/>
          <w:szCs w:val="19"/>
        </w:rPr>
        <w:t>Confirm the following were completed at the start of service:</w:t>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Written Declaration of Home Care Clients’ Rights provided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Rights explained in a way the client understands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informed of the grievance process (no reprisal)</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informed they may contact DHSR &amp; county DSS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Copy of the signed acknowledgment placed in the client record</w:t>
            </w:r>
          </w:p>
        </w:tc>
        <w:tc>
          <w:tcPr>
            <w:tcW w:w="4679" w:type="dxa"/>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20"/>
        <w:rPr/>
      </w:pPr>
      <w:r>
        <w:rPr>
          <w:rFonts w:eastAsia="Calibri" w:cs="Calibri"/>
          <w:b w:val="false"/>
          <w:bCs w:val="false"/>
          <w:i w:val="false"/>
          <w:iCs w:val="false"/>
          <w:color w:val="1A1A1A"/>
          <w:sz w:val="19"/>
          <w:szCs w:val="19"/>
        </w:rPr>
        <w:t>I have received the written Declaration of Home Care Clients’ Rights, it has been explained to me, and I understand my rights as a home care client.</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signature: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Responsible party (if client cannot sign):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Relationship to client:</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Explained by (staff name &amp; title):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Interpreter used (if any) / accommodation notes:</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Initial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Conducted by an appropriate professional (RN, social worker, RD/nutritionist, PT, or OT) before in-home aide services begin.</w:t>
            </w:r>
          </w:p>
        </w:tc>
      </w:tr>
    </w:tbl>
    <w:p>
      <w:pPr>
        <w:pStyle w:val="Normal"/>
        <w:spacing w:lineRule="exact" w:line="264" w:before="60" w:after="14"/>
        <w:rPr/>
      </w:pPr>
      <w:r>
        <w:rPr>
          <w:rFonts w:eastAsia="Calibri" w:cs="Calibri"/>
          <w:b/>
          <w:bCs/>
          <w:i w:val="false"/>
          <w:iCs w:val="false"/>
          <w:color w:val="3E5871"/>
          <w:sz w:val="19"/>
          <w:szCs w:val="19"/>
        </w:rPr>
        <w:t>Functional status / level of assistance per ADL (mobility, eating, bathing, dressing, toileting):</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Extensive or limited assistance? (determines Nurse Aide Registry requirement):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&amp; safety notes: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goals &amp; preferences: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Reassessment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1567"/>
        <w:gridCol w:w="2911"/>
        <w:gridCol w:w="2127"/>
        <w:gridCol w:w="1455"/>
        <w:gridCol w:w="1300"/>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Reassess at appropriate intervals and upon any significant change in condition; confirm assigned aide’s qualifications still fit.</w:t>
            </w:r>
          </w:p>
        </w:tc>
      </w:tr>
      <w:tr>
        <w:trPr/>
        <w:tc>
          <w:tcPr>
            <w:tcW w:w="1567"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291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Change in condition/needs</w:t>
            </w:r>
          </w:p>
        </w:tc>
        <w:tc>
          <w:tcPr>
            <w:tcW w:w="2127"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Level-of-assistance change</w:t>
            </w:r>
          </w:p>
        </w:tc>
        <w:tc>
          <w:tcPr>
            <w:tcW w:w="1455"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Plan updated (Y/N)</w:t>
            </w:r>
          </w:p>
        </w:tc>
        <w:tc>
          <w:tcPr>
            <w:tcW w:w="13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By</w:t>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1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5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Plan of Care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3200"/>
        <w:gridCol w:w="2000"/>
        <w:gridCol w:w="1999"/>
        <w:gridCol w:w="21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Established with the client and signed BEFORE services begin (10A NCAC 13J .1201). States level of assistance for each ADL.</w:t>
            </w:r>
          </w:p>
        </w:tc>
      </w:tr>
      <w:tr>
        <w:trPr/>
        <w:tc>
          <w:tcPr>
            <w:tcW w:w="32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Task (personal care / companion / home mgmt)</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Frequency / schedule</w:t>
            </w:r>
          </w:p>
        </w:tc>
        <w:tc>
          <w:tcPr>
            <w:tcW w:w="19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Level of assistance</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Assigned staff</w:t>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spacing w:lineRule="exact" w:line="264" w:before="60" w:after="14"/>
        <w:rPr/>
      </w:pPr>
      <w:r>
        <w:rPr>
          <w:rFonts w:eastAsia="Calibri" w:cs="Calibri"/>
          <w:b/>
          <w:bCs/>
          <w:i w:val="false"/>
          <w:iCs w:val="false"/>
          <w:color w:val="3E5871"/>
          <w:sz w:val="19"/>
          <w:szCs w:val="19"/>
        </w:rPr>
        <w:t>Client / responsible party signature &amp; date (before services begin):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Plan of Care Revision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00"/>
        <w:gridCol w:w="3259"/>
        <w:gridCol w:w="2301"/>
        <w:gridCol w:w="2299"/>
      </w:tblGrid>
      <w:tr>
        <w:trPr>
          <w:tblHeader w:val="true"/>
        </w:trPr>
        <w:tc>
          <w:tcPr>
            <w:tcW w:w="1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2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Change made</w:t>
            </w:r>
          </w:p>
        </w:tc>
        <w:tc>
          <w:tcPr>
            <w:tcW w:w="2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Reason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By</w:t>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Billing cycle: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States non-medical scope; describes change/termination terms. Client receives a copy.</w:t>
            </w:r>
          </w:p>
        </w:tc>
      </w:tr>
    </w:tbl>
    <w:p>
      <w:pPr>
        <w:pStyle w:val="Normal"/>
        <w:spacing w:lineRule="exact" w:line="264" w:before="60" w:after="14"/>
        <w:rPr/>
      </w:pPr>
      <w:r>
        <w:rPr>
          <w:rFonts w:eastAsia="Calibri" w:cs="Calibri"/>
          <w:b/>
          <w:bCs/>
          <w:i w:val="false"/>
          <w:iCs w:val="false"/>
          <w:color w:val="3E5871"/>
          <w:sz w:val="19"/>
          <w:szCs w:val="19"/>
        </w:rPr>
        <w:t>Client / responsible party signature &amp; date:</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Informed Consent &amp; HIPAA Authorization</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of birth:</w:t>
            </w:r>
          </w:p>
          <w:p>
            <w:pPr>
              <w:pStyle w:val="Normal"/>
              <w:pBdr>
                <w:bottom w:val="single" w:sz="6" w:space="7" w:color="AEBECF"/>
              </w:pBdr>
              <w:spacing w:lineRule="exact" w:line="300" w:before="0" w:after="10"/>
              <w:rPr/>
            </w:pPr>
            <w:r>
              <w:rPr/>
            </w:r>
          </w:p>
        </w:tc>
      </w:tr>
    </w:tbl>
    <w:p>
      <w:pPr>
        <w:pStyle w:val="Normal"/>
        <w:spacing w:lineRule="exact" w:line="264" w:before="60" w:after="20"/>
        <w:rPr/>
      </w:pPr>
      <w:r>
        <w:rPr>
          <w:rFonts w:eastAsia="Calibri" w:cs="Calibri"/>
          <w:b w:val="false"/>
          <w:bCs w:val="false"/>
          <w:i w:val="false"/>
          <w:iCs w:val="false"/>
          <w:color w:val="1A1A1A"/>
          <w:sz w:val="19"/>
          <w:szCs w:val="19"/>
        </w:rPr>
        <w:t>I consent to the non-medical home care services described in my plan of care and service agreement, and I authorize the release of the information described below for the stated purpose.</w:t>
      </w:r>
    </w:p>
    <w:p>
      <w:pPr>
        <w:pStyle w:val="Normal"/>
        <w:spacing w:lineRule="exact" w:line="264" w:before="60" w:after="14"/>
        <w:rPr/>
      </w:pPr>
      <w:r>
        <w:rPr>
          <w:rFonts w:eastAsia="Calibri" w:cs="Calibri"/>
          <w:b/>
          <w:bCs/>
          <w:i w:val="false"/>
          <w:iCs w:val="false"/>
          <w:color w:val="3E5871"/>
          <w:sz w:val="19"/>
          <w:szCs w:val="19"/>
        </w:rPr>
        <w:t>Information authorized for release:</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Released to (name/organization):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Purpose of release:</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Authorization expires (date/event):</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Right to revoke in writing? (Y/N):</w:t>
            </w:r>
          </w:p>
          <w:p>
            <w:pPr>
              <w:pStyle w:val="Normal"/>
              <w:pBdr>
                <w:bottom w:val="single" w:sz="6" w:space="7" w:color="AEBECF"/>
              </w:pBdr>
              <w:spacing w:lineRule="exact" w:line="300" w:before="0" w:after="10"/>
              <w:rPr/>
            </w:pPr>
            <w:r>
              <w:rPr/>
            </w:r>
          </w:p>
        </w:tc>
      </w:tr>
    </w:tbl>
    <w:p>
      <w:pPr>
        <w:pStyle w:val="Normal"/>
        <w:spacing w:lineRule="exact" w:line="264" w:before="60" w:after="20"/>
        <w:rPr/>
      </w:pPr>
      <w:r>
        <w:rPr>
          <w:rFonts w:eastAsia="Calibri" w:cs="Calibri"/>
          <w:b/>
          <w:bCs/>
          <w:i w:val="false"/>
          <w:iCs w:val="false"/>
          <w:color w:val="3E5871"/>
          <w:sz w:val="19"/>
          <w:szCs w:val="19"/>
        </w:rPr>
        <w:t>Acknowledgments (check all):</w:t>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 received the Notice of Privacy Practices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 understand services are non-medical (no skilled nursing)</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 understand I may revoke this authorization in writing</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 received a copy of this form</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responsible party signature: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Relationship to client (if representative):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Witness:</w:t>
            </w:r>
          </w:p>
          <w:p>
            <w:pPr>
              <w:pStyle w:val="Normal"/>
              <w:pBdr>
                <w:bottom w:val="single" w:sz="6" w:space="7" w:color="AEBECF"/>
              </w:pBdr>
              <w:spacing w:lineRule="exact" w:line="300" w:before="0" w:after="1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Grievance / Complaint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Resolution &amp; date: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1500"/>
        <w:gridCol w:w="3259"/>
        <w:gridCol w:w="2301"/>
        <w:gridCol w:w="2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Resolve promptly, without reprisal. Clients may also contact DHSR complaint intake and their county Department of Social Services.</w:t>
            </w:r>
          </w:p>
        </w:tc>
      </w:tr>
      <w:tr>
        <w:trPr/>
        <w:tc>
          <w:tcPr>
            <w:tcW w:w="1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25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Grievance</w:t>
            </w:r>
          </w:p>
        </w:tc>
        <w:tc>
          <w:tcPr>
            <w:tcW w:w="230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Resolution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By</w:t>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&amp; Errand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1300"/>
        <w:gridCol w:w="2999"/>
        <w:gridCol w:w="1301"/>
        <w:gridCol w:w="2099"/>
        <w:gridCol w:w="1661"/>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Staff never accept gifts/tips, borrow/lend, or serve as payee/POA. Document every authorized errand with receipts and returned change.</w:t>
            </w:r>
          </w:p>
        </w:tc>
      </w:tr>
      <w:tr>
        <w:trPr/>
        <w:tc>
          <w:tcPr>
            <w:tcW w:w="13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Errand / purpose</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Amount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Receipt &amp; change returned (Y/N)</w:t>
            </w:r>
          </w:p>
        </w:tc>
        <w:tc>
          <w:tcPr>
            <w:tcW w:w="166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Staff</w:t>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Criminal History &amp; Health Care Personnel Registry Check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000"/>
        <w:gridCol w:w="2199"/>
        <w:gridCol w:w="1700"/>
        <w:gridCol w:w="1701"/>
        <w:gridCol w:w="1760"/>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Criminal history record check (N.C.G.S. § 131E-265) AND Health Care Personnel Registry check (N.C.G.S. § 131E-256) for administrator, all owners, and every direct-care employee BEFORE client contact.</w:t>
            </w:r>
          </w:p>
        </w:tc>
      </w:tr>
      <w:tr>
        <w:trPr/>
        <w:tc>
          <w:tcPr>
            <w:tcW w:w="20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Name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Role (admin/owner/direct-care)</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Criminal history (date/result)</w:t>
            </w:r>
          </w:p>
        </w:tc>
        <w:tc>
          <w:tcPr>
            <w:tcW w:w="170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HCPR check (date/result)</w:t>
            </w:r>
          </w:p>
        </w:tc>
        <w:tc>
          <w:tcPr>
            <w:tcW w:w="17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Cleared for client contact (date)</w:t>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Nurse Aide Registry Verification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463"/>
        <w:gridCol w:w="1791"/>
        <w:gridCol w:w="1791"/>
        <w:gridCol w:w="1568"/>
        <w:gridCol w:w="1747"/>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Where a client’s plan of care requires EXTENSIVE assistance (10A NCAC 13J .0901(9)), the aide must be listed on the Nurse Aide Registry (NA I; G.S. 131E-255). LIMITED assistance (.0901(18)) does not require listing.</w:t>
            </w:r>
          </w:p>
        </w:tc>
      </w:tr>
      <w:tr>
        <w:trPr/>
        <w:tc>
          <w:tcPr>
            <w:tcW w:w="246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Aide name</w:t>
            </w:r>
          </w:p>
        </w:tc>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Registry listed? (Y/N)</w:t>
            </w:r>
          </w:p>
        </w:tc>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NA I number</w:t>
            </w:r>
          </w:p>
        </w:tc>
        <w:tc>
          <w:tcPr>
            <w:tcW w:w="1568"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Verified (date)</w:t>
            </w:r>
          </w:p>
        </w:tc>
        <w:tc>
          <w:tcPr>
            <w:tcW w:w="1747"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Assigned to extensive-assistance clients? (Y/N)</w:t>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46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4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In-Home Aide Competency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4680"/>
        <w:gridCol w:w="4679"/>
      </w:tblGrid>
      <w:tr>
        <w:trPr/>
        <w:tc>
          <w:tcPr>
            <w:tcW w:w="9359" w:type="dxa"/>
            <w:gridSpan w:val="2"/>
            <w:tcBorders>
              <w:top w:val="single" w:sz="4" w:space="0" w:color="9DB1C7"/>
              <w:start w:val="single" w:sz="4" w:space="0" w:color="9DB1C7"/>
              <w:bottom w:val="single" w:sz="4" w:space="0" w:color="000000"/>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No task assigned until competency is demonstrated to the appropriate professional and documented. Consistent with the NC Home Care Aide curriculum.</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Bathing / hygiene</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Dressing / grooming</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Toileting / incontinence care</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Transfer / ambulation (safe body mechanics)</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Feeding / eating assistance</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self-administration assistance (reminders only)</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top w:val="single" w:sz="4" w:space="0" w:color="000000"/>
              <w:start w:val="single" w:sz="4" w:space="0" w:color="9DB1C7"/>
              <w:bottom w:val="single" w:sz="4" w:space="0" w:color="9DB1C7"/>
              <w:end w:val="single" w:sz="4" w:space="0" w:color="9DB1C7"/>
            </w:tcBorders>
            <w:shd w:color="auto" w:fill="FAFBFD" w:val="clear"/>
            <w:tcMar>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Companion / Sitter / Respite Competency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Staff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4680"/>
        <w:gridCol w:w="4679"/>
      </w:tblGrid>
      <w:tr>
        <w:trPr/>
        <w:tc>
          <w:tcPr>
            <w:tcW w:w="9359" w:type="dxa"/>
            <w:gridSpan w:val="2"/>
            <w:tcBorders>
              <w:top w:val="single" w:sz="4" w:space="0" w:color="9DB1C7"/>
              <w:start w:val="single" w:sz="4" w:space="0" w:color="9DB1C7"/>
              <w:bottom w:val="single" w:sz="4" w:space="0" w:color="000000"/>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Non-hands-on. Document competency for assigned tasks.</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Needs of the people served</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Companionship &amp; supervision for safety</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Meal preparation &amp; serving</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Transportation &amp; escort</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Housekeeping &amp; home management</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Handling emergencies in the home</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top w:val="single" w:sz="4" w:space="0" w:color="000000"/>
              <w:start w:val="single" w:sz="4" w:space="0" w:color="9DB1C7"/>
              <w:bottom w:val="single" w:sz="4" w:space="0" w:color="9DB1C7"/>
              <w:end w:val="single" w:sz="4" w:space="0" w:color="9DB1C7"/>
            </w:tcBorders>
            <w:shd w:color="auto" w:fill="FAFBFD" w:val="clear"/>
            <w:tcMar>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RN / Appropriate Professional Verification &amp; Supervision Assignment</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2564"/>
        <w:gridCol w:w="1816"/>
        <w:gridCol w:w="1817"/>
        <w:gridCol w:w="1495"/>
        <w:gridCol w:w="1668"/>
      </w:tblGrid>
      <w:tr>
        <w:trPr>
          <w:tblHeader w:val="true"/>
        </w:trPr>
        <w:tc>
          <w:tcPr>
            <w:tcW w:w="256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Name</w:t>
            </w:r>
          </w:p>
        </w:tc>
        <w:tc>
          <w:tcPr>
            <w:tcW w:w="181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Type (RN/SW/PT/OT/RD)</w:t>
            </w:r>
          </w:p>
        </w:tc>
        <w:tc>
          <w:tcPr>
            <w:tcW w:w="181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NC license #</w:t>
            </w:r>
          </w:p>
        </w:tc>
        <w:tc>
          <w:tcPr>
            <w:tcW w:w="1495"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Expires</w:t>
            </w:r>
          </w:p>
        </w:tc>
        <w:tc>
          <w:tcPr>
            <w:tcW w:w="1668"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Verified (date)</w:t>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spacing w:lineRule="exact" w:line="264" w:before="60" w:after="14"/>
        <w:rPr/>
      </w:pPr>
      <w:r>
        <w:rPr>
          <w:rFonts w:eastAsia="Calibri" w:cs="Calibri"/>
          <w:b/>
          <w:bCs/>
          <w:i w:val="false"/>
          <w:iCs w:val="false"/>
          <w:color w:val="3E5871"/>
          <w:sz w:val="19"/>
          <w:szCs w:val="19"/>
        </w:rPr>
        <w:t>Assignment (assessments, plans of care, 90-day supervisory visits, continuous availability):</w:t>
      </w:r>
    </w:p>
    <w:p>
      <w:pPr>
        <w:pStyle w:val="Normal"/>
        <w:pBdr>
          <w:bottom w:val="single" w:sz="6" w:space="7" w:color="AEBECF"/>
        </w:pBdr>
        <w:spacing w:lineRule="exact" w:line="300" w:before="0" w:after="90"/>
        <w:rPr/>
      </w:pPr>
      <w:r>
        <w:rPr/>
      </w:r>
    </w:p>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4680"/>
        <w:gridCol w:w="4679"/>
      </w:tblGrid>
      <w:tr>
        <w:trPr/>
        <w:tc>
          <w:tcPr>
            <w:tcW w:w="9359" w:type="dxa"/>
            <w:gridSpan w:val="2"/>
            <w:tcBorders>
              <w:top w:val="single" w:sz="4" w:space="0" w:color="9DB1C7"/>
              <w:start w:val="single" w:sz="4" w:space="0" w:color="9DB1C7"/>
              <w:bottom w:val="single" w:sz="4" w:space="0" w:color="000000"/>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Completed before any client contact.</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&amp; scope; non-medical boundary</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&amp; confidentiality (HIPAA)</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 reporting (county DSS / APS)</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&amp; home/personal safety</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Documentation &amp; EVV</w:t>
            </w:r>
          </w:p>
        </w:tc>
        <w:tc>
          <w:tcPr>
            <w:tcW w:w="4679"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Emergency procedures</w:t>
            </w:r>
          </w:p>
        </w:tc>
      </w:tr>
      <w:tr>
        <w:trPr/>
        <w:tc>
          <w:tcPr>
            <w:tcW w:w="4680" w:type="dxa"/>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Nurse Aide Registry rule (extensive vs. limited)</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top w:val="single" w:sz="4" w:space="0" w:color="000000"/>
              <w:start w:val="single" w:sz="4" w:space="0" w:color="9DB1C7"/>
              <w:bottom w:val="single" w:sz="4" w:space="0" w:color="9DB1C7"/>
              <w:end w:val="single" w:sz="4" w:space="0" w:color="9DB1C7"/>
            </w:tcBorders>
            <w:shd w:color="auto" w:fill="FAFBFD" w:val="clear"/>
            <w:tcMar>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In-Service Training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300"/>
        <w:gridCol w:w="2899"/>
        <w:gridCol w:w="901"/>
        <w:gridCol w:w="2500"/>
        <w:gridCol w:w="176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Hours</w:t>
            </w:r>
          </w:p>
        </w:tc>
        <w:tc>
          <w:tcPr>
            <w:tcW w:w="2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Attendee(s)</w:t>
            </w:r>
          </w:p>
        </w:tc>
        <w:tc>
          <w:tcPr>
            <w:tcW w:w="1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Employee Health / TB / Communicable Disease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1679"/>
        <w:gridCol w:w="3359"/>
        <w:gridCol w:w="2015"/>
        <w:gridCol w:w="2306"/>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Staff with a contagious condition do not serve clients until determined not contagious / fit for duty. Keep confidential.</w:t>
            </w:r>
          </w:p>
        </w:tc>
      </w:tr>
      <w:tr>
        <w:trPr/>
        <w:tc>
          <w:tcPr>
            <w:tcW w:w="167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35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Screening / event</w:t>
            </w:r>
          </w:p>
        </w:tc>
        <w:tc>
          <w:tcPr>
            <w:tcW w:w="2015"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Result</w:t>
            </w:r>
          </w:p>
        </w:tc>
        <w:tc>
          <w:tcPr>
            <w:tcW w:w="230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Fitness-for-duty &amp; date</w:t>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Annual Performance &amp;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Written evaluation by supervisor at least annually, via observation or demonstration of the tasks performed; re-confirm Registry &amp; screening status.</w:t>
            </w:r>
          </w:p>
        </w:tc>
      </w:tr>
    </w:tbl>
    <w:p>
      <w:pPr>
        <w:pStyle w:val="Normal"/>
        <w:spacing w:lineRule="exact" w:line="264" w:before="60" w:after="14"/>
        <w:rPr/>
      </w:pPr>
      <w:r>
        <w:rPr>
          <w:rFonts w:eastAsia="Calibri" w:cs="Calibri"/>
          <w:b/>
          <w:bCs/>
          <w:i w:val="false"/>
          <w:iCs w:val="false"/>
          <w:color w:val="3E5871"/>
          <w:sz w:val="19"/>
          <w:szCs w:val="19"/>
        </w:rPr>
        <w:t>Tasks observed / demonstrated: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Result &amp; any retraining needed: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Application &amp; qualifications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Criminal history check (§ 131E-265)</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 Care Personnel Registry check (§ 131E-256)</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Nurse Aide Registry status (where required)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Documented competency &amp; authorized tasks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&amp; in-service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Health/TB screening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Annual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SUPERVISION &amp; DOCUMENTATION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In-Home Aide Visit Note / ADL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Time in / out:</w:t>
            </w:r>
          </w:p>
          <w:p>
            <w:pPr>
              <w:pStyle w:val="Normal"/>
              <w:pBdr>
                <w:bottom w:val="single" w:sz="6" w:space="7" w:color="AEBECF"/>
              </w:pBdr>
              <w:spacing w:lineRule="exact" w:line="300" w:before="0" w:after="10"/>
              <w:rPr/>
            </w:pPr>
            <w:r>
              <w:rPr/>
            </w:r>
          </w:p>
        </w:tc>
      </w:tr>
      <w:tr>
        <w:trPr/>
        <w:tc>
          <w:tcPr>
            <w:tcW w:w="9360" w:type="dxa"/>
            <w:gridSpan w:val="4"/>
            <w:tcBorders>
              <w:top w:val="single" w:sz="2" w:space="0" w:color="EAF0F6"/>
              <w:start w:val="single" w:sz="4" w:space="0" w:color="9DB1C7"/>
              <w:bottom w:val="single" w:sz="2" w:space="0" w:color="EAF0F6"/>
              <w:end w:val="single" w:sz="4"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tasks actually performed, per the plan of care. Non-medical only.</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Bathing/hygiene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Dressing/grooming</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Toileting</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Transfer/ambulation</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Feeding</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reminder / self-admin assist (not administered)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Home management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Observations / changes reported: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Companion / Sitter / Respite Visit Note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Time in / out:</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Companionship/supervision</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Meal prep/serving</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Transport/escort</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Household tasks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Respite for family caregiver</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Client needs / condition changes / problems observed: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Management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Time in / out:</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Light housekeeping</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Laundry</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Meal preparation</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Shopping (errand log if client funds used)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Home-safety hazard observed (report)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9360" w:type="dxa"/>
            <w:gridSpan w:val="4"/>
            <w:tcBorders>
              <w:top w:val="single" w:sz="4" w:space="0" w:color="000000"/>
              <w:start w:val="single" w:sz="4" w:space="0" w:color="9DB1C7"/>
              <w:bottom w:val="single" w:sz="4" w:space="0" w:color="9DB1C7"/>
              <w:end w:val="single" w:sz="4"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Self-Administration Assistance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1513"/>
        <w:gridCol w:w="1189"/>
        <w:gridCol w:w="2161"/>
        <w:gridCol w:w="2702"/>
        <w:gridCol w:w="1795"/>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Reminders and bringing the container only — staff never administer, prepare, measure, or place medication in the client’s mouth.</w:t>
            </w:r>
          </w:p>
        </w:tc>
      </w:tr>
      <w:tr>
        <w:trPr/>
        <w:tc>
          <w:tcPr>
            <w:tcW w:w="151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118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Time</w:t>
            </w:r>
          </w:p>
        </w:tc>
        <w:tc>
          <w:tcPr>
            <w:tcW w:w="216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Reminder / container brought (Y/N)</w:t>
            </w:r>
          </w:p>
        </w:tc>
        <w:tc>
          <w:tcPr>
            <w:tcW w:w="2702"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Concern reported (missed dose, reaction)</w:t>
            </w:r>
          </w:p>
        </w:tc>
        <w:tc>
          <w:tcPr>
            <w:tcW w:w="1795"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Staff</w:t>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1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1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0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9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Home Visit Record (90-day)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Visit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Appropriate professional (RN):</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At least every 90 days to each client’s home (10A NCAC 13J .1110). May double as the quarterly case review (.1202). For Medicaid PCS: first RN visit 90 days from first admission, then every 90.</w:t>
            </w:r>
          </w:p>
        </w:tc>
      </w:tr>
    </w:tbl>
    <w:p>
      <w:pPr>
        <w:pStyle w:val="Normal"/>
        <w:spacing w:lineRule="exact" w:line="264" w:before="60" w:after="14"/>
        <w:rPr/>
      </w:pPr>
      <w:r>
        <w:rPr>
          <w:rFonts w:eastAsia="Calibri" w:cs="Calibri"/>
          <w:b/>
          <w:bCs/>
          <w:i w:val="false"/>
          <w:iCs w:val="false"/>
          <w:color w:val="3E5871"/>
          <w:sz w:val="19"/>
          <w:szCs w:val="19"/>
        </w:rPr>
        <w:t>General condition, progress, response to services: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Aide follow-up needed / provided: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&amp; Case Review Tracker (90-day)</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2000"/>
        <w:gridCol w:w="1499"/>
        <w:gridCol w:w="1501"/>
        <w:gridCol w:w="1400"/>
        <w:gridCol w:w="1599"/>
        <w:gridCol w:w="1360"/>
      </w:tblGrid>
      <w:tr>
        <w:trPr>
          <w:tblHeader w:val="true"/>
        </w:trPr>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w:t>
            </w:r>
          </w:p>
        </w:tc>
        <w:tc>
          <w:tcPr>
            <w:tcW w:w="14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 type</w:t>
            </w:r>
          </w:p>
        </w:tc>
        <w:tc>
          <w:tcPr>
            <w:tcW w:w="15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Start date</w:t>
            </w:r>
          </w:p>
        </w:tc>
        <w:tc>
          <w:tcPr>
            <w:tcW w:w="1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Last visit</w:t>
            </w:r>
          </w:p>
        </w:tc>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 (90 days)</w:t>
            </w:r>
          </w:p>
        </w:tc>
        <w:tc>
          <w:tcPr>
            <w:tcW w:w="13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Case review done</w:t>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01"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360"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Quarterly Case Review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At least every 90 days (10A NCAC 13J .1202): review the plan of care, progress, and continued appropriateness of services.</w:t>
            </w:r>
          </w:p>
        </w:tc>
      </w:tr>
    </w:tbl>
    <w:p>
      <w:pPr>
        <w:pStyle w:val="Normal"/>
        <w:spacing w:lineRule="exact" w:line="264" w:before="60" w:after="14"/>
        <w:rPr/>
      </w:pPr>
      <w:r>
        <w:rPr>
          <w:rFonts w:eastAsia="Calibri" w:cs="Calibri"/>
          <w:b/>
          <w:bCs/>
          <w:i w:val="false"/>
          <w:iCs w:val="false"/>
          <w:color w:val="3E5871"/>
          <w:sz w:val="19"/>
          <w:szCs w:val="19"/>
        </w:rPr>
        <w:t>Plan of care still appropriate? / changes made: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Level-of-assistance change? Aide/Registry status confirmed: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Date/time observed: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(professional consult / 911 if urgent / plan of care revised):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Family / Provider Communication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2852"/>
        <w:gridCol w:w="3169"/>
        <w:gridCol w:w="1754"/>
      </w:tblGrid>
      <w:tr>
        <w:trPr>
          <w:tblHeader w:val="true"/>
        </w:trPr>
        <w:tc>
          <w:tcPr>
            <w:tcW w:w="158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852"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Contact (family/physician/care coordinator)</w:t>
            </w:r>
          </w:p>
        </w:tc>
        <w:tc>
          <w:tcPr>
            <w:tcW w:w="316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Purpose / message</w:t>
            </w:r>
          </w:p>
        </w:tc>
        <w:tc>
          <w:tcPr>
            <w:tcW w:w="175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135" w:type="dxa"/>
              <w:bottom w:w="135"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shd w:color="auto" w:fill="F5F8FB" w:val="clear"/>
            <w:tcMar>
              <w:top w:w="135" w:type="dxa"/>
              <w:bottom w:w="135"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Record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Intake &amp; safe-service determination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assessment &amp; reassessments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plan of care &amp; revisions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notes / service logs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Supervisory-visit &amp; case-review records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 agreement &amp; consents</w:t>
            </w:r>
          </w:p>
        </w:tc>
        <w:tc>
          <w:tcPr>
            <w:tcW w:w="4679" w:type="dxa"/>
            <w:tcBorders/>
            <w:tcMar>
              <w:top w:w="0" w:type="dxa"/>
              <w:start w:w="108" w:type="dxa"/>
              <w:bottom w:w="0" w:type="dxa"/>
              <w:end w:w="108" w:type="dxa"/>
            </w:tcMar>
          </w:tcPr>
          <w:p>
            <w:pPr>
              <w:pStyle w:val="Normal"/>
              <w:spacing w:lineRule="exact" w:line="264" w:before="0" w:after="9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immediately to the county Department of Social Services where the client resides (N.C.G.S. Ch. 108A, Art. 6). Call 911 if the client is in immediate danger. Do not delay for internal review.</w:t>
            </w:r>
          </w:p>
        </w:tc>
      </w:tr>
    </w:tbl>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Date/time observed: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county DSS (date/time):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County DSS contacted (name/number):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Nature of concern (abuse / neglect / exploitation):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protective action taken: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County DSS / APS Reporting Contact List</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900"/>
        <w:gridCol w:w="2899"/>
        <w:gridCol w:w="2400"/>
        <w:gridCol w:w="21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the Adult Protective Services intake contact for each county you serve. NC APS is county-based; 911 for immediate danger; NC CARE-LINE 1-800-662-7030 for information/referral.</w:t>
            </w:r>
          </w:p>
        </w:tc>
      </w:tr>
      <w:tr>
        <w:trPr/>
        <w:tc>
          <w:tcPr>
            <w:tcW w:w="19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County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County DSS / APS intake number</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After-hours pathway</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 &amp; Investigation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Type (fall/injury/med/other):</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&amp; client status: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root cause &amp; corrective 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Reportable to county DSS / DHSR / law enforcement? (Y/N; date):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Assessment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Fall hazards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Fire / electrical hazards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Unsafe walkways / clutter</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Working smoke detector</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Safe access &amp; lighting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Staff-safety concerns</w:t>
            </w:r>
          </w:p>
        </w:tc>
      </w:tr>
    </w:tbl>
    <w:p>
      <w:pPr>
        <w:pStyle w:val="Normal"/>
        <w:spacing w:lineRule="exact" w:line="264" w:before="60" w:after="14"/>
        <w:rPr/>
      </w:pPr>
      <w:r>
        <w:rPr>
          <w:rFonts w:eastAsia="Calibri" w:cs="Calibri"/>
          <w:b/>
          <w:bCs/>
          <w:i w:val="false"/>
          <w:iCs w:val="false"/>
          <w:color w:val="3E5871"/>
          <w:sz w:val="19"/>
          <w:szCs w:val="19"/>
        </w:rPr>
        <w:t>Hazards found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 PPE Checklist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 home (or office):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of review:</w:t>
            </w:r>
          </w:p>
          <w:p>
            <w:pPr>
              <w:pStyle w:val="Normal"/>
              <w:pBdr>
                <w:bottom w:val="single" w:sz="6" w:space="7" w:color="AEBECF"/>
              </w:pBdr>
              <w:spacing w:lineRule="exact" w:line="300" w:before="0" w:after="10"/>
              <w:rPr/>
            </w:pPr>
            <w:r>
              <w:rPr/>
            </w:r>
          </w:p>
        </w:tc>
      </w:tr>
      <w:tr>
        <w:trPr/>
        <w:tc>
          <w:tcPr>
            <w:tcW w:w="9360" w:type="dxa"/>
            <w:gridSpan w:val="4"/>
            <w:tcBorders>
              <w:top w:val="single" w:sz="2" w:space="0" w:color="EAF0F6"/>
              <w:start w:val="single" w:sz="4" w:space="0" w:color="9DB1C7"/>
              <w:bottom w:val="single" w:sz="2" w:space="0" w:color="EAF0F6"/>
              <w:end w:val="single" w:sz="4"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Standard precautions apply in every home. Complete at start of service and periodically; address any gap before the next visit.</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Hand hygiene supplies available (soap/sanitizer)</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Gloves stocked and used per task</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Other PPE available as needed (masks, aprons)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Safe laundry &amp; cleaning practices in place</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Soiled-item &amp; waste disposal per policy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Staff trained in standard precautions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Sharps handled safely (client self-administers)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Staff report illness/exposure before serving</w:t>
            </w:r>
          </w:p>
        </w:tc>
      </w:tr>
    </w:tbl>
    <w:p>
      <w:pPr>
        <w:pStyle w:val="Normal"/>
        <w:spacing w:lineRule="exact" w:line="264" w:before="60" w:after="14"/>
        <w:rPr/>
      </w:pPr>
      <w:r>
        <w:rPr>
          <w:rFonts w:eastAsia="Calibri" w:cs="Calibri"/>
          <w:b/>
          <w:bCs/>
          <w:i w:val="false"/>
          <w:iCs w:val="false"/>
          <w:color w:val="3E5871"/>
          <w:sz w:val="19"/>
          <w:szCs w:val="19"/>
        </w:rPr>
        <w:t>Gaps identified &amp; follow-up (with owner &amp; date):</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Reviewed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Preparedness / Client Emergency Contact Sheet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completed: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Home address &amp; access notes (gate code, key, parking):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Primary emergency contact:</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Phone:</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Relationship:</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Alternate contact &amp; phone:</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Physician: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Phone:</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Preferred hospital / pharmacy: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Phone: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Special needs during a service interruption (power-dependent equipment, oxygen, mobility, cognition):</w:t>
      </w:r>
    </w:p>
    <w:p>
      <w:pPr>
        <w:pStyle w:val="Normal"/>
        <w:pBdr>
          <w:bottom w:val="single" w:sz="6" w:space="7" w:color="AEBECF"/>
        </w:pBdr>
        <w:spacing w:lineRule="exact" w:line="300" w:before="0" w:after="90"/>
        <w:rPr/>
      </w:pPr>
      <w:r>
        <w:rPr/>
      </w:r>
    </w:p>
    <w:p>
      <w:pPr>
        <w:pStyle w:val="Normal"/>
        <w:pBdr>
          <w:bottom w:val="single" w:sz="6" w:space="7" w:color="AEBECF"/>
        </w:pBdr>
        <w:spacing w:lineRule="exact" w:line="300" w:before="0" w:after="90"/>
        <w:rPr/>
      </w:pPr>
      <w:r>
        <w:rPr/>
      </w:r>
    </w:p>
    <w:p>
      <w:pPr>
        <w:pStyle w:val="Normal"/>
        <w:spacing w:lineRule="exact" w:line="264" w:before="60" w:after="20"/>
        <w:rPr/>
      </w:pPr>
      <w:r>
        <w:rPr>
          <w:rFonts w:eastAsia="Calibri" w:cs="Calibri"/>
          <w:b/>
          <w:bCs/>
          <w:i w:val="false"/>
          <w:iCs w:val="false"/>
          <w:color w:val="3E5871"/>
          <w:sz w:val="19"/>
          <w:szCs w:val="19"/>
        </w:rPr>
        <w:t>Preparedness confirmed (check all):</w:t>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risk level for interruption identified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Backup plan for power-dependent needs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Evacuation/relocation plan if needed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Emergency supplies discussed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On-call/after-hours pathway shared with client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On-call / after-hours number:</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Reviewed by:</w:t>
            </w:r>
          </w:p>
          <w:p>
            <w:pPr>
              <w:pStyle w:val="Normal"/>
              <w:pBdr>
                <w:bottom w:val="single" w:sz="6" w:space="7" w:color="AEBECF"/>
              </w:pBdr>
              <w:spacing w:lineRule="exact" w:line="300" w:before="0" w:after="1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COMPLIANCE, QUALITY &amp; BUSINESS</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QA / PI Review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500"/>
        <w:gridCol w:w="2699"/>
        <w:gridCol w:w="2400"/>
        <w:gridCol w:w="27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Monitor supervisory-visit timeliness (90-day), grievances, incidents, documentation, screening &amp; training compliance.</w:t>
            </w:r>
          </w:p>
        </w:tc>
      </w:tr>
      <w:tr>
        <w:trPr/>
        <w:tc>
          <w:tcPr>
            <w:tcW w:w="1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Measure reviewed</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Finding</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Corrective action &amp; owner</w:t>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Statistical Records Log (13J .1002)</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000"/>
        <w:gridCol w:w="1599"/>
        <w:gridCol w:w="2900"/>
        <w:gridCol w:w="28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required statistical records: staff FTEs, client demographics (county, age), units of service by category. Retain ≥3 years.</w:t>
            </w:r>
          </w:p>
        </w:tc>
      </w:tr>
      <w:tr>
        <w:trPr/>
        <w:tc>
          <w:tcPr>
            <w:tcW w:w="20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Reporting period</w:t>
            </w:r>
          </w:p>
        </w:tc>
        <w:tc>
          <w:tcPr>
            <w:tcW w:w="15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Staff FTEs</w:t>
            </w:r>
          </w:p>
        </w:tc>
        <w:tc>
          <w:tcPr>
            <w:tcW w:w="29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Clients served (county/age)</w:t>
            </w:r>
          </w:p>
        </w:tc>
        <w:tc>
          <w:tcPr>
            <w:tcW w:w="28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of service by category</w:t>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&amp; PCS/CAP Authorization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1985"/>
        <w:gridCol w:w="2089"/>
        <w:gridCol w:w="486"/>
        <w:gridCol w:w="239"/>
        <w:gridCol w:w="737"/>
        <w:gridCol w:w="1567"/>
        <w:gridCol w:w="2257"/>
      </w:tblGrid>
      <w:tr>
        <w:trPr/>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NC Medicaid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gridSpan w:val="3"/>
            <w:tcBorders/>
          </w:tcPr>
          <w:p>
            <w:pPr>
              <w:pStyle w:val="Normal"/>
              <w:spacing w:lineRule="exact" w:line="264" w:before="0" w:after="12"/>
              <w:rPr/>
            </w:pPr>
            <w:r>
              <w:rPr>
                <w:rFonts w:eastAsia="Calibri" w:cs="Calibri"/>
                <w:b/>
                <w:bCs/>
                <w:i w:val="false"/>
                <w:iCs w:val="false"/>
                <w:color w:val="3E5871"/>
                <w:sz w:val="19"/>
                <w:szCs w:val="19"/>
              </w:rPr>
              <w:t>NPI:</w:t>
            </w:r>
          </w:p>
          <w:p>
            <w:pPr>
              <w:pStyle w:val="Normal"/>
              <w:pBdr>
                <w:bottom w:val="single" w:sz="6" w:space="7" w:color="AEBECF"/>
              </w:pBdr>
              <w:spacing w:lineRule="exact" w:line="300" w:before="0" w:after="10"/>
              <w:rPr/>
            </w:pPr>
            <w:r>
              <w:rPr/>
            </w:r>
          </w:p>
        </w:tc>
      </w:tr>
      <w:tr>
        <w:trPr/>
        <w:tc>
          <w:tcPr>
            <w:tcW w:w="9360" w:type="dxa"/>
            <w:gridSpan w:val="7"/>
            <w:tcBorders>
              <w:top w:val="single" w:sz="4" w:space="0" w:color="9DB1C7"/>
              <w:start w:val="single" w:sz="4" w:space="0" w:color="9DB1C7"/>
              <w:bottom w:val="single" w:sz="4" w:space="0" w:color="9DB1C7"/>
              <w:end w:val="single" w:sz="4"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via NCTracks. PCS under Clinical Coverage Policy 3L (HCPCS 99509), assessed by an IAE via NCLIFTSS; CAP/DA &amp; CAP/C waivers.</w:t>
            </w:r>
          </w:p>
        </w:tc>
      </w:tr>
      <w:tr>
        <w:trPr/>
        <w:tc>
          <w:tcPr>
            <w:tcW w:w="1985"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w:t>
            </w:r>
          </w:p>
        </w:tc>
        <w:tc>
          <w:tcPr>
            <w:tcW w:w="208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Program (PCS/CAP-DA/CAP-C)</w:t>
            </w:r>
          </w:p>
        </w:tc>
        <w:tc>
          <w:tcPr>
            <w:tcW w:w="1462" w:type="dxa"/>
            <w:gridSpan w:val="3"/>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 #</w:t>
            </w:r>
          </w:p>
        </w:tc>
        <w:tc>
          <w:tcPr>
            <w:tcW w:w="1567"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Units/hours</w:t>
            </w:r>
          </w:p>
        </w:tc>
        <w:tc>
          <w:tcPr>
            <w:tcW w:w="2257"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Care coordinator / IAE</w:t>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98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62" w:type="dxa"/>
            <w:gridSpan w:val="3"/>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56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5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EVV Setup &amp; Reconciliation Record</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300"/>
        <w:gridCol w:w="1699"/>
        <w:gridCol w:w="1900"/>
        <w:gridCol w:w="1800"/>
        <w:gridCol w:w="2661"/>
      </w:tblGrid>
      <w:tr>
        <w:trPr/>
        <w:tc>
          <w:tcPr>
            <w:tcW w:w="9360" w:type="dxa"/>
            <w:gridSpan w:val="5"/>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NC EVV by payer: Sandata (NC Medicaid Direct / state aggregator), HHAeXchange (Standard/Tailored Plans), CareBridge (Healthy Blue). Register any alternate vendor with Sandata. Capture ≥85% electronically; ≤15% manual; match authorization before billing.</w:t>
            </w:r>
          </w:p>
        </w:tc>
      </w:tr>
      <w:tr>
        <w:trPr/>
        <w:tc>
          <w:tcPr>
            <w:tcW w:w="13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16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Payer / EVV vendor</w:t>
            </w:r>
          </w:p>
        </w:tc>
        <w:tc>
          <w:tcPr>
            <w:tcW w:w="18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clocked (in/out)</w:t>
            </w:r>
          </w:p>
        </w:tc>
        <w:tc>
          <w:tcPr>
            <w:tcW w:w="266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Matches auth? (Y/N) / exception</w:t>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6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 Overpayment Correction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500"/>
        <w:gridCol w:w="2699"/>
        <w:gridCol w:w="2400"/>
        <w:gridCol w:w="27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and (for Medicaid) EVV-verified services. No kickbacks. Refund overpayments promptly.</w:t>
            </w:r>
          </w:p>
        </w:tc>
      </w:tr>
      <w:tr>
        <w:trPr/>
        <w:tc>
          <w:tcPr>
            <w:tcW w:w="1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 claim</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Issue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Correction / refund</w:t>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Referral-Source Arrangement Record</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7"/>
        <w:gridCol w:w="2715"/>
        <w:gridCol w:w="2299"/>
        <w:gridCol w:w="1838"/>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Any arrangement with a referral source must be documented and for fair value for bona fide services — never for referrals (federal Anti-Kickback Statute; NC illegal-remuneration law).</w:t>
            </w:r>
          </w:p>
        </w:tc>
      </w:tr>
      <w:tr>
        <w:trPr/>
        <w:tc>
          <w:tcPr>
            <w:tcW w:w="2507"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Referral source</w:t>
            </w:r>
          </w:p>
        </w:tc>
        <w:tc>
          <w:tcPr>
            <w:tcW w:w="2715"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Arrangement / service</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Fair-value basis</w:t>
            </w:r>
          </w:p>
        </w:tc>
        <w:tc>
          <w:tcPr>
            <w:tcW w:w="1838"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Reviewed by</w:t>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7"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15"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3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&amp; Hour / Time &amp; Travel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1791"/>
        <w:gridCol w:w="3358"/>
        <w:gridCol w:w="2128"/>
        <w:gridCol w:w="2082"/>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At least $7.25/hr; overtime after 40 hrs/week (no companionship exemption); pay compensable travel between clients. Workers’ comp required at 3+ employees. Verify current figures.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358"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visits / hours</w:t>
            </w:r>
          </w:p>
        </w:tc>
        <w:tc>
          <w:tcPr>
            <w:tcW w:w="2128"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Travel time</w:t>
            </w:r>
          </w:p>
        </w:tc>
        <w:tc>
          <w:tcPr>
            <w:tcW w:w="2082"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Total hours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Records Retention &amp; Destruction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600"/>
        <w:gridCol w:w="2199"/>
        <w:gridCol w:w="1800"/>
        <w:gridCol w:w="27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Retain client, personnel, statistical, and financial records at least 3 years (10A NCAC 13J .1002); destroy securely at end of retention.</w:t>
            </w:r>
          </w:p>
        </w:tc>
      </w:tr>
      <w:tr>
        <w:trPr/>
        <w:tc>
          <w:tcPr>
            <w:tcW w:w="26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Record type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Retention period</w:t>
            </w:r>
          </w:p>
        </w:tc>
        <w:tc>
          <w:tcPr>
            <w:tcW w:w="18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Destroyed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Method / by</w:t>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Document Control &amp; Version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899"/>
        <w:gridCol w:w="1400"/>
        <w:gridCol w:w="2501"/>
        <w:gridCol w:w="255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Keep only current, approved versions of policies and forms in use; record approvals and withdraw superseded versions.</w:t>
            </w:r>
          </w:p>
        </w:tc>
      </w:tr>
      <w:tr>
        <w:trPr/>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Document</w:t>
            </w:r>
          </w:p>
        </w:tc>
        <w:tc>
          <w:tcPr>
            <w:tcW w:w="14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Version</w:t>
            </w:r>
          </w:p>
        </w:tc>
        <w:tc>
          <w:tcPr>
            <w:tcW w:w="250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Approved (date/by)</w:t>
            </w:r>
          </w:p>
        </w:tc>
        <w:tc>
          <w:tcPr>
            <w:tcW w:w="255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Superseded (date)</w:t>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4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0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55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10A NCAC 13J  —  Ready to customize  —  Page </w:t>
    </w:r>
    <w:r>
      <w:rPr/>
      <w:fldChar w:fldCharType="begin"/>
    </w:r>
    <w:r>
      <w:rPr/>
      <w:instrText xml:space="preserve"> PAGE </w:instrText>
    </w:r>
    <w:r>
      <w:rPr/>
      <w:fldChar w:fldCharType="separate"/>
    </w:r>
    <w:r>
      <w:rPr/>
      <w:t>57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10A NCAC 13J  —  Ready to customize  —  Page </w:t>
    </w:r>
    <w:r>
      <w:rPr/>
      <w:fldChar w:fldCharType="begin"/>
    </w:r>
    <w:r>
      <w:rPr/>
      <w:instrText xml:space="preserve"> PAGE </w:instrText>
    </w:r>
    <w:r>
      <w:rPr/>
      <w:fldChar w:fldCharType="separate"/>
    </w:r>
    <w:r>
      <w:rPr/>
      <w:t>57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Home Care (North Carolina)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Home Care (North Carolina)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2026-07-11T09:46:00Z</dcterms:created>
  <dc:creator>PolicyReady.org</dc:creator>
  <dc:description/>
  <dc:language>en-US</dc:language>
  <cp:lastModifiedBy>Un-named</cp:lastModifiedBy>
  <dcterms:modified xsi:type="dcterms:W3CDTF">2026-07-11T09:46:00Z</dcterms:modified>
  <cp:revision>1</cp:revision>
  <dc:subject/>
  <dc:title>North Carolina Home Care Agency (Non-Medical) — Forms Packet</dc:title>
</cp:coreProperties>
</file>