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PDFTooling</w:t>
      </w:r>
    </w:p>
    <w:p>
      <w:pPr>
        <w:pStyle w:val="Subtitle"/>
      </w:pPr>
      <w:r>
        <w:t>FRONTEND SPECIFICATION &amp; INTEGRATION CONTRACT</w:t>
      </w:r>
    </w:p>
    <w:p>
      <w:r>
        <w:t>Version 1.0  |  17 October 2026  |  Status: Proposed for founder approval</w:t>
      </w:r>
    </w:p>
    <w:p>
      <w:r>
        <w:t>Audience: Founder, Google Antigravity coding agent, frontend developer, QA tester.</w:t>
      </w:r>
    </w:p>
    <w:p>
      <w:r>
        <w:t>Scope: Version 1 browser-first MVP with six PDF tools. Free-tier hosting and open-source dependencies.</w:t>
      </w:r>
    </w:p>
    <w:p>
      <w:pPr>
        <w:pStyle w:val="Heading1"/>
      </w:pPr>
      <w:r>
        <w:t>1. Executive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Decision / boundary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React + Vite (JavaScript/JSX); React Router; Tailwind CSS; CSS custom properties.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Visual system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Adaptive Liquid Glass: light, dark and system theme; glass mainly for navigation and controls.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engine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pdf-lib for document operations; PDF.js for page rendering and previews.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Network APIs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PDF-processing API, authentication API, database API, or paid API in MVP.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Hosting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Cloudflare Pages for static assets; GitHub for repository and deployment integration.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Privacy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contents processed in browser memory. Do not send files to analytics, logging, or hosting endpoints.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Build tool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Google Antigravity; one reviewed task at a time.</w:t>
            </w:r>
          </w:p>
        </w:tc>
      </w:tr>
    </w:tbl>
    <w:p>
      <w:r>
        <w:t>Important distinction: npm packages are locally bundled code, not remote web APIs. Cloudflare serves website assets but does not receive the user’s PDF in the approved architecture.</w:t>
      </w:r>
    </w:p>
    <w:p>
      <w:pPr>
        <w:pStyle w:val="Heading1"/>
      </w:pPr>
      <w:r>
        <w:t>2. Product experience and information architecture</w:t>
      </w:r>
    </w:p>
    <w:p>
      <w:r>
        <w:t>Main journey: Discover tool &gt; select local files &gt; validate &gt; configure &gt; preview &gt; process &gt; download &gt; start again. Every tool must use a shared workspace shell and clear states.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Route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Purpose / content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Hero, featured tools, categories, how it works, privacy explanation, FAQs, footer.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All six tools, category chips and simple search (search can be P1).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/tools/merge-pdf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Multi-file picker, ordering, merge action, download.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/tools/split-pdf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Single file, thumbnail selection / page ranges, export.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/tools/rotate-pdf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Thumbnail grid, selected-page or all-page rotation, export.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/tools/delete-pages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Page selection, confirmation, export; prevent empty result.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/tools/reorder-pages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Drag reorder plus accessible move controls, export.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/tools/jpg-to-pdf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JPEG picker, image ordering, A4/fit page options, export.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/about, /contact, /privacy, /terms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Product information, support and policy pages.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*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404 and recovery navigation.</w:t>
            </w:r>
          </w:p>
        </w:tc>
      </w:tr>
    </w:tbl>
    <w:p>
      <w:pPr>
        <w:pStyle w:val="Heading1"/>
      </w:pPr>
      <w:r>
        <w:t>3. Adaptive Liquid Glass design tokens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Token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Light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Dark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Usage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background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#F6F8FF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#0B1121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 canvas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surface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#FFFFFF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#17203B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Readable solid panels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surface-muted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#EEF2FF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#202B46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Secondary zones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text-primary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#19233C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#F5F7FF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Headings / body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text-secondary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#4D5B76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#C5CCE1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Supporting text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accent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#6675F5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#91A0FF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Interactive accent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accent-hover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#4E60DE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#B0BAFF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Hover emphasis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border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#D7E0F1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#425174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Non-glass boundaries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glass-fill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rgba(255,255,255,.72)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rgba(27,38,64,.74)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 background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glass-border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rgba(255,255,255,.88)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rgba(196,208,255,.18)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 edge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success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#15803D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#4ADE80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Positive state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warning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#A16207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#FACC15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Caution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danger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#B91C1C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#F87171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>
              <w:rPr>
                <w:sz w:val="16"/>
              </w:rPr>
              <w:t>Errors</w:t>
            </w:r>
          </w:p>
        </w:tc>
      </w:tr>
    </w:tbl>
    <w:p>
      <w:r>
        <w:t>Implement semantic CSS variables, never hardcode theme-specific colors inside reusable components. Contrast must be tested on the actual composited glass surface, not on token values alone.</w:t>
      </w:r>
    </w:p>
    <w:p>
      <w:pPr>
        <w:pStyle w:val="Heading1"/>
      </w:pPr>
      <w:r>
        <w:t>4. Typography, layout and spacing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Element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Rule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Heading family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Plus Jakarta Sans, fallback system-ui; self-host font files where licensing allows.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Body family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Inter, fallback system-ui; self-host to avoid runtime font requests.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Display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clamp(2.25rem, 4vw, 4rem), weight 700, line-height 1.1.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H1 / H2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clamp(2rem, 3vw, 3rem) / clamp(1.5rem, 2.5vw, 2.25rem).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Body / caption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16px / 14px; body line-height 1.55.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Spacing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4px base scale: 4, 8, 12, 16, 24, 32, 48, 64.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Content width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max-width 1200px; 20px mobile, 32px tablet, 40px desktop gutters.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Breakpoints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Mobile &lt; 640px; tablet 640–1023px; desktop &gt;= 1024px.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Corners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Buttons 12px; cards 20–24px; dialogs 24–28px; pill controls 999px.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Touch targets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At least 44 × 44 CSS px for important interactive controls.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 effects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Subtle 8–12px blur; floating 14–20px; avoid blur behind dense document content.</w:t>
            </w:r>
          </w:p>
        </w:tc>
      </w:tr>
    </w:tbl>
    <w:p>
      <w:pPr>
        <w:pStyle w:val="Heading1"/>
      </w:pPr>
      <w:r>
        <w:t>5. Component contract and states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Component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Appearance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Required behavior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GlassButton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Filled accent / outline / ghost; 44px min height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Hover, focus-visible, pressed, disabled, loading; keyboard activation.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GlassInput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Opaque-enough fill, border, clear label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Focus, invalid, help text, disabled, autocomplete where relevant.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ToolCard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20–24px radius, subtle glass, icon, title, summary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Clickable full card; focus outline; no hover-only information.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GlassNavbar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Floating pill / rounded bar; moderate blur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Sticky desktop; accessible mobile drawer; active route; theme toggle.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GlassModal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High-opacity surface, scrim, 24px radius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Focus trap, Escape close when safe, return focus, labeled title.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FileDropzone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Dashed/solid glass boundary, large action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Click + drag/drop + keyboard; validation; multi-file where supported.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PDFThumbnail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Solid page canvas with selected border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Page number, loading placeholder, selection, accessible action controls.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ToolSettings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Solid/readable panel within glass workspace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Controls grouped by task; defaults; validation and explanation.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ProgressIndicator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Indeterminate unless actual progress available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Status announced accessibly; cancel only when supported.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ResultPanel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Success icon, filename, output size, download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Download Blob URL, clear/release memory, start-over action.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Toast / Error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Readable high-contrast panel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Plain-language error, recovery action, not color alone.</w:t>
            </w:r>
          </w:p>
        </w:tc>
      </w:tr>
    </w:tbl>
    <w:p>
      <w:r>
        <w:t>Button sizes: small 36px, medium 44px, large 48px. Primary action must be visually unique in each screen. Never use a transparent PDF canvas for document rendering.</w:t>
      </w:r>
    </w:p>
    <w:p>
      <w:pPr>
        <w:pStyle w:val="Heading1"/>
      </w:pPr>
      <w:r>
        <w:t>6. Motion and accessibility</w:t>
      </w:r>
    </w:p>
    <w:p>
      <w:pPr>
        <w:pStyle w:val="ListBullet"/>
      </w:pPr>
      <w:r>
        <w:t>Motion: hover 180–220ms, menu 160–200ms, dialog 200–250ms; use opacity/transform rather than animating heavy backdrop blur.</w:t>
      </w:r>
    </w:p>
    <w:p>
      <w:pPr>
        <w:pStyle w:val="ListBullet"/>
      </w:pPr>
      <w:r>
        <w:t>Respect prefers-reduced-motion; no essential information may depend on animation.</w:t>
      </w:r>
    </w:p>
    <w:p>
      <w:pPr>
        <w:pStyle w:val="ListBullet"/>
      </w:pPr>
      <w:r>
        <w:t>Target WCAG 2.2 AA: 4.5:1 normal text contrast, 3:1 large text and relevant UI indicators, visible focus, keyboard ordering, labeled fields and live status updates.</w:t>
      </w:r>
    </w:p>
    <w:p>
      <w:pPr>
        <w:pStyle w:val="ListBullet"/>
      </w:pPr>
      <w:r>
        <w:t>Reorder pages must offer keyboard/touch move-up and move-down controls in addition to drag-and-drop.</w:t>
      </w:r>
    </w:p>
    <w:p>
      <w:pPr>
        <w:pStyle w:val="ListBullet"/>
      </w:pPr>
      <w:r>
        <w:t>Test at 320px viewport width and 200% browser zoom; no horizontal page overflow.</w:t>
      </w:r>
    </w:p>
    <w:p>
      <w:pPr>
        <w:pStyle w:val="Heading1"/>
      </w:pPr>
      <w:r>
        <w:t>7. Responsive page blueprints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Page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Desktop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Mobile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Home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Hero + tool grid (3 columns), workflow section, FAQ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Single-column hero, 1–2 card columns, compact navbar.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Tools directory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Category chips + 3-column card grid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Scrollable chips, 1–2 card columns.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Tool workspace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Left files/pages rail, center preview, right settings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Stacked files, preview, collapsible settings; sticky bottom action.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Results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Centered summary + large download CTA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Single-column summary + full-width download CTA.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Legal/info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Narrow readable text column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Same content with reduced margins.</w:t>
            </w:r>
          </w:p>
        </w:tc>
      </w:tr>
    </w:tbl>
    <w:p>
      <w:pPr>
        <w:pStyle w:val="Heading1"/>
      </w:pPr>
      <w:r>
        <w:t>8. Frontend architecture and folder structure</w:t>
      </w:r>
    </w:p>
    <w:p>
      <w:pPr>
        <w:pStyle w:val="NoSpacing"/>
      </w:pPr>
      <w:r>
        <w:rPr>
          <w:rFonts w:ascii="Consolas" w:hAnsi="Consolas"/>
          <w:sz w:val="15"/>
        </w:rPr>
        <w:t>pdftooling/</w:t>
      </w:r>
    </w:p>
    <w:p>
      <w:pPr>
        <w:pStyle w:val="NoSpacing"/>
      </w:pPr>
      <w:r>
        <w:rPr>
          <w:rFonts w:ascii="Consolas" w:hAnsi="Consolas"/>
          <w:sz w:val="15"/>
        </w:rPr>
        <w:t xml:space="preserve">  public/              # favicon, static icons, robots.txt</w:t>
      </w:r>
    </w:p>
    <w:p>
      <w:pPr>
        <w:pStyle w:val="NoSpacing"/>
      </w:pPr>
      <w:r>
        <w:rPr>
          <w:rFonts w:ascii="Consolas" w:hAnsi="Consolas"/>
          <w:sz w:val="15"/>
        </w:rPr>
        <w:t xml:space="preserve">  src/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app/               # App.jsx, router.jsx, providers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assets/            # local images, licensed fonts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components/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  glass/            # GlassButton, GlassCard, GlassModal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  layout/           # Navbar, Footer, PageShell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  upload/           # FileDropzone, FileList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  preview/          # PDFThumbnail, PreviewCanvas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  feedback/         # Progress, Error, ResultPanel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features/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  merge/ split/ rotate/ delete-pages/ reorder/ jpg-to-pdf/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pages/             # Home, Tools, Workspace, About, etc.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pdf/               # operations.js, preview.js, validation.js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hooks/             # useTheme, usePdfPreview, useObjectUrl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context/           # ThemeProvider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config/            # toolRegistry.js, limits.js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styles/            # tokens.css, glass.css, globals.css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utils/             # errors.js, filenames.js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test/              # fixtures and automated tests</w:t>
      </w:r>
    </w:p>
    <w:p>
      <w:pPr>
        <w:pStyle w:val="NoSpacing"/>
      </w:pPr>
      <w:r>
        <w:rPr>
          <w:rFonts w:ascii="Consolas" w:hAnsi="Consolas"/>
          <w:sz w:val="15"/>
        </w:rPr>
        <w:t xml:space="preserve">    main.jsx</w:t>
      </w:r>
    </w:p>
    <w:p>
      <w:pPr>
        <w:pStyle w:val="NoSpacing"/>
      </w:pPr>
      <w:r>
        <w:rPr>
          <w:rFonts w:ascii="Consolas" w:hAnsi="Consolas"/>
          <w:sz w:val="15"/>
        </w:rPr>
        <w:t xml:space="preserve">  .env.example</w:t>
      </w:r>
    </w:p>
    <w:p>
      <w:pPr>
        <w:pStyle w:val="NoSpacing"/>
      </w:pPr>
      <w:r>
        <w:rPr>
          <w:rFonts w:ascii="Consolas" w:hAnsi="Consolas"/>
          <w:sz w:val="15"/>
        </w:rPr>
        <w:t xml:space="preserve">  package.json</w:t>
      </w:r>
    </w:p>
    <w:p>
      <w:pPr>
        <w:pStyle w:val="NoSpacing"/>
      </w:pPr>
      <w:r>
        <w:rPr>
          <w:rFonts w:ascii="Consolas" w:hAnsi="Consolas"/>
          <w:sz w:val="15"/>
        </w:rPr>
        <w:t xml:space="preserve">  vite.config.js</w:t>
      </w:r>
    </w:p>
    <w:p>
      <w:pPr>
        <w:pStyle w:val="NoSpacing"/>
      </w:pPr>
      <w:r>
        <w:rPr>
          <w:rFonts w:ascii="Consolas" w:hAnsi="Consolas"/>
          <w:sz w:val="15"/>
        </w:rPr>
        <w:t xml:space="preserve">  README.md</w:t>
      </w:r>
    </w:p>
    <w:p>
      <w:r>
        <w:t>PDF processing functions must be pure where practical and isolated from React UI. Tool configuration lives in a registry so navigation and cards stay synchronized.</w:t>
      </w:r>
    </w:p>
    <w:p>
      <w:pPr>
        <w:pStyle w:val="Heading1"/>
      </w:pPr>
      <w:r>
        <w:t>9. Integration inventory: what actually talks to the network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Type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Browser/API endpoint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Sent data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Expected response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pdf-lib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Bundled npm library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In-memory PDF bytes passed to JS functions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New PDF bytes (Uint8Array) or local error.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PDF.js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Bundled npm library + worker asset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 for local Blob/ArrayBuffer inputs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Local document bytes to worker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Rendered page canvases and page metadata.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React Router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Bundled npm library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Local route path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Matching React page.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Motion / Lucide / Tailwind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Bundled dependencies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user files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Animations, icons, compiled CSS.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Cloudflare Pages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Static web host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/, /assets/*, /robots.txt, /favicon.ico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Standard browser HTTP requests; not PDF contents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HTML, JS, CSS, images; 200/304 or 404.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GitHub + deployment integration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Build-time service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Git provider / Cloudflare integration, not user-facing API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Source code and build metadata, not user PDFs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Deployment status and static site build.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iLovePDF API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integrated in MVP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endpoint called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data sent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applicable.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Analytics, fonts CDN, contact API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integrated by default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endpoint called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data sent</w:t>
            </w:r>
          </w:p>
        </w:tc>
        <w:tc>
          <w:tcPr>
            <w:tcW w:type="dxa" w:w="1958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applicable.</w:t>
            </w:r>
          </w:p>
        </w:tc>
      </w:tr>
    </w:tbl>
    <w:p>
      <w:r>
        <w:t>No API key is required for local PDF tools. No HTTP POST /process, /upload, /merge, or /convert endpoints exist in MVP. Do not fabricate such endpoints in Antigravity.</w:t>
      </w:r>
    </w:p>
    <w:p>
      <w:pPr>
        <w:pStyle w:val="Heading1"/>
      </w:pPr>
      <w:r>
        <w:t>10. PDF library integration contracts (local calls, not HTTP)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Operation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Input / internal API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Output / errors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mergePdfs(files: File[]): Promise&lt;Uint8Array&gt;; pdf-lib PDFDocument.load / copyPages / save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Merged bytes; rejects invalid, encrypted or unsupported PDFs.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Split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extractPages(file: File, indices: number[]): Promise&lt;Uint8Array&gt;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Selected pages as PDF; rejects invalid/out-of-range/empty selection.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Rotate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rotatePages(file: File, rotations: Record&lt;number,number&gt;): Promise&lt;Uint8Array&gt;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with requested rotations; validate 90-degree increments.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Delete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deletePages(file: File, indices: number[]): Promise&lt;Uint8Array&gt;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of remaining pages; rejects delete-all.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Reorder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reorderPages(file: File, order: number[]): Promise&lt;Uint8Array&gt;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pages in specified permutation; reject duplicates/missing indices.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JPG to PDF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imagesToPdf(files: File[], options): Promise&lt;Uint8Array&gt;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 bytes; rejects unsupported/corrupted images.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Preview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renderPage(fileOrBytes, pageNumber, scale): Promise&lt;Canvas/Bitmap&gt;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Page image and metadata; cancel stale renders and free resources.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Download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Blob(bytes,{type:"application/pdf"}) + URL.createObjectURL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Local download; revoke URL after safe handoff.</w:t>
            </w:r>
          </w:p>
        </w:tc>
      </w:tr>
    </w:tbl>
    <w:p>
      <w:r>
        <w:t>Implementation detail: pdf-lib operations are synchronous or async in different steps; wrapper functions provide consistent Promise contracts. Worker rendering and canvas ownership must be managed carefully.</w:t>
      </w:r>
    </w:p>
    <w:p>
      <w:pPr>
        <w:pStyle w:val="Heading1"/>
      </w:pPr>
      <w:r>
        <w:t>11. Hosting and HTTP behavior</w:t>
      </w:r>
    </w:p>
    <w:p>
      <w:r>
        <w:t>Cloudflare Pages serves the compiled SPA. Build: npm run build. Output directory: dist. Configure SPA fallback so deep links such as /tools/merge-pdf resolve to the React app, while missing static assets still return correct errors. Validate actual Cloudflare routing behavior during deployment.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Request body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Expected behavior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 HTML entry document.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/tools/merge-pdf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 SPA entry document on direct navigation.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/assets/&lt;hashed-file&gt;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 asset; cacheable hashed files.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/robots.txt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 robots instructions.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GET /favicon.ico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200 icon if present.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POST /api/*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 supported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API; must not process or store PDFs.</w:t>
            </w:r>
          </w:p>
        </w:tc>
      </w:tr>
    </w:tbl>
    <w:p>
      <w:r>
        <w:t>Optional future integrations require a separate security and privacy review. Do not add iLovePDF, Google Analytics, external fonts, authentication, or contact form SaaS without approval.</w:t>
      </w:r>
    </w:p>
    <w:p>
      <w:pPr>
        <w:pStyle w:val="Heading1"/>
      </w:pPr>
      <w:r>
        <w:t>12. Environment variables and configuration</w:t>
      </w:r>
    </w:p>
    <w:p>
      <w:pPr>
        <w:pStyle w:val="NoSpacing"/>
      </w:pPr>
      <w:r>
        <w:rPr>
          <w:rFonts w:ascii="Consolas" w:hAnsi="Consolas"/>
          <w:sz w:val="15"/>
        </w:rPr>
        <w:t># .env.example (all optional; non-secret Vite settings only)</w:t>
      </w:r>
    </w:p>
    <w:p>
      <w:pPr>
        <w:pStyle w:val="NoSpacing"/>
      </w:pPr>
      <w:r>
        <w:rPr>
          <w:rFonts w:ascii="Consolas" w:hAnsi="Consolas"/>
          <w:sz w:val="15"/>
        </w:rPr>
        <w:t>VITE_APP_NAME=PDFTooling</w:t>
      </w:r>
    </w:p>
    <w:p>
      <w:pPr>
        <w:pStyle w:val="NoSpacing"/>
      </w:pPr>
      <w:r>
        <w:rPr>
          <w:rFonts w:ascii="Consolas" w:hAnsi="Consolas"/>
          <w:sz w:val="15"/>
        </w:rPr>
        <w:t>VITE_APP_ENV=development</w:t>
      </w:r>
    </w:p>
    <w:p>
      <w:pPr>
        <w:pStyle w:val="NoSpacing"/>
      </w:pPr>
      <w:r>
        <w:rPr>
          <w:rFonts w:ascii="Consolas" w:hAnsi="Consolas"/>
          <w:sz w:val="15"/>
        </w:rPr>
        <w:t>VITE_ENABLE_ANALYTICS=false</w:t>
      </w:r>
    </w:p>
    <w:p>
      <w:pPr>
        <w:pStyle w:val="NoSpacing"/>
      </w:pPr>
      <w:r>
        <w:rPr>
          <w:rFonts w:ascii="Consolas" w:hAnsi="Consolas"/>
          <w:sz w:val="15"/>
        </w:rPr>
        <w:t># Do NOT put API keys, passwords or private tokens in VITE_* variables.</w:t>
      </w:r>
    </w:p>
    <w:p>
      <w:r>
        <w:t>Vite exposes VITE_* values to browser code. They are public, not secret. Local limits such as MAX_FILE_SIZE_MB and MAX_PAGES should live in src/config/limits.js, and must be tuned after performance tests. Do not claim universal browser limits without evidence.</w:t>
      </w:r>
    </w:p>
    <w:p>
      <w:pPr>
        <w:pStyle w:val="Heading1"/>
      </w:pPr>
      <w:r>
        <w:t>13. Error-handling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Failure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User-facing response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Recovery / engineering action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No file / wrong type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Select a supported PDF or JPEG file.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Keep workspace usable; reject before processing.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Corrupt or encrypted PDF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This PDF cannot be opened here. Try another file.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Catch parser errors; no stack traces in UI.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Out-of-range page selection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Choose pages within the document range.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Inline validation; disable processing.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Delete all pages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Keep at least one page.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Prevent export; explain selection.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Low memory / very large PDF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This file may be too large for this device.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Stop work, release resources, retry smaller file.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Rendering failed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Preview unavailable. Try reloading this document.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Separate preview failure from actual processing failure.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Processing interrupted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Processing was interrupted. Please retry.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Preserve original File objects when possible.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Download blocked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Download could not start. Try again.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Offer repeat download from existing Blob.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Offline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You are offline; already-loaded tools may still work.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Avoid assuming uncached assets exist.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Unsupported browser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Your browser does not support this feature.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Feature-detect required APIs and provide fallback.</w:t>
            </w:r>
          </w:p>
        </w:tc>
      </w:tr>
    </w:tbl>
    <w:p>
      <w:pPr>
        <w:pStyle w:val="Heading1"/>
      </w:pPr>
      <w:r>
        <w:t>14. Testing and acceptance gates</w:t>
      </w:r>
    </w:p>
    <w:p>
      <w:pPr>
        <w:pStyle w:val="ListBullet"/>
      </w:pPr>
      <w:r>
        <w:t>Unit tests: page order, page count, rotation, invalid indices, duplicate selections, filename sanitization, Blob URL cleanup.</w:t>
      </w:r>
    </w:p>
    <w:p>
      <w:pPr>
        <w:pStyle w:val="ListBullet"/>
      </w:pPr>
      <w:r>
        <w:t>Component tests: upload states, disabled buttons, theme persistence, modal keyboard behavior, focus restoration, accessible errors.</w:t>
      </w:r>
    </w:p>
    <w:p>
      <w:pPr>
        <w:pStyle w:val="ListBullet"/>
      </w:pPr>
      <w:r>
        <w:t>End-to-end tests: all six tools from tool selection to generated download, direct-route refresh, mobile viewport and dark theme.</w:t>
      </w:r>
    </w:p>
    <w:p>
      <w:pPr>
        <w:pStyle w:val="ListBullet"/>
      </w:pPr>
      <w:r>
        <w:t>Performance tests: 1, 10, 50 and 100-page representative PDFs, low-memory devices, thumbnail virtualization and bundle analysis.</w:t>
      </w:r>
    </w:p>
    <w:p>
      <w:pPr>
        <w:pStyle w:val="ListBullet"/>
      </w:pPr>
      <w:r>
        <w:t>Security checks: no PDF file network POSTs, no private metadata in analytics/logging, no API secrets in built assets, safe handling of malicious PDFs.</w:t>
      </w:r>
    </w:p>
    <w:p>
      <w:pPr>
        <w:pStyle w:val="ListBullet"/>
      </w:pPr>
      <w:r>
        <w:t>Definition of done: npm run build passes, critical tests pass, responsive and accessibility checks pass, output PDFs open and have expected pages.</w:t>
      </w:r>
    </w:p>
    <w:p>
      <w:pPr>
        <w:pStyle w:val="Heading1"/>
      </w:pPr>
      <w:r>
        <w:t>15. Implementation order for Antigravity</w:t>
      </w:r>
    </w:p>
    <w:p>
      <w:r>
        <w:t>1. Initialize Vite + Tailwind and repository conventions.</w:t>
      </w:r>
    </w:p>
    <w:p>
      <w:r>
        <w:t>2. Create semantic tokens and light/dark/system ThemeProvider.</w:t>
      </w:r>
    </w:p>
    <w:p>
      <w:r>
        <w:t>3. Build glass primitives, focus states and reduced-motion support.</w:t>
      </w:r>
    </w:p>
    <w:p>
      <w:r>
        <w:t>4. Build responsive navbar, homepage and tool directory.</w:t>
      </w:r>
    </w:p>
    <w:p>
      <w:r>
        <w:t>5. Build reusable PDF workspace with mock data and all UI states.</w:t>
      </w:r>
    </w:p>
    <w:p>
      <w:r>
        <w:t>6. Integrate pdf-lib and PDF.js preview utilities with tests.</w:t>
      </w:r>
    </w:p>
    <w:p>
      <w:r>
        <w:t>7. Implement merge, split and rotate with acceptance tests.</w:t>
      </w:r>
    </w:p>
    <w:p>
      <w:r>
        <w:t>8. Implement delete, reorder and JPG-to-PDF with acceptance tests.</w:t>
      </w:r>
    </w:p>
    <w:p>
      <w:r>
        <w:t>9. Run mobile, accessibility, performance, privacy and security QA.</w:t>
      </w:r>
    </w:p>
    <w:p>
      <w:r>
        <w:t>10. Deploy to Cloudflare Pages, test deep links and release readiness.</w:t>
      </w:r>
    </w:p>
    <w:p>
      <w:r>
        <w:t>Operating rule: one task per Antigravity prompt; inspect the implementation plan, review changed files and build results, then authorize the next task.</w:t>
      </w:r>
    </w:p>
    <w:p>
      <w:pPr>
        <w:pStyle w:val="Heading1"/>
      </w:pPr>
      <w:r>
        <w:t>16. Launch exclusions and future API gate</w:t>
      </w:r>
    </w:p>
    <w:p>
      <w:r>
        <w:t>Not in Version 1: accounts, admin dashboard, database, server-side PDF processing, third-party PDF conversion API, subscriptions, OCR, Office conversions, and cloud history. If advanced tools later require a remote API, write a new integration contract including vendor, exact documented endpoints, auth flow, request/response samples, quota, retention, cost, key storage, user consent and error mapping before implementation.</w:t>
      </w:r>
    </w:p>
    <w:p>
      <w:pPr>
        <w:pStyle w:val="Heading1"/>
      </w:pPr>
      <w:r>
        <w:t>17. Reference links and approval</w:t>
      </w:r>
    </w:p>
    <w:p>
      <w:r>
        <w:t>Vite: https://vite.dev/guide/</w:t>
      </w:r>
    </w:p>
    <w:p>
      <w:r>
        <w:t>React: https://react.dev/</w:t>
      </w:r>
    </w:p>
    <w:p>
      <w:r>
        <w:t>Tailwind CSS: https://tailwindcss.com/docs/installation/using-vite</w:t>
      </w:r>
    </w:p>
    <w:p>
      <w:r>
        <w:t>pdf-lib: https://pdf-lib.js.org/</w:t>
      </w:r>
    </w:p>
    <w:p>
      <w:r>
        <w:t>PDF.js: https://mozilla.github.io/pdf.js/</w:t>
      </w:r>
    </w:p>
    <w:p>
      <w:r>
        <w:t>Cloudflare Pages: https://developers.cloudflare.com/pages/</w:t>
      </w:r>
    </w:p>
    <w:p>
      <w:r>
        <w:t>WCAG 2.2: https://www.w3.org/TR/WCAG22/</w:t>
      </w:r>
    </w:p>
    <w:p>
      <w:r>
        <w:t>Status: Architecture/design proposal. Founder approval required before coding. Vendor quotas and package APIs must be checked against current official documentation at implementation time.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PDFTooling  |  Frontend Specification  |  v1.0  |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B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63B8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3B8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23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722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