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PDFTooling</w:t>
      </w:r>
    </w:p>
    <w:p>
      <w:pPr>
        <w:pStyle w:val="Title"/>
      </w:pPr>
      <w:r>
        <w:t>Security &amp; Access Document</w:t>
      </w:r>
    </w:p>
    <w:p>
      <w:r>
        <w:t>Version 1.0  |  17 October 2026  |  Founder-ready security blueprint</w:t>
      </w:r>
    </w:p>
    <w:p>
      <w:r>
        <w:t>Scope: Free, browser-first PDF tools MVP using React, Vite, pdf-lib, PDF.js, Adaptive Liquid Glass, and static hosting. Future account and database controls are explicitly marked as future-only.</w:t>
      </w:r>
    </w:p>
    <w:p>
      <w:pPr>
        <w:pStyle w:val="Heading1"/>
      </w:pPr>
      <w:r>
        <w:t>1. Executive security decision</w:t>
      </w:r>
    </w:p>
    <w:p>
      <w:r>
        <w:t>Version 1 should have no sign-in, no user accounts, no backend PDF processing, and no application database. A visitor can use the six core tools anonymously. Their PDF files stay in their browser for supported operations. This removes entire categories of account theft, database exposure, and server-side document retention risk, but browser code, dependencies, file parsing, and hosting still require security controls.</w:t>
      </w:r>
    </w:p>
    <w:p>
      <w:r>
        <w:t>Security goals: protect documents, prevent malicious files from disrupting the site, communicate failures clearly, avoid collecting unnecessary personal data, and keep deployment credentials out of public code.</w:t>
      </w:r>
    </w:p>
    <w:p>
      <w:pPr>
        <w:pStyle w:val="Heading1"/>
      </w:pPr>
      <w:r>
        <w:t>2. Authentication: what fits and why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MVP (v1)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 for visitors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Core tools are free and anonymous; no identity needed.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Deployment/admin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GitHub and hosting-provider accounts with MFA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Only maintainers deploy or change settings.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Future v2 accounts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Managed authentication with verified email and secure sessions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Only if saved history, sync, or paid features are introduced.</w:t>
            </w:r>
          </w:p>
        </w:tc>
      </w:tr>
    </w:tbl>
    <w:p>
      <w:r>
        <w:t>Do not build custom passwords, password-reset endpoints, JWT issuance, or authentication screens for the MVP. Protect the GitHub and Cloudflare accounts with multi-factor authentication, unique passwords or passkeys, and least-privilege permissions. Never put API secrets in Vite variables prefixed VITE_, because those values are exposed to the browser.</w:t>
      </w:r>
    </w:p>
    <w:p>
      <w:pPr>
        <w:pStyle w:val="Heading1"/>
      </w:pPr>
      <w:r>
        <w:t>3. Roles and exact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Can 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Cannot 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Anonymous visitor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 six PDF tools; choose local files; preview; download; set theme.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Read other users’ local files; access deployment settings; view analytics administration; manage code.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Project maintainer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Edit code, review pull requests, manage releases, respond to incidents, manage hosting with approved access.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Access visitors’ local documents through the product; bypass provider access controls; publish secrets.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Deployment service / CI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Build and deploy approved commits using narrowly scoped credentials.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Read unnecessary secrets; administer unrelated projects; modify user documents.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Future signed-in user (not v1)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If implemented: manage own profile, saved jobs, and own files.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Read, edit, or delete another user’s records.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Future support agent (not v1)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If implemented: view limited support tickets and non-sensitive job metadata.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View PDF contents or account secrets by default.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Future admin (not v1)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If implemented: manage abuse reports and system settings with audit logs.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Access private documents by default; perform unlogged sensitive actions.</w:t>
            </w:r>
          </w:p>
        </w:tc>
      </w:tr>
    </w:tbl>
    <w:p>
      <w:r>
        <w:t>A browser-only app has no trustworthy “admin role” inside React. Hiding an admin button does not enforce access control. Real administrative operations belong in secured provider dashboards or, later, a protected backend.</w:t>
      </w:r>
    </w:p>
    <w:p>
      <w:pPr>
        <w:pStyle w:val="Heading1"/>
      </w:pPr>
      <w:r>
        <w:t>4. Data inventory and privacy boundaries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MVP location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Retention / 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Selected PDFs and images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Browser memory / local file handles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Only for active workflow; do not upload to application servers.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Generated PDFs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Browser memory / user download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Release object URLs and memory when no longer needed.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Theme preference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Browser localStorage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Store only light, dark, or system.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Tool usage metrics (optional)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Privacy-conscious analytics provider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file contents, filenames, document text, or personal identifiers.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Hosting access 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Hosting provider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Provider-specific retention; disclose accurately.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Contact messages (if enabled)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Chosen support channel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Collect minimum necessary details; do not request private PDFs.</w:t>
            </w:r>
          </w:p>
        </w:tc>
      </w:tr>
    </w:tbl>
    <w:p>
      <w:r>
        <w:t>Avoid claims such as “nothing ever leaves your device” without verifying third-party scripts, telemetry, error reporting, and every tool’s network activity. Clearly label any future tool that uses a remote API.</w:t>
      </w:r>
    </w:p>
    <w:p>
      <w:pPr>
        <w:pStyle w:val="Heading1"/>
      </w:pPr>
      <w:r>
        <w:t>5. Database and row-level security (RLS)</w:t>
      </w:r>
    </w:p>
    <w:p>
      <w:r>
        <w:t>MVP database: NONE. Therefore there are no database tables, row-level security policies, or user-to-row relationships to configure in v1. RLS is not applicable to local browser files or localStorage. Do not introduce Supabase, Firebase, or MongoDB solely to satisfy an imagined security requirement.</w:t>
      </w:r>
    </w:p>
    <w:p>
      <w:pPr>
        <w:pStyle w:val="Heading2"/>
      </w:pPr>
      <w:r>
        <w:t>Future-only schema and access rules (not to implement now)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Future 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Owner / important fields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RLS 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profiles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(PK), display_name, created_at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reads/updates only own row; no client-side role escalation.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owner_id, storage_key, created_at, expires_at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Owner alone can list/read/delete metadata; storage access checked separately.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processing_jobs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owner_id, document_id, status, created_at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Owner reads own jobs; trusted server updates status.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support_tickets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requester_id, subject, 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Requester sees own tickets; authorized support sees assigned tickets.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audit_events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actor_id, action, created_at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Server writes only; limited admin read; users cannot edit.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subscriptions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owner_id, provider_ref, 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sees own plan; only verified billing webhooks modify billing state.</w:t>
            </w:r>
          </w:p>
        </w:tc>
      </w:tr>
    </w:tbl>
    <w:p>
      <w:r>
        <w:t>Future implementation guidance: enable RLS on every user-owned table; deny by default; use authenticated identity from verified server/session context, not a user_id supplied in the request; check ownership on every read, insert, update, and delete. For documents, storage bucket policies must also enforce ownership. Service-role keys remain server-side and must never ship to React. Test cross-account access using two separate test users.</w:t>
      </w:r>
    </w:p>
    <w:p>
      <w:pPr>
        <w:pStyle w:val="Heading1"/>
      </w:pPr>
      <w:r>
        <w:t>6. Security controls before launch</w:t>
      </w:r>
    </w:p>
    <w:p>
      <w:pPr>
        <w:pStyle w:val="ListBullet"/>
      </w:pPr>
      <w:r>
        <w:t>Dependency safety: lock dependency versions, commit lockfile, scan known vulnerabilities, and avoid unmaintained packages.</w:t>
      </w:r>
    </w:p>
    <w:p>
      <w:pPr>
        <w:pStyle w:val="ListBullet"/>
      </w:pPr>
      <w:r>
        <w:t>File validation: check extension, MIME hints, file signature, and actual parse result; never trust extension alone.</w:t>
      </w:r>
    </w:p>
    <w:p>
      <w:pPr>
        <w:pStyle w:val="ListBullet"/>
      </w:pPr>
      <w:r>
        <w:t>Resource limits: enforce tested file-size/page-count thresholds and memory budgets; reject oversized or malformed inputs gracefully.</w:t>
      </w:r>
    </w:p>
    <w:p>
      <w:pPr>
        <w:pStyle w:val="ListBullet"/>
      </w:pPr>
      <w:r>
        <w:t>Rendering safety: use maintained PDF.js; disable unnecessary scripting and risky embedded behavior; never inject extracted PDF text as HTML.</w:t>
      </w:r>
    </w:p>
    <w:p>
      <w:pPr>
        <w:pStyle w:val="ListBullet"/>
      </w:pPr>
      <w:r>
        <w:t>Content security policy: restrict scripts, connections, frames, and object sources to required origins; test PDF worker and download behavior.</w:t>
      </w:r>
    </w:p>
    <w:p>
      <w:pPr>
        <w:pStyle w:val="ListBullet"/>
      </w:pPr>
      <w:r>
        <w:t>Browser safety: use HTTPS; add sensible security headers through hosting; prevent clickjacking where applicable.</w:t>
      </w:r>
    </w:p>
    <w:p>
      <w:pPr>
        <w:pStyle w:val="ListBullet"/>
      </w:pPr>
      <w:r>
        <w:t>Output safety: create downloads with safe filenames; avoid untrusted filenames in HTML; revoke blob URLs after use.</w:t>
      </w:r>
    </w:p>
    <w:p>
      <w:pPr>
        <w:pStyle w:val="ListBullet"/>
      </w:pPr>
      <w:r>
        <w:t>Third-party assets: self-host fonts when practical; minimize trackers and external scripts; review outbound network requests.</w:t>
      </w:r>
    </w:p>
    <w:p>
      <w:pPr>
        <w:pStyle w:val="ListBullet"/>
      </w:pPr>
      <w:r>
        <w:t>Secrets: never commit tokens, .env secrets, cloud credentials, or service keys; rotate exposed credentials immediately.</w:t>
      </w:r>
    </w:p>
    <w:p>
      <w:pPr>
        <w:pStyle w:val="ListBullet"/>
      </w:pPr>
      <w:r>
        <w:t>Supply chain and deployment: protect main branch, review dependency changes, restrict CI permissions, and enable MFA on GitHub and hosting.</w:t>
      </w:r>
    </w:p>
    <w:p>
      <w:pPr>
        <w:pStyle w:val="ListBullet"/>
      </w:pPr>
      <w:r>
        <w:t>Privacy: do not log file contents, filenames, document text, or raw document URLs.</w:t>
      </w:r>
    </w:p>
    <w:p>
      <w:pPr>
        <w:pStyle w:val="ListBullet"/>
      </w:pPr>
      <w:r>
        <w:t>Availability: show clear failures on low-memory devices and permit users to retry without data loss when feasible.</w:t>
      </w:r>
    </w:p>
    <w:p>
      <w:pPr>
        <w:pStyle w:val="Heading1"/>
      </w:pPr>
      <w:r>
        <w:t>7. Error handling playbook</w:t>
      </w:r>
    </w:p>
    <w:p>
      <w:r>
        <w:t>General pattern: explain what happened in ordinary language, keep the user’s originals untouched, offer a safe recovery action, and log only a sanitized error code where permitted. Never display raw stack traces or technical secrets to visitors.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Failure point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User-facing message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Safe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 file selected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Choose a file to continue.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Keep action disabled until valid selection.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Wrong file 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tool accepts PDF files only.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Reject file; show accepted types.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Invalid or corrupted PDF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 could not read this PDF. Try another file.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Stop processing; preserve originals.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Password-protected PDF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protected PDF is not supported yet.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 not attempt bypass; suggest unlocked source with authorization.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File too large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file is too large for this device or tool.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Apply tested limits; offer smaller input.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Too many pages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document exceeds the supported page limit.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Reject before expensive thumbnail rendering.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Memory exhaustion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Your device ran out of resources while processing.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Clean resources; allow reload/retry.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Malformed page range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Enter valid page numbers within the document.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Validate before processing.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 all pages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Keep at least one page in the output.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Block invalid export.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Merge with one file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Select at least two PDF files to merge.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Keep selection and explain requirement.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Image decode failure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image could not be opened.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Identify item without exposing private metadata.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PDF rendering failure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Preview is unavailable for this page.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Keep processing option only if safe.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Processing crash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 could not finish this operation.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Clean up, allow retry, avoid partial downloads.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Download blocked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Your browser blocked the download. Try again.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Offer new download click and browser guidance.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Offline connection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You are offline. Local tools may still work.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Avoid misleading server error for local processing.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Unsupported browser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Your browser does not support this feature.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Offer supported-browser guidance.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Third-party service unavailable (future)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conversion service is temporarily unavailable.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silent retries or upload without consent.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Unexpected exception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Something went wrong. Please try again.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Sanitized logging, no stack trace to user.</w:t>
            </w:r>
          </w:p>
        </w:tc>
      </w:tr>
    </w:tbl>
    <w:p>
      <w:pPr>
        <w:pStyle w:val="Heading1"/>
      </w:pPr>
      <w:r>
        <w:t>8. Edge cases and abuse scenarios</w:t>
      </w:r>
    </w:p>
    <w:p>
      <w:pPr>
        <w:pStyle w:val="Heading2"/>
      </w:pPr>
      <w:r>
        <w:t>PDF content and parsing</w:t>
      </w:r>
    </w:p>
    <w:p>
      <w:pPr>
        <w:pStyle w:val="ListBullet"/>
      </w:pPr>
      <w:r>
        <w:t>Zero-byte files, files renamed .pdf that are not PDFs, truncated PDFs, damaged cross-reference tables.</w:t>
      </w:r>
    </w:p>
    <w:p>
      <w:pPr>
        <w:pStyle w:val="ListBullet"/>
      </w:pPr>
      <w:r>
        <w:t>Encrypted or permission-restricted PDFs; unusual fonts, forms, annotations, embedded attachments, JavaScript actions.</w:t>
      </w:r>
    </w:p>
    <w:p>
      <w:pPr>
        <w:pStyle w:val="ListBullet"/>
      </w:pPr>
      <w:r>
        <w:t>Very large page dimensions, thousands of pages, high-resolution scans, mixed orientations and page sizes.</w:t>
      </w:r>
    </w:p>
    <w:p>
      <w:pPr>
        <w:pStyle w:val="ListBullet"/>
      </w:pPr>
      <w:r>
        <w:t>Duplicate file names, duplicate uploads, mixed valid/invalid batches, non-ASCII or very long filenames.</w:t>
      </w:r>
    </w:p>
    <w:p>
      <w:pPr>
        <w:pStyle w:val="ListBullet"/>
      </w:pPr>
      <w:r>
        <w:t>Files with zero usable pages, incorrect page labels, and rotated pages with existing orientation metadata.</w:t>
      </w:r>
    </w:p>
    <w:p>
      <w:pPr>
        <w:pStyle w:val="Heading2"/>
      </w:pPr>
      <w:r>
        <w:t>User interaction and device behavior</w:t>
      </w:r>
    </w:p>
    <w:p>
      <w:pPr>
        <w:pStyle w:val="ListBullet"/>
      </w:pPr>
      <w:r>
        <w:t>User selects no pages, all pages, invalid ranges, overlapping ranges, or tries to delete the last page.</w:t>
      </w:r>
    </w:p>
    <w:p>
      <w:pPr>
        <w:pStyle w:val="ListBullet"/>
      </w:pPr>
      <w:r>
        <w:t>User reorders pages quickly, cancels mid-operation, changes tools mid-processing, or refreshes the tab.</w:t>
      </w:r>
    </w:p>
    <w:p>
      <w:pPr>
        <w:pStyle w:val="ListBullet"/>
      </w:pPr>
      <w:r>
        <w:t>Multiple browser tabs processing large documents simultaneously; mobile browser background suspension.</w:t>
      </w:r>
    </w:p>
    <w:p>
      <w:pPr>
        <w:pStyle w:val="ListBullet"/>
      </w:pPr>
      <w:r>
        <w:t>Private browsing, storage disabled, reduced-motion settings, screen-reader and keyboard-only use.</w:t>
      </w:r>
    </w:p>
    <w:p>
      <w:pPr>
        <w:pStyle w:val="ListBullet"/>
      </w:pPr>
      <w:r>
        <w:t>Low-memory phones, slow devices, Safari and Firefox differences, unsupported drag-and-drop.</w:t>
      </w:r>
    </w:p>
    <w:p>
      <w:pPr>
        <w:pStyle w:val="ListBullet"/>
      </w:pPr>
      <w:r>
        <w:t>User downloads twice, closes tab before download, or blocks automatic download.</w:t>
      </w:r>
    </w:p>
    <w:p>
      <w:pPr>
        <w:pStyle w:val="Heading2"/>
      </w:pPr>
      <w:r>
        <w:t>Security and operational</w:t>
      </w:r>
    </w:p>
    <w:p>
      <w:pPr>
        <w:pStyle w:val="ListBullet"/>
      </w:pPr>
      <w:r>
        <w:t>Malicious PDFs intended to exploit parser/rendering libraries; test with non-sensitive adversarial fixtures.</w:t>
      </w:r>
    </w:p>
    <w:p>
      <w:pPr>
        <w:pStyle w:val="ListBullet"/>
      </w:pPr>
      <w:r>
        <w:t>Cross-site scripting through filenames or extracted document metadata; always render as text.</w:t>
      </w:r>
    </w:p>
    <w:p>
      <w:pPr>
        <w:pStyle w:val="ListBullet"/>
      </w:pPr>
      <w:r>
        <w:t>Unexpected external network requests from analytics, fonts, libraries, or future APIs.</w:t>
      </w:r>
    </w:p>
    <w:p>
      <w:pPr>
        <w:pStyle w:val="ListBullet"/>
      </w:pPr>
      <w:r>
        <w:t>Compromised dependency, leaked deployment token, malicious pull request, and misconfigured hosting headers.</w:t>
      </w:r>
    </w:p>
    <w:p>
      <w:pPr>
        <w:pStyle w:val="ListBullet"/>
      </w:pPr>
      <w:r>
        <w:t>Accidental inclusion of sample PDFs or secrets in the public build output.</w:t>
      </w:r>
    </w:p>
    <w:p>
      <w:pPr>
        <w:pStyle w:val="ListBullet"/>
      </w:pPr>
      <w:r>
        <w:t>A future API key exposed in client JavaScript; block release until removed and rotated.</w:t>
      </w:r>
    </w:p>
    <w:p>
      <w:pPr>
        <w:pStyle w:val="Heading1"/>
      </w:pPr>
      <w:r>
        <w:t>9. Incident response: founder-friendly runbook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Immediately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Stop risky deployments, disable affected integration if possible, preserve relevant non-sensitive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First investigation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Identify what was exposed, when, and whether documents or credentials could have been affected.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Containment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Rotate compromised secrets, revoke sessions/tokens, revert bad release, and patch vulnerable dependencies.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Communication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Publish accurate user guidance; follow applicable breach notification obligations.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verified fix, retest, monitor, and document lessons learned.</w:t>
            </w:r>
          </w:p>
        </w:tc>
      </w:tr>
    </w:tbl>
    <w:p>
      <w:r>
        <w:t>For a static browser-first product, the most likely high-impact incidents are compromised hosting/repository credentials, malicious dependencies, misleading privacy behavior, and vulnerable PDF parsing code.</w:t>
      </w:r>
    </w:p>
    <w:p>
      <w:pPr>
        <w:pStyle w:val="Heading1"/>
      </w:pPr>
      <w:r>
        <w:t>10. Verification checklist and launch gate</w:t>
      </w:r>
    </w:p>
    <w:p>
      <w:pPr>
        <w:pStyle w:val="ListBullet"/>
      </w:pPr>
      <w:r>
        <w:t>Verify all six tools using valid, corrupted, oversized, protected, and adversarial test files.</w:t>
      </w:r>
    </w:p>
    <w:p>
      <w:pPr>
        <w:pStyle w:val="ListBullet"/>
      </w:pPr>
      <w:r>
        <w:t>Verify that local-only PDF operations do not upload file contents (inspect browser network activity).</w:t>
      </w:r>
    </w:p>
    <w:p>
      <w:pPr>
        <w:pStyle w:val="ListBullet"/>
      </w:pPr>
      <w:r>
        <w:t>Test error messages for every major failure point and confirm no stack traces or sensitive filenames leak.</w:t>
      </w:r>
    </w:p>
    <w:p>
      <w:pPr>
        <w:pStyle w:val="ListBullet"/>
      </w:pPr>
      <w:r>
        <w:t>Test Chrome, Firefox, Safari, and mobile browsers on representative devices.</w:t>
      </w:r>
    </w:p>
    <w:p>
      <w:pPr>
        <w:pStyle w:val="ListBullet"/>
      </w:pPr>
      <w:r>
        <w:t>Check keyboard navigation, visible focus, touch alternatives, and reduced-motion support.</w:t>
      </w:r>
    </w:p>
    <w:p>
      <w:pPr>
        <w:pStyle w:val="ListBullet"/>
      </w:pPr>
      <w:r>
        <w:t>Confirm CSP and other response headers work with workers, fonts, previews, and downloads.</w:t>
      </w:r>
    </w:p>
    <w:p>
      <w:pPr>
        <w:pStyle w:val="ListBullet"/>
      </w:pPr>
      <w:r>
        <w:t>Run dependency audit and review third-party packages; document accepted residual risks.</w:t>
      </w:r>
    </w:p>
    <w:p>
      <w:pPr>
        <w:pStyle w:val="ListBullet"/>
      </w:pPr>
      <w:r>
        <w:t>Confirm GitHub and Cloudflare MFA, least privilege, and no secrets in repository or deployed bundle.</w:t>
      </w:r>
    </w:p>
    <w:p>
      <w:pPr>
        <w:pStyle w:val="ListBullet"/>
      </w:pPr>
      <w:r>
        <w:t>Review privacy policy against actual product behavior and hosting/analytics data flows.</w:t>
      </w:r>
    </w:p>
    <w:p>
      <w:pPr>
        <w:pStyle w:val="ListBullet"/>
      </w:pPr>
      <w:r>
        <w:t>Block launch for critical vulnerabilities, unauthorized document transfer, broken access boundaries, or destructive output corruption.</w:t>
      </w:r>
    </w:p>
    <w:p>
      <w:pPr>
        <w:pStyle w:val="Heading1"/>
      </w:pPr>
      <w:r>
        <w:t>11. Implementation order for Google Antigravity</w:t>
      </w:r>
    </w:p>
    <w:p>
      <w:r>
        <w:t>Task 1: Establish security baseline and document the data flow. Task 2: Implement safe file selection and validation. Task 3: Add processing limits and cleanup. Task 4: Implement sanitized error states. Task 5: Add and test CSP/security headers. Task 6: Add automated negative-case fixtures and tests. Task 7: Review deployment access and privacy disclosures. Each task requires an implementation report and test evidence before proceeding.</w:t>
      </w:r>
    </w:p>
    <w:p>
      <w:pPr>
        <w:pStyle w:val="Heading1"/>
      </w:pPr>
      <w:r>
        <w:t>12. Founder decisions to approve</w:t>
      </w:r>
    </w:p>
    <w:p>
      <w:pPr>
        <w:pStyle w:val="ListBullet"/>
      </w:pPr>
      <w:r>
        <w:t>Approve anonymous access for all six v1 tools.</w:t>
      </w:r>
    </w:p>
    <w:p>
      <w:pPr>
        <w:pStyle w:val="ListBullet"/>
      </w:pPr>
      <w:r>
        <w:t>Approve no database, no login, and no server-side PDF uploads in v1.</w:t>
      </w:r>
    </w:p>
    <w:p>
      <w:pPr>
        <w:pStyle w:val="ListBullet"/>
      </w:pPr>
      <w:r>
        <w:t>Require MFA on development and hosting accounts.</w:t>
      </w:r>
    </w:p>
    <w:p>
      <w:pPr>
        <w:pStyle w:val="ListBullet"/>
      </w:pPr>
      <w:r>
        <w:t>Approve tested rather than guessed file-size and page-count limits.</w:t>
      </w:r>
    </w:p>
    <w:p>
      <w:pPr>
        <w:pStyle w:val="ListBullet"/>
      </w:pPr>
      <w:r>
        <w:t>Defer RLS and future role-based access until real accounts/data storage are introduced.</w:t>
      </w:r>
    </w:p>
    <w:p>
      <w:pPr>
        <w:pStyle w:val="ListBullet"/>
      </w:pPr>
      <w:r>
        <w:t>Require a security and privacy release checklist before launch.</w:t>
      </w:r>
    </w:p>
    <w:p>
      <w:r>
        <w:t>Status: Security architecture proposal for MVP. Future-only permissions and database policies are design guidance, not implemented controls. Review again whenever a backend, account system, analytics provider, or third-party PDF API is introduced.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PDFTooling  |  Security &amp; Access  |  Internal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0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0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E30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