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Introducción y Marco de Trabajo Scrum CoreStream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b w:val="1"/>
          <w:bCs w:val="1"/>
          <w:rtl w:val="0"/>
        </w:rPr>
        <w:t xml:space="preserve">Proyecto:</w:t>
      </w:r>
      <w:r w:rsidDel="00000000" w:rsidR="00000000" w:rsidRPr="00000000">
        <w:rPr>
          <w:rFonts w:ascii="Arial" w:cs="Arial" w:eastAsia="Arial" w:hAnsi="Arial"/>
          <w:rtl w:val="0"/>
        </w:rPr>
        <w:t xml:space="preserve"> CoreStream, Plataforma de Inteligencia Operacional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b w:val="1"/>
          <w:bCs w:val="1"/>
          <w:rtl w:val="0"/>
        </w:rPr>
        <w:t xml:space="preserve">Institución:</w:t>
      </w:r>
      <w:r w:rsidDel="00000000" w:rsidR="00000000" w:rsidRPr="00000000">
        <w:rPr>
          <w:rFonts w:ascii="Arial" w:cs="Arial" w:eastAsia="Arial" w:hAnsi="Arial"/>
          <w:rtl w:val="0"/>
        </w:rPr>
        <w:t xml:space="preserve"> DUOC UC, sede Plaza Oeste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b w:val="1"/>
          <w:bCs w:val="1"/>
          <w:rtl w:val="0"/>
        </w:rPr>
        <w:t xml:space="preserve">Carrera:</w:t>
      </w:r>
      <w:r w:rsidDel="00000000" w:rsidR="00000000" w:rsidRPr="00000000">
        <w:rPr>
          <w:rFonts w:ascii="Arial" w:cs="Arial" w:eastAsia="Arial" w:hAnsi="Arial"/>
          <w:rtl w:val="0"/>
        </w:rPr>
        <w:t xml:space="preserve"> Ingeniería en Informática (</w:t>
      </w:r>
      <w:r w:rsidDel="00000000" w:rsidR="00000000" w:rsidRPr="00000000">
        <w:rPr>
          <w:rtl w:val="0"/>
        </w:rPr>
        <w:t xml:space="preserve">P</w:t>
      </w:r>
      <w:r w:rsidDel="00000000" w:rsidR="00000000" w:rsidRPr="00000000">
        <w:rPr>
          <w:rFonts w:ascii="Arial" w:cs="Arial" w:eastAsia="Arial" w:hAnsi="Arial"/>
          <w:rtl w:val="0"/>
        </w:rPr>
        <w:t xml:space="preserve">royecto APT)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b w:val="1"/>
          <w:bCs w:val="1"/>
          <w:rtl w:val="0"/>
        </w:rPr>
        <w:t xml:space="preserve">Asignatura:</w:t>
      </w:r>
      <w:r w:rsidDel="00000000" w:rsidR="00000000" w:rsidRPr="00000000">
        <w:rPr>
          <w:rFonts w:ascii="Arial" w:cs="Arial" w:eastAsia="Arial" w:hAnsi="Arial"/>
          <w:rtl w:val="0"/>
        </w:rPr>
        <w:t xml:space="preserve"> </w:t>
      </w:r>
      <w:r w:rsidDel="00000000" w:rsidR="00000000" w:rsidRPr="00000000">
        <w:rPr>
          <w:rtl w:val="0"/>
        </w:rPr>
        <w:t xml:space="preserve">Capstone</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b w:val="1"/>
          <w:bCs w:val="1"/>
          <w:rtl w:val="0"/>
        </w:rPr>
        <w:t xml:space="preserve">Integrantes:</w:t>
      </w:r>
      <w:r w:rsidDel="00000000" w:rsidR="00000000" w:rsidRPr="00000000">
        <w:rPr>
          <w:rFonts w:ascii="Arial" w:cs="Arial" w:eastAsia="Arial" w:hAnsi="Arial"/>
          <w:rtl w:val="0"/>
        </w:rPr>
        <w:t xml:space="preserve"> </w:t>
      </w:r>
      <w:r w:rsidDel="00000000" w:rsidR="00000000" w:rsidRPr="00000000">
        <w:rPr>
          <w:rtl w:val="0"/>
        </w:rPr>
        <w:t xml:space="preserve">Diego Fevre, Pablo Figueroa, Diego Jeldres</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Fonts w:ascii="Arial" w:cs="Arial" w:eastAsia="Arial" w:hAnsi="Arial"/>
          <w:b w:val="1"/>
          <w:bCs w:val="1"/>
          <w:rtl w:val="0"/>
        </w:rPr>
        <w:t xml:space="preserve">Fecha:</w:t>
      </w:r>
      <w:r w:rsidDel="00000000" w:rsidR="00000000" w:rsidRPr="00000000">
        <w:rPr>
          <w:rFonts w:ascii="Arial" w:cs="Arial" w:eastAsia="Arial" w:hAnsi="Arial"/>
          <w:rtl w:val="0"/>
        </w:rPr>
        <w:t xml:space="preserve"> </w:t>
      </w:r>
      <w:r w:rsidDel="00000000" w:rsidR="00000000" w:rsidRPr="00000000">
        <w:rPr>
          <w:rtl w:val="0"/>
        </w:rPr>
        <w:t xml:space="preserve">21/10/2026</w:t>
      </w: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1. Introducción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Fonts w:ascii="Arial" w:cs="Arial" w:eastAsia="Arial" w:hAnsi="Arial"/>
          <w:rtl w:val="0"/>
        </w:rPr>
        <w:t xml:space="preserve">Este documento presenta el proyecto CoreStream y el marco de trabajo Scrum con el que se organiza su documentación académica. Describe el contexto del proyecto, su objetivo y alcance, las tecnologías utilizadas y la forma en que las épicas y los Sprints estructuran el trabajo. Sirve como punto de partida para los demás documentos de la carpeta Scrum: Product Backlog, planificación de Sprints, evidencias de avance, Sprint Reviews, Sprint Retrospectives y Definition of Done.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2. Descripción del proyecto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CoreStream, también denominado Plataforma de Inteligencia Operacional, es una aplicación web destinada a gestionar proyectos de desarrollo de software, organizar tareas y tickets, realizar seguimiento del trabajo y proporcionar información que apoye la toma de decisiones. La plataforma se relaciona con el ecosistema Alloxentric y busca facilitar la coordinación entre los distintos perfiles que participan en el desarrollo.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Fonts w:ascii="Arial" w:cs="Arial" w:eastAsia="Arial" w:hAnsi="Arial"/>
          <w:rtl w:val="0"/>
        </w:rPr>
        <w:t xml:space="preserve">El trabajo se organiza en una jerarquía de cuatro niveles: </w:t>
      </w:r>
      <w:r w:rsidDel="00000000" w:rsidR="00000000" w:rsidRPr="00000000">
        <w:rPr>
          <w:rFonts w:ascii="Arial Unicode MS" w:cs="Arial Unicode MS" w:eastAsia="Arial Unicode MS" w:hAnsi="Arial Unicode MS"/>
          <w:b w:val="1"/>
          <w:bCs w:val="1"/>
          <w:rtl w:val="0"/>
        </w:rPr>
        <w:t xml:space="preserve">Aplicación o Proyecto → Épica → Ticket → Subtarea</w:t>
      </w:r>
      <w:r w:rsidDel="00000000" w:rsidR="00000000" w:rsidRPr="00000000">
        <w:rPr>
          <w:rFonts w:ascii="Arial" w:cs="Arial" w:eastAsia="Arial" w:hAnsi="Arial"/>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2.1 Roles de usuario</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La plataforma contempla distintos roles, con permisos según sus responsabilidades. El detalle de permisos por rol se encuentra en proceso de validación y se registrará en el Product Backlog.</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Rol</w:t>
            </w:r>
          </w:p>
        </w:tc>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Descripción general</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ADMIN</w:t>
            </w:r>
          </w:p>
        </w:tc>
        <w:tc>
          <w:tcPr>
            <w:shd w:fill="auto" w:val="clear"/>
            <w:tcMar>
              <w:top w:w="90.0" w:type="dxa"/>
              <w:left w:w="90.0" w:type="dxa"/>
              <w:bottom w:w="90.0" w:type="dxa"/>
              <w:right w:w="9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Perfil de administración de la plataforma.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GROUP_LEADER</w:t>
            </w:r>
          </w:p>
        </w:tc>
        <w:tc>
          <w:tcPr>
            <w:shd w:fill="auto" w:val="clear"/>
            <w:tcMar>
              <w:top w:w="90.0" w:type="dxa"/>
              <w:left w:w="90.0" w:type="dxa"/>
              <w:bottom w:w="90.0" w:type="dxa"/>
              <w:right w:w="9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Líder de equipo, que coordina el trabajo del grupo.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DEVELOPER</w:t>
            </w:r>
          </w:p>
        </w:tc>
        <w:tc>
          <w:tcPr>
            <w:shd w:fill="auto" w:val="clear"/>
            <w:tcMar>
              <w:top w:w="90.0" w:type="dxa"/>
              <w:left w:w="90.0" w:type="dxa"/>
              <w:bottom w:w="90.0" w:type="dxa"/>
              <w:right w:w="9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Desarrollador, que ejecuta y registra el trabajo sobre tickets y subtareas.</w:t>
            </w:r>
          </w:p>
        </w:tc>
      </w:tr>
    </w:tbl>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3. Objetivo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Fonts w:ascii="Arial" w:cs="Arial" w:eastAsia="Arial" w:hAnsi="Arial"/>
          <w:rtl w:val="0"/>
        </w:rPr>
        <w:t xml:space="preserve">El objetivo de CoreStream es centralizar la gestión de proyectos, aplicaciones, épicas, tickets y subtareas, facilitando la colaboración entre los integrantes, el seguimiento de plazos y el análisis del avance del trabajo.</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4. Alcance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Las funcionalidades que se indican a continuación forman parte del alcance solicitado para el proyecto. Su presentación en este documento no implica que todas estén implementadas o terminadas.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90.0" w:type="dxa"/>
              <w:left w:w="90.0" w:type="dxa"/>
              <w:bottom w:w="90.0" w:type="dxa"/>
              <w:right w:w="9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Área funcional</w:t>
            </w:r>
          </w:p>
        </w:tc>
        <w:tc>
          <w:tcPr>
            <w:shd w:fill="auto" w:val="clear"/>
            <w:tcMar>
              <w:top w:w="90.0" w:type="dxa"/>
              <w:left w:w="90.0" w:type="dxa"/>
              <w:bottom w:w="90.0" w:type="dxa"/>
              <w:right w:w="9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Funcionalidades solicitadas</w:t>
            </w:r>
          </w:p>
        </w:tc>
        <w:tc>
          <w:tcPr>
            <w:shd w:fill="auto" w:val="clear"/>
            <w:tcMar>
              <w:top w:w="90.0" w:type="dxa"/>
              <w:left w:w="90.0" w:type="dxa"/>
              <w:bottom w:w="90.0" w:type="dxa"/>
              <w:right w:w="9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Épica asociada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Gestión de proyectos y épicas</w:t>
            </w:r>
          </w:p>
        </w:tc>
        <w:tc>
          <w:tcPr>
            <w:shd w:fill="auto" w:val="clear"/>
            <w:tcMar>
              <w:top w:w="90.0" w:type="dxa"/>
              <w:left w:w="90.0" w:type="dxa"/>
              <w:bottom w:w="90.0" w:type="dxa"/>
              <w:right w:w="9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Crear, editar, listar y archivar proyectos; organizar épicas y visualizar su progreso.</w:t>
            </w:r>
          </w:p>
        </w:tc>
        <w:tc>
          <w:tcPr>
            <w:shd w:fill="auto" w:val="clear"/>
            <w:tcMar>
              <w:top w:w="90.0" w:type="dxa"/>
              <w:left w:w="90.0" w:type="dxa"/>
              <w:bottom w:w="90.0" w:type="dxa"/>
              <w:right w:w="9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EPIC 2.5</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Tickets y Kanban</w:t>
            </w:r>
          </w:p>
        </w:tc>
        <w:tc>
          <w:tcPr>
            <w:shd w:fill="auto" w:val="clear"/>
            <w:tcMar>
              <w:top w:w="90.0" w:type="dxa"/>
              <w:left w:w="90.0" w:type="dxa"/>
              <w:bottom w:w="90.0" w:type="dxa"/>
              <w:right w:w="9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Crear y asignar tickets, gestionar estados y prioridades, registrar eventos, mantener historiales y administrar subtareas.</w:t>
            </w:r>
          </w:p>
        </w:tc>
        <w:tc>
          <w:tcPr>
            <w:shd w:fill="auto" w:val="clear"/>
            <w:tcMar>
              <w:top w:w="90.0" w:type="dxa"/>
              <w:left w:w="90.0" w:type="dxa"/>
              <w:bottom w:w="90.0" w:type="dxa"/>
              <w:right w:w="9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EPIC 3</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Colaboración y documentos</w:t>
            </w:r>
          </w:p>
        </w:tc>
        <w:tc>
          <w:tcPr>
            <w:shd w:fill="auto" w:val="clear"/>
            <w:tcMar>
              <w:top w:w="90.0" w:type="dxa"/>
              <w:left w:w="90.0" w:type="dxa"/>
              <w:bottom w:w="90.0" w:type="dxa"/>
              <w:right w:w="9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Comentarios, menciones, notificaciones, etiquetas, archivos adjuntos y gestor de documentos.</w:t>
            </w:r>
          </w:p>
        </w:tc>
        <w:tc>
          <w:tcPr>
            <w:shd w:fill="auto" w:val="clear"/>
            <w:tcMar>
              <w:top w:w="90.0" w:type="dxa"/>
              <w:left w:w="90.0" w:type="dxa"/>
              <w:bottom w:w="90.0" w:type="dxa"/>
              <w:right w:w="9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EPIC 3</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Sprints y SLA</w:t>
            </w:r>
          </w:p>
        </w:tc>
        <w:tc>
          <w:tcPr>
            <w:shd w:fill="auto" w:val="clear"/>
            <w:tcMar>
              <w:top w:w="90.0" w:type="dxa"/>
              <w:left w:w="90.0" w:type="dxa"/>
              <w:bottom w:w="90.0" w:type="dxa"/>
              <w:right w:w="9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Planificar Sprints, asignar tickets, controlar tiempos de trabajo y de bloqueo, y hacer seguimiento de plazos y alertas de SLA.</w:t>
            </w:r>
          </w:p>
        </w:tc>
        <w:tc>
          <w:tcPr>
            <w:shd w:fill="auto" w:val="clear"/>
            <w:tcMar>
              <w:top w:w="90.0" w:type="dxa"/>
              <w:left w:w="90.0" w:type="dxa"/>
              <w:bottom w:w="90.0" w:type="dxa"/>
              <w:right w:w="9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EPIC 4</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Reportes y analítica</w:t>
            </w:r>
          </w:p>
        </w:tc>
        <w:tc>
          <w:tcPr>
            <w:shd w:fill="auto" w:val="clear"/>
            <w:tcMar>
              <w:top w:w="90.0" w:type="dxa"/>
              <w:left w:w="90.0" w:type="dxa"/>
              <w:bottom w:w="90.0" w:type="dxa"/>
              <w:right w:w="9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Visualizar indicadores de avance y tickets completados, pendientes y vencidos; exportar información a PDF y Excel.</w:t>
            </w:r>
          </w:p>
        </w:tc>
        <w:tc>
          <w:tcPr>
            <w:shd w:fill="auto" w:val="clear"/>
            <w:tcMar>
              <w:top w:w="90.0" w:type="dxa"/>
              <w:left w:w="90.0" w:type="dxa"/>
              <w:bottom w:w="90.0" w:type="dxa"/>
              <w:right w:w="9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EPIC 5</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Búsqueda y filtros</w:t>
            </w:r>
          </w:p>
        </w:tc>
        <w:tc>
          <w:tcPr>
            <w:shd w:fill="auto" w:val="clear"/>
            <w:tcMar>
              <w:top w:w="90.0" w:type="dxa"/>
              <w:left w:w="90.0" w:type="dxa"/>
              <w:bottom w:w="90.0" w:type="dxa"/>
              <w:right w:w="9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Localizar tickets, proyectos, documentos y usuarios mediante filtros y búsqueda global.</w:t>
            </w:r>
          </w:p>
        </w:tc>
        <w:tc>
          <w:tcPr>
            <w:shd w:fill="auto" w:val="clear"/>
            <w:tcMar>
              <w:top w:w="90.0" w:type="dxa"/>
              <w:left w:w="90.0" w:type="dxa"/>
              <w:bottom w:w="90.0" w:type="dxa"/>
              <w:right w:w="9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EPIC 6</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Seguridad y personalización</w:t>
            </w:r>
          </w:p>
        </w:tc>
        <w:tc>
          <w:tcPr>
            <w:shd w:fill="auto" w:val="clear"/>
            <w:tcMar>
              <w:top w:w="90.0" w:type="dxa"/>
              <w:left w:w="90.0" w:type="dxa"/>
              <w:bottom w:w="90.0" w:type="dxa"/>
              <w:right w:w="9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Autenticación JWT, permisos por rol, traducciones centralizadas y temas claro y oscuro.</w:t>
            </w:r>
          </w:p>
        </w:tc>
        <w:tc>
          <w:tcPr>
            <w:shd w:fill="auto" w:val="clear"/>
            <w:tcMar>
              <w:top w:w="90.0" w:type="dxa"/>
              <w:left w:w="90.0" w:type="dxa"/>
              <w:bottom w:w="90.0" w:type="dxa"/>
              <w:right w:w="9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EPIC 7</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Integración y calidad</w:t>
            </w:r>
          </w:p>
        </w:tc>
        <w:tc>
          <w:tcPr>
            <w:shd w:fill="auto" w:val="clear"/>
            <w:tcMar>
              <w:top w:w="90.0" w:type="dxa"/>
              <w:left w:w="90.0" w:type="dxa"/>
              <w:bottom w:w="90.0" w:type="dxa"/>
              <w:right w:w="9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Ejecución mediante Docker Compose, validación de funcionalidades, corrección de errores y documentación técnica y de usuario.</w:t>
            </w:r>
          </w:p>
        </w:tc>
        <w:tc>
          <w:tcPr>
            <w:shd w:fill="auto" w:val="clear"/>
            <w:tcMar>
              <w:top w:w="90.0" w:type="dxa"/>
              <w:left w:w="90.0" w:type="dxa"/>
              <w:bottom w:w="90.0" w:type="dxa"/>
              <w:right w:w="9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EPIC 8, EPIC 9 y EPIC 10</w:t>
            </w:r>
          </w:p>
        </w:tc>
      </w:tr>
    </w:tbl>
    <w:p w:rsidR="00000000" w:rsidDel="00000000" w:rsidP="00000000" w:rsidRDefault="00000000" w:rsidRPr="00000000" w14:paraId="00000036">
      <w:pPr>
        <w:pStyle w:val="Heading3"/>
        <w:spacing w:after="80" w:before="280" w:lineRule="auto"/>
        <w:rPr>
          <w:sz w:val="26"/>
          <w:szCs w:val="26"/>
        </w:rPr>
      </w:pPr>
      <w:bookmarkStart w:colFirst="0" w:colLast="0" w:name="_qak2xjykakjo" w:id="0"/>
      <w:bookmarkEnd w:id="0"/>
      <w:r w:rsidDel="00000000" w:rsidR="00000000" w:rsidRPr="00000000">
        <w:rPr>
          <w:sz w:val="26"/>
          <w:szCs w:val="26"/>
          <w:rtl w:val="0"/>
        </w:rPr>
        <w:t xml:space="preserve">4.1 Funcionalidades solicitadas, implementadas y pendientes</w:t>
      </w:r>
    </w:p>
    <w:p w:rsidR="00000000" w:rsidDel="00000000" w:rsidP="00000000" w:rsidRDefault="00000000" w:rsidRPr="00000000" w14:paraId="00000037">
      <w:pPr>
        <w:spacing w:after="240" w:before="240" w:lineRule="auto"/>
        <w:rPr/>
      </w:pPr>
      <w:r w:rsidDel="00000000" w:rsidR="00000000" w:rsidRPr="00000000">
        <w:rPr>
          <w:rtl w:val="0"/>
        </w:rPr>
        <w:t xml:space="preserve">Para evitar confusiones, esta documentación distingue tres situaciones:</w:t>
      </w:r>
    </w:p>
    <w:p w:rsidR="00000000" w:rsidDel="00000000" w:rsidP="00000000" w:rsidRDefault="00000000" w:rsidRPr="00000000" w14:paraId="00000038">
      <w:pPr>
        <w:numPr>
          <w:ilvl w:val="0"/>
          <w:numId w:val="1"/>
        </w:numPr>
        <w:spacing w:after="0" w:afterAutospacing="0" w:before="240" w:lineRule="auto"/>
        <w:ind w:left="720" w:hanging="360"/>
      </w:pPr>
      <w:r w:rsidDel="00000000" w:rsidR="00000000" w:rsidRPr="00000000">
        <w:rPr>
          <w:b w:val="1"/>
          <w:bCs w:val="1"/>
          <w:rtl w:val="0"/>
        </w:rPr>
        <w:t xml:space="preserve">Solicitada:</w:t>
      </w:r>
      <w:r w:rsidDel="00000000" w:rsidR="00000000" w:rsidRPr="00000000">
        <w:rPr>
          <w:rtl w:val="0"/>
        </w:rPr>
        <w:t xml:space="preserve"> funcionalidad que forma parte del alcance del proyecto.</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b w:val="1"/>
          <w:bCs w:val="1"/>
          <w:rtl w:val="0"/>
        </w:rPr>
        <w:t xml:space="preserve">Implementada:</w:t>
      </w:r>
      <w:r w:rsidDel="00000000" w:rsidR="00000000" w:rsidRPr="00000000">
        <w:rPr>
          <w:rtl w:val="0"/>
        </w:rPr>
        <w:t xml:space="preserve"> funcionalidad que cuenta con evidencia verificable de su funcionamiento. La existencia de un archivo, modelo o endpoint no basta por sí sola.</w:t>
      </w:r>
    </w:p>
    <w:p w:rsidR="00000000" w:rsidDel="00000000" w:rsidP="00000000" w:rsidRDefault="00000000" w:rsidRPr="00000000" w14:paraId="0000003A">
      <w:pPr>
        <w:numPr>
          <w:ilvl w:val="0"/>
          <w:numId w:val="1"/>
        </w:numPr>
        <w:spacing w:after="240" w:before="0" w:beforeAutospacing="0" w:lineRule="auto"/>
        <w:ind w:left="720" w:hanging="360"/>
      </w:pPr>
      <w:r w:rsidDel="00000000" w:rsidR="00000000" w:rsidRPr="00000000">
        <w:rPr>
          <w:b w:val="1"/>
          <w:bCs w:val="1"/>
          <w:rtl w:val="0"/>
        </w:rPr>
        <w:t xml:space="preserve">Pendiente:</w:t>
      </w:r>
      <w:r w:rsidDel="00000000" w:rsidR="00000000" w:rsidRPr="00000000">
        <w:rPr>
          <w:rtl w:val="0"/>
        </w:rPr>
        <w:t xml:space="preserve"> funcionalidad solicitada que aún no está terminada o cuya verificación no se ha completado.</w:t>
      </w:r>
    </w:p>
    <w:p w:rsidR="00000000" w:rsidDel="00000000" w:rsidP="00000000" w:rsidRDefault="00000000" w:rsidRPr="00000000" w14:paraId="0000003B">
      <w:pPr>
        <w:spacing w:after="240" w:before="240" w:lineRule="auto"/>
        <w:rPr/>
      </w:pPr>
      <w:r w:rsidDel="00000000" w:rsidR="00000000" w:rsidRPr="00000000">
        <w:rPr>
          <w:rtl w:val="0"/>
        </w:rPr>
        <w:t xml:space="preserve">El estado de cada requisito se registra en el Product Backlog y se respalda en el catálogo de evidencias.</w:t>
      </w:r>
    </w:p>
    <w:tbl>
      <w:tblPr>
        <w:tblStyle w:val="Table3"/>
        <w:tblW w:w="9360.0" w:type="dxa"/>
        <w:jc w:val="left"/>
        <w:tblLayout w:type="fixed"/>
        <w:tblLook w:val="0600"/>
      </w:tblPr>
      <w:tblGrid>
        <w:gridCol w:w="736.5559529892693"/>
        <w:gridCol w:w="2917.526826775677"/>
        <w:gridCol w:w="4424.1185487991825"/>
        <w:gridCol w:w="1281.7986714358713"/>
        <w:tblGridChange w:id="0">
          <w:tblGrid>
            <w:gridCol w:w="736.5559529892693"/>
            <w:gridCol w:w="2917.526826775677"/>
            <w:gridCol w:w="4424.1185487991825"/>
            <w:gridCol w:w="1281.7986714358713"/>
          </w:tblGrid>
        </w:tblGridChange>
      </w:tblGrid>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C">
            <w:pPr>
              <w:spacing w:after="225" w:lineRule="auto"/>
              <w:jc w:val="center"/>
              <w:rPr/>
            </w:pPr>
            <w:r w:rsidDel="00000000" w:rsidR="00000000" w:rsidRPr="00000000">
              <w:rPr>
                <w:b w:val="1"/>
                <w:bCs w:val="1"/>
                <w:rtl w:val="0"/>
              </w:rPr>
              <w:t xml:space="preserve">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D">
            <w:pPr>
              <w:spacing w:after="225" w:lineRule="auto"/>
              <w:jc w:val="center"/>
              <w:rPr/>
            </w:pPr>
            <w:r w:rsidDel="00000000" w:rsidR="00000000" w:rsidRPr="00000000">
              <w:rPr>
                <w:b w:val="1"/>
                <w:bCs w:val="1"/>
                <w:rtl w:val="0"/>
              </w:rPr>
              <w:t xml:space="preserve">Funcionalidad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E">
            <w:pPr>
              <w:spacing w:after="225" w:lineRule="auto"/>
              <w:jc w:val="center"/>
              <w:rPr/>
            </w:pPr>
            <w:r w:rsidDel="00000000" w:rsidR="00000000" w:rsidRPr="00000000">
              <w:rPr>
                <w:b w:val="1"/>
                <w:bCs w:val="1"/>
                <w:rtl w:val="0"/>
              </w:rPr>
              <w:t xml:space="preserve">Descripción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F">
            <w:pPr>
              <w:spacing w:after="225"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0">
            <w:pPr>
              <w:spacing w:after="225" w:lineRule="auto"/>
              <w:rPr/>
            </w:pPr>
            <w:r w:rsidDel="00000000" w:rsidR="00000000" w:rsidRPr="00000000">
              <w:rPr>
                <w:rtl w:val="0"/>
              </w:rPr>
              <w:t xml:space="preserve">F-01</w:t>
            </w:r>
          </w:p>
        </w:tc>
        <w:tc>
          <w:tcPr>
            <w:tcMar>
              <w:top w:w="100.0" w:type="dxa"/>
              <w:left w:w="100.0" w:type="dxa"/>
              <w:bottom w:w="100.0" w:type="dxa"/>
              <w:right w:w="100.0" w:type="dxa"/>
            </w:tcMar>
            <w:vAlign w:val="top"/>
          </w:tcPr>
          <w:p w:rsidR="00000000" w:rsidDel="00000000" w:rsidP="00000000" w:rsidRDefault="00000000" w:rsidRPr="00000000" w14:paraId="00000041">
            <w:pPr>
              <w:spacing w:after="225" w:lineRule="auto"/>
              <w:rPr/>
            </w:pPr>
            <w:r w:rsidDel="00000000" w:rsidR="00000000" w:rsidRPr="00000000">
              <w:rPr>
                <w:rtl w:val="0"/>
              </w:rPr>
              <w:t xml:space="preserve">Gestión de proyectos y aplicaciones</w:t>
            </w:r>
          </w:p>
        </w:tc>
        <w:tc>
          <w:tcPr>
            <w:tcMar>
              <w:top w:w="100.0" w:type="dxa"/>
              <w:left w:w="100.0" w:type="dxa"/>
              <w:bottom w:w="100.0" w:type="dxa"/>
              <w:right w:w="100.0" w:type="dxa"/>
            </w:tcMar>
            <w:vAlign w:val="top"/>
          </w:tcPr>
          <w:p w:rsidR="00000000" w:rsidDel="00000000" w:rsidP="00000000" w:rsidRDefault="00000000" w:rsidRPr="00000000" w14:paraId="00000042">
            <w:pPr>
              <w:spacing w:after="225" w:lineRule="auto"/>
              <w:rPr/>
            </w:pPr>
            <w:r w:rsidDel="00000000" w:rsidR="00000000" w:rsidRPr="00000000">
              <w:rPr>
                <w:rtl w:val="0"/>
              </w:rPr>
              <w:t xml:space="preserve">Crear, consultar, modificar y administrar proyectos o aplicaciones, incluyendo su asociación con clientes.</w:t>
            </w:r>
          </w:p>
        </w:tc>
        <w:tc>
          <w:tcPr>
            <w:tcMar>
              <w:top w:w="100.0" w:type="dxa"/>
              <w:left w:w="100.0" w:type="dxa"/>
              <w:bottom w:w="100.0" w:type="dxa"/>
              <w:right w:w="100.0" w:type="dxa"/>
            </w:tcMar>
            <w:vAlign w:val="top"/>
          </w:tcPr>
          <w:p w:rsidR="00000000" w:rsidDel="00000000" w:rsidP="00000000" w:rsidRDefault="00000000" w:rsidRPr="00000000" w14:paraId="00000043">
            <w:pPr>
              <w:spacing w:after="225" w:lineRule="auto"/>
              <w:rPr/>
            </w:pPr>
            <w:r w:rsidDel="00000000" w:rsidR="00000000" w:rsidRPr="00000000">
              <w:rPr>
                <w:rtl w:val="0"/>
              </w:rPr>
              <w:t xml:space="preserve">Implementada</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4">
            <w:pPr>
              <w:spacing w:after="225" w:lineRule="auto"/>
              <w:rPr/>
            </w:pPr>
            <w:r w:rsidDel="00000000" w:rsidR="00000000" w:rsidRPr="00000000">
              <w:rPr>
                <w:rtl w:val="0"/>
              </w:rPr>
              <w:t xml:space="preserve">F-02</w:t>
            </w:r>
          </w:p>
        </w:tc>
        <w:tc>
          <w:tcPr>
            <w:tcMar>
              <w:top w:w="100.0" w:type="dxa"/>
              <w:left w:w="100.0" w:type="dxa"/>
              <w:bottom w:w="100.0" w:type="dxa"/>
              <w:right w:w="100.0" w:type="dxa"/>
            </w:tcMar>
            <w:vAlign w:val="top"/>
          </w:tcPr>
          <w:p w:rsidR="00000000" w:rsidDel="00000000" w:rsidP="00000000" w:rsidRDefault="00000000" w:rsidRPr="00000000" w14:paraId="00000045">
            <w:pPr>
              <w:spacing w:after="225" w:lineRule="auto"/>
              <w:rPr/>
            </w:pPr>
            <w:r w:rsidDel="00000000" w:rsidR="00000000" w:rsidRPr="00000000">
              <w:rPr>
                <w:rtl w:val="0"/>
              </w:rPr>
              <w:t xml:space="preserve">Gestión de épicas</w:t>
            </w:r>
          </w:p>
        </w:tc>
        <w:tc>
          <w:tcPr>
            <w:tcMar>
              <w:top w:w="100.0" w:type="dxa"/>
              <w:left w:w="100.0" w:type="dxa"/>
              <w:bottom w:w="100.0" w:type="dxa"/>
              <w:right w:w="100.0" w:type="dxa"/>
            </w:tcMar>
            <w:vAlign w:val="top"/>
          </w:tcPr>
          <w:p w:rsidR="00000000" w:rsidDel="00000000" w:rsidP="00000000" w:rsidRDefault="00000000" w:rsidRPr="00000000" w14:paraId="00000046">
            <w:pPr>
              <w:spacing w:after="225" w:lineRule="auto"/>
              <w:rPr/>
            </w:pPr>
            <w:r w:rsidDel="00000000" w:rsidR="00000000" w:rsidRPr="00000000">
              <w:rPr>
                <w:rtl w:val="0"/>
              </w:rPr>
              <w:t xml:space="preserve">Organizar el trabajo en épicas y visualizar su progreso.</w:t>
            </w:r>
          </w:p>
        </w:tc>
        <w:tc>
          <w:tcPr>
            <w:tcMar>
              <w:top w:w="100.0" w:type="dxa"/>
              <w:left w:w="100.0" w:type="dxa"/>
              <w:bottom w:w="100.0" w:type="dxa"/>
              <w:right w:w="100.0" w:type="dxa"/>
            </w:tcMar>
            <w:vAlign w:val="top"/>
          </w:tcPr>
          <w:p w:rsidR="00000000" w:rsidDel="00000000" w:rsidP="00000000" w:rsidRDefault="00000000" w:rsidRPr="00000000" w14:paraId="00000047">
            <w:pPr>
              <w:spacing w:after="225" w:lineRule="auto"/>
              <w:rPr/>
            </w:pPr>
            <w:r w:rsidDel="00000000" w:rsidR="00000000" w:rsidRPr="00000000">
              <w:rPr>
                <w:rtl w:val="0"/>
              </w:rPr>
              <w:t xml:space="preserve">Implementada</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8">
            <w:pPr>
              <w:spacing w:after="225" w:lineRule="auto"/>
              <w:rPr/>
            </w:pPr>
            <w:r w:rsidDel="00000000" w:rsidR="00000000" w:rsidRPr="00000000">
              <w:rPr>
                <w:rtl w:val="0"/>
              </w:rPr>
              <w:t xml:space="preserve">F-03</w:t>
            </w:r>
          </w:p>
        </w:tc>
        <w:tc>
          <w:tcPr>
            <w:tcMar>
              <w:top w:w="100.0" w:type="dxa"/>
              <w:left w:w="100.0" w:type="dxa"/>
              <w:bottom w:w="100.0" w:type="dxa"/>
              <w:right w:w="100.0" w:type="dxa"/>
            </w:tcMar>
            <w:vAlign w:val="top"/>
          </w:tcPr>
          <w:p w:rsidR="00000000" w:rsidDel="00000000" w:rsidP="00000000" w:rsidRDefault="00000000" w:rsidRPr="00000000" w14:paraId="00000049">
            <w:pPr>
              <w:spacing w:after="225" w:lineRule="auto"/>
              <w:rPr/>
            </w:pPr>
            <w:r w:rsidDel="00000000" w:rsidR="00000000" w:rsidRPr="00000000">
              <w:rPr>
                <w:rtl w:val="0"/>
              </w:rPr>
              <w:t xml:space="preserve">Gestión de tickets</w:t>
            </w:r>
          </w:p>
        </w:tc>
        <w:tc>
          <w:tcPr>
            <w:tcMar>
              <w:top w:w="100.0" w:type="dxa"/>
              <w:left w:w="100.0" w:type="dxa"/>
              <w:bottom w:w="100.0" w:type="dxa"/>
              <w:right w:w="100.0" w:type="dxa"/>
            </w:tcMar>
            <w:vAlign w:val="top"/>
          </w:tcPr>
          <w:p w:rsidR="00000000" w:rsidDel="00000000" w:rsidP="00000000" w:rsidRDefault="00000000" w:rsidRPr="00000000" w14:paraId="0000004A">
            <w:pPr>
              <w:spacing w:after="225" w:lineRule="auto"/>
              <w:rPr/>
            </w:pPr>
            <w:r w:rsidDel="00000000" w:rsidR="00000000" w:rsidRPr="00000000">
              <w:rPr>
                <w:rtl w:val="0"/>
              </w:rPr>
              <w:t xml:space="preserve">Crear, consultar, modificar y administrar tickets de trabajo.</w:t>
            </w:r>
          </w:p>
        </w:tc>
        <w:tc>
          <w:tcPr>
            <w:tcMar>
              <w:top w:w="100.0" w:type="dxa"/>
              <w:left w:w="100.0" w:type="dxa"/>
              <w:bottom w:w="100.0" w:type="dxa"/>
              <w:right w:w="100.0" w:type="dxa"/>
            </w:tcMar>
            <w:vAlign w:val="top"/>
          </w:tcPr>
          <w:p w:rsidR="00000000" w:rsidDel="00000000" w:rsidP="00000000" w:rsidRDefault="00000000" w:rsidRPr="00000000" w14:paraId="0000004B">
            <w:pPr>
              <w:spacing w:after="225" w:lineRule="auto"/>
              <w:rPr/>
            </w:pPr>
            <w:r w:rsidDel="00000000" w:rsidR="00000000" w:rsidRPr="00000000">
              <w:rPr>
                <w:rtl w:val="0"/>
              </w:rPr>
              <w:t xml:space="preserve">Implementada</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C">
            <w:pPr>
              <w:spacing w:after="225" w:lineRule="auto"/>
              <w:rPr/>
            </w:pPr>
            <w:r w:rsidDel="00000000" w:rsidR="00000000" w:rsidRPr="00000000">
              <w:rPr>
                <w:rtl w:val="0"/>
              </w:rPr>
              <w:t xml:space="preserve">F-04</w:t>
            </w:r>
          </w:p>
        </w:tc>
        <w:tc>
          <w:tcPr>
            <w:tcMar>
              <w:top w:w="100.0" w:type="dxa"/>
              <w:left w:w="100.0" w:type="dxa"/>
              <w:bottom w:w="100.0" w:type="dxa"/>
              <w:right w:w="100.0" w:type="dxa"/>
            </w:tcMar>
            <w:vAlign w:val="top"/>
          </w:tcPr>
          <w:p w:rsidR="00000000" w:rsidDel="00000000" w:rsidP="00000000" w:rsidRDefault="00000000" w:rsidRPr="00000000" w14:paraId="0000004D">
            <w:pPr>
              <w:spacing w:after="225" w:lineRule="auto"/>
              <w:rPr/>
            </w:pPr>
            <w:r w:rsidDel="00000000" w:rsidR="00000000" w:rsidRPr="00000000">
              <w:rPr>
                <w:rtl w:val="0"/>
              </w:rPr>
              <w:t xml:space="preserve">Flujo de estados de tickets</w:t>
            </w:r>
          </w:p>
        </w:tc>
        <w:tc>
          <w:tcPr>
            <w:tcMar>
              <w:top w:w="100.0" w:type="dxa"/>
              <w:left w:w="100.0" w:type="dxa"/>
              <w:bottom w:w="100.0" w:type="dxa"/>
              <w:right w:w="100.0" w:type="dxa"/>
            </w:tcMar>
            <w:vAlign w:val="top"/>
          </w:tcPr>
          <w:p w:rsidR="00000000" w:rsidDel="00000000" w:rsidP="00000000" w:rsidRDefault="00000000" w:rsidRPr="00000000" w14:paraId="0000004E">
            <w:pPr>
              <w:spacing w:after="225" w:lineRule="auto"/>
              <w:rPr/>
            </w:pPr>
            <w:r w:rsidDel="00000000" w:rsidR="00000000" w:rsidRPr="00000000">
              <w:rPr>
                <w:rtl w:val="0"/>
              </w:rPr>
              <w:t xml:space="preserve">Gestionar los estados de los tickets, incluyendo completar, bloquear, realizar consultas y redireccionar tareas.</w:t>
            </w:r>
          </w:p>
        </w:tc>
        <w:tc>
          <w:tcPr>
            <w:tcMar>
              <w:top w:w="100.0" w:type="dxa"/>
              <w:left w:w="100.0" w:type="dxa"/>
              <w:bottom w:w="100.0" w:type="dxa"/>
              <w:right w:w="100.0" w:type="dxa"/>
            </w:tcMar>
            <w:vAlign w:val="top"/>
          </w:tcPr>
          <w:p w:rsidR="00000000" w:rsidDel="00000000" w:rsidP="00000000" w:rsidRDefault="00000000" w:rsidRPr="00000000" w14:paraId="0000004F">
            <w:pPr>
              <w:spacing w:after="225" w:lineRule="auto"/>
              <w:rPr/>
            </w:pPr>
            <w:r w:rsidDel="00000000" w:rsidR="00000000" w:rsidRPr="00000000">
              <w:rPr>
                <w:rtl w:val="0"/>
              </w:rPr>
              <w:t xml:space="preserve">Implementada</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0">
            <w:pPr>
              <w:spacing w:after="225" w:lineRule="auto"/>
              <w:rPr/>
            </w:pPr>
            <w:r w:rsidDel="00000000" w:rsidR="00000000" w:rsidRPr="00000000">
              <w:rPr>
                <w:rtl w:val="0"/>
              </w:rPr>
              <w:t xml:space="preserve">F-05</w:t>
            </w:r>
          </w:p>
        </w:tc>
        <w:tc>
          <w:tcPr>
            <w:tcMar>
              <w:top w:w="100.0" w:type="dxa"/>
              <w:left w:w="100.0" w:type="dxa"/>
              <w:bottom w:w="100.0" w:type="dxa"/>
              <w:right w:w="100.0" w:type="dxa"/>
            </w:tcMar>
            <w:vAlign w:val="top"/>
          </w:tcPr>
          <w:p w:rsidR="00000000" w:rsidDel="00000000" w:rsidP="00000000" w:rsidRDefault="00000000" w:rsidRPr="00000000" w14:paraId="00000051">
            <w:pPr>
              <w:spacing w:after="225" w:lineRule="auto"/>
              <w:rPr/>
            </w:pPr>
            <w:r w:rsidDel="00000000" w:rsidR="00000000" w:rsidRPr="00000000">
              <w:rPr>
                <w:rtl w:val="0"/>
              </w:rPr>
              <w:t xml:space="preserve">Tablero Kanban</w:t>
            </w:r>
          </w:p>
        </w:tc>
        <w:tc>
          <w:tcPr>
            <w:tcMar>
              <w:top w:w="100.0" w:type="dxa"/>
              <w:left w:w="100.0" w:type="dxa"/>
              <w:bottom w:w="100.0" w:type="dxa"/>
              <w:right w:w="100.0" w:type="dxa"/>
            </w:tcMar>
            <w:vAlign w:val="top"/>
          </w:tcPr>
          <w:p w:rsidR="00000000" w:rsidDel="00000000" w:rsidP="00000000" w:rsidRDefault="00000000" w:rsidRPr="00000000" w14:paraId="00000052">
            <w:pPr>
              <w:spacing w:after="225" w:lineRule="auto"/>
              <w:rPr/>
            </w:pPr>
            <w:r w:rsidDel="00000000" w:rsidR="00000000" w:rsidRPr="00000000">
              <w:rPr>
                <w:rtl w:val="0"/>
              </w:rPr>
              <w:t xml:space="preserve">Visualizar y organizar tickets según su estado y permitir su seguimiento.</w:t>
            </w:r>
          </w:p>
        </w:tc>
        <w:tc>
          <w:tcPr>
            <w:tcMar>
              <w:top w:w="100.0" w:type="dxa"/>
              <w:left w:w="100.0" w:type="dxa"/>
              <w:bottom w:w="100.0" w:type="dxa"/>
              <w:right w:w="100.0" w:type="dxa"/>
            </w:tcMar>
            <w:vAlign w:val="top"/>
          </w:tcPr>
          <w:p w:rsidR="00000000" w:rsidDel="00000000" w:rsidP="00000000" w:rsidRDefault="00000000" w:rsidRPr="00000000" w14:paraId="00000053">
            <w:pPr>
              <w:spacing w:after="225" w:lineRule="auto"/>
              <w:rPr/>
            </w:pPr>
            <w:r w:rsidDel="00000000" w:rsidR="00000000" w:rsidRPr="00000000">
              <w:rPr>
                <w:rtl w:val="0"/>
              </w:rPr>
              <w:t xml:space="preserve">Implementada</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4">
            <w:pPr>
              <w:spacing w:after="225" w:lineRule="auto"/>
              <w:rPr/>
            </w:pPr>
            <w:r w:rsidDel="00000000" w:rsidR="00000000" w:rsidRPr="00000000">
              <w:rPr>
                <w:rtl w:val="0"/>
              </w:rPr>
              <w:t xml:space="preserve">F-06</w:t>
            </w:r>
          </w:p>
        </w:tc>
        <w:tc>
          <w:tcPr>
            <w:tcMar>
              <w:top w:w="100.0" w:type="dxa"/>
              <w:left w:w="100.0" w:type="dxa"/>
              <w:bottom w:w="100.0" w:type="dxa"/>
              <w:right w:w="100.0" w:type="dxa"/>
            </w:tcMar>
            <w:vAlign w:val="top"/>
          </w:tcPr>
          <w:p w:rsidR="00000000" w:rsidDel="00000000" w:rsidP="00000000" w:rsidRDefault="00000000" w:rsidRPr="00000000" w14:paraId="00000055">
            <w:pPr>
              <w:spacing w:after="225" w:lineRule="auto"/>
              <w:rPr/>
            </w:pPr>
            <w:r w:rsidDel="00000000" w:rsidR="00000000" w:rsidRPr="00000000">
              <w:rPr>
                <w:rtl w:val="0"/>
              </w:rPr>
              <w:t xml:space="preserve">Subtareas</w:t>
            </w:r>
          </w:p>
        </w:tc>
        <w:tc>
          <w:tcPr>
            <w:tcMar>
              <w:top w:w="100.0" w:type="dxa"/>
              <w:left w:w="100.0" w:type="dxa"/>
              <w:bottom w:w="100.0" w:type="dxa"/>
              <w:right w:w="100.0" w:type="dxa"/>
            </w:tcMar>
            <w:vAlign w:val="top"/>
          </w:tcPr>
          <w:p w:rsidR="00000000" w:rsidDel="00000000" w:rsidP="00000000" w:rsidRDefault="00000000" w:rsidRPr="00000000" w14:paraId="00000056">
            <w:pPr>
              <w:spacing w:after="225" w:lineRule="auto"/>
              <w:rPr/>
            </w:pPr>
            <w:r w:rsidDel="00000000" w:rsidR="00000000" w:rsidRPr="00000000">
              <w:rPr>
                <w:rtl w:val="0"/>
              </w:rPr>
              <w:t xml:space="preserve">Dividir tickets en subtareas para facilitar la organización del trabajo.</w:t>
            </w:r>
          </w:p>
        </w:tc>
        <w:tc>
          <w:tcPr>
            <w:tcMar>
              <w:top w:w="100.0" w:type="dxa"/>
              <w:left w:w="100.0" w:type="dxa"/>
              <w:bottom w:w="100.0" w:type="dxa"/>
              <w:right w:w="100.0" w:type="dxa"/>
            </w:tcMar>
            <w:vAlign w:val="top"/>
          </w:tcPr>
          <w:p w:rsidR="00000000" w:rsidDel="00000000" w:rsidP="00000000" w:rsidRDefault="00000000" w:rsidRPr="00000000" w14:paraId="00000057">
            <w:pPr>
              <w:spacing w:after="225" w:lineRule="auto"/>
              <w:rPr/>
            </w:pPr>
            <w:r w:rsidDel="00000000" w:rsidR="00000000" w:rsidRPr="00000000">
              <w:rPr>
                <w:rtl w:val="0"/>
              </w:rPr>
              <w:t xml:space="preserve">Implementada</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8">
            <w:pPr>
              <w:spacing w:after="225" w:lineRule="auto"/>
              <w:rPr/>
            </w:pPr>
            <w:r w:rsidDel="00000000" w:rsidR="00000000" w:rsidRPr="00000000">
              <w:rPr>
                <w:rtl w:val="0"/>
              </w:rPr>
              <w:t xml:space="preserve">F-07</w:t>
            </w:r>
          </w:p>
        </w:tc>
        <w:tc>
          <w:tcPr>
            <w:tcMar>
              <w:top w:w="100.0" w:type="dxa"/>
              <w:left w:w="100.0" w:type="dxa"/>
              <w:bottom w:w="100.0" w:type="dxa"/>
              <w:right w:w="100.0" w:type="dxa"/>
            </w:tcMar>
            <w:vAlign w:val="top"/>
          </w:tcPr>
          <w:p w:rsidR="00000000" w:rsidDel="00000000" w:rsidP="00000000" w:rsidRDefault="00000000" w:rsidRPr="00000000" w14:paraId="00000059">
            <w:pPr>
              <w:spacing w:after="225" w:lineRule="auto"/>
              <w:rPr/>
            </w:pPr>
            <w:r w:rsidDel="00000000" w:rsidR="00000000" w:rsidRPr="00000000">
              <w:rPr>
                <w:rtl w:val="0"/>
              </w:rPr>
              <w:t xml:space="preserve">Historial de actividad</w:t>
            </w:r>
          </w:p>
        </w:tc>
        <w:tc>
          <w:tcPr>
            <w:tcMar>
              <w:top w:w="100.0" w:type="dxa"/>
              <w:left w:w="100.0" w:type="dxa"/>
              <w:bottom w:w="100.0" w:type="dxa"/>
              <w:right w:w="100.0" w:type="dxa"/>
            </w:tcMar>
            <w:vAlign w:val="top"/>
          </w:tcPr>
          <w:p w:rsidR="00000000" w:rsidDel="00000000" w:rsidP="00000000" w:rsidRDefault="00000000" w:rsidRPr="00000000" w14:paraId="0000005A">
            <w:pPr>
              <w:spacing w:after="225" w:lineRule="auto"/>
              <w:rPr/>
            </w:pPr>
            <w:r w:rsidDel="00000000" w:rsidR="00000000" w:rsidRPr="00000000">
              <w:rPr>
                <w:rtl w:val="0"/>
              </w:rPr>
              <w:t xml:space="preserve">Registrar y consultar los cambios y eventos relevantes asociados a los tickets.</w:t>
            </w:r>
          </w:p>
        </w:tc>
        <w:tc>
          <w:tcPr>
            <w:tcMar>
              <w:top w:w="100.0" w:type="dxa"/>
              <w:left w:w="100.0" w:type="dxa"/>
              <w:bottom w:w="100.0" w:type="dxa"/>
              <w:right w:w="100.0" w:type="dxa"/>
            </w:tcMar>
            <w:vAlign w:val="top"/>
          </w:tcPr>
          <w:p w:rsidR="00000000" w:rsidDel="00000000" w:rsidP="00000000" w:rsidRDefault="00000000" w:rsidRPr="00000000" w14:paraId="0000005B">
            <w:pPr>
              <w:spacing w:after="225" w:lineRule="auto"/>
              <w:rPr/>
            </w:pPr>
            <w:r w:rsidDel="00000000" w:rsidR="00000000" w:rsidRPr="00000000">
              <w:rPr>
                <w:rtl w:val="0"/>
              </w:rPr>
              <w:t xml:space="preserve">Implementada</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C">
            <w:pPr>
              <w:spacing w:after="225" w:lineRule="auto"/>
              <w:rPr/>
            </w:pPr>
            <w:r w:rsidDel="00000000" w:rsidR="00000000" w:rsidRPr="00000000">
              <w:rPr>
                <w:rtl w:val="0"/>
              </w:rPr>
              <w:t xml:space="preserve">F-08</w:t>
            </w:r>
          </w:p>
        </w:tc>
        <w:tc>
          <w:tcPr>
            <w:tcMar>
              <w:top w:w="100.0" w:type="dxa"/>
              <w:left w:w="100.0" w:type="dxa"/>
              <w:bottom w:w="100.0" w:type="dxa"/>
              <w:right w:w="100.0" w:type="dxa"/>
            </w:tcMar>
            <w:vAlign w:val="top"/>
          </w:tcPr>
          <w:p w:rsidR="00000000" w:rsidDel="00000000" w:rsidP="00000000" w:rsidRDefault="00000000" w:rsidRPr="00000000" w14:paraId="0000005D">
            <w:pPr>
              <w:spacing w:after="225" w:lineRule="auto"/>
              <w:rPr/>
            </w:pPr>
            <w:r w:rsidDel="00000000" w:rsidR="00000000" w:rsidRPr="00000000">
              <w:rPr>
                <w:rtl w:val="0"/>
              </w:rPr>
              <w:t xml:space="preserve">Comentarios y menciones</w:t>
            </w:r>
          </w:p>
        </w:tc>
        <w:tc>
          <w:tcPr>
            <w:tcMar>
              <w:top w:w="100.0" w:type="dxa"/>
              <w:left w:w="100.0" w:type="dxa"/>
              <w:bottom w:w="100.0" w:type="dxa"/>
              <w:right w:w="100.0" w:type="dxa"/>
            </w:tcMar>
            <w:vAlign w:val="top"/>
          </w:tcPr>
          <w:p w:rsidR="00000000" w:rsidDel="00000000" w:rsidP="00000000" w:rsidRDefault="00000000" w:rsidRPr="00000000" w14:paraId="0000005E">
            <w:pPr>
              <w:spacing w:after="225" w:lineRule="auto"/>
              <w:rPr/>
            </w:pPr>
            <w:r w:rsidDel="00000000" w:rsidR="00000000" w:rsidRPr="00000000">
              <w:rPr>
                <w:rtl w:val="0"/>
              </w:rPr>
              <w:t xml:space="preserve">Permitir la colaboración mediante comentarios y menciones a otros usuarios.</w:t>
            </w:r>
          </w:p>
        </w:tc>
        <w:tc>
          <w:tcPr>
            <w:tcMar>
              <w:top w:w="100.0" w:type="dxa"/>
              <w:left w:w="100.0" w:type="dxa"/>
              <w:bottom w:w="100.0" w:type="dxa"/>
              <w:right w:w="100.0" w:type="dxa"/>
            </w:tcMar>
            <w:vAlign w:val="top"/>
          </w:tcPr>
          <w:p w:rsidR="00000000" w:rsidDel="00000000" w:rsidP="00000000" w:rsidRDefault="00000000" w:rsidRPr="00000000" w14:paraId="0000005F">
            <w:pPr>
              <w:spacing w:after="225" w:lineRule="auto"/>
              <w:rPr/>
            </w:pPr>
            <w:r w:rsidDel="00000000" w:rsidR="00000000" w:rsidRPr="00000000">
              <w:rPr>
                <w:rtl w:val="0"/>
              </w:rPr>
              <w:t xml:space="preserve">Implementada</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0">
            <w:pPr>
              <w:spacing w:after="225" w:lineRule="auto"/>
              <w:rPr/>
            </w:pPr>
            <w:r w:rsidDel="00000000" w:rsidR="00000000" w:rsidRPr="00000000">
              <w:rPr>
                <w:rtl w:val="0"/>
              </w:rPr>
              <w:t xml:space="preserve">F-09</w:t>
            </w:r>
          </w:p>
        </w:tc>
        <w:tc>
          <w:tcPr>
            <w:tcMar>
              <w:top w:w="100.0" w:type="dxa"/>
              <w:left w:w="100.0" w:type="dxa"/>
              <w:bottom w:w="100.0" w:type="dxa"/>
              <w:right w:w="100.0" w:type="dxa"/>
            </w:tcMar>
            <w:vAlign w:val="top"/>
          </w:tcPr>
          <w:p w:rsidR="00000000" w:rsidDel="00000000" w:rsidP="00000000" w:rsidRDefault="00000000" w:rsidRPr="00000000" w14:paraId="00000061">
            <w:pPr>
              <w:spacing w:after="225" w:lineRule="auto"/>
              <w:rPr/>
            </w:pPr>
            <w:r w:rsidDel="00000000" w:rsidR="00000000" w:rsidRPr="00000000">
              <w:rPr>
                <w:rtl w:val="0"/>
              </w:rPr>
              <w:t xml:space="preserve">Adjuntos</w:t>
            </w:r>
          </w:p>
        </w:tc>
        <w:tc>
          <w:tcPr>
            <w:tcMar>
              <w:top w:w="100.0" w:type="dxa"/>
              <w:left w:w="100.0" w:type="dxa"/>
              <w:bottom w:w="100.0" w:type="dxa"/>
              <w:right w:w="100.0" w:type="dxa"/>
            </w:tcMar>
            <w:vAlign w:val="top"/>
          </w:tcPr>
          <w:p w:rsidR="00000000" w:rsidDel="00000000" w:rsidP="00000000" w:rsidRDefault="00000000" w:rsidRPr="00000000" w14:paraId="00000062">
            <w:pPr>
              <w:spacing w:after="225" w:lineRule="auto"/>
              <w:rPr/>
            </w:pPr>
            <w:r w:rsidDel="00000000" w:rsidR="00000000" w:rsidRPr="00000000">
              <w:rPr>
                <w:rtl w:val="0"/>
              </w:rPr>
              <w:t xml:space="preserve">Asociar archivos a tickets u otros elementos que correspondan.</w:t>
            </w:r>
          </w:p>
        </w:tc>
        <w:tc>
          <w:tcPr>
            <w:tcMar>
              <w:top w:w="100.0" w:type="dxa"/>
              <w:left w:w="100.0" w:type="dxa"/>
              <w:bottom w:w="100.0" w:type="dxa"/>
              <w:right w:w="100.0" w:type="dxa"/>
            </w:tcMar>
            <w:vAlign w:val="top"/>
          </w:tcPr>
          <w:p w:rsidR="00000000" w:rsidDel="00000000" w:rsidP="00000000" w:rsidRDefault="00000000" w:rsidRPr="00000000" w14:paraId="00000063">
            <w:pPr>
              <w:spacing w:after="225" w:lineRule="auto"/>
              <w:rPr/>
            </w:pPr>
            <w:r w:rsidDel="00000000" w:rsidR="00000000" w:rsidRPr="00000000">
              <w:rPr>
                <w:rtl w:val="0"/>
              </w:rPr>
              <w:t xml:space="preserve">Implementada</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4">
            <w:pPr>
              <w:spacing w:after="225" w:lineRule="auto"/>
              <w:rPr/>
            </w:pPr>
            <w:r w:rsidDel="00000000" w:rsidR="00000000" w:rsidRPr="00000000">
              <w:rPr>
                <w:rtl w:val="0"/>
              </w:rPr>
              <w:t xml:space="preserve">F-10</w:t>
            </w:r>
          </w:p>
        </w:tc>
        <w:tc>
          <w:tcPr>
            <w:tcMar>
              <w:top w:w="100.0" w:type="dxa"/>
              <w:left w:w="100.0" w:type="dxa"/>
              <w:bottom w:w="100.0" w:type="dxa"/>
              <w:right w:w="100.0" w:type="dxa"/>
            </w:tcMar>
            <w:vAlign w:val="top"/>
          </w:tcPr>
          <w:p w:rsidR="00000000" w:rsidDel="00000000" w:rsidP="00000000" w:rsidRDefault="00000000" w:rsidRPr="00000000" w14:paraId="00000065">
            <w:pPr>
              <w:spacing w:after="225" w:lineRule="auto"/>
              <w:rPr/>
            </w:pPr>
            <w:r w:rsidDel="00000000" w:rsidR="00000000" w:rsidRPr="00000000">
              <w:rPr>
                <w:rtl w:val="0"/>
              </w:rPr>
              <w:t xml:space="preserve">Etiquetas y filtros</w:t>
            </w:r>
          </w:p>
        </w:tc>
        <w:tc>
          <w:tcPr>
            <w:tcMar>
              <w:top w:w="100.0" w:type="dxa"/>
              <w:left w:w="100.0" w:type="dxa"/>
              <w:bottom w:w="100.0" w:type="dxa"/>
              <w:right w:w="100.0" w:type="dxa"/>
            </w:tcMar>
            <w:vAlign w:val="top"/>
          </w:tcPr>
          <w:p w:rsidR="00000000" w:rsidDel="00000000" w:rsidP="00000000" w:rsidRDefault="00000000" w:rsidRPr="00000000" w14:paraId="00000066">
            <w:pPr>
              <w:spacing w:after="225" w:lineRule="auto"/>
              <w:rPr/>
            </w:pPr>
            <w:r w:rsidDel="00000000" w:rsidR="00000000" w:rsidRPr="00000000">
              <w:rPr>
                <w:rtl w:val="0"/>
              </w:rPr>
              <w:t xml:space="preserve">Clasificar tickets mediante etiquetas y facilitar su filtrado.</w:t>
            </w:r>
          </w:p>
        </w:tc>
        <w:tc>
          <w:tcPr>
            <w:tcMar>
              <w:top w:w="100.0" w:type="dxa"/>
              <w:left w:w="100.0" w:type="dxa"/>
              <w:bottom w:w="100.0" w:type="dxa"/>
              <w:right w:w="100.0" w:type="dxa"/>
            </w:tcMar>
            <w:vAlign w:val="top"/>
          </w:tcPr>
          <w:p w:rsidR="00000000" w:rsidDel="00000000" w:rsidP="00000000" w:rsidRDefault="00000000" w:rsidRPr="00000000" w14:paraId="00000067">
            <w:pPr>
              <w:spacing w:after="225" w:lineRule="auto"/>
              <w:rPr/>
            </w:pPr>
            <w:r w:rsidDel="00000000" w:rsidR="00000000" w:rsidRPr="00000000">
              <w:rPr>
                <w:rtl w:val="0"/>
              </w:rPr>
              <w:t xml:space="preserve">Implementada</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8">
            <w:pPr>
              <w:spacing w:after="225" w:lineRule="auto"/>
              <w:rPr/>
            </w:pPr>
            <w:r w:rsidDel="00000000" w:rsidR="00000000" w:rsidRPr="00000000">
              <w:rPr>
                <w:rtl w:val="0"/>
              </w:rPr>
              <w:t xml:space="preserve">F-11</w:t>
            </w:r>
          </w:p>
        </w:tc>
        <w:tc>
          <w:tcPr>
            <w:tcMar>
              <w:top w:w="100.0" w:type="dxa"/>
              <w:left w:w="100.0" w:type="dxa"/>
              <w:bottom w:w="100.0" w:type="dxa"/>
              <w:right w:w="100.0" w:type="dxa"/>
            </w:tcMar>
            <w:vAlign w:val="top"/>
          </w:tcPr>
          <w:p w:rsidR="00000000" w:rsidDel="00000000" w:rsidP="00000000" w:rsidRDefault="00000000" w:rsidRPr="00000000" w14:paraId="00000069">
            <w:pPr>
              <w:spacing w:after="225" w:lineRule="auto"/>
              <w:rPr/>
            </w:pPr>
            <w:r w:rsidDel="00000000" w:rsidR="00000000" w:rsidRPr="00000000">
              <w:rPr>
                <w:rtl w:val="0"/>
              </w:rPr>
              <w:t xml:space="preserve">Gestión de documentos</w:t>
            </w:r>
          </w:p>
        </w:tc>
        <w:tc>
          <w:tcPr>
            <w:tcMar>
              <w:top w:w="100.0" w:type="dxa"/>
              <w:left w:w="100.0" w:type="dxa"/>
              <w:bottom w:w="100.0" w:type="dxa"/>
              <w:right w:w="100.0" w:type="dxa"/>
            </w:tcMar>
            <w:vAlign w:val="top"/>
          </w:tcPr>
          <w:p w:rsidR="00000000" w:rsidDel="00000000" w:rsidP="00000000" w:rsidRDefault="00000000" w:rsidRPr="00000000" w14:paraId="0000006A">
            <w:pPr>
              <w:spacing w:after="225" w:lineRule="auto"/>
              <w:rPr/>
            </w:pPr>
            <w:r w:rsidDel="00000000" w:rsidR="00000000" w:rsidRPr="00000000">
              <w:rPr>
                <w:rtl w:val="0"/>
              </w:rPr>
              <w:t xml:space="preserve">Administrar documentos relacionados con los proyectos y el trabajo del equipo.</w:t>
            </w:r>
          </w:p>
        </w:tc>
        <w:tc>
          <w:tcPr>
            <w:tcMar>
              <w:top w:w="100.0" w:type="dxa"/>
              <w:left w:w="100.0" w:type="dxa"/>
              <w:bottom w:w="100.0" w:type="dxa"/>
              <w:right w:w="100.0" w:type="dxa"/>
            </w:tcMar>
            <w:vAlign w:val="top"/>
          </w:tcPr>
          <w:p w:rsidR="00000000" w:rsidDel="00000000" w:rsidP="00000000" w:rsidRDefault="00000000" w:rsidRPr="00000000" w14:paraId="0000006B">
            <w:pPr>
              <w:spacing w:after="225" w:lineRule="auto"/>
              <w:rPr/>
            </w:pPr>
            <w:r w:rsidDel="00000000" w:rsidR="00000000" w:rsidRPr="00000000">
              <w:rPr>
                <w:rtl w:val="0"/>
              </w:rPr>
              <w:t xml:space="preserve">Implementada</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C">
            <w:pPr>
              <w:spacing w:after="225" w:lineRule="auto"/>
              <w:rPr/>
            </w:pPr>
            <w:r w:rsidDel="00000000" w:rsidR="00000000" w:rsidRPr="00000000">
              <w:rPr>
                <w:rtl w:val="0"/>
              </w:rPr>
              <w:t xml:space="preserve">F-12</w:t>
            </w:r>
          </w:p>
        </w:tc>
        <w:tc>
          <w:tcPr>
            <w:tcMar>
              <w:top w:w="100.0" w:type="dxa"/>
              <w:left w:w="100.0" w:type="dxa"/>
              <w:bottom w:w="100.0" w:type="dxa"/>
              <w:right w:w="100.0" w:type="dxa"/>
            </w:tcMar>
            <w:vAlign w:val="top"/>
          </w:tcPr>
          <w:p w:rsidR="00000000" w:rsidDel="00000000" w:rsidP="00000000" w:rsidRDefault="00000000" w:rsidRPr="00000000" w14:paraId="0000006D">
            <w:pPr>
              <w:spacing w:after="225" w:lineRule="auto"/>
              <w:rPr/>
            </w:pPr>
            <w:r w:rsidDel="00000000" w:rsidR="00000000" w:rsidRPr="00000000">
              <w:rPr>
                <w:rtl w:val="0"/>
              </w:rPr>
              <w:t xml:space="preserve">Gestión de sprints</w:t>
            </w:r>
          </w:p>
        </w:tc>
        <w:tc>
          <w:tcPr>
            <w:tcMar>
              <w:top w:w="100.0" w:type="dxa"/>
              <w:left w:w="100.0" w:type="dxa"/>
              <w:bottom w:w="100.0" w:type="dxa"/>
              <w:right w:w="100.0" w:type="dxa"/>
            </w:tcMar>
            <w:vAlign w:val="top"/>
          </w:tcPr>
          <w:p w:rsidR="00000000" w:rsidDel="00000000" w:rsidP="00000000" w:rsidRDefault="00000000" w:rsidRPr="00000000" w14:paraId="0000006E">
            <w:pPr>
              <w:spacing w:after="225" w:lineRule="auto"/>
              <w:rPr/>
            </w:pPr>
            <w:r w:rsidDel="00000000" w:rsidR="00000000" w:rsidRPr="00000000">
              <w:rPr>
                <w:rtl w:val="0"/>
              </w:rPr>
              <w:t xml:space="preserve">Planificar y organizar el trabajo dentro de períodos de desarrollo definidos.</w:t>
            </w:r>
          </w:p>
        </w:tc>
        <w:tc>
          <w:tcPr>
            <w:tcMar>
              <w:top w:w="100.0" w:type="dxa"/>
              <w:left w:w="100.0" w:type="dxa"/>
              <w:bottom w:w="100.0" w:type="dxa"/>
              <w:right w:w="100.0" w:type="dxa"/>
            </w:tcMar>
            <w:vAlign w:val="top"/>
          </w:tcPr>
          <w:p w:rsidR="00000000" w:rsidDel="00000000" w:rsidP="00000000" w:rsidRDefault="00000000" w:rsidRPr="00000000" w14:paraId="0000006F">
            <w:pPr>
              <w:spacing w:after="225" w:lineRule="auto"/>
              <w:rPr/>
            </w:pPr>
            <w:r w:rsidDel="00000000" w:rsidR="00000000" w:rsidRPr="00000000">
              <w:rPr>
                <w:rtl w:val="0"/>
              </w:rPr>
              <w:t xml:space="preserve">Implementada</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0">
            <w:pPr>
              <w:spacing w:after="225" w:lineRule="auto"/>
              <w:rPr/>
            </w:pPr>
            <w:r w:rsidDel="00000000" w:rsidR="00000000" w:rsidRPr="00000000">
              <w:rPr>
                <w:rtl w:val="0"/>
              </w:rPr>
              <w:t xml:space="preserve">F-13</w:t>
            </w:r>
          </w:p>
        </w:tc>
        <w:tc>
          <w:tcPr>
            <w:tcMar>
              <w:top w:w="100.0" w:type="dxa"/>
              <w:left w:w="100.0" w:type="dxa"/>
              <w:bottom w:w="100.0" w:type="dxa"/>
              <w:right w:w="100.0" w:type="dxa"/>
            </w:tcMar>
            <w:vAlign w:val="top"/>
          </w:tcPr>
          <w:p w:rsidR="00000000" w:rsidDel="00000000" w:rsidP="00000000" w:rsidRDefault="00000000" w:rsidRPr="00000000" w14:paraId="00000071">
            <w:pPr>
              <w:spacing w:after="225" w:lineRule="auto"/>
              <w:rPr/>
            </w:pPr>
            <w:r w:rsidDel="00000000" w:rsidR="00000000" w:rsidRPr="00000000">
              <w:rPr>
                <w:rtl w:val="0"/>
              </w:rPr>
              <w:t xml:space="preserve">Seguimiento de SLA</w:t>
            </w:r>
          </w:p>
        </w:tc>
        <w:tc>
          <w:tcPr>
            <w:tcMar>
              <w:top w:w="100.0" w:type="dxa"/>
              <w:left w:w="100.0" w:type="dxa"/>
              <w:bottom w:w="100.0" w:type="dxa"/>
              <w:right w:w="100.0" w:type="dxa"/>
            </w:tcMar>
            <w:vAlign w:val="top"/>
          </w:tcPr>
          <w:p w:rsidR="00000000" w:rsidDel="00000000" w:rsidP="00000000" w:rsidRDefault="00000000" w:rsidRPr="00000000" w14:paraId="00000072">
            <w:pPr>
              <w:spacing w:after="225" w:lineRule="auto"/>
              <w:rPr/>
            </w:pPr>
            <w:r w:rsidDel="00000000" w:rsidR="00000000" w:rsidRPr="00000000">
              <w:rPr>
                <w:rtl w:val="0"/>
              </w:rPr>
              <w:t xml:space="preserve">Controlar los tiempos de respuesta y resolución, detectar vencimientos y apoyar el seguimiento de compromisos.</w:t>
            </w:r>
          </w:p>
        </w:tc>
        <w:tc>
          <w:tcPr>
            <w:tcMar>
              <w:top w:w="100.0" w:type="dxa"/>
              <w:left w:w="100.0" w:type="dxa"/>
              <w:bottom w:w="100.0" w:type="dxa"/>
              <w:right w:w="100.0" w:type="dxa"/>
            </w:tcMar>
            <w:vAlign w:val="top"/>
          </w:tcPr>
          <w:p w:rsidR="00000000" w:rsidDel="00000000" w:rsidP="00000000" w:rsidRDefault="00000000" w:rsidRPr="00000000" w14:paraId="00000073">
            <w:pPr>
              <w:spacing w:after="225" w:lineRule="auto"/>
              <w:rPr/>
            </w:pPr>
            <w:r w:rsidDel="00000000" w:rsidR="00000000" w:rsidRPr="00000000">
              <w:rPr>
                <w:rtl w:val="0"/>
              </w:rPr>
              <w:t xml:space="preserve">Implementada</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4">
            <w:pPr>
              <w:spacing w:after="225" w:lineRule="auto"/>
              <w:rPr/>
            </w:pPr>
            <w:r w:rsidDel="00000000" w:rsidR="00000000" w:rsidRPr="00000000">
              <w:rPr>
                <w:rtl w:val="0"/>
              </w:rPr>
              <w:t xml:space="preserve">F-14</w:t>
            </w:r>
          </w:p>
        </w:tc>
        <w:tc>
          <w:tcPr>
            <w:tcMar>
              <w:top w:w="100.0" w:type="dxa"/>
              <w:left w:w="100.0" w:type="dxa"/>
              <w:bottom w:w="100.0" w:type="dxa"/>
              <w:right w:w="100.0" w:type="dxa"/>
            </w:tcMar>
            <w:vAlign w:val="top"/>
          </w:tcPr>
          <w:p w:rsidR="00000000" w:rsidDel="00000000" w:rsidP="00000000" w:rsidRDefault="00000000" w:rsidRPr="00000000" w14:paraId="00000075">
            <w:pPr>
              <w:spacing w:after="225" w:lineRule="auto"/>
              <w:rPr/>
            </w:pPr>
            <w:r w:rsidDel="00000000" w:rsidR="00000000" w:rsidRPr="00000000">
              <w:rPr>
                <w:rtl w:val="0"/>
              </w:rPr>
              <w:t xml:space="preserve">Registro de tiempo de trabajo</w:t>
            </w:r>
          </w:p>
        </w:tc>
        <w:tc>
          <w:tcPr>
            <w:tcMar>
              <w:top w:w="100.0" w:type="dxa"/>
              <w:left w:w="100.0" w:type="dxa"/>
              <w:bottom w:w="100.0" w:type="dxa"/>
              <w:right w:w="100.0" w:type="dxa"/>
            </w:tcMar>
            <w:vAlign w:val="top"/>
          </w:tcPr>
          <w:p w:rsidR="00000000" w:rsidDel="00000000" w:rsidP="00000000" w:rsidRDefault="00000000" w:rsidRPr="00000000" w14:paraId="00000076">
            <w:pPr>
              <w:spacing w:after="225" w:lineRule="auto"/>
              <w:rPr/>
            </w:pPr>
            <w:r w:rsidDel="00000000" w:rsidR="00000000" w:rsidRPr="00000000">
              <w:rPr>
                <w:rtl w:val="0"/>
              </w:rPr>
              <w:t xml:space="preserve">Registrar el tiempo dedicado a las tareas y considerar las pausas correspondientes a estados bloqueados o redireccionados.</w:t>
            </w:r>
          </w:p>
        </w:tc>
        <w:tc>
          <w:tcPr>
            <w:tcMar>
              <w:top w:w="100.0" w:type="dxa"/>
              <w:left w:w="100.0" w:type="dxa"/>
              <w:bottom w:w="100.0" w:type="dxa"/>
              <w:right w:w="100.0" w:type="dxa"/>
            </w:tcMar>
            <w:vAlign w:val="top"/>
          </w:tcPr>
          <w:p w:rsidR="00000000" w:rsidDel="00000000" w:rsidP="00000000" w:rsidRDefault="00000000" w:rsidRPr="00000000" w14:paraId="00000077">
            <w:pPr>
              <w:spacing w:after="225" w:lineRule="auto"/>
              <w:rPr/>
            </w:pPr>
            <w:r w:rsidDel="00000000" w:rsidR="00000000" w:rsidRPr="00000000">
              <w:rPr>
                <w:rtl w:val="0"/>
              </w:rPr>
              <w:t xml:space="preserve">Implementada</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8">
            <w:pPr>
              <w:spacing w:after="225" w:lineRule="auto"/>
              <w:rPr/>
            </w:pPr>
            <w:r w:rsidDel="00000000" w:rsidR="00000000" w:rsidRPr="00000000">
              <w:rPr>
                <w:rtl w:val="0"/>
              </w:rPr>
              <w:t xml:space="preserve">F-15</w:t>
            </w:r>
          </w:p>
        </w:tc>
        <w:tc>
          <w:tcPr>
            <w:tcMar>
              <w:top w:w="100.0" w:type="dxa"/>
              <w:left w:w="100.0" w:type="dxa"/>
              <w:bottom w:w="100.0" w:type="dxa"/>
              <w:right w:w="100.0" w:type="dxa"/>
            </w:tcMar>
            <w:vAlign w:val="top"/>
          </w:tcPr>
          <w:p w:rsidR="00000000" w:rsidDel="00000000" w:rsidP="00000000" w:rsidRDefault="00000000" w:rsidRPr="00000000" w14:paraId="00000079">
            <w:pPr>
              <w:spacing w:after="225" w:lineRule="auto"/>
              <w:rPr/>
            </w:pPr>
            <w:r w:rsidDel="00000000" w:rsidR="00000000" w:rsidRPr="00000000">
              <w:rPr>
                <w:rtl w:val="0"/>
              </w:rPr>
              <w:t xml:space="preserve">Reportes y analítica</w:t>
            </w:r>
          </w:p>
        </w:tc>
        <w:tc>
          <w:tcPr>
            <w:tcMar>
              <w:top w:w="100.0" w:type="dxa"/>
              <w:left w:w="100.0" w:type="dxa"/>
              <w:bottom w:w="100.0" w:type="dxa"/>
              <w:right w:w="100.0" w:type="dxa"/>
            </w:tcMar>
            <w:vAlign w:val="top"/>
          </w:tcPr>
          <w:p w:rsidR="00000000" w:rsidDel="00000000" w:rsidP="00000000" w:rsidRDefault="00000000" w:rsidRPr="00000000" w14:paraId="0000007A">
            <w:pPr>
              <w:spacing w:after="225" w:lineRule="auto"/>
              <w:rPr/>
            </w:pPr>
            <w:r w:rsidDel="00000000" w:rsidR="00000000" w:rsidRPr="00000000">
              <w:rPr>
                <w:rtl w:val="0"/>
              </w:rPr>
              <w:t xml:space="preserve">Presentar indicadores de avance, carga de trabajo y desempeño operacional.</w:t>
            </w:r>
          </w:p>
        </w:tc>
        <w:tc>
          <w:tcPr>
            <w:tcMar>
              <w:top w:w="100.0" w:type="dxa"/>
              <w:left w:w="100.0" w:type="dxa"/>
              <w:bottom w:w="100.0" w:type="dxa"/>
              <w:right w:w="100.0" w:type="dxa"/>
            </w:tcMar>
            <w:vAlign w:val="top"/>
          </w:tcPr>
          <w:p w:rsidR="00000000" w:rsidDel="00000000" w:rsidP="00000000" w:rsidRDefault="00000000" w:rsidRPr="00000000" w14:paraId="0000007B">
            <w:pPr>
              <w:spacing w:after="225" w:lineRule="auto"/>
              <w:rPr/>
            </w:pPr>
            <w:r w:rsidDel="00000000" w:rsidR="00000000" w:rsidRPr="00000000">
              <w:rPr>
                <w:rtl w:val="0"/>
              </w:rPr>
              <w:t xml:space="preserve">Pendiente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C">
            <w:pPr>
              <w:spacing w:after="225" w:lineRule="auto"/>
              <w:rPr/>
            </w:pPr>
            <w:r w:rsidDel="00000000" w:rsidR="00000000" w:rsidRPr="00000000">
              <w:rPr>
                <w:rtl w:val="0"/>
              </w:rPr>
              <w:t xml:space="preserve">F-16</w:t>
            </w:r>
          </w:p>
        </w:tc>
        <w:tc>
          <w:tcPr>
            <w:tcMar>
              <w:top w:w="100.0" w:type="dxa"/>
              <w:left w:w="100.0" w:type="dxa"/>
              <w:bottom w:w="100.0" w:type="dxa"/>
              <w:right w:w="100.0" w:type="dxa"/>
            </w:tcMar>
            <w:vAlign w:val="top"/>
          </w:tcPr>
          <w:p w:rsidR="00000000" w:rsidDel="00000000" w:rsidP="00000000" w:rsidRDefault="00000000" w:rsidRPr="00000000" w14:paraId="0000007D">
            <w:pPr>
              <w:spacing w:after="225" w:lineRule="auto"/>
              <w:rPr/>
            </w:pPr>
            <w:r w:rsidDel="00000000" w:rsidR="00000000" w:rsidRPr="00000000">
              <w:rPr>
                <w:rtl w:val="0"/>
              </w:rPr>
              <w:t xml:space="preserve">Exportación de reportes</w:t>
            </w:r>
          </w:p>
        </w:tc>
        <w:tc>
          <w:tcPr>
            <w:tcMar>
              <w:top w:w="100.0" w:type="dxa"/>
              <w:left w:w="100.0" w:type="dxa"/>
              <w:bottom w:w="100.0" w:type="dxa"/>
              <w:right w:w="100.0" w:type="dxa"/>
            </w:tcMar>
            <w:vAlign w:val="top"/>
          </w:tcPr>
          <w:p w:rsidR="00000000" w:rsidDel="00000000" w:rsidP="00000000" w:rsidRDefault="00000000" w:rsidRPr="00000000" w14:paraId="0000007E">
            <w:pPr>
              <w:spacing w:after="225" w:lineRule="auto"/>
              <w:rPr/>
            </w:pPr>
            <w:r w:rsidDel="00000000" w:rsidR="00000000" w:rsidRPr="00000000">
              <w:rPr>
                <w:rtl w:val="0"/>
              </w:rPr>
              <w:t xml:space="preserve">Exportar información y reportes a formatos como PDF y Excel.</w:t>
            </w:r>
          </w:p>
        </w:tc>
        <w:tc>
          <w:tcPr>
            <w:tcMar>
              <w:top w:w="100.0" w:type="dxa"/>
              <w:left w:w="100.0" w:type="dxa"/>
              <w:bottom w:w="100.0" w:type="dxa"/>
              <w:right w:w="100.0" w:type="dxa"/>
            </w:tcMar>
            <w:vAlign w:val="top"/>
          </w:tcPr>
          <w:p w:rsidR="00000000" w:rsidDel="00000000" w:rsidP="00000000" w:rsidRDefault="00000000" w:rsidRPr="00000000" w14:paraId="0000007F">
            <w:pPr>
              <w:spacing w:after="225" w:lineRule="auto"/>
              <w:rPr/>
            </w:pPr>
            <w:r w:rsidDel="00000000" w:rsidR="00000000" w:rsidRPr="00000000">
              <w:rPr>
                <w:rtl w:val="0"/>
              </w:rPr>
              <w:t xml:space="preserve">Pendiente</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0">
            <w:pPr>
              <w:spacing w:after="225" w:lineRule="auto"/>
              <w:rPr/>
            </w:pPr>
            <w:r w:rsidDel="00000000" w:rsidR="00000000" w:rsidRPr="00000000">
              <w:rPr>
                <w:rtl w:val="0"/>
              </w:rPr>
              <w:t xml:space="preserve">F-17</w:t>
            </w:r>
          </w:p>
        </w:tc>
        <w:tc>
          <w:tcPr>
            <w:tcMar>
              <w:top w:w="100.0" w:type="dxa"/>
              <w:left w:w="100.0" w:type="dxa"/>
              <w:bottom w:w="100.0" w:type="dxa"/>
              <w:right w:w="100.0" w:type="dxa"/>
            </w:tcMar>
            <w:vAlign w:val="top"/>
          </w:tcPr>
          <w:p w:rsidR="00000000" w:rsidDel="00000000" w:rsidP="00000000" w:rsidRDefault="00000000" w:rsidRPr="00000000" w14:paraId="00000081">
            <w:pPr>
              <w:spacing w:after="225" w:lineRule="auto"/>
              <w:rPr/>
            </w:pPr>
            <w:r w:rsidDel="00000000" w:rsidR="00000000" w:rsidRPr="00000000">
              <w:rPr>
                <w:rtl w:val="0"/>
              </w:rPr>
              <w:t xml:space="preserve">Búsqueda global</w:t>
            </w:r>
          </w:p>
        </w:tc>
        <w:tc>
          <w:tcPr>
            <w:tcMar>
              <w:top w:w="100.0" w:type="dxa"/>
              <w:left w:w="100.0" w:type="dxa"/>
              <w:bottom w:w="100.0" w:type="dxa"/>
              <w:right w:w="100.0" w:type="dxa"/>
            </w:tcMar>
            <w:vAlign w:val="top"/>
          </w:tcPr>
          <w:p w:rsidR="00000000" w:rsidDel="00000000" w:rsidP="00000000" w:rsidRDefault="00000000" w:rsidRPr="00000000" w14:paraId="00000082">
            <w:pPr>
              <w:spacing w:after="225" w:lineRule="auto"/>
              <w:rPr/>
            </w:pPr>
            <w:r w:rsidDel="00000000" w:rsidR="00000000" w:rsidRPr="00000000">
              <w:rPr>
                <w:rtl w:val="0"/>
              </w:rPr>
              <w:t xml:space="preserve">Buscar información entre tickets, incidencias, proyectos, documentos y usuarios, respetando los permisos correspondientes.</w:t>
            </w:r>
          </w:p>
        </w:tc>
        <w:tc>
          <w:tcPr>
            <w:tcMar>
              <w:top w:w="100.0" w:type="dxa"/>
              <w:left w:w="100.0" w:type="dxa"/>
              <w:bottom w:w="100.0" w:type="dxa"/>
              <w:right w:w="100.0" w:type="dxa"/>
            </w:tcMar>
            <w:vAlign w:val="top"/>
          </w:tcPr>
          <w:p w:rsidR="00000000" w:rsidDel="00000000" w:rsidP="00000000" w:rsidRDefault="00000000" w:rsidRPr="00000000" w14:paraId="00000083">
            <w:pPr>
              <w:spacing w:after="225" w:lineRule="auto"/>
              <w:rPr/>
            </w:pPr>
            <w:r w:rsidDel="00000000" w:rsidR="00000000" w:rsidRPr="00000000">
              <w:rPr>
                <w:rtl w:val="0"/>
              </w:rPr>
              <w:t xml:space="preserve">Implementada</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4">
            <w:pPr>
              <w:spacing w:after="225" w:lineRule="auto"/>
              <w:rPr/>
            </w:pPr>
            <w:r w:rsidDel="00000000" w:rsidR="00000000" w:rsidRPr="00000000">
              <w:rPr>
                <w:rtl w:val="0"/>
              </w:rPr>
              <w:t xml:space="preserve">F-18</w:t>
            </w:r>
          </w:p>
        </w:tc>
        <w:tc>
          <w:tcPr>
            <w:tcMar>
              <w:top w:w="100.0" w:type="dxa"/>
              <w:left w:w="100.0" w:type="dxa"/>
              <w:bottom w:w="100.0" w:type="dxa"/>
              <w:right w:w="100.0" w:type="dxa"/>
            </w:tcMar>
            <w:vAlign w:val="top"/>
          </w:tcPr>
          <w:p w:rsidR="00000000" w:rsidDel="00000000" w:rsidP="00000000" w:rsidRDefault="00000000" w:rsidRPr="00000000" w14:paraId="00000085">
            <w:pPr>
              <w:spacing w:after="225" w:lineRule="auto"/>
              <w:rPr/>
            </w:pPr>
            <w:r w:rsidDel="00000000" w:rsidR="00000000" w:rsidRPr="00000000">
              <w:rPr>
                <w:rtl w:val="0"/>
              </w:rPr>
              <w:t xml:space="preserve">Seguridad y control de acceso</w:t>
            </w:r>
          </w:p>
        </w:tc>
        <w:tc>
          <w:tcPr>
            <w:tcMar>
              <w:top w:w="100.0" w:type="dxa"/>
              <w:left w:w="100.0" w:type="dxa"/>
              <w:bottom w:w="100.0" w:type="dxa"/>
              <w:right w:w="100.0" w:type="dxa"/>
            </w:tcMar>
            <w:vAlign w:val="top"/>
          </w:tcPr>
          <w:p w:rsidR="00000000" w:rsidDel="00000000" w:rsidP="00000000" w:rsidRDefault="00000000" w:rsidRPr="00000000" w14:paraId="00000086">
            <w:pPr>
              <w:spacing w:after="225" w:lineRule="auto"/>
              <w:rPr/>
            </w:pPr>
            <w:r w:rsidDel="00000000" w:rsidR="00000000" w:rsidRPr="00000000">
              <w:rPr>
                <w:rtl w:val="0"/>
              </w:rPr>
              <w:t xml:space="preserve">Gestionar autenticación, sesiones y permisos según los roles de usuario.</w:t>
            </w:r>
          </w:p>
        </w:tc>
        <w:tc>
          <w:tcPr>
            <w:tcMar>
              <w:top w:w="100.0" w:type="dxa"/>
              <w:left w:w="100.0" w:type="dxa"/>
              <w:bottom w:w="100.0" w:type="dxa"/>
              <w:right w:w="100.0" w:type="dxa"/>
            </w:tcMar>
            <w:vAlign w:val="top"/>
          </w:tcPr>
          <w:p w:rsidR="00000000" w:rsidDel="00000000" w:rsidP="00000000" w:rsidRDefault="00000000" w:rsidRPr="00000000" w14:paraId="00000087">
            <w:pPr>
              <w:spacing w:after="225" w:lineRule="auto"/>
              <w:rPr/>
            </w:pPr>
            <w:r w:rsidDel="00000000" w:rsidR="00000000" w:rsidRPr="00000000">
              <w:rPr>
                <w:rtl w:val="0"/>
              </w:rPr>
              <w:t xml:space="preserve">Pendiente</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8">
            <w:pPr>
              <w:spacing w:after="225" w:lineRule="auto"/>
              <w:rPr/>
            </w:pPr>
            <w:r w:rsidDel="00000000" w:rsidR="00000000" w:rsidRPr="00000000">
              <w:rPr>
                <w:rtl w:val="0"/>
              </w:rPr>
              <w:t xml:space="preserve">F-19</w:t>
            </w:r>
          </w:p>
        </w:tc>
        <w:tc>
          <w:tcPr>
            <w:tcMar>
              <w:top w:w="100.0" w:type="dxa"/>
              <w:left w:w="100.0" w:type="dxa"/>
              <w:bottom w:w="100.0" w:type="dxa"/>
              <w:right w:w="100.0" w:type="dxa"/>
            </w:tcMar>
            <w:vAlign w:val="top"/>
          </w:tcPr>
          <w:p w:rsidR="00000000" w:rsidDel="00000000" w:rsidP="00000000" w:rsidRDefault="00000000" w:rsidRPr="00000000" w14:paraId="00000089">
            <w:pPr>
              <w:spacing w:after="225" w:lineRule="auto"/>
              <w:rPr/>
            </w:pPr>
            <w:r w:rsidDel="00000000" w:rsidR="00000000" w:rsidRPr="00000000">
              <w:rPr>
                <w:rtl w:val="0"/>
              </w:rPr>
              <w:t xml:space="preserve">Internacionalización</w:t>
            </w:r>
          </w:p>
        </w:tc>
        <w:tc>
          <w:tcPr>
            <w:tcMar>
              <w:top w:w="100.0" w:type="dxa"/>
              <w:left w:w="100.0" w:type="dxa"/>
              <w:bottom w:w="100.0" w:type="dxa"/>
              <w:right w:w="100.0" w:type="dxa"/>
            </w:tcMar>
            <w:vAlign w:val="top"/>
          </w:tcPr>
          <w:p w:rsidR="00000000" w:rsidDel="00000000" w:rsidP="00000000" w:rsidRDefault="00000000" w:rsidRPr="00000000" w14:paraId="0000008A">
            <w:pPr>
              <w:spacing w:after="225" w:lineRule="auto"/>
              <w:rPr/>
            </w:pPr>
            <w:r w:rsidDel="00000000" w:rsidR="00000000" w:rsidRPr="00000000">
              <w:rPr>
                <w:rtl w:val="0"/>
              </w:rPr>
              <w:t xml:space="preserve">Centralizar las traducciones y permitir cambiar el idioma de la interfaz.</w:t>
            </w:r>
          </w:p>
        </w:tc>
        <w:tc>
          <w:tcPr>
            <w:tcMar>
              <w:top w:w="100.0" w:type="dxa"/>
              <w:left w:w="100.0" w:type="dxa"/>
              <w:bottom w:w="100.0" w:type="dxa"/>
              <w:right w:w="100.0" w:type="dxa"/>
            </w:tcMar>
            <w:vAlign w:val="top"/>
          </w:tcPr>
          <w:p w:rsidR="00000000" w:rsidDel="00000000" w:rsidP="00000000" w:rsidRDefault="00000000" w:rsidRPr="00000000" w14:paraId="0000008B">
            <w:pPr>
              <w:spacing w:after="225" w:lineRule="auto"/>
              <w:rPr/>
            </w:pPr>
            <w:r w:rsidDel="00000000" w:rsidR="00000000" w:rsidRPr="00000000">
              <w:rPr>
                <w:rtl w:val="0"/>
              </w:rPr>
              <w:t xml:space="preserve">Pendiente</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C">
            <w:pPr>
              <w:spacing w:after="225" w:lineRule="auto"/>
              <w:rPr/>
            </w:pPr>
            <w:r w:rsidDel="00000000" w:rsidR="00000000" w:rsidRPr="00000000">
              <w:rPr>
                <w:rtl w:val="0"/>
              </w:rPr>
              <w:t xml:space="preserve">F-20</w:t>
            </w:r>
          </w:p>
        </w:tc>
        <w:tc>
          <w:tcPr>
            <w:tcMar>
              <w:top w:w="100.0" w:type="dxa"/>
              <w:left w:w="100.0" w:type="dxa"/>
              <w:bottom w:w="100.0" w:type="dxa"/>
              <w:right w:w="100.0" w:type="dxa"/>
            </w:tcMar>
            <w:vAlign w:val="top"/>
          </w:tcPr>
          <w:p w:rsidR="00000000" w:rsidDel="00000000" w:rsidP="00000000" w:rsidRDefault="00000000" w:rsidRPr="00000000" w14:paraId="0000008D">
            <w:pPr>
              <w:spacing w:after="225" w:lineRule="auto"/>
              <w:rPr/>
            </w:pPr>
            <w:r w:rsidDel="00000000" w:rsidR="00000000" w:rsidRPr="00000000">
              <w:rPr>
                <w:rtl w:val="0"/>
              </w:rPr>
              <w:t xml:space="preserve">Tema claro y oscuro</w:t>
            </w:r>
          </w:p>
        </w:tc>
        <w:tc>
          <w:tcPr>
            <w:tcMar>
              <w:top w:w="100.0" w:type="dxa"/>
              <w:left w:w="100.0" w:type="dxa"/>
              <w:bottom w:w="100.0" w:type="dxa"/>
              <w:right w:w="100.0" w:type="dxa"/>
            </w:tcMar>
            <w:vAlign w:val="top"/>
          </w:tcPr>
          <w:p w:rsidR="00000000" w:rsidDel="00000000" w:rsidP="00000000" w:rsidRDefault="00000000" w:rsidRPr="00000000" w14:paraId="0000008E">
            <w:pPr>
              <w:spacing w:after="225" w:lineRule="auto"/>
              <w:rPr/>
            </w:pPr>
            <w:r w:rsidDel="00000000" w:rsidR="00000000" w:rsidRPr="00000000">
              <w:rPr>
                <w:rtl w:val="0"/>
              </w:rPr>
              <w:t xml:space="preserve">Permitir cambiar la apariencia de la interfaz y conservar la preferencia del usuario.</w:t>
            </w:r>
          </w:p>
        </w:tc>
        <w:tc>
          <w:tcPr>
            <w:tcMar>
              <w:top w:w="100.0" w:type="dxa"/>
              <w:left w:w="100.0" w:type="dxa"/>
              <w:bottom w:w="100.0" w:type="dxa"/>
              <w:right w:w="100.0" w:type="dxa"/>
            </w:tcMar>
            <w:vAlign w:val="top"/>
          </w:tcPr>
          <w:p w:rsidR="00000000" w:rsidDel="00000000" w:rsidP="00000000" w:rsidRDefault="00000000" w:rsidRPr="00000000" w14:paraId="0000008F">
            <w:pPr>
              <w:spacing w:after="225" w:lineRule="auto"/>
              <w:rPr/>
            </w:pPr>
            <w:r w:rsidDel="00000000" w:rsidR="00000000" w:rsidRPr="00000000">
              <w:rPr>
                <w:rtl w:val="0"/>
              </w:rPr>
              <w:t xml:space="preserve">Pendiente</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0">
            <w:pPr>
              <w:spacing w:after="225" w:lineRule="auto"/>
              <w:rPr/>
            </w:pPr>
            <w:r w:rsidDel="00000000" w:rsidR="00000000" w:rsidRPr="00000000">
              <w:rPr>
                <w:rtl w:val="0"/>
              </w:rPr>
              <w:t xml:space="preserve">F-21</w:t>
            </w:r>
          </w:p>
        </w:tc>
        <w:tc>
          <w:tcPr>
            <w:tcMar>
              <w:top w:w="100.0" w:type="dxa"/>
              <w:left w:w="100.0" w:type="dxa"/>
              <w:bottom w:w="100.0" w:type="dxa"/>
              <w:right w:w="100.0" w:type="dxa"/>
            </w:tcMar>
            <w:vAlign w:val="top"/>
          </w:tcPr>
          <w:p w:rsidR="00000000" w:rsidDel="00000000" w:rsidP="00000000" w:rsidRDefault="00000000" w:rsidRPr="00000000" w14:paraId="00000091">
            <w:pPr>
              <w:spacing w:after="225" w:lineRule="auto"/>
              <w:rPr/>
            </w:pPr>
            <w:r w:rsidDel="00000000" w:rsidR="00000000" w:rsidRPr="00000000">
              <w:rPr>
                <w:rtl w:val="0"/>
              </w:rPr>
              <w:t xml:space="preserve">Persistencia de datos</w:t>
            </w:r>
          </w:p>
        </w:tc>
        <w:tc>
          <w:tcPr>
            <w:tcMar>
              <w:top w:w="100.0" w:type="dxa"/>
              <w:left w:w="100.0" w:type="dxa"/>
              <w:bottom w:w="100.0" w:type="dxa"/>
              <w:right w:w="100.0" w:type="dxa"/>
            </w:tcMar>
            <w:vAlign w:val="top"/>
          </w:tcPr>
          <w:p w:rsidR="00000000" w:rsidDel="00000000" w:rsidP="00000000" w:rsidRDefault="00000000" w:rsidRPr="00000000" w14:paraId="00000092">
            <w:pPr>
              <w:spacing w:after="225" w:lineRule="auto"/>
              <w:rPr/>
            </w:pPr>
            <w:r w:rsidDel="00000000" w:rsidR="00000000" w:rsidRPr="00000000">
              <w:rPr>
                <w:rtl w:val="0"/>
              </w:rPr>
              <w:t xml:space="preserve">Almacenar y recuperar la información del sistema mediante PostgreSQL y sus mecanismos de migración.</w:t>
            </w:r>
          </w:p>
        </w:tc>
        <w:tc>
          <w:tcPr>
            <w:tcMar>
              <w:top w:w="100.0" w:type="dxa"/>
              <w:left w:w="100.0" w:type="dxa"/>
              <w:bottom w:w="100.0" w:type="dxa"/>
              <w:right w:w="100.0" w:type="dxa"/>
            </w:tcMar>
            <w:vAlign w:val="top"/>
          </w:tcPr>
          <w:p w:rsidR="00000000" w:rsidDel="00000000" w:rsidP="00000000" w:rsidRDefault="00000000" w:rsidRPr="00000000" w14:paraId="00000093">
            <w:pPr>
              <w:spacing w:after="225" w:lineRule="auto"/>
              <w:rPr/>
            </w:pPr>
            <w:r w:rsidDel="00000000" w:rsidR="00000000" w:rsidRPr="00000000">
              <w:rPr>
                <w:rtl w:val="0"/>
              </w:rPr>
              <w:t xml:space="preserve">Pendiente</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94">
            <w:pPr>
              <w:spacing w:after="225" w:lineRule="auto"/>
              <w:rPr/>
            </w:pPr>
            <w:r w:rsidDel="00000000" w:rsidR="00000000" w:rsidRPr="00000000">
              <w:rPr>
                <w:rtl w:val="0"/>
              </w:rPr>
              <w:t xml:space="preserve">F-22</w:t>
            </w:r>
          </w:p>
        </w:tc>
        <w:tc>
          <w:tcPr>
            <w:tcMar>
              <w:top w:w="100.0" w:type="dxa"/>
              <w:left w:w="100.0" w:type="dxa"/>
              <w:bottom w:w="100.0" w:type="dxa"/>
              <w:right w:w="100.0" w:type="dxa"/>
            </w:tcMar>
            <w:vAlign w:val="top"/>
          </w:tcPr>
          <w:p w:rsidR="00000000" w:rsidDel="00000000" w:rsidP="00000000" w:rsidRDefault="00000000" w:rsidRPr="00000000" w14:paraId="00000095">
            <w:pPr>
              <w:spacing w:after="225" w:lineRule="auto"/>
              <w:rPr/>
            </w:pPr>
            <w:r w:rsidDel="00000000" w:rsidR="00000000" w:rsidRPr="00000000">
              <w:rPr>
                <w:rtl w:val="0"/>
              </w:rPr>
              <w:t xml:space="preserve">Integración con Docker</w:t>
            </w:r>
          </w:p>
        </w:tc>
        <w:tc>
          <w:tcPr>
            <w:tcMar>
              <w:top w:w="100.0" w:type="dxa"/>
              <w:left w:w="100.0" w:type="dxa"/>
              <w:bottom w:w="100.0" w:type="dxa"/>
              <w:right w:w="100.0" w:type="dxa"/>
            </w:tcMar>
            <w:vAlign w:val="top"/>
          </w:tcPr>
          <w:p w:rsidR="00000000" w:rsidDel="00000000" w:rsidP="00000000" w:rsidRDefault="00000000" w:rsidRPr="00000000" w14:paraId="00000096">
            <w:pPr>
              <w:spacing w:after="225" w:lineRule="auto"/>
              <w:rPr/>
            </w:pPr>
            <w:r w:rsidDel="00000000" w:rsidR="00000000" w:rsidRPr="00000000">
              <w:rPr>
                <w:rtl w:val="0"/>
              </w:rPr>
              <w:t xml:space="preserve">Configurar y ejecutar los servicios necesarios mediante Docker y Docker Compose.</w:t>
            </w:r>
          </w:p>
        </w:tc>
        <w:tc>
          <w:tcPr>
            <w:tcMar>
              <w:top w:w="100.0" w:type="dxa"/>
              <w:left w:w="100.0" w:type="dxa"/>
              <w:bottom w:w="100.0" w:type="dxa"/>
              <w:right w:w="100.0" w:type="dxa"/>
            </w:tcMar>
            <w:vAlign w:val="top"/>
          </w:tcPr>
          <w:p w:rsidR="00000000" w:rsidDel="00000000" w:rsidP="00000000" w:rsidRDefault="00000000" w:rsidRPr="00000000" w14:paraId="00000097">
            <w:pPr>
              <w:spacing w:after="225" w:lineRule="auto"/>
              <w:rPr/>
            </w:pPr>
            <w:r w:rsidDel="00000000" w:rsidR="00000000" w:rsidRPr="00000000">
              <w:rPr>
                <w:rtl w:val="0"/>
              </w:rPr>
              <w:t xml:space="preserve">Pendiente</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98">
            <w:pPr>
              <w:spacing w:after="225" w:lineRule="auto"/>
              <w:rPr/>
            </w:pPr>
            <w:r w:rsidDel="00000000" w:rsidR="00000000" w:rsidRPr="00000000">
              <w:rPr>
                <w:rtl w:val="0"/>
              </w:rPr>
              <w:t xml:space="preserve">F-23</w:t>
            </w:r>
          </w:p>
        </w:tc>
        <w:tc>
          <w:tcPr>
            <w:tcMar>
              <w:top w:w="100.0" w:type="dxa"/>
              <w:left w:w="100.0" w:type="dxa"/>
              <w:bottom w:w="100.0" w:type="dxa"/>
              <w:right w:w="100.0" w:type="dxa"/>
            </w:tcMar>
            <w:vAlign w:val="top"/>
          </w:tcPr>
          <w:p w:rsidR="00000000" w:rsidDel="00000000" w:rsidP="00000000" w:rsidRDefault="00000000" w:rsidRPr="00000000" w14:paraId="00000099">
            <w:pPr>
              <w:spacing w:after="225" w:lineRule="auto"/>
              <w:rPr/>
            </w:pPr>
            <w:r w:rsidDel="00000000" w:rsidR="00000000" w:rsidRPr="00000000">
              <w:rPr>
                <w:rtl w:val="0"/>
              </w:rPr>
              <w:t xml:space="preserve">Pruebas y estabilización</w:t>
            </w:r>
          </w:p>
        </w:tc>
        <w:tc>
          <w:tcPr>
            <w:tcMar>
              <w:top w:w="100.0" w:type="dxa"/>
              <w:left w:w="100.0" w:type="dxa"/>
              <w:bottom w:w="100.0" w:type="dxa"/>
              <w:right w:w="100.0" w:type="dxa"/>
            </w:tcMar>
            <w:vAlign w:val="top"/>
          </w:tcPr>
          <w:p w:rsidR="00000000" w:rsidDel="00000000" w:rsidP="00000000" w:rsidRDefault="00000000" w:rsidRPr="00000000" w14:paraId="0000009A">
            <w:pPr>
              <w:spacing w:after="225" w:lineRule="auto"/>
              <w:rPr/>
            </w:pPr>
            <w:r w:rsidDel="00000000" w:rsidR="00000000" w:rsidRPr="00000000">
              <w:rPr>
                <w:rtl w:val="0"/>
              </w:rPr>
              <w:t xml:space="preserve">Verificar el funcionamiento de las funcionalidades y corregir los errores identificados.</w:t>
            </w:r>
          </w:p>
        </w:tc>
        <w:tc>
          <w:tcPr>
            <w:tcMar>
              <w:top w:w="100.0" w:type="dxa"/>
              <w:left w:w="100.0" w:type="dxa"/>
              <w:bottom w:w="100.0" w:type="dxa"/>
              <w:right w:w="100.0" w:type="dxa"/>
            </w:tcMar>
            <w:vAlign w:val="top"/>
          </w:tcPr>
          <w:p w:rsidR="00000000" w:rsidDel="00000000" w:rsidP="00000000" w:rsidRDefault="00000000" w:rsidRPr="00000000" w14:paraId="0000009B">
            <w:pPr>
              <w:spacing w:after="225" w:lineRule="auto"/>
              <w:rPr/>
            </w:pPr>
            <w:r w:rsidDel="00000000" w:rsidR="00000000" w:rsidRPr="00000000">
              <w:rPr>
                <w:rtl w:val="0"/>
              </w:rPr>
              <w:t xml:space="preserve">Pendiente</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9C">
            <w:pPr>
              <w:spacing w:after="225" w:lineRule="auto"/>
              <w:rPr/>
            </w:pPr>
            <w:r w:rsidDel="00000000" w:rsidR="00000000" w:rsidRPr="00000000">
              <w:rPr>
                <w:rtl w:val="0"/>
              </w:rPr>
              <w:t xml:space="preserve">F-24</w:t>
            </w:r>
          </w:p>
        </w:tc>
        <w:tc>
          <w:tcPr>
            <w:tcMar>
              <w:top w:w="100.0" w:type="dxa"/>
              <w:left w:w="100.0" w:type="dxa"/>
              <w:bottom w:w="100.0" w:type="dxa"/>
              <w:right w:w="100.0" w:type="dxa"/>
            </w:tcMar>
            <w:vAlign w:val="top"/>
          </w:tcPr>
          <w:p w:rsidR="00000000" w:rsidDel="00000000" w:rsidP="00000000" w:rsidRDefault="00000000" w:rsidRPr="00000000" w14:paraId="0000009D">
            <w:pPr>
              <w:spacing w:after="225" w:lineRule="auto"/>
              <w:rPr/>
            </w:pPr>
            <w:r w:rsidDel="00000000" w:rsidR="00000000" w:rsidRPr="00000000">
              <w:rPr>
                <w:rtl w:val="0"/>
              </w:rPr>
              <w:t xml:space="preserve">Documentación técnica y de usuario</w:t>
            </w:r>
          </w:p>
        </w:tc>
        <w:tc>
          <w:tcPr>
            <w:tcMar>
              <w:top w:w="100.0" w:type="dxa"/>
              <w:left w:w="100.0" w:type="dxa"/>
              <w:bottom w:w="100.0" w:type="dxa"/>
              <w:right w:w="100.0" w:type="dxa"/>
            </w:tcMar>
            <w:vAlign w:val="top"/>
          </w:tcPr>
          <w:p w:rsidR="00000000" w:rsidDel="00000000" w:rsidP="00000000" w:rsidRDefault="00000000" w:rsidRPr="00000000" w14:paraId="0000009E">
            <w:pPr>
              <w:spacing w:after="225" w:lineRule="auto"/>
              <w:rPr/>
            </w:pPr>
            <w:r w:rsidDel="00000000" w:rsidR="00000000" w:rsidRPr="00000000">
              <w:rPr>
                <w:rtl w:val="0"/>
              </w:rPr>
              <w:t xml:space="preserve">Documentar la arquitectura, instalación, configuración y uso de la plataforma.</w:t>
            </w:r>
          </w:p>
        </w:tc>
        <w:tc>
          <w:tcPr>
            <w:tcMar>
              <w:top w:w="100.0" w:type="dxa"/>
              <w:left w:w="100.0" w:type="dxa"/>
              <w:bottom w:w="100.0" w:type="dxa"/>
              <w:right w:w="100.0" w:type="dxa"/>
            </w:tcMar>
            <w:vAlign w:val="top"/>
          </w:tcPr>
          <w:p w:rsidR="00000000" w:rsidDel="00000000" w:rsidP="00000000" w:rsidRDefault="00000000" w:rsidRPr="00000000" w14:paraId="0000009F">
            <w:pPr>
              <w:spacing w:after="225" w:lineRule="auto"/>
              <w:rPr/>
            </w:pPr>
            <w:r w:rsidDel="00000000" w:rsidR="00000000" w:rsidRPr="00000000">
              <w:rPr>
                <w:rtl w:val="0"/>
              </w:rPr>
              <w:t xml:space="preserve">Pendiente</w:t>
            </w:r>
          </w:p>
        </w:tc>
      </w:tr>
    </w:tbl>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t xml:space="preserve">La tabla representa el alcance funcional solicitado y constituye una vista resumida del Product Backlog. No reemplaza el detalle de las historias de usuario, sus criterios de aceptación ni las evidencias específicas de cada requisito.</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5. Tecnologías utilizadas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90.0" w:type="dxa"/>
              <w:left w:w="90.0" w:type="dxa"/>
              <w:bottom w:w="90.0" w:type="dxa"/>
              <w:right w:w="9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Capa</w:t>
            </w:r>
          </w:p>
        </w:tc>
        <w:tc>
          <w:tcPr>
            <w:shd w:fill="auto" w:val="clear"/>
            <w:tcMar>
              <w:top w:w="90.0" w:type="dxa"/>
              <w:left w:w="90.0" w:type="dxa"/>
              <w:bottom w:w="90.0" w:type="dxa"/>
              <w:right w:w="9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Tecnologías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Frontend</w:t>
            </w:r>
          </w:p>
        </w:tc>
        <w:tc>
          <w:tcPr>
            <w:shd w:fill="auto" w:val="clear"/>
            <w:tcMar>
              <w:top w:w="90.0" w:type="dxa"/>
              <w:left w:w="90.0" w:type="dxa"/>
              <w:bottom w:w="90.0" w:type="dxa"/>
              <w:right w:w="9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Vue 3 con Composition API, TypeScript, Vite, Pinia (gestión de estado), Vue Router, Tailwind CSS, Axios y WebSocket para comunicación en tiempo real cuando corresponda.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Backend</w:t>
            </w:r>
          </w:p>
        </w:tc>
        <w:tc>
          <w:tcPr>
            <w:shd w:fill="auto" w:val="clear"/>
            <w:tcMar>
              <w:top w:w="90.0" w:type="dxa"/>
              <w:left w:w="90.0" w:type="dxa"/>
              <w:bottom w:w="90.0" w:type="dxa"/>
              <w:right w:w="9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Python, FastAPI, SQLAlchemy, Pydantic v2, Alembic (migraciones) y JWT (autenticación).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Persistencia e infraestructura</w:t>
            </w:r>
          </w:p>
        </w:tc>
        <w:tc>
          <w:tcPr>
            <w:shd w:fill="auto" w:val="clear"/>
            <w:tcMar>
              <w:top w:w="90.0" w:type="dxa"/>
              <w:left w:w="90.0" w:type="dxa"/>
              <w:bottom w:w="90.0" w:type="dxa"/>
              <w:right w:w="9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PostgreSQL 15, Redis 7 para servicios complementarios, ARQ para trabajos asíncronos cuando corresponda, Docker y Docker Compose.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Colaboración y control de versiones</w:t>
            </w:r>
          </w:p>
        </w:tc>
        <w:tc>
          <w:tcPr>
            <w:shd w:fill="auto" w:val="clear"/>
            <w:tcMar>
              <w:top w:w="90.0" w:type="dxa"/>
              <w:left w:w="90.0" w:type="dxa"/>
              <w:bottom w:w="90.0" w:type="dxa"/>
              <w:right w:w="9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Git y GitHub.</w:t>
            </w:r>
          </w:p>
        </w:tc>
      </w:tr>
    </w:tbl>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Fonts w:ascii="Arial" w:cs="Arial" w:eastAsia="Arial" w:hAnsi="Arial"/>
          <w:rtl w:val="0"/>
        </w:rPr>
        <w:t xml:space="preserve">Esta lista describe la arquitectura definida para el proyecto. No afirma que todas las tecnologías estén en uso en cada módulo ni que su integración esté verificada.</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6. Marco de trabajo Scrum</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Scrum es un marco de trabajo ágil que organiza el desarrollo en ciclos cortos llamados Sprints, con el fin de entregar un incremento funcional y mejorar de forma continua. Los conceptos principales utilizados en esta documentación son los siguientes.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90.0" w:type="dxa"/>
              <w:left w:w="90.0" w:type="dxa"/>
              <w:bottom w:w="90.0" w:type="dxa"/>
              <w:right w:w="9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Concepto</w:t>
            </w:r>
          </w:p>
        </w:tc>
        <w:tc>
          <w:tcPr>
            <w:shd w:fill="auto" w:val="clear"/>
            <w:tcMar>
              <w:top w:w="90.0" w:type="dxa"/>
              <w:left w:w="90.0" w:type="dxa"/>
              <w:bottom w:w="90.0" w:type="dxa"/>
              <w:right w:w="9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Descripción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Product Backlog</w:t>
            </w:r>
          </w:p>
        </w:tc>
        <w:tc>
          <w:tcPr>
            <w:shd w:fill="auto" w:val="clear"/>
            <w:tcMar>
              <w:top w:w="90.0" w:type="dxa"/>
              <w:left w:w="90.0" w:type="dxa"/>
              <w:bottom w:w="90.0" w:type="dxa"/>
              <w:right w:w="9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Lista ordenada de todo lo que se necesita en el producto: épicas, historias de usuario y tickets, con su prioridad, estado y criterios de aceptación.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Sprint</w:t>
            </w:r>
          </w:p>
        </w:tc>
        <w:tc>
          <w:tcPr>
            <w:shd w:fill="auto" w:val="clear"/>
            <w:tcMar>
              <w:top w:w="90.0" w:type="dxa"/>
              <w:left w:w="90.0" w:type="dxa"/>
              <w:bottom w:w="90.0" w:type="dxa"/>
              <w:right w:w="9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Ciclo de trabajo con un objetivo definido. En esta documentación, cada épica principal se trata como un Sprint.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Sprint Backlog</w:t>
            </w:r>
          </w:p>
        </w:tc>
        <w:tc>
          <w:tcPr>
            <w:shd w:fill="auto" w:val="clear"/>
            <w:tcMar>
              <w:top w:w="90.0" w:type="dxa"/>
              <w:left w:w="90.0" w:type="dxa"/>
              <w:bottom w:w="90.0" w:type="dxa"/>
              <w:right w:w="9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Conjunto de elementos del Product Backlog seleccionados para un Sprint, junto con las tareas técnicas necesarias para completarlos.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Incremento</w:t>
            </w:r>
          </w:p>
        </w:tc>
        <w:tc>
          <w:tcPr>
            <w:shd w:fill="auto" w:val="clear"/>
            <w:tcMar>
              <w:top w:w="90.0" w:type="dxa"/>
              <w:left w:w="90.0" w:type="dxa"/>
              <w:bottom w:w="90.0" w:type="dxa"/>
              <w:right w:w="9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Resultado utilizable y verificable que se obtiene al final de un Sprint. El objetivo es entregar funcionalidad que opere, no solo marcar tickets como completados.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Sprint Review</w:t>
            </w:r>
          </w:p>
        </w:tc>
        <w:tc>
          <w:tcPr>
            <w:shd w:fill="auto" w:val="clear"/>
            <w:tcMar>
              <w:top w:w="90.0" w:type="dxa"/>
              <w:left w:w="90.0" w:type="dxa"/>
              <w:bottom w:w="90.0" w:type="dxa"/>
              <w:right w:w="9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Revisión del resultado del Sprint: qué se planificó, qué se completó y qué se puede demostrar.</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Sprint Retrospective</w:t>
            </w:r>
          </w:p>
        </w:tc>
        <w:tc>
          <w:tcPr>
            <w:shd w:fill="auto" w:val="clear"/>
            <w:tcMar>
              <w:top w:w="90.0" w:type="dxa"/>
              <w:left w:w="90.0" w:type="dxa"/>
              <w:bottom w:w="90.0" w:type="dxa"/>
              <w:right w:w="9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Revisión de la forma de trabajo del equipo: qué salió bien, qué se aprendió, qué dificultades hubo y qué mejoras se proponen.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Definition of Done</w:t>
            </w:r>
          </w:p>
        </w:tc>
        <w:tc>
          <w:tcPr>
            <w:shd w:fill="auto" w:val="clear"/>
            <w:tcMar>
              <w:top w:w="90.0" w:type="dxa"/>
              <w:left w:w="90.0" w:type="dxa"/>
              <w:bottom w:w="90.0" w:type="dxa"/>
              <w:right w:w="9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Criterios comunes que debe cumplir una funcionalidad para considerarse terminada, entre ellos el cumplimiento de sus criterios de aceptación, la persistencia de datos, la validación de permisos y la existencia de evidencia verificable.</w:t>
            </w:r>
          </w:p>
        </w:tc>
      </w:tr>
    </w:tbl>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6.1 Roles de Scrum</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w:cs="Arial" w:eastAsia="Arial" w:hAnsi="Arial"/>
          <w:rtl w:val="0"/>
        </w:rPr>
        <w:t xml:space="preserve">Scrum define tres responsabilidades: Product Owner (prioriza el Product Backlog), Scrum Master (facilita el uso del marco) y equipo de desarrollo (construye el incremento). </w:t>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Pablo Figueroa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Diego Fevre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Diego Jeldres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Equipo de Desarrollo</w:t>
            </w:r>
          </w:p>
        </w:tc>
      </w:tr>
    </w:tbl>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6.2 Alcance de la aplicación de Scrum en este proyecto</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Fonts w:ascii="Arial" w:cs="Arial" w:eastAsia="Arial" w:hAnsi="Arial"/>
          <w:rtl w:val="0"/>
        </w:rPr>
        <w:t xml:space="preserve">La documentación se organiza en torno a las épicas y sus Sprints asociados. Esta estructura es una organización documental: no se afirma que el equipo haya realizado reuniones o ceremonias específicas más allá de lo que conste en los registros del proyecto. Cuando el repositorio, el tablero o los registros muestren una planificación distinta, se conservará la información real y se documentará la diferencia.</w:t>
      </w:r>
    </w:p>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7. Organización y planificación</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Se utiliza la siguiente planificación de referencia, en la que cada Sprint corresponde a una épica. La EPIC 2.5 se mantiene separada porque así está identificada en el proyecto. Algunas épicas son amplias y pueden requerir varios ciclos de desarrollo reales.</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90.0" w:type="dxa"/>
              <w:left w:w="90.0" w:type="dxa"/>
              <w:bottom w:w="90.0" w:type="dxa"/>
              <w:right w:w="9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Sprint</w:t>
            </w:r>
          </w:p>
        </w:tc>
        <w:tc>
          <w:tcPr>
            <w:shd w:fill="auto" w:val="clear"/>
            <w:tcMar>
              <w:top w:w="90.0" w:type="dxa"/>
              <w:left w:w="90.0" w:type="dxa"/>
              <w:bottom w:w="90.0" w:type="dxa"/>
              <w:right w:w="9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Épica</w:t>
            </w:r>
          </w:p>
        </w:tc>
        <w:tc>
          <w:tcPr>
            <w:shd w:fill="auto" w:val="clear"/>
            <w:tcMar>
              <w:top w:w="90.0" w:type="dxa"/>
              <w:left w:w="90.0" w:type="dxa"/>
              <w:bottom w:w="90.0" w:type="dxa"/>
              <w:right w:w="9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Fechas</w:t>
            </w:r>
          </w:p>
        </w:tc>
        <w:tc>
          <w:tcPr>
            <w:shd w:fill="auto" w:val="clear"/>
            <w:tcMar>
              <w:top w:w="90.0" w:type="dxa"/>
              <w:left w:w="90.0" w:type="dxa"/>
              <w:bottom w:w="90.0" w:type="dxa"/>
              <w:right w:w="9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Estado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Sprint 1</w:t>
            </w:r>
          </w:p>
        </w:tc>
        <w:tc>
          <w:tcPr>
            <w:shd w:fill="auto" w:val="clear"/>
            <w:tcMar>
              <w:top w:w="90.0" w:type="dxa"/>
              <w:left w:w="90.0" w:type="dxa"/>
              <w:bottom w:w="90.0" w:type="dxa"/>
              <w:right w:w="9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EPIC 1: Análisis y Arquitectura</w:t>
            </w:r>
          </w:p>
        </w:tc>
        <w:tc>
          <w:tcPr>
            <w:shd w:fill="auto" w:val="clear"/>
            <w:tcMar>
              <w:top w:w="90.0" w:type="dxa"/>
              <w:left w:w="90.0" w:type="dxa"/>
              <w:bottom w:w="90.0" w:type="dxa"/>
              <w:right w:w="9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21/09/2026 al 27/09/2026</w:t>
            </w:r>
          </w:p>
        </w:tc>
        <w:tc>
          <w:tcPr>
            <w:shd w:fill="auto" w:val="clear"/>
            <w:tcMar>
              <w:top w:w="90.0" w:type="dxa"/>
              <w:left w:w="90.0" w:type="dxa"/>
              <w:bottom w:w="90.0" w:type="dxa"/>
              <w:right w:w="9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Finalizado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Sprint 2</w:t>
            </w:r>
          </w:p>
        </w:tc>
        <w:tc>
          <w:tcPr>
            <w:shd w:fill="auto" w:val="clear"/>
            <w:tcMar>
              <w:top w:w="90.0" w:type="dxa"/>
              <w:left w:w="90.0" w:type="dxa"/>
              <w:bottom w:w="90.0" w:type="dxa"/>
              <w:right w:w="9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EPIC 2: Persistencia y Base de Datos</w:t>
            </w:r>
          </w:p>
        </w:tc>
        <w:tc>
          <w:tcPr>
            <w:shd w:fill="auto" w:val="clear"/>
            <w:tcMar>
              <w:top w:w="90.0" w:type="dxa"/>
              <w:left w:w="90.0" w:type="dxa"/>
              <w:bottom w:w="90.0" w:type="dxa"/>
              <w:right w:w="9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28/09/2026 al 03/10/2026</w:t>
            </w:r>
          </w:p>
        </w:tc>
        <w:tc>
          <w:tcPr>
            <w:shd w:fill="auto" w:val="clear"/>
            <w:tcMar>
              <w:top w:w="90.0" w:type="dxa"/>
              <w:left w:w="90.0" w:type="dxa"/>
              <w:bottom w:w="90.0" w:type="dxa"/>
              <w:right w:w="9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Finalizado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Sprint 3</w:t>
            </w:r>
          </w:p>
        </w:tc>
        <w:tc>
          <w:tcPr>
            <w:shd w:fill="auto" w:val="clear"/>
            <w:tcMar>
              <w:top w:w="90.0" w:type="dxa"/>
              <w:left w:w="90.0" w:type="dxa"/>
              <w:bottom w:w="90.0" w:type="dxa"/>
              <w:right w:w="9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EPIC 2.5: Gestión de Proyectos y Aplicaciones</w:t>
            </w:r>
          </w:p>
        </w:tc>
        <w:tc>
          <w:tcPr>
            <w:shd w:fill="auto" w:val="clear"/>
            <w:tcMar>
              <w:top w:w="90.0" w:type="dxa"/>
              <w:left w:w="90.0" w:type="dxa"/>
              <w:bottom w:w="90.0" w:type="dxa"/>
              <w:right w:w="9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04/10/2026 al 16/10/2026</w:t>
            </w:r>
          </w:p>
        </w:tc>
        <w:tc>
          <w:tcPr>
            <w:shd w:fill="auto" w:val="clear"/>
            <w:tcMar>
              <w:top w:w="90.0" w:type="dxa"/>
              <w:left w:w="90.0" w:type="dxa"/>
              <w:bottom w:w="90.0" w:type="dxa"/>
              <w:right w:w="9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Finalizado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Sprint 4</w:t>
            </w:r>
          </w:p>
        </w:tc>
        <w:tc>
          <w:tcPr>
            <w:shd w:fill="auto" w:val="clear"/>
            <w:tcMar>
              <w:top w:w="90.0" w:type="dxa"/>
              <w:left w:w="90.0" w:type="dxa"/>
              <w:bottom w:w="90.0" w:type="dxa"/>
              <w:right w:w="9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EPIC 3: Gestión de Tickets y Kanban</w:t>
            </w:r>
          </w:p>
        </w:tc>
        <w:tc>
          <w:tcPr>
            <w:shd w:fill="auto" w:val="clear"/>
            <w:tcMar>
              <w:top w:w="90.0" w:type="dxa"/>
              <w:left w:w="90.0" w:type="dxa"/>
              <w:bottom w:w="90.0" w:type="dxa"/>
              <w:right w:w="9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11/10/2026 al 17/10/2026</w:t>
            </w:r>
          </w:p>
        </w:tc>
        <w:tc>
          <w:tcPr>
            <w:shd w:fill="auto" w:val="clear"/>
            <w:tcMar>
              <w:top w:w="90.0" w:type="dxa"/>
              <w:left w:w="90.0" w:type="dxa"/>
              <w:bottom w:w="90.0" w:type="dxa"/>
              <w:right w:w="9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Finalizado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Sprint 5</w:t>
            </w:r>
          </w:p>
        </w:tc>
        <w:tc>
          <w:tcPr>
            <w:shd w:fill="auto" w:val="clear"/>
            <w:tcMar>
              <w:top w:w="90.0" w:type="dxa"/>
              <w:left w:w="90.0" w:type="dxa"/>
              <w:bottom w:w="90.0" w:type="dxa"/>
              <w:right w:w="9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EPIC 4: Sprints y SLA</w:t>
            </w:r>
          </w:p>
        </w:tc>
        <w:tc>
          <w:tcPr>
            <w:shd w:fill="auto" w:val="clear"/>
            <w:tcMar>
              <w:top w:w="90.0" w:type="dxa"/>
              <w:left w:w="90.0" w:type="dxa"/>
              <w:bottom w:w="90.0" w:type="dxa"/>
              <w:right w:w="9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18/10/2026 al 24/10/2026</w:t>
            </w:r>
          </w:p>
        </w:tc>
        <w:tc>
          <w:tcPr>
            <w:shd w:fill="auto" w:val="clear"/>
            <w:tcMar>
              <w:top w:w="90.0" w:type="dxa"/>
              <w:left w:w="90.0" w:type="dxa"/>
              <w:bottom w:w="90.0" w:type="dxa"/>
              <w:right w:w="9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Finalizado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Sprint 6</w:t>
            </w:r>
          </w:p>
        </w:tc>
        <w:tc>
          <w:tcPr>
            <w:shd w:fill="auto" w:val="clear"/>
            <w:tcMar>
              <w:top w:w="90.0" w:type="dxa"/>
              <w:left w:w="90.0" w:type="dxa"/>
              <w:bottom w:w="90.0" w:type="dxa"/>
              <w:right w:w="9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EPIC 5: Reportes y Analítica</w:t>
            </w:r>
          </w:p>
        </w:tc>
        <w:tc>
          <w:tcPr>
            <w:shd w:fill="auto" w:val="clear"/>
            <w:tcMar>
              <w:top w:w="90.0" w:type="dxa"/>
              <w:left w:w="90.0" w:type="dxa"/>
              <w:bottom w:w="90.0" w:type="dxa"/>
              <w:right w:w="9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26/10/2026 al 31/10/2026</w:t>
            </w:r>
          </w:p>
        </w:tc>
        <w:tc>
          <w:tcPr>
            <w:shd w:fill="auto" w:val="clear"/>
            <w:tcMar>
              <w:top w:w="90.0" w:type="dxa"/>
              <w:left w:w="90.0" w:type="dxa"/>
              <w:bottom w:w="90.0" w:type="dxa"/>
              <w:right w:w="9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Sprint 7</w:t>
            </w:r>
          </w:p>
        </w:tc>
        <w:tc>
          <w:tcPr>
            <w:shd w:fill="auto" w:val="clear"/>
            <w:tcMar>
              <w:top w:w="90.0" w:type="dxa"/>
              <w:left w:w="90.0" w:type="dxa"/>
              <w:bottom w:w="90.0" w:type="dxa"/>
              <w:right w:w="9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EPIC 6: Búsqueda y Filtros</w:t>
            </w:r>
          </w:p>
        </w:tc>
        <w:tc>
          <w:tcPr>
            <w:shd w:fill="auto" w:val="clear"/>
            <w:tcMar>
              <w:top w:w="90.0" w:type="dxa"/>
              <w:left w:w="90.0" w:type="dxa"/>
              <w:bottom w:w="90.0" w:type="dxa"/>
              <w:right w:w="9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01/11/2026 al 07/11/2026 (término propuesto)</w:t>
            </w:r>
          </w:p>
        </w:tc>
        <w:tc>
          <w:tcPr>
            <w:shd w:fill="auto" w:val="clear"/>
            <w:tcMar>
              <w:top w:w="90.0" w:type="dxa"/>
              <w:left w:w="90.0" w:type="dxa"/>
              <w:bottom w:w="90.0" w:type="dxa"/>
              <w:right w:w="9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Finalizado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Sprint 8</w:t>
            </w:r>
          </w:p>
        </w:tc>
        <w:tc>
          <w:tcPr>
            <w:shd w:fill="auto" w:val="clear"/>
            <w:tcMar>
              <w:top w:w="90.0" w:type="dxa"/>
              <w:left w:w="90.0" w:type="dxa"/>
              <w:bottom w:w="90.0" w:type="dxa"/>
              <w:right w:w="9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EPIC 7: Seguridad y Control de Acceso</w:t>
            </w:r>
          </w:p>
        </w:tc>
        <w:tc>
          <w:tcPr>
            <w:shd w:fill="auto" w:val="clear"/>
            <w:tcMar>
              <w:top w:w="90.0" w:type="dxa"/>
              <w:left w:w="90.0" w:type="dxa"/>
              <w:bottom w:w="90.0" w:type="dxa"/>
              <w:right w:w="9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08/11/2026 al 14/11/2026 (término propuesto)</w:t>
            </w:r>
          </w:p>
        </w:tc>
        <w:tc>
          <w:tcPr>
            <w:shd w:fill="auto" w:val="clear"/>
            <w:tcMar>
              <w:top w:w="90.0" w:type="dxa"/>
              <w:left w:w="90.0" w:type="dxa"/>
              <w:bottom w:w="90.0" w:type="dxa"/>
              <w:right w:w="9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Sprint 9</w:t>
            </w:r>
          </w:p>
        </w:tc>
        <w:tc>
          <w:tcPr>
            <w:shd w:fill="auto" w:val="clear"/>
            <w:tcMar>
              <w:top w:w="90.0" w:type="dxa"/>
              <w:left w:w="90.0" w:type="dxa"/>
              <w:bottom w:w="90.0" w:type="dxa"/>
              <w:right w:w="9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EPIC 8: Integración y Dockerización</w:t>
            </w:r>
          </w:p>
        </w:tc>
        <w:tc>
          <w:tcPr>
            <w:shd w:fill="auto" w:val="clear"/>
            <w:tcMar>
              <w:top w:w="90.0" w:type="dxa"/>
              <w:left w:w="90.0" w:type="dxa"/>
              <w:bottom w:w="90.0" w:type="dxa"/>
              <w:right w:w="9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26/10/2026 al 31/10/2026</w:t>
            </w:r>
          </w:p>
        </w:tc>
        <w:tc>
          <w:tcPr>
            <w:shd w:fill="auto" w:val="clear"/>
            <w:tcMar>
              <w:top w:w="90.0" w:type="dxa"/>
              <w:left w:w="90.0" w:type="dxa"/>
              <w:bottom w:w="90.0" w:type="dxa"/>
              <w:right w:w="9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Sprint 10</w:t>
            </w:r>
          </w:p>
        </w:tc>
        <w:tc>
          <w:tcPr>
            <w:shd w:fill="auto" w:val="clear"/>
            <w:tcMar>
              <w:top w:w="90.0" w:type="dxa"/>
              <w:left w:w="90.0" w:type="dxa"/>
              <w:bottom w:w="90.0" w:type="dxa"/>
              <w:right w:w="9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EPIC 9: Pruebas y Estabilización</w:t>
            </w:r>
          </w:p>
        </w:tc>
        <w:tc>
          <w:tcPr>
            <w:shd w:fill="auto" w:val="clear"/>
            <w:tcMar>
              <w:top w:w="90.0" w:type="dxa"/>
              <w:left w:w="90.0" w:type="dxa"/>
              <w:bottom w:w="90.0" w:type="dxa"/>
              <w:right w:w="9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08/11/2026 al 13/11/2026</w:t>
            </w:r>
          </w:p>
        </w:tc>
        <w:tc>
          <w:tcPr>
            <w:shd w:fill="auto" w:val="clear"/>
            <w:tcMar>
              <w:top w:w="90.0" w:type="dxa"/>
              <w:left w:w="90.0" w:type="dxa"/>
              <w:bottom w:w="90.0" w:type="dxa"/>
              <w:right w:w="9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Pendiente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Sprint 11</w:t>
            </w:r>
          </w:p>
        </w:tc>
        <w:tc>
          <w:tcPr>
            <w:shd w:fill="auto" w:val="clear"/>
            <w:tcMar>
              <w:top w:w="90.0" w:type="dxa"/>
              <w:left w:w="90.0" w:type="dxa"/>
              <w:bottom w:w="90.0" w:type="dxa"/>
              <w:right w:w="9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EPIC 10: Documentación y Entrega Final</w:t>
            </w:r>
          </w:p>
        </w:tc>
        <w:tc>
          <w:tcPr>
            <w:shd w:fill="auto" w:val="clear"/>
            <w:tcMar>
              <w:top w:w="90.0" w:type="dxa"/>
              <w:left w:w="90.0" w:type="dxa"/>
              <w:bottom w:w="90.0" w:type="dxa"/>
              <w:right w:w="9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16/11/2026 al 28/11/2026</w:t>
            </w:r>
          </w:p>
        </w:tc>
        <w:tc>
          <w:tcPr>
            <w:shd w:fill="auto" w:val="clear"/>
            <w:tcMar>
              <w:top w:w="90.0" w:type="dxa"/>
              <w:left w:w="90.0" w:type="dxa"/>
              <w:bottom w:w="90.0" w:type="dxa"/>
              <w:right w:w="9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Pendiente</w:t>
            </w:r>
          </w:p>
        </w:tc>
      </w:tr>
    </w:tbl>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Fonts w:ascii="Arial" w:cs="Arial" w:eastAsia="Arial" w:hAnsi="Arial"/>
          <w:rtl w:val="0"/>
        </w:rPr>
        <w:t xml:space="preserve">Las fechas y los estados corresponden a la planificación registrada por el equipo. Algunas fechas se superponen porque así figuran en esa planificación.</w:t>
      </w:r>
    </w:p>
    <w:p w:rsidR="00000000" w:rsidDel="00000000" w:rsidP="00000000" w:rsidRDefault="00000000" w:rsidRPr="00000000" w14:paraId="00000101">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7.1 Hitos generales</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90.0" w:type="dxa"/>
              <w:left w:w="90.0" w:type="dxa"/>
              <w:bottom w:w="90.0" w:type="dxa"/>
              <w:right w:w="9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Hito</w:t>
            </w:r>
          </w:p>
        </w:tc>
        <w:tc>
          <w:tcPr>
            <w:shd w:fill="auto" w:val="clear"/>
            <w:tcMar>
              <w:top w:w="90.0" w:type="dxa"/>
              <w:left w:w="90.0" w:type="dxa"/>
              <w:bottom w:w="90.0" w:type="dxa"/>
              <w:right w:w="9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Período</w:t>
            </w:r>
          </w:p>
        </w:tc>
        <w:tc>
          <w:tcPr>
            <w:shd w:fill="auto" w:val="clear"/>
            <w:tcMar>
              <w:top w:w="90.0" w:type="dxa"/>
              <w:left w:w="90.0" w:type="dxa"/>
              <w:bottom w:w="90.0" w:type="dxa"/>
              <w:right w:w="9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Foco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Hito 1</w:t>
            </w:r>
          </w:p>
        </w:tc>
        <w:tc>
          <w:tcPr>
            <w:shd w:fill="auto" w:val="clear"/>
            <w:tcMar>
              <w:top w:w="90.0" w:type="dxa"/>
              <w:left w:w="90.0" w:type="dxa"/>
              <w:bottom w:w="90.0" w:type="dxa"/>
              <w:right w:w="9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28/09/2026 al 03/10/2026</w:t>
            </w:r>
          </w:p>
        </w:tc>
        <w:tc>
          <w:tcPr>
            <w:shd w:fill="auto" w:val="clear"/>
            <w:tcMar>
              <w:top w:w="90.0" w:type="dxa"/>
              <w:left w:w="90.0" w:type="dxa"/>
              <w:bottom w:w="90.0" w:type="dxa"/>
              <w:right w:w="9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MVP y base de datos operacional</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Hito 2</w:t>
            </w:r>
          </w:p>
        </w:tc>
        <w:tc>
          <w:tcPr>
            <w:shd w:fill="auto" w:val="clear"/>
            <w:tcMar>
              <w:top w:w="90.0" w:type="dxa"/>
              <w:left w:w="90.0" w:type="dxa"/>
              <w:bottom w:w="90.0" w:type="dxa"/>
              <w:right w:w="9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26/10/2026 al 31/10/2026</w:t>
            </w:r>
          </w:p>
        </w:tc>
        <w:tc>
          <w:tcPr>
            <w:shd w:fill="auto" w:val="clear"/>
            <w:tcMar>
              <w:top w:w="90.0" w:type="dxa"/>
              <w:left w:w="90.0" w:type="dxa"/>
              <w:bottom w:w="90.0" w:type="dxa"/>
              <w:right w:w="9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Integración y Dockerización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Hito 3</w:t>
            </w:r>
          </w:p>
        </w:tc>
        <w:tc>
          <w:tcPr>
            <w:shd w:fill="auto" w:val="clear"/>
            <w:tcMar>
              <w:top w:w="90.0" w:type="dxa"/>
              <w:left w:w="90.0" w:type="dxa"/>
              <w:bottom w:w="90.0" w:type="dxa"/>
              <w:right w:w="9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16/11/2026 al 28/11/2026</w:t>
            </w:r>
          </w:p>
        </w:tc>
        <w:tc>
          <w:tcPr>
            <w:shd w:fill="auto" w:val="clear"/>
            <w:tcMar>
              <w:top w:w="90.0" w:type="dxa"/>
              <w:left w:w="90.0" w:type="dxa"/>
              <w:bottom w:w="90.0" w:type="dxa"/>
              <w:right w:w="9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Entrega final y documentación</w:t>
            </w:r>
          </w:p>
        </w:tc>
      </w:tr>
    </w:tbl>
    <w:p w:rsidR="00000000" w:rsidDel="00000000" w:rsidP="00000000" w:rsidRDefault="00000000" w:rsidRPr="00000000" w14:paraId="0000010E">
      <w:pPr>
        <w:pStyle w:val="Heading2"/>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8. Documentación Scrum del proyecto</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La documentación Scrum de CoreStream se compone de los siguientes documentos, que mantienen trazabilidad entre sí mediante los identificadores de épicas, Sprints y tickets.</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90.0" w:type="dxa"/>
              <w:left w:w="90.0" w:type="dxa"/>
              <w:bottom w:w="90.0" w:type="dxa"/>
              <w:right w:w="9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Documento</w:t>
            </w:r>
          </w:p>
        </w:tc>
        <w:tc>
          <w:tcPr>
            <w:shd w:fill="auto" w:val="clear"/>
            <w:tcMar>
              <w:top w:w="90.0" w:type="dxa"/>
              <w:left w:w="90.0" w:type="dxa"/>
              <w:bottom w:w="90.0" w:type="dxa"/>
              <w:right w:w="9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Contenido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Product Backlog</w:t>
            </w:r>
          </w:p>
        </w:tc>
        <w:tc>
          <w:tcPr>
            <w:shd w:fill="auto" w:val="clear"/>
            <w:tcMar>
              <w:top w:w="90.0" w:type="dxa"/>
              <w:left w:w="90.0" w:type="dxa"/>
              <w:bottom w:w="90.0" w:type="dxa"/>
              <w:right w:w="9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Épicas, historias de usuario y tickets con prioridad, estado, criterios de aceptación y dependencias.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Planificación de Sprints</w:t>
            </w:r>
          </w:p>
        </w:tc>
        <w:tc>
          <w:tcPr>
            <w:shd w:fill="auto" w:val="clear"/>
            <w:tcMar>
              <w:top w:w="90.0" w:type="dxa"/>
              <w:left w:w="90.0" w:type="dxa"/>
              <w:bottom w:w="90.0" w:type="dxa"/>
              <w:right w:w="9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Objetivo, alcance, tareas, dependencias y riesgos de cada Sprint.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Evidencias de avance</w:t>
            </w:r>
          </w:p>
        </w:tc>
        <w:tc>
          <w:tcPr>
            <w:shd w:fill="auto" w:val="clear"/>
            <w:tcMar>
              <w:top w:w="90.0" w:type="dxa"/>
              <w:left w:w="90.0" w:type="dxa"/>
              <w:bottom w:w="90.0" w:type="dxa"/>
              <w:right w:w="9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Catálogo de capturas, enlaces y registros que respaldan las funcionalidades.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Sprint Reviews</w:t>
            </w:r>
          </w:p>
        </w:tc>
        <w:tc>
          <w:tcPr>
            <w:shd w:fill="auto" w:val="clear"/>
            <w:tcMar>
              <w:top w:w="90.0" w:type="dxa"/>
              <w:left w:w="90.0" w:type="dxa"/>
              <w:bottom w:w="90.0" w:type="dxa"/>
              <w:right w:w="9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Revisión de lo planificado frente a lo entregado en cada Sprint.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Sprint Retrospectives</w:t>
            </w:r>
          </w:p>
        </w:tc>
        <w:tc>
          <w:tcPr>
            <w:shd w:fill="auto" w:val="clear"/>
            <w:tcMar>
              <w:top w:w="90.0" w:type="dxa"/>
              <w:left w:w="90.0" w:type="dxa"/>
              <w:bottom w:w="90.0" w:type="dxa"/>
              <w:right w:w="9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Aprendizajes, dificultades y mejoras propuestas de cada Sprint.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Definition of Done</w:t>
            </w:r>
          </w:p>
        </w:tc>
        <w:tc>
          <w:tcPr>
            <w:shd w:fill="auto" w:val="clear"/>
            <w:tcMar>
              <w:top w:w="90.0" w:type="dxa"/>
              <w:left w:w="90.0" w:type="dxa"/>
              <w:bottom w:w="90.0" w:type="dxa"/>
              <w:right w:w="9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Criterios comunes para considerar terminada una funcionalidad, una épica o un Sprint.</w:t>
            </w:r>
          </w:p>
        </w:tc>
      </w:tr>
    </w:tbl>
    <w:p w:rsidR="00000000" w:rsidDel="00000000" w:rsidP="00000000" w:rsidRDefault="00000000" w:rsidRPr="00000000" w14:paraId="0000011E">
      <w:pPr>
        <w:pStyle w:val="Heading3"/>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8.1 Criterios de redacción de la documentación</w:t>
      </w:r>
    </w:p>
    <w:p w:rsidR="00000000" w:rsidDel="00000000" w:rsidP="00000000" w:rsidRDefault="00000000" w:rsidRPr="00000000" w14:paraId="000001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rtl w:val="0"/>
        </w:rPr>
        <w:t xml:space="preserve">Se distinguen los hechos comprobados, las reconstrucciones a partir de registros y las propuestas.</w:t>
      </w:r>
    </w:p>
    <w:p w:rsidR="00000000" w:rsidDel="00000000" w:rsidP="00000000" w:rsidRDefault="00000000" w:rsidRPr="00000000" w14:paraId="000001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rtl w:val="0"/>
        </w:rPr>
        <w:t xml:space="preserve">Los estados y las prioridades que no provienen de registros del equipo se indican como propuestas provisionales.</w:t>
      </w:r>
    </w:p>
    <w:p w:rsidR="00000000" w:rsidDel="00000000" w:rsidP="00000000" w:rsidRDefault="00000000" w:rsidRPr="00000000" w14:paraId="0000012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rtl w:val="0"/>
        </w:rPr>
        <w:t xml:space="preserve">Los datos que no se han podido confirmar se marcan como "Por validar".</w:t>
      </w:r>
    </w:p>
    <w:p w:rsidR="00000000" w:rsidDel="00000000" w:rsidP="00000000" w:rsidRDefault="00000000" w:rsidRPr="00000000" w14:paraId="000001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rtl w:val="0"/>
        </w:rPr>
        <w:t xml:space="preserve">Un Sprint no se considera finalizado solo por haber llegado su fecha límite.</w:t>
      </w:r>
    </w:p>
    <w:p w:rsidR="00000000" w:rsidDel="00000000" w:rsidP="00000000" w:rsidRDefault="00000000" w:rsidRPr="00000000" w14:paraId="00000123">
      <w:pPr>
        <w:pStyle w:val="Heading2"/>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9. Conclusión</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CoreStream busca centralizar la gestión del trabajo de desarrollo de software mediante una plataforma web que cubre desde la administración de proyectos hasta la analítica de avance. El proyecto se organiza con Scrum a través de épicas y Sprints, y su documentación está diseñada para que cada funcionalidad pueda trazarse desde su solicitud hasta su evidencia. Este documento fija ese marco común y sirve de referencia para los demás documentos Scrum del proyecto.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