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tbl>
      <w:tblPr>
        <w:tblStyle w:val="a3"/>
        <w:tblW w:w="0" w:type="auto"/>
        <w:jc w:val="center"/>
        <w:tblLook w:val="04A0"/>
      </w:tblPr>
      <w:tblGrid>
        <w:gridCol w:w="7905"/>
        <w:gridCol w:w="1789"/>
      </w:tblGrid>
      <w:tr w:rsidR="004A4855" w:rsidTr="009741EA">
        <w:trPr>
          <w:jc w:val="center"/>
        </w:trPr>
        <w:tc>
          <w:tcPr>
            <w:tcW w:w="7905" w:type="dxa"/>
            <w:tcBorders>
              <w:top w:val="thinThickMediumGap" w:sz="24" w:space="0" w:color="auto"/>
              <w:left w:val="nil"/>
              <w:right w:val="nil"/>
            </w:tcBorders>
          </w:tcPr>
          <w:p w:rsidR="004A4855" w:rsidRPr="004A4855" w:rsidRDefault="004A4855" w:rsidP="00712161">
            <w:pPr>
              <w:snapToGrid w:val="0"/>
              <w:jc w:val="right"/>
              <w:rPr>
                <w:rFonts w:ascii="微軟正黑體" w:eastAsia="微軟正黑體" w:hAnsi="微軟正黑體"/>
                <w:b/>
                <w:color w:val="1F3864" w:themeColor="accent5" w:themeShade="8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margin">
                    <wp:posOffset>165735</wp:posOffset>
                  </wp:positionV>
                  <wp:extent cx="727710" cy="722630"/>
                  <wp:effectExtent l="19050" t="0" r="0" b="0"/>
                  <wp:wrapSquare wrapText="bothSides"/>
                  <wp:docPr id="2" name="圖片 1" descr="COVID-19防治一網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VID-19防治一網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72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05159">
              <w:rPr>
                <w:rFonts w:ascii="微軟正黑體" w:eastAsia="微軟正黑體" w:hAnsi="微軟正黑體" w:hint="eastAsia"/>
                <w:b/>
                <w:color w:val="1F3864" w:themeColor="accent5" w:themeShade="80"/>
                <w:sz w:val="96"/>
              </w:rPr>
              <w:t>指揮中心快訊</w:t>
            </w:r>
          </w:p>
        </w:tc>
        <w:tc>
          <w:tcPr>
            <w:tcW w:w="1789" w:type="dxa"/>
            <w:tcBorders>
              <w:top w:val="thinThickMediumGap" w:sz="24" w:space="0" w:color="auto"/>
              <w:left w:val="nil"/>
              <w:right w:val="nil"/>
            </w:tcBorders>
            <w:vAlign w:val="center"/>
          </w:tcPr>
          <w:p w:rsidR="004A4855" w:rsidRDefault="00D05159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1F3864" w:themeColor="accent5" w:themeShade="80"/>
              </w:rPr>
            </w:pPr>
            <w:r>
              <w:rPr>
                <w:rFonts w:ascii="微軟正黑體" w:eastAsia="微軟正黑體" w:hAnsi="微軟正黑體"/>
                <w:b/>
                <w:color w:val="1F3864" w:themeColor="accent5" w:themeShade="80"/>
              </w:rPr>
              <w:t>資料更新日期</w:t>
            </w:r>
          </w:p>
          <w:p w:rsidR="00D05159" w:rsidRPr="004A4855" w:rsidRDefault="00D05159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1F3864" w:themeColor="accent5" w:themeShade="80"/>
              </w:rPr>
            </w:pPr>
            <w:r>
              <w:rPr>
                <w:rFonts w:ascii="微軟正黑體" w:eastAsia="微軟正黑體" w:hAnsi="微軟正黑體" w:hint="eastAsia"/>
                <w:b/>
                <w:color w:val="1F3864" w:themeColor="accent5" w:themeShade="80"/>
              </w:rPr>
              <w:t>%Date%</w:t>
            </w:r>
          </w:p>
        </w:tc>
      </w:tr>
      <w:tr w:rsidR="004A4855" w:rsidRPr="00D05159" w:rsidTr="009741EA">
        <w:trPr>
          <w:jc w:val="center"/>
        </w:trPr>
        <w:tc>
          <w:tcPr>
            <w:tcW w:w="9694" w:type="dxa"/>
            <w:gridSpan w:val="2"/>
            <w:tcBorders>
              <w:left w:val="nil"/>
              <w:bottom w:val="thinThickMediumGap" w:sz="24" w:space="0" w:color="auto"/>
              <w:right w:val="nil"/>
            </w:tcBorders>
          </w:tcPr>
          <w:p w:rsidR="004A4855" w:rsidRPr="00D05159" w:rsidRDefault="004A4855" w:rsidP="00712161">
            <w:pPr>
              <w:snapToGrid w:val="0"/>
              <w:jc w:val="center"/>
              <w:rPr>
                <w:color w:val="002060"/>
              </w:rPr>
            </w:pPr>
            <w:r w:rsidRPr="00D05159">
              <w:rPr>
                <w:color w:val="002060"/>
                <w:sz w:val="28"/>
              </w:rPr>
              <w:t>C</w:t>
            </w:r>
            <w:r w:rsidRPr="00D05159">
              <w:rPr>
                <w:rFonts w:hint="eastAsia"/>
                <w:color w:val="002060"/>
                <w:sz w:val="28"/>
              </w:rPr>
              <w:t xml:space="preserve">entral Epidemic </w:t>
            </w:r>
            <w:proofErr w:type="spellStart"/>
            <w:r w:rsidRPr="00D05159">
              <w:rPr>
                <w:rFonts w:hint="eastAsia"/>
                <w:color w:val="002060"/>
                <w:sz w:val="28"/>
              </w:rPr>
              <w:t>Commad</w:t>
            </w:r>
            <w:proofErr w:type="spellEnd"/>
            <w:r w:rsidRPr="00D05159">
              <w:rPr>
                <w:rFonts w:hint="eastAsia"/>
                <w:color w:val="002060"/>
                <w:sz w:val="28"/>
              </w:rPr>
              <w:t xml:space="preserve"> Center (CECC) Press Release</w:t>
            </w:r>
          </w:p>
        </w:tc>
      </w:tr>
    </w:tbl>
    <w:p w:rsidR="006A5D6A" w:rsidRDefault="006A5D6A" w:rsidP="00712161">
      <w:pPr>
        <w:snapToGrid w:val="0"/>
        <w:rPr>
          <w:color w:val="002060"/>
        </w:rPr>
      </w:pPr>
    </w:p>
    <w:tbl>
      <w:tblPr>
        <w:tblStyle w:val="a3"/>
        <w:tblW w:w="0" w:type="auto"/>
        <w:tblBorders>
          <w:top w:val="single" w:sz="48" w:space="0" w:color="F7CAAC" w:themeColor="accent2" w:themeTint="66"/>
          <w:left w:val="single" w:sz="48" w:space="0" w:color="F7CAAC" w:themeColor="accent2" w:themeTint="66"/>
          <w:bottom w:val="single" w:sz="48" w:space="0" w:color="F7CAAC" w:themeColor="accent2" w:themeTint="66"/>
          <w:right w:val="single" w:sz="48" w:space="0" w:color="F7CAAC" w:themeColor="accent2" w:themeTint="66"/>
          <w:insideH w:val="single" w:sz="48" w:space="0" w:color="F7CAAC" w:themeColor="accent2" w:themeTint="66"/>
          <w:insideV w:val="single" w:sz="48" w:space="0" w:color="F7CAAC" w:themeColor="accent2" w:themeTint="66"/>
        </w:tblBorders>
        <w:shd w:val="clear" w:color="auto" w:fill="002060"/>
        <w:tblLook w:val="04A0"/>
      </w:tblPr>
      <w:tblGrid>
        <w:gridCol w:w="2538"/>
        <w:gridCol w:w="476"/>
        <w:gridCol w:w="1764"/>
        <w:gridCol w:w="2538"/>
        <w:gridCol w:w="2538"/>
      </w:tblGrid>
      <w:tr w:rsidR="00712161" w:rsidTr="009741EA">
        <w:trPr>
          <w:trHeight w:val="749"/>
        </w:trPr>
        <w:tc>
          <w:tcPr>
            <w:tcW w:w="2423" w:type="dxa"/>
            <w:vMerge w:val="restart"/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72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72"/>
              </w:rPr>
              <w:t>%N1%</w:t>
            </w:r>
          </w:p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 w:rsidRPr="00712161">
              <w:rPr>
                <w:rFonts w:ascii="微軟正黑體" w:eastAsia="微軟正黑體" w:hAnsi="微軟正黑體" w:hint="eastAsia"/>
                <w:b/>
                <w:color w:val="FFFFFF" w:themeColor="background1"/>
              </w:rPr>
              <w:t>新增病例</w:t>
            </w:r>
          </w:p>
        </w:tc>
        <w:tc>
          <w:tcPr>
            <w:tcW w:w="926" w:type="dxa"/>
            <w:tcBorders>
              <w:bottom w:val="single" w:sz="2" w:space="0" w:color="F7CAAC" w:themeColor="accent2" w:themeTint="66"/>
              <w:right w:val="nil"/>
            </w:tcBorders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 w:rsidRPr="00712161">
              <w:rPr>
                <w:rFonts w:ascii="微軟正黑體" w:eastAsia="微軟正黑體" w:hAnsi="微軟正黑體"/>
                <w:b/>
                <w:color w:val="FFFFFF" w:themeColor="background1"/>
              </w:rPr>
              <w:t>本土</w:t>
            </w:r>
          </w:p>
        </w:tc>
        <w:tc>
          <w:tcPr>
            <w:tcW w:w="1497" w:type="dxa"/>
            <w:tcBorders>
              <w:left w:val="nil"/>
              <w:bottom w:val="single" w:sz="2" w:space="0" w:color="F7CAAC" w:themeColor="accent2" w:themeTint="66"/>
            </w:tcBorders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48"/>
              </w:rPr>
              <w:t>%N2%</w:t>
            </w:r>
          </w:p>
        </w:tc>
        <w:tc>
          <w:tcPr>
            <w:tcW w:w="2424" w:type="dxa"/>
            <w:vMerge w:val="restart"/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72"/>
              </w:rPr>
              <w:t>%N4%</w:t>
            </w:r>
          </w:p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 w:rsidRPr="00712161">
              <w:rPr>
                <w:rFonts w:ascii="微軟正黑體" w:eastAsia="微軟正黑體" w:hAnsi="微軟正黑體"/>
                <w:b/>
                <w:color w:val="FFFFFF" w:themeColor="background1"/>
              </w:rPr>
              <w:t>累計死亡</w:t>
            </w:r>
          </w:p>
        </w:tc>
        <w:tc>
          <w:tcPr>
            <w:tcW w:w="2424" w:type="dxa"/>
            <w:vMerge w:val="restart"/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72"/>
              </w:rPr>
              <w:t>%N5%</w:t>
            </w:r>
          </w:p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 w:rsidRPr="00712161">
              <w:rPr>
                <w:rFonts w:ascii="微軟正黑體" w:eastAsia="微軟正黑體" w:hAnsi="微軟正黑體" w:hint="eastAsia"/>
                <w:b/>
                <w:color w:val="FFFFFF" w:themeColor="background1"/>
              </w:rPr>
              <w:t>累計確診</w:t>
            </w:r>
          </w:p>
        </w:tc>
      </w:tr>
      <w:tr w:rsidR="00712161" w:rsidTr="009741EA">
        <w:trPr>
          <w:trHeight w:val="585"/>
        </w:trPr>
        <w:tc>
          <w:tcPr>
            <w:tcW w:w="2423" w:type="dxa"/>
            <w:vMerge/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926" w:type="dxa"/>
            <w:tcBorders>
              <w:top w:val="single" w:sz="2" w:space="0" w:color="F7CAAC" w:themeColor="accent2" w:themeTint="66"/>
              <w:right w:val="nil"/>
            </w:tcBorders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712161">
              <w:rPr>
                <w:rFonts w:ascii="微軟正黑體" w:eastAsia="微軟正黑體" w:hAnsi="微軟正黑體"/>
                <w:color w:val="FFFFFF" w:themeColor="background1"/>
              </w:rPr>
              <w:t>境外</w:t>
            </w:r>
          </w:p>
        </w:tc>
        <w:tc>
          <w:tcPr>
            <w:tcW w:w="1497" w:type="dxa"/>
            <w:tcBorders>
              <w:top w:val="single" w:sz="2" w:space="0" w:color="F7CAAC" w:themeColor="accent2" w:themeTint="66"/>
              <w:left w:val="nil"/>
            </w:tcBorders>
            <w:shd w:val="clear" w:color="auto" w:fill="002060"/>
            <w:vAlign w:val="center"/>
          </w:tcPr>
          <w:p w:rsidR="00712161" w:rsidRPr="00712161" w:rsidRDefault="00712161" w:rsidP="00712161">
            <w:pPr>
              <w:snapToGrid w:val="0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48"/>
              </w:rPr>
              <w:t>%N3%</w:t>
            </w:r>
          </w:p>
        </w:tc>
        <w:tc>
          <w:tcPr>
            <w:tcW w:w="2424" w:type="dxa"/>
            <w:vMerge/>
            <w:shd w:val="clear" w:color="auto" w:fill="002060"/>
            <w:vAlign w:val="center"/>
          </w:tcPr>
          <w:p w:rsidR="00712161" w:rsidRDefault="00712161" w:rsidP="00712161">
            <w:pPr>
              <w:snapToGrid w:val="0"/>
              <w:jc w:val="center"/>
              <w:rPr>
                <w:color w:val="FFFFFF" w:themeColor="background1"/>
              </w:rPr>
            </w:pPr>
          </w:p>
        </w:tc>
        <w:tc>
          <w:tcPr>
            <w:tcW w:w="2424" w:type="dxa"/>
            <w:vMerge/>
            <w:shd w:val="clear" w:color="auto" w:fill="002060"/>
            <w:vAlign w:val="center"/>
          </w:tcPr>
          <w:p w:rsidR="00712161" w:rsidRDefault="00712161" w:rsidP="00712161">
            <w:pPr>
              <w:snapToGrid w:val="0"/>
              <w:jc w:val="center"/>
              <w:rPr>
                <w:color w:val="FFFFFF" w:themeColor="background1"/>
              </w:rPr>
            </w:pPr>
          </w:p>
        </w:tc>
      </w:tr>
    </w:tbl>
    <w:p w:rsidR="00D05159" w:rsidRPr="00D05159" w:rsidRDefault="00D05159" w:rsidP="00712161">
      <w:pPr>
        <w:snapToGrid w:val="0"/>
        <w:rPr>
          <w:color w:val="002060"/>
        </w:rPr>
      </w:pPr>
    </w:p>
    <w:sectPr w:rsidR="00D05159" w:rsidRPr="00D05159" w:rsidSect="00712161"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4F4" w:rsidRDefault="00A324F4" w:rsidP="007260BB">
      <w:r>
        <w:separator/>
      </w:r>
    </w:p>
  </w:endnote>
  <w:endnote w:type="continuationSeparator" w:id="0">
    <w:p w:rsidR="00A324F4" w:rsidRDefault="00A324F4" w:rsidP="00726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4F4" w:rsidRDefault="00A324F4" w:rsidP="007260BB">
      <w:r>
        <w:separator/>
      </w:r>
    </w:p>
  </w:footnote>
  <w:footnote w:type="continuationSeparator" w:id="0">
    <w:p w:rsidR="00A324F4" w:rsidRDefault="00A324F4" w:rsidP="007260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 [130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855"/>
    <w:rsid w:val="00363046"/>
    <w:rsid w:val="004A4855"/>
    <w:rsid w:val="00520911"/>
    <w:rsid w:val="00636301"/>
    <w:rsid w:val="006A5D6A"/>
    <w:rsid w:val="00712161"/>
    <w:rsid w:val="007260BB"/>
    <w:rsid w:val="009741EA"/>
    <w:rsid w:val="00A324F4"/>
    <w:rsid w:val="00A61D8A"/>
    <w:rsid w:val="00B82B7F"/>
    <w:rsid w:val="00D0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48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48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2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7260B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72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7260B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06D08-4F0D-4F34-9E3C-8675C45B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2021-07-16T12:28:00Z</dcterms:created>
  <dcterms:modified xsi:type="dcterms:W3CDTF">2021-07-16T14:05:00Z</dcterms:modified>
</cp:coreProperties>
</file>