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6C96" w14:textId="733813E2" w:rsidR="004D29F9" w:rsidRDefault="005A25B9">
      <w:r>
        <w:t xml:space="preserve">ДЗ 6 </w:t>
      </w:r>
    </w:p>
    <w:p w14:paraId="495FADED" w14:textId="0D095F30" w:rsidR="005A25B9" w:rsidRDefault="005A25B9"/>
    <w:p w14:paraId="7236C593" w14:textId="77777777" w:rsidR="001B6F74" w:rsidRDefault="006B431A" w:rsidP="001B6F74">
      <w:pPr>
        <w:tabs>
          <w:tab w:val="center" w:pos="4677"/>
        </w:tabs>
      </w:pPr>
      <w:r>
        <w:t xml:space="preserve">Наиболее </w:t>
      </w:r>
      <w:r w:rsidR="00877276">
        <w:t>чувствительная информация</w:t>
      </w:r>
      <w:r w:rsidR="001B6F74">
        <w:t>:</w:t>
      </w:r>
    </w:p>
    <w:p w14:paraId="43FB290D" w14:textId="57444C7A" w:rsidR="00877276" w:rsidRDefault="001B6F74" w:rsidP="001B6F74">
      <w:pPr>
        <w:tabs>
          <w:tab w:val="center" w:pos="4677"/>
        </w:tabs>
      </w:pPr>
      <w:r>
        <w:tab/>
      </w:r>
    </w:p>
    <w:p w14:paraId="7E891518" w14:textId="365CA0F1" w:rsidR="00877276" w:rsidRDefault="00877276">
      <w:r>
        <w:t>- доступ администратора (учетные данные, шифрование)</w:t>
      </w:r>
    </w:p>
    <w:p w14:paraId="3B957AB9" w14:textId="58B22FF8" w:rsidR="006B431A" w:rsidRDefault="00877276">
      <w:r>
        <w:t xml:space="preserve">- доступ пользователей </w:t>
      </w:r>
      <w:r>
        <w:t xml:space="preserve">(учетные данные, </w:t>
      </w:r>
      <w:r>
        <w:t>шифрование</w:t>
      </w:r>
      <w:r>
        <w:t>)</w:t>
      </w:r>
    </w:p>
    <w:p w14:paraId="46E70FAA" w14:textId="2C2D6F39" w:rsidR="008C5FFC" w:rsidRDefault="008C5FFC">
      <w:r>
        <w:t>- контент (архив)</w:t>
      </w:r>
    </w:p>
    <w:p w14:paraId="2457AC47" w14:textId="5278EE2B" w:rsidR="00877276" w:rsidRDefault="00877276"/>
    <w:p w14:paraId="0455C150" w14:textId="00B2B494" w:rsidR="00877276" w:rsidRDefault="001B6F74">
      <w:r>
        <w:t>Наиболее уязвимые сегменты:</w:t>
      </w:r>
    </w:p>
    <w:p w14:paraId="62C654E6" w14:textId="77777777" w:rsidR="001B6F74" w:rsidRDefault="001B6F74"/>
    <w:p w14:paraId="557ABCBD" w14:textId="40061351" w:rsidR="00877276" w:rsidRDefault="00877276">
      <w:r>
        <w:t>Дос</w:t>
      </w:r>
      <w:r w:rsidR="001B6F74">
        <w:t>туп из интернет – клиент и мобильный клиент</w:t>
      </w:r>
    </w:p>
    <w:p w14:paraId="12129024" w14:textId="6D307238" w:rsidR="001B6F74" w:rsidRDefault="001B6F74"/>
    <w:p w14:paraId="769AB092" w14:textId="11429363" w:rsidR="001B6F74" w:rsidRDefault="001B6F74">
      <w:r>
        <w:t>Основное:</w:t>
      </w:r>
    </w:p>
    <w:p w14:paraId="421D056C" w14:textId="1CBF680C" w:rsidR="001B6F74" w:rsidRPr="001B6F74" w:rsidRDefault="001B6F74" w:rsidP="001B6F74">
      <w:pPr>
        <w:pStyle w:val="a3"/>
        <w:numPr>
          <w:ilvl w:val="0"/>
          <w:numId w:val="1"/>
        </w:numPr>
      </w:pPr>
      <w:r w:rsidRPr="001B6F74">
        <w:t>DMZ зак</w:t>
      </w:r>
      <w:r>
        <w:t xml:space="preserve">азчика не защищена </w:t>
      </w:r>
      <w:r w:rsidRPr="001B6F74">
        <w:t>WAF</w:t>
      </w:r>
      <w:r>
        <w:t>, а</w:t>
      </w:r>
      <w:r w:rsidRPr="001B6F74">
        <w:t xml:space="preserve"> к</w:t>
      </w:r>
      <w:r>
        <w:t>лиенты имеет доступ напрямую</w:t>
      </w:r>
      <w:r w:rsidRPr="001B6F74">
        <w:t xml:space="preserve"> </w:t>
      </w:r>
      <w:r>
        <w:t>–</w:t>
      </w:r>
      <w:r w:rsidRPr="001B6F74">
        <w:t xml:space="preserve"> </w:t>
      </w:r>
      <w:r>
        <w:t xml:space="preserve">поставить на вход/выход </w:t>
      </w:r>
      <w:r w:rsidRPr="001B6F74">
        <w:t>DMZ</w:t>
      </w:r>
      <w:r>
        <w:t xml:space="preserve">, в том числе для доступа из </w:t>
      </w:r>
      <w:r w:rsidRPr="001B6F74">
        <w:t>LAN (inside зак</w:t>
      </w:r>
      <w:r>
        <w:t>азчика)</w:t>
      </w:r>
      <w:r w:rsidR="00F93932">
        <w:t>. Через сервер WEB</w:t>
      </w:r>
      <w:r w:rsidR="00F93932" w:rsidRPr="00F93932">
        <w:t xml:space="preserve"> есть </w:t>
      </w:r>
      <w:r w:rsidR="00F93932">
        <w:t xml:space="preserve">риск получить атаку на сервер приложений и на сервер баз данных внутри </w:t>
      </w:r>
      <w:r w:rsidR="00F93932">
        <w:rPr>
          <w:lang w:val="en-US"/>
        </w:rPr>
        <w:t>DMZ</w:t>
      </w:r>
      <w:r w:rsidR="00F93932" w:rsidRPr="00F93932">
        <w:t>.</w:t>
      </w:r>
    </w:p>
    <w:p w14:paraId="7D563B14" w14:textId="006685EB" w:rsidR="001B6F74" w:rsidRDefault="001B6F74" w:rsidP="001B6F74">
      <w:pPr>
        <w:pStyle w:val="a3"/>
        <w:numPr>
          <w:ilvl w:val="0"/>
          <w:numId w:val="1"/>
        </w:numPr>
      </w:pPr>
      <w:r>
        <w:t xml:space="preserve">Также </w:t>
      </w:r>
      <w:r w:rsidRPr="001B6F74">
        <w:t xml:space="preserve">WAF </w:t>
      </w:r>
      <w:r>
        <w:t xml:space="preserve">ставим на все сегменты </w:t>
      </w:r>
      <w:r w:rsidR="00F93932">
        <w:t>инфраструктуры</w:t>
      </w:r>
      <w:r>
        <w:t xml:space="preserve"> (сервер приложений </w:t>
      </w:r>
      <w:proofErr w:type="spellStart"/>
      <w:r>
        <w:t>Ric</w:t>
      </w:r>
      <w:r>
        <w:rPr>
          <w:lang w:val="en-US"/>
        </w:rPr>
        <w:t>hCall</w:t>
      </w:r>
      <w:proofErr w:type="spellEnd"/>
      <w:r>
        <w:t xml:space="preserve">, сегмент сети </w:t>
      </w:r>
      <w:proofErr w:type="spellStart"/>
      <w:r>
        <w:t>Ric</w:t>
      </w:r>
      <w:r>
        <w:rPr>
          <w:lang w:val="en-US"/>
        </w:rPr>
        <w:t>hCall</w:t>
      </w:r>
      <w:proofErr w:type="spellEnd"/>
      <w:r>
        <w:t>, который находится в интернете, сегмент сети администраторов заказчика</w:t>
      </w:r>
      <w:r w:rsidR="00F93932" w:rsidRPr="00F93932">
        <w:t>.</w:t>
      </w:r>
    </w:p>
    <w:p w14:paraId="0BF1C68D" w14:textId="5447AFC6" w:rsidR="001B6F74" w:rsidRDefault="00F93932" w:rsidP="00F93932">
      <w:pPr>
        <w:pStyle w:val="a3"/>
        <w:numPr>
          <w:ilvl w:val="0"/>
          <w:numId w:val="1"/>
        </w:numPr>
      </w:pPr>
      <w:r w:rsidRPr="00F93932">
        <w:t>Очевидно,</w:t>
      </w:r>
      <w:r w:rsidRPr="00F93932">
        <w:t xml:space="preserve"> </w:t>
      </w:r>
      <w:r>
        <w:t xml:space="preserve">что </w:t>
      </w:r>
      <w:r w:rsidRPr="00F93932">
        <w:t xml:space="preserve">в </w:t>
      </w:r>
      <w:r>
        <w:t>каждом сегменте на каждой рабочей станции и на каждом сервере должен стоять антивирус.</w:t>
      </w:r>
    </w:p>
    <w:p w14:paraId="5D2F2CFF" w14:textId="782C46EF" w:rsidR="00F93932" w:rsidRDefault="00F93932" w:rsidP="00F93932">
      <w:pPr>
        <w:pStyle w:val="a3"/>
        <w:numPr>
          <w:ilvl w:val="0"/>
          <w:numId w:val="1"/>
        </w:numPr>
      </w:pPr>
      <w:r>
        <w:t xml:space="preserve">На сегменте </w:t>
      </w:r>
      <w:r>
        <w:rPr>
          <w:lang w:val="en-US"/>
        </w:rPr>
        <w:t>inside</w:t>
      </w:r>
      <w:r w:rsidRPr="00F93932">
        <w:t xml:space="preserve"> </w:t>
      </w:r>
      <w:r>
        <w:t xml:space="preserve">заказчика в сети администратора и рабочих станций оператора должна стоять </w:t>
      </w:r>
      <w:r>
        <w:rPr>
          <w:lang w:val="en-US"/>
        </w:rPr>
        <w:t>DLP</w:t>
      </w:r>
      <w:r w:rsidRPr="00F93932">
        <w:t xml:space="preserve"> </w:t>
      </w:r>
      <w:r>
        <w:t xml:space="preserve">система, если эти рабочие станции имеют выход наружу (в интернет, </w:t>
      </w:r>
      <w:r>
        <w:rPr>
          <w:lang w:val="en-US"/>
        </w:rPr>
        <w:t>USB</w:t>
      </w:r>
      <w:r w:rsidRPr="00F93932">
        <w:t xml:space="preserve"> </w:t>
      </w:r>
      <w:r>
        <w:t xml:space="preserve">носители </w:t>
      </w:r>
      <w:proofErr w:type="spellStart"/>
      <w:r>
        <w:t>итд</w:t>
      </w:r>
      <w:proofErr w:type="spellEnd"/>
      <w:r>
        <w:t>)</w:t>
      </w:r>
    </w:p>
    <w:p w14:paraId="55AA325D" w14:textId="72607666" w:rsidR="00F93932" w:rsidRPr="00F93932" w:rsidRDefault="00F93932" w:rsidP="00F93932">
      <w:pPr>
        <w:pStyle w:val="a3"/>
        <w:numPr>
          <w:ilvl w:val="0"/>
          <w:numId w:val="1"/>
        </w:numPr>
      </w:pPr>
      <w:r>
        <w:t xml:space="preserve">Наверное, должна существовать политика обновления статических </w:t>
      </w:r>
      <w:r>
        <w:rPr>
          <w:lang w:val="en-US"/>
        </w:rPr>
        <w:t>DHCP</w:t>
      </w:r>
      <w:r w:rsidRPr="00F93932">
        <w:t xml:space="preserve"> </w:t>
      </w:r>
      <w:r>
        <w:t xml:space="preserve">адресов на рабочих станциях операторов с соответствующим обновлением доступов в </w:t>
      </w:r>
      <w:r w:rsidRPr="00F93932">
        <w:t>DMZ</w:t>
      </w:r>
      <w:r w:rsidRPr="00F93932">
        <w:t>.</w:t>
      </w:r>
    </w:p>
    <w:p w14:paraId="133199E4" w14:textId="2C1A1EBE" w:rsidR="00F93932" w:rsidRDefault="008C5FFC" w:rsidP="00F93932">
      <w:pPr>
        <w:pStyle w:val="a3"/>
        <w:numPr>
          <w:ilvl w:val="0"/>
          <w:numId w:val="1"/>
        </w:numPr>
      </w:pPr>
      <w:r w:rsidRPr="008C5FFC">
        <w:t xml:space="preserve">Для </w:t>
      </w:r>
      <w:r>
        <w:t xml:space="preserve">постоянного анализа возможных угроз в </w:t>
      </w:r>
      <w:r>
        <w:rPr>
          <w:lang w:val="en-US"/>
        </w:rPr>
        <w:t>DMZ</w:t>
      </w:r>
      <w:r w:rsidRPr="008C5FFC">
        <w:t xml:space="preserve"> так</w:t>
      </w:r>
      <w:r>
        <w:t xml:space="preserve">же ставим </w:t>
      </w:r>
      <w:r>
        <w:rPr>
          <w:lang w:val="en-US"/>
        </w:rPr>
        <w:t>SIEM</w:t>
      </w:r>
      <w:r w:rsidRPr="008C5FFC">
        <w:t xml:space="preserve"> </w:t>
      </w:r>
      <w:r>
        <w:t xml:space="preserve">систему с дальнейшим апгрейдом </w:t>
      </w:r>
      <w:r>
        <w:rPr>
          <w:lang w:val="en-US"/>
        </w:rPr>
        <w:t>SOAR</w:t>
      </w:r>
      <w:r w:rsidRPr="008C5FFC">
        <w:t xml:space="preserve"> </w:t>
      </w:r>
      <w:r>
        <w:t>в случае наличия значимого количества инцидентов</w:t>
      </w:r>
    </w:p>
    <w:p w14:paraId="011A2EAD" w14:textId="342B81CF" w:rsidR="008C5FFC" w:rsidRDefault="008C5FFC" w:rsidP="00F93932">
      <w:pPr>
        <w:pStyle w:val="a3"/>
        <w:numPr>
          <w:ilvl w:val="0"/>
          <w:numId w:val="1"/>
        </w:numPr>
      </w:pPr>
      <w:r>
        <w:t xml:space="preserve">Ставим </w:t>
      </w:r>
      <w:r>
        <w:rPr>
          <w:lang w:val="en-US"/>
        </w:rPr>
        <w:t>IPS</w:t>
      </w:r>
      <w:r w:rsidRPr="008C5FFC">
        <w:t xml:space="preserve"> </w:t>
      </w:r>
      <w:r>
        <w:t>системы на всех сегментах инфраструктуры, чтобы обнаруживать и предотвращать возможные атаки как снаружи, так и изнутри.</w:t>
      </w:r>
    </w:p>
    <w:p w14:paraId="041FB05A" w14:textId="468E35C9" w:rsidR="008C5FFC" w:rsidRPr="005A25B9" w:rsidRDefault="008C5FFC" w:rsidP="00F93932">
      <w:pPr>
        <w:pStyle w:val="a3"/>
        <w:numPr>
          <w:ilvl w:val="0"/>
          <w:numId w:val="1"/>
        </w:numPr>
      </w:pPr>
      <w:r>
        <w:t xml:space="preserve">Можно повысить безопасность пользовательских данных и снизить риск </w:t>
      </w:r>
      <w:proofErr w:type="spellStart"/>
      <w:r>
        <w:t>фрода</w:t>
      </w:r>
      <w:proofErr w:type="spellEnd"/>
      <w:r>
        <w:t xml:space="preserve">, введя двухфакторную аутентификацию клиентов </w:t>
      </w:r>
    </w:p>
    <w:sectPr w:rsidR="008C5FFC" w:rsidRPr="005A2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2167"/>
    <w:multiLevelType w:val="hybridMultilevel"/>
    <w:tmpl w:val="8780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B9"/>
    <w:rsid w:val="001B6F74"/>
    <w:rsid w:val="004D29F9"/>
    <w:rsid w:val="005A25B9"/>
    <w:rsid w:val="00697BA4"/>
    <w:rsid w:val="006B431A"/>
    <w:rsid w:val="00877276"/>
    <w:rsid w:val="008C5FFC"/>
    <w:rsid w:val="00A66685"/>
    <w:rsid w:val="00F9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7F9C1C"/>
  <w15:chartTrackingRefBased/>
  <w15:docId w15:val="{A33EEE74-F955-EC43-8285-769141AA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F7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B6F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1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Клочко</dc:creator>
  <cp:keywords/>
  <dc:description/>
  <cp:lastModifiedBy>Олег Клочко</cp:lastModifiedBy>
  <cp:revision>2</cp:revision>
  <dcterms:created xsi:type="dcterms:W3CDTF">2021-11-03T12:57:00Z</dcterms:created>
  <dcterms:modified xsi:type="dcterms:W3CDTF">2021-11-03T14:12:00Z</dcterms:modified>
</cp:coreProperties>
</file>