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1DC1A" w14:textId="3EFAF9B5" w:rsidR="009E4D23" w:rsidRDefault="00A01CA0" w:rsidP="00A01CA0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Занятие 3</w:t>
      </w:r>
    </w:p>
    <w:p w14:paraId="3D4A5784" w14:textId="56FB31FA" w:rsidR="00A01CA0" w:rsidRDefault="00FA12AD" w:rsidP="00A01CA0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Синтаксический сахар</w:t>
      </w:r>
    </w:p>
    <w:p w14:paraId="0F0DC4CD" w14:textId="0A968220" w:rsidR="00FA12AD" w:rsidRDefault="00FA12AD" w:rsidP="00FA12AD">
      <w:r>
        <w:t>Функции ЯП, которые не добавляют возможностей, но упрощают написание и процесс чтения кода.</w:t>
      </w:r>
    </w:p>
    <w:p w14:paraId="7352644C" w14:textId="76963432" w:rsidR="00FA12AD" w:rsidRPr="00FA12AD" w:rsidRDefault="00FA12AD" w:rsidP="00FA12AD">
      <w:pPr>
        <w:pStyle w:val="a4"/>
      </w:pPr>
      <w:r w:rsidRPr="00FA12AD">
        <w:t>7 способов использования функций в JS</w:t>
      </w:r>
    </w:p>
    <w:p w14:paraId="697DBD0C" w14:textId="3699313E" w:rsidR="00355E74" w:rsidRPr="00355E74" w:rsidRDefault="00355E74" w:rsidP="00355E74">
      <w:pPr>
        <w:pStyle w:val="a5"/>
        <w:numPr>
          <w:ilvl w:val="0"/>
          <w:numId w:val="1"/>
        </w:numPr>
        <w:rPr>
          <w:lang w:val="en-US"/>
        </w:rPr>
      </w:pPr>
      <w:r>
        <w:t>Обычная функция</w:t>
      </w:r>
    </w:p>
    <w:p w14:paraId="2E02E6F3" w14:textId="051F9900" w:rsidR="00355E74" w:rsidRPr="00FA6448" w:rsidRDefault="000358A2" w:rsidP="00355E74">
      <w:pPr>
        <w:pStyle w:val="a5"/>
        <w:numPr>
          <w:ilvl w:val="0"/>
          <w:numId w:val="1"/>
        </w:numPr>
        <w:rPr>
          <w:lang w:val="en-US"/>
        </w:rPr>
      </w:pPr>
      <w:r>
        <w:t>Функция как метод</w:t>
      </w:r>
    </w:p>
    <w:p w14:paraId="283D542B" w14:textId="308FE969" w:rsidR="00FA6448" w:rsidRPr="00FA6448" w:rsidRDefault="00FA6448" w:rsidP="00355E74">
      <w:pPr>
        <w:pStyle w:val="a5"/>
        <w:numPr>
          <w:ilvl w:val="0"/>
          <w:numId w:val="1"/>
        </w:numPr>
        <w:rPr>
          <w:lang w:val="en-US"/>
        </w:rPr>
      </w:pPr>
      <w:r>
        <w:t>В качестве конструктора</w:t>
      </w:r>
    </w:p>
    <w:p w14:paraId="1BFA2A0D" w14:textId="222CB765" w:rsidR="00FA6448" w:rsidRPr="00FA6448" w:rsidRDefault="00FA6448" w:rsidP="00355E74">
      <w:pPr>
        <w:pStyle w:val="a5"/>
        <w:numPr>
          <w:ilvl w:val="0"/>
          <w:numId w:val="1"/>
        </w:numPr>
        <w:rPr>
          <w:lang w:val="en-US"/>
        </w:rPr>
      </w:pPr>
      <w:r>
        <w:t>Функция как объект</w:t>
      </w:r>
    </w:p>
    <w:p w14:paraId="361F6153" w14:textId="62D81646" w:rsidR="00A852AF" w:rsidRPr="00A852AF" w:rsidRDefault="00FA6448" w:rsidP="00A852AF">
      <w:pPr>
        <w:pStyle w:val="a5"/>
        <w:numPr>
          <w:ilvl w:val="0"/>
          <w:numId w:val="1"/>
        </w:numPr>
        <w:rPr>
          <w:lang w:val="en-US"/>
        </w:rPr>
      </w:pPr>
      <w:r>
        <w:t>Функция обратного вызова</w:t>
      </w:r>
    </w:p>
    <w:p w14:paraId="16DB721E" w14:textId="6CD9F858" w:rsidR="00A852AF" w:rsidRPr="00A852AF" w:rsidRDefault="00A852AF" w:rsidP="00A852AF">
      <w:pPr>
        <w:pStyle w:val="a5"/>
        <w:numPr>
          <w:ilvl w:val="0"/>
          <w:numId w:val="1"/>
        </w:numPr>
        <w:rPr>
          <w:lang w:val="en-US"/>
        </w:rPr>
      </w:pPr>
      <w:r>
        <w:t>Замыкание</w:t>
      </w:r>
    </w:p>
    <w:p w14:paraId="01194C12" w14:textId="486B634F" w:rsidR="00A852AF" w:rsidRPr="00A852AF" w:rsidRDefault="00A852AF" w:rsidP="00A852AF">
      <w:pPr>
        <w:pStyle w:val="a5"/>
        <w:numPr>
          <w:ilvl w:val="0"/>
          <w:numId w:val="1"/>
        </w:numPr>
        <w:rPr>
          <w:lang w:val="en-US"/>
        </w:rPr>
      </w:pPr>
      <w:r>
        <w:t>Немедленно</w:t>
      </w:r>
      <w:r w:rsidRPr="00A852AF">
        <w:rPr>
          <w:lang w:val="en-US"/>
        </w:rPr>
        <w:t xml:space="preserve"> </w:t>
      </w:r>
      <w:r>
        <w:t>вызываемая</w:t>
      </w:r>
      <w:r w:rsidRPr="00A852AF">
        <w:rPr>
          <w:lang w:val="en-US"/>
        </w:rPr>
        <w:t xml:space="preserve"> </w:t>
      </w:r>
      <w:r>
        <w:t>функция</w:t>
      </w:r>
      <w:r w:rsidRPr="00A852AF">
        <w:rPr>
          <w:lang w:val="en-US"/>
        </w:rPr>
        <w:t xml:space="preserve"> (</w:t>
      </w:r>
      <w:r>
        <w:rPr>
          <w:lang w:val="en-US"/>
        </w:rPr>
        <w:t>IIFE – Immediately Invoked Function Expression)</w:t>
      </w:r>
    </w:p>
    <w:p w14:paraId="2E88FD61" w14:textId="586D4C4D" w:rsidR="00355E74" w:rsidRPr="00A852AF" w:rsidRDefault="00355E74" w:rsidP="00355E74">
      <w:pPr>
        <w:rPr>
          <w:lang w:val="en-US"/>
        </w:rPr>
      </w:pPr>
    </w:p>
    <w:p w14:paraId="74150C8C" w14:textId="668F4A3F" w:rsidR="00355E74" w:rsidRPr="00A852AF" w:rsidRDefault="00355E74" w:rsidP="00355E74">
      <w:pPr>
        <w:rPr>
          <w:lang w:val="en-US"/>
        </w:rPr>
      </w:pPr>
    </w:p>
    <w:p w14:paraId="09616B20" w14:textId="20985BC2" w:rsidR="000358A2" w:rsidRDefault="00C976C1" w:rsidP="00C976C1">
      <w:pPr>
        <w:pStyle w:val="a4"/>
        <w:rPr>
          <w:lang w:val="en-US"/>
        </w:rPr>
      </w:pPr>
      <w:r>
        <w:t xml:space="preserve">Логические операторы в </w:t>
      </w:r>
      <w:r>
        <w:rPr>
          <w:lang w:val="en-US"/>
        </w:rPr>
        <w:t>JS</w:t>
      </w:r>
    </w:p>
    <w:p w14:paraId="1004E97C" w14:textId="607ACD2D" w:rsidR="00C976C1" w:rsidRDefault="00C976C1" w:rsidP="00C976C1">
      <w:r>
        <w:t>Надо знать, как они пишутся</w:t>
      </w:r>
    </w:p>
    <w:p w14:paraId="621E25B7" w14:textId="7CAAC840" w:rsidR="00C976C1" w:rsidRDefault="00C976C1" w:rsidP="00C976C1">
      <w:r>
        <w:t>Что возвращают</w:t>
      </w:r>
    </w:p>
    <w:p w14:paraId="3ED132B7" w14:textId="275D219D" w:rsidR="00C976C1" w:rsidRDefault="00C976C1" w:rsidP="00C976C1">
      <w:r>
        <w:t>Вычисляются ли предварительно все операнды</w:t>
      </w:r>
    </w:p>
    <w:p w14:paraId="3ADF45E6" w14:textId="2289556F" w:rsidR="00B3623E" w:rsidRDefault="00B3623E" w:rsidP="00C976C1"/>
    <w:p w14:paraId="099F44BE" w14:textId="554DDF43" w:rsidR="00B3623E" w:rsidRPr="00B3623E" w:rsidRDefault="00B3623E" w:rsidP="00B3623E">
      <w:pPr>
        <w:pStyle w:val="a4"/>
      </w:pPr>
      <w:r w:rsidRPr="00B3623E">
        <w:t xml:space="preserve">‘==’ </w:t>
      </w:r>
      <w:r>
        <w:t xml:space="preserve">и </w:t>
      </w:r>
      <w:r w:rsidRPr="00B3623E">
        <w:t>‘</w:t>
      </w:r>
      <w:r>
        <w:t>===</w:t>
      </w:r>
      <w:r w:rsidRPr="00B3623E">
        <w:t>’</w:t>
      </w:r>
    </w:p>
    <w:p w14:paraId="568EEC43" w14:textId="3062B634" w:rsidR="00A852AF" w:rsidRPr="00A852AF" w:rsidRDefault="00B3623E" w:rsidP="00A852AF">
      <w:pPr>
        <w:rPr>
          <w:lang w:val="en-US"/>
        </w:rPr>
      </w:pPr>
      <w:r>
        <w:t>Первый преобразовывает типы к одному для сравнения, а второй не преобразовывает</w:t>
      </w:r>
    </w:p>
    <w:p w14:paraId="214A841D" w14:textId="6A0C9D01" w:rsidR="00A852AF" w:rsidRDefault="00A852AF" w:rsidP="00A852AF">
      <w:pPr>
        <w:pStyle w:val="a4"/>
      </w:pPr>
    </w:p>
    <w:p w14:paraId="00F015CB" w14:textId="1580CBD7" w:rsidR="009B7561" w:rsidRDefault="009B7561" w:rsidP="00A852AF">
      <w:pPr>
        <w:pStyle w:val="a4"/>
      </w:pPr>
    </w:p>
    <w:p w14:paraId="465AAE7F" w14:textId="132B7AEA" w:rsidR="009B7561" w:rsidRDefault="009B7561" w:rsidP="009B7561">
      <w:r>
        <w:t xml:space="preserve">ДЗ: у нас есть факториал кэширования, если взять 100 потом 1, то он не будет считать заново. Если 100 потом </w:t>
      </w:r>
      <w:proofErr w:type="gramStart"/>
      <w:r>
        <w:t>101</w:t>
      </w:r>
      <w:proofErr w:type="gramEnd"/>
      <w:r>
        <w:t xml:space="preserve"> то будет считать заново</w:t>
      </w:r>
    </w:p>
    <w:p w14:paraId="061716F0" w14:textId="683FCAF1" w:rsidR="009B7561" w:rsidRDefault="009B7561" w:rsidP="009B7561">
      <w:r>
        <w:t>Сделать так, чтобы он умножал на последнее, а не считал заново</w:t>
      </w:r>
    </w:p>
    <w:p w14:paraId="36A0B56A" w14:textId="0767682B" w:rsidR="009B7561" w:rsidRPr="00A852AF" w:rsidRDefault="009B7561" w:rsidP="009B7561">
      <w:r>
        <w:t xml:space="preserve">ФАКТОРИАЛ С УМНЫМ КЭШЭМ </w:t>
      </w:r>
      <w:r>
        <w:br/>
      </w:r>
    </w:p>
    <w:sectPr w:rsidR="009B7561" w:rsidRPr="00A85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31210"/>
    <w:multiLevelType w:val="hybridMultilevel"/>
    <w:tmpl w:val="3B2455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0B"/>
    <w:rsid w:val="000358A2"/>
    <w:rsid w:val="001A6B63"/>
    <w:rsid w:val="00253A56"/>
    <w:rsid w:val="00355E74"/>
    <w:rsid w:val="00481060"/>
    <w:rsid w:val="004E77D5"/>
    <w:rsid w:val="00683370"/>
    <w:rsid w:val="008A3D77"/>
    <w:rsid w:val="009B7561"/>
    <w:rsid w:val="009E4D23"/>
    <w:rsid w:val="00A01CA0"/>
    <w:rsid w:val="00A852AF"/>
    <w:rsid w:val="00B040F9"/>
    <w:rsid w:val="00B24034"/>
    <w:rsid w:val="00B3623E"/>
    <w:rsid w:val="00B431E3"/>
    <w:rsid w:val="00C54F0B"/>
    <w:rsid w:val="00C976C1"/>
    <w:rsid w:val="00FA12AD"/>
    <w:rsid w:val="00F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E76B"/>
  <w15:chartTrackingRefBased/>
  <w15:docId w15:val="{28468CF6-53DF-44C1-BD4E-3C1CFA5C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370"/>
    <w:pPr>
      <w:spacing w:line="240" w:lineRule="auto"/>
      <w:ind w:firstLine="0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7D5"/>
    <w:pPr>
      <w:keepNext/>
      <w:keepLines/>
      <w:spacing w:before="240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481060"/>
    <w:pPr>
      <w:keepNext/>
      <w:spacing w:before="240" w:after="60"/>
      <w:outlineLvl w:val="1"/>
    </w:pPr>
    <w:rPr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3370"/>
    <w:pPr>
      <w:keepNext/>
      <w:keepLines/>
      <w:spacing w:before="40"/>
      <w:ind w:left="708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7D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481060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3370"/>
    <w:rPr>
      <w:rFonts w:ascii="Times New Roman" w:eastAsiaTheme="majorEastAsia" w:hAnsi="Times New Roman" w:cstheme="majorBidi"/>
      <w:i/>
      <w:color w:val="000000" w:themeColor="text1"/>
      <w:sz w:val="28"/>
      <w:szCs w:val="24"/>
      <w:lang w:eastAsia="ru-RU"/>
    </w:rPr>
  </w:style>
  <w:style w:type="character" w:styleId="a3">
    <w:name w:val="Emphasis"/>
    <w:aliases w:val="Главный шрифт"/>
    <w:basedOn w:val="a0"/>
    <w:qFormat/>
    <w:rsid w:val="00481060"/>
    <w:rPr>
      <w:rFonts w:ascii="Times New Roman" w:hAnsi="Times New Roman"/>
      <w:i w:val="0"/>
      <w:iCs/>
      <w:sz w:val="28"/>
    </w:rPr>
  </w:style>
  <w:style w:type="paragraph" w:styleId="a4">
    <w:name w:val="No Spacing"/>
    <w:uiPriority w:val="1"/>
    <w:qFormat/>
    <w:rsid w:val="00FA12AD"/>
    <w:pPr>
      <w:spacing w:line="240" w:lineRule="auto"/>
      <w:ind w:firstLine="0"/>
      <w:jc w:val="center"/>
    </w:pPr>
    <w:rPr>
      <w:rFonts w:ascii="Times New Roman" w:hAnsi="Times New Roman" w:cs="Times New Roman"/>
      <w:b/>
      <w:i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35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1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andryhoy@gmail.com</dc:creator>
  <cp:keywords/>
  <dc:description/>
  <cp:lastModifiedBy>andryhoy@gmail.com</cp:lastModifiedBy>
  <cp:revision>4</cp:revision>
  <dcterms:created xsi:type="dcterms:W3CDTF">2021-09-18T06:19:00Z</dcterms:created>
  <dcterms:modified xsi:type="dcterms:W3CDTF">2021-09-18T11:34:00Z</dcterms:modified>
</cp:coreProperties>
</file>