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>北京邮电大学</w:t>
      </w:r>
    </w:p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>计算机学院（国家示范性软件学院）</w:t>
      </w:r>
    </w:p>
    <w:p w:rsidR="002F1BBC" w:rsidRPr="00234846" w:rsidRDefault="002F1BBC" w:rsidP="00234846">
      <w:pPr>
        <w:jc w:val="center"/>
        <w:rPr>
          <w:rFonts w:ascii="黑体" w:eastAsia="黑体" w:hAnsi="黑体"/>
          <w:sz w:val="44"/>
          <w:szCs w:val="44"/>
        </w:rPr>
      </w:pPr>
    </w:p>
    <w:p w:rsidR="002F1BBC" w:rsidRPr="00FC525A" w:rsidRDefault="005B10D7" w:rsidP="00234846">
      <w:pPr>
        <w:jc w:val="center"/>
        <w:rPr>
          <w:rFonts w:ascii="黑体" w:eastAsia="黑体" w:hAnsi="黑体"/>
          <w:b/>
          <w:sz w:val="44"/>
          <w:szCs w:val="44"/>
        </w:rPr>
      </w:pPr>
      <w:r w:rsidRPr="00FC525A">
        <w:rPr>
          <w:rFonts w:ascii="黑体" w:eastAsia="黑体" w:hAnsi="黑体" w:hint="eastAsia"/>
          <w:b/>
          <w:sz w:val="44"/>
          <w:szCs w:val="44"/>
        </w:rPr>
        <w:t xml:space="preserve">2020-2021 </w:t>
      </w:r>
      <w:proofErr w:type="gramStart"/>
      <w:r w:rsidRPr="00FC525A">
        <w:rPr>
          <w:rFonts w:ascii="黑体" w:eastAsia="黑体" w:hAnsi="黑体" w:hint="eastAsia"/>
          <w:b/>
          <w:sz w:val="44"/>
          <w:szCs w:val="44"/>
        </w:rPr>
        <w:t>学年第</w:t>
      </w:r>
      <w:proofErr w:type="gramEnd"/>
      <w:r w:rsidRPr="00FC525A">
        <w:rPr>
          <w:rFonts w:ascii="黑体" w:eastAsia="黑体" w:hAnsi="黑体" w:hint="eastAsia"/>
          <w:b/>
          <w:sz w:val="44"/>
          <w:szCs w:val="44"/>
        </w:rPr>
        <w:t xml:space="preserve"> 1 学期项目总结报告</w:t>
      </w:r>
    </w:p>
    <w:p w:rsidR="002F1BBC" w:rsidRPr="00234846" w:rsidRDefault="002F1BBC" w:rsidP="00234846"/>
    <w:p w:rsidR="002F1BBC" w:rsidRPr="00234846" w:rsidRDefault="002F1BBC" w:rsidP="00234846"/>
    <w:p w:rsidR="002F1BBC" w:rsidRPr="00234846" w:rsidRDefault="002F1BBC" w:rsidP="00234846"/>
    <w:p w:rsidR="002F1BBC" w:rsidRPr="00CA4420" w:rsidRDefault="005B10D7" w:rsidP="00234846">
      <w:pPr>
        <w:jc w:val="center"/>
        <w:rPr>
          <w:rFonts w:ascii="黑体" w:eastAsia="黑体" w:hAnsi="黑体"/>
          <w:sz w:val="36"/>
          <w:szCs w:val="36"/>
        </w:rPr>
      </w:pPr>
      <w:r w:rsidRPr="00CA4420">
        <w:rPr>
          <w:rFonts w:ascii="黑体" w:eastAsia="黑体" w:hAnsi="黑体" w:hint="eastAsia"/>
          <w:sz w:val="36"/>
          <w:szCs w:val="36"/>
        </w:rPr>
        <w:t>课程名称：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 </w:t>
      </w:r>
      <w:r w:rsidRPr="00CA4420">
        <w:rPr>
          <w:rFonts w:ascii="黑体" w:eastAsia="黑体" w:hAnsi="黑体" w:hint="eastAsia"/>
          <w:sz w:val="36"/>
          <w:szCs w:val="36"/>
          <w:u w:val="thick"/>
        </w:rPr>
        <w:t>面向对象分析与设计</w:t>
      </w:r>
      <w:r w:rsidR="00234846" w:rsidRPr="00CA4420">
        <w:rPr>
          <w:rFonts w:ascii="黑体" w:eastAsia="黑体" w:hAnsi="黑体" w:hint="eastAsia"/>
          <w:sz w:val="36"/>
          <w:szCs w:val="36"/>
          <w:u w:val="thick"/>
        </w:rPr>
        <w:t xml:space="preserve">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</w:t>
      </w:r>
    </w:p>
    <w:p w:rsidR="002F1BBC" w:rsidRPr="00CA4420" w:rsidRDefault="002F1BBC" w:rsidP="00234846">
      <w:pPr>
        <w:jc w:val="center"/>
        <w:rPr>
          <w:rFonts w:ascii="黑体" w:eastAsia="黑体" w:hAnsi="黑体"/>
          <w:sz w:val="36"/>
          <w:szCs w:val="36"/>
        </w:rPr>
      </w:pPr>
    </w:p>
    <w:p w:rsidR="002F1BBC" w:rsidRPr="00CA4420" w:rsidRDefault="005B10D7" w:rsidP="00234846">
      <w:pPr>
        <w:jc w:val="center"/>
        <w:rPr>
          <w:sz w:val="21"/>
          <w:u w:val="thick"/>
        </w:rPr>
      </w:pPr>
      <w:r w:rsidRPr="00CA4420">
        <w:rPr>
          <w:rFonts w:ascii="黑体" w:eastAsia="黑体" w:hAnsi="黑体" w:hint="eastAsia"/>
          <w:sz w:val="36"/>
          <w:szCs w:val="36"/>
        </w:rPr>
        <w:t xml:space="preserve">项目名称：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  </w:t>
      </w:r>
      <w:r w:rsidR="00202D39" w:rsidRPr="00CA4420">
        <w:rPr>
          <w:rFonts w:ascii="黑体" w:eastAsia="黑体" w:hAnsi="黑体" w:hint="eastAsia"/>
          <w:sz w:val="36"/>
          <w:szCs w:val="36"/>
          <w:u w:val="thick"/>
        </w:rPr>
        <w:t>语法分析器</w:t>
      </w:r>
      <w:r w:rsidR="00234846" w:rsidRPr="00CA4420">
        <w:rPr>
          <w:rFonts w:ascii="黑体" w:eastAsia="黑体" w:hAnsi="黑体" w:hint="eastAsia"/>
          <w:sz w:val="36"/>
          <w:szCs w:val="36"/>
          <w:u w:val="thick"/>
        </w:rPr>
        <w:t xml:space="preserve"> </w:t>
      </w:r>
      <w:r w:rsidR="00234846" w:rsidRPr="00CA4420">
        <w:rPr>
          <w:rFonts w:ascii="黑体" w:eastAsia="黑体" w:hAnsi="黑体"/>
          <w:sz w:val="36"/>
          <w:szCs w:val="36"/>
          <w:u w:val="thick"/>
        </w:rPr>
        <w:t xml:space="preserve"> </w:t>
      </w:r>
    </w:p>
    <w:p w:rsidR="002F1BBC" w:rsidRDefault="002F1BBC" w:rsidP="00234846">
      <w:pPr>
        <w:ind w:left="480"/>
      </w:pPr>
    </w:p>
    <w:p w:rsidR="00FC525A" w:rsidRDefault="00FC525A" w:rsidP="00234846">
      <w:pPr>
        <w:ind w:left="480"/>
      </w:pPr>
    </w:p>
    <w:p w:rsidR="00FC525A" w:rsidRDefault="00FC525A" w:rsidP="00234846">
      <w:pPr>
        <w:ind w:left="480"/>
      </w:pPr>
    </w:p>
    <w:p w:rsidR="00FC525A" w:rsidRPr="00234846" w:rsidRDefault="00FC525A" w:rsidP="00234846"/>
    <w:p w:rsidR="002F1BBC" w:rsidRPr="00FC525A" w:rsidRDefault="005B10D7" w:rsidP="00FC525A">
      <w:pPr>
        <w:ind w:firstLineChars="500" w:firstLine="1800"/>
        <w:jc w:val="left"/>
        <w:rPr>
          <w:rFonts w:ascii="黑体" w:eastAsia="黑体" w:hAnsi="黑体"/>
          <w:sz w:val="36"/>
          <w:szCs w:val="32"/>
        </w:rPr>
      </w:pPr>
      <w:r w:rsidRPr="00FC525A">
        <w:rPr>
          <w:rFonts w:ascii="黑体" w:eastAsia="黑体" w:hAnsi="黑体" w:hint="eastAsia"/>
          <w:sz w:val="36"/>
          <w:szCs w:val="32"/>
        </w:rPr>
        <w:t>项目完成人：</w:t>
      </w:r>
    </w:p>
    <w:p w:rsidR="002F1BBC" w:rsidRPr="00FC525A" w:rsidRDefault="005B10D7" w:rsidP="00FC525A">
      <w:pPr>
        <w:ind w:firstLineChars="800" w:firstLine="2240"/>
        <w:jc w:val="left"/>
        <w:rPr>
          <w:rFonts w:ascii="黑体" w:eastAsia="黑体" w:hAnsi="黑体"/>
          <w:sz w:val="28"/>
          <w:szCs w:val="30"/>
        </w:rPr>
      </w:pPr>
      <w:r w:rsidRPr="00FC525A">
        <w:rPr>
          <w:rFonts w:ascii="黑体" w:eastAsia="黑体" w:hAnsi="黑体" w:hint="eastAsia"/>
          <w:sz w:val="28"/>
          <w:szCs w:val="30"/>
        </w:rPr>
        <w:t>负责人姓名：</w:t>
      </w:r>
      <w:r w:rsidR="00FC525A">
        <w:rPr>
          <w:rFonts w:ascii="黑体" w:eastAsia="黑体" w:hAnsi="黑体" w:hint="eastAsia"/>
          <w:sz w:val="28"/>
          <w:szCs w:val="30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李兴诚</w:t>
      </w:r>
      <w:r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Pr="00FC525A">
        <w:rPr>
          <w:rFonts w:ascii="黑体" w:eastAsia="黑体" w:hAnsi="黑体" w:hint="eastAsia"/>
          <w:sz w:val="28"/>
          <w:szCs w:val="30"/>
        </w:rPr>
        <w:t>学号：</w:t>
      </w:r>
      <w:r w:rsid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>2018211936</w:t>
      </w:r>
      <w:r w:rsidR="00FC525A"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刘邦</w:t>
      </w:r>
      <w:proofErr w:type="gramStart"/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辰</w:t>
      </w:r>
      <w:proofErr w:type="gramEnd"/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 w:rsidR="008525C5">
        <w:rPr>
          <w:rFonts w:ascii="黑体" w:eastAsia="黑体" w:hAnsi="黑体" w:hint="eastAsia"/>
          <w:sz w:val="28"/>
          <w:szCs w:val="30"/>
          <w:u w:val="thick"/>
        </w:rPr>
        <w:t>939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胡鼎新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</w:t>
      </w:r>
      <w:r w:rsidR="00202D39" w:rsidRPr="00FC525A">
        <w:rPr>
          <w:rFonts w:ascii="黑体" w:eastAsia="黑体" w:hAnsi="黑体"/>
          <w:sz w:val="28"/>
          <w:szCs w:val="30"/>
          <w:u w:val="thick"/>
        </w:rPr>
        <w:t xml:space="preserve">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2F1BBC" w:rsidRPr="00FC525A" w:rsidRDefault="00FC525A" w:rsidP="00FC525A">
      <w:pPr>
        <w:ind w:left="480"/>
        <w:jc w:val="center"/>
        <w:rPr>
          <w:rFonts w:ascii="黑体" w:eastAsia="黑体" w:hAnsi="黑体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 xml:space="preserve"> </w:t>
      </w:r>
      <w:r>
        <w:rPr>
          <w:rFonts w:ascii="黑体" w:eastAsia="黑体" w:hAnsi="黑体"/>
          <w:sz w:val="28"/>
          <w:szCs w:val="30"/>
        </w:rPr>
        <w:t xml:space="preserve">             </w:t>
      </w:r>
      <w:r w:rsidR="005B10D7" w:rsidRPr="00FC525A">
        <w:rPr>
          <w:rFonts w:ascii="黑体" w:eastAsia="黑体" w:hAnsi="黑体" w:hint="eastAsia"/>
          <w:sz w:val="28"/>
          <w:szCs w:val="30"/>
        </w:rPr>
        <w:t xml:space="preserve">姓名： 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202D39" w:rsidRPr="00FC525A">
        <w:rPr>
          <w:rFonts w:ascii="黑体" w:eastAsia="黑体" w:hAnsi="黑体" w:hint="eastAsia"/>
          <w:sz w:val="28"/>
          <w:szCs w:val="30"/>
          <w:u w:val="thick"/>
        </w:rPr>
        <w:t>赵宸阳</w:t>
      </w:r>
      <w:r w:rsidR="005B10D7" w:rsidRPr="00FC525A">
        <w:rPr>
          <w:rFonts w:ascii="黑体" w:eastAsia="黑体" w:hAnsi="黑体" w:hint="eastAsia"/>
          <w:sz w:val="28"/>
          <w:szCs w:val="30"/>
          <w:u w:val="thick"/>
        </w:rPr>
        <w:t xml:space="preserve">  </w:t>
      </w:r>
      <w:r w:rsidR="005B10D7" w:rsidRPr="00FC525A">
        <w:rPr>
          <w:rFonts w:ascii="黑体" w:eastAsia="黑体" w:hAnsi="黑体" w:hint="eastAsia"/>
          <w:sz w:val="28"/>
          <w:szCs w:val="30"/>
        </w:rPr>
        <w:t>学号：</w:t>
      </w:r>
      <w:r>
        <w:rPr>
          <w:rFonts w:ascii="黑体" w:eastAsia="黑体" w:hAnsi="黑体"/>
          <w:sz w:val="28"/>
          <w:szCs w:val="30"/>
          <w:u w:val="thick"/>
        </w:rPr>
        <w:t xml:space="preserve"> 2</w:t>
      </w:r>
      <w:r w:rsidRPr="00FC525A">
        <w:rPr>
          <w:rFonts w:ascii="黑体" w:eastAsia="黑体" w:hAnsi="黑体"/>
          <w:sz w:val="28"/>
          <w:szCs w:val="30"/>
          <w:u w:val="thick"/>
        </w:rPr>
        <w:t>018211</w:t>
      </w:r>
      <w:r>
        <w:rPr>
          <w:rFonts w:ascii="黑体" w:eastAsia="黑体" w:hAnsi="黑体"/>
          <w:sz w:val="28"/>
          <w:szCs w:val="30"/>
          <w:u w:val="thick"/>
        </w:rPr>
        <w:t xml:space="preserve"> </w:t>
      </w:r>
    </w:p>
    <w:p w:rsidR="00FC525A" w:rsidRDefault="00FC525A" w:rsidP="00FC525A">
      <w:pPr>
        <w:ind w:left="480"/>
        <w:jc w:val="center"/>
        <w:rPr>
          <w:rFonts w:ascii="黑体" w:eastAsia="黑体" w:hAnsi="黑体"/>
          <w:sz w:val="30"/>
          <w:szCs w:val="30"/>
        </w:rPr>
      </w:pPr>
    </w:p>
    <w:p w:rsidR="00FC525A" w:rsidRPr="00FC525A" w:rsidRDefault="00FC525A" w:rsidP="00FC525A">
      <w:pPr>
        <w:jc w:val="center"/>
        <w:rPr>
          <w:rFonts w:ascii="黑体" w:eastAsia="黑体" w:hAnsi="黑体"/>
          <w:sz w:val="30"/>
          <w:szCs w:val="30"/>
        </w:rPr>
      </w:pPr>
    </w:p>
    <w:p w:rsidR="002F1BBC" w:rsidRPr="00FC525A" w:rsidRDefault="005B10D7" w:rsidP="00FC525A">
      <w:pPr>
        <w:jc w:val="center"/>
        <w:rPr>
          <w:rFonts w:ascii="黑体" w:eastAsia="黑体" w:hAnsi="黑体"/>
          <w:sz w:val="32"/>
          <w:szCs w:val="30"/>
        </w:rPr>
      </w:pPr>
      <w:r w:rsidRPr="00FC525A">
        <w:rPr>
          <w:rFonts w:ascii="黑体" w:eastAsia="黑体" w:hAnsi="黑体" w:hint="eastAsia"/>
          <w:sz w:val="32"/>
          <w:szCs w:val="30"/>
        </w:rPr>
        <w:t>指导教师：</w:t>
      </w:r>
      <w:r w:rsidRPr="001109A8">
        <w:rPr>
          <w:rFonts w:ascii="黑体" w:eastAsia="黑体" w:hAnsi="黑体" w:hint="eastAsia"/>
          <w:sz w:val="32"/>
          <w:szCs w:val="30"/>
          <w:u w:val="thick"/>
        </w:rPr>
        <w:t xml:space="preserve">  </w:t>
      </w:r>
      <w:proofErr w:type="gramStart"/>
      <w:r w:rsidR="007A2BE0" w:rsidRPr="001109A8">
        <w:rPr>
          <w:rFonts w:ascii="黑体" w:eastAsia="黑体" w:hAnsi="黑体" w:hint="eastAsia"/>
          <w:sz w:val="32"/>
          <w:szCs w:val="30"/>
          <w:u w:val="thick"/>
        </w:rPr>
        <w:t>修佳鹏</w:t>
      </w:r>
      <w:proofErr w:type="gramEnd"/>
      <w:r w:rsidR="001109A8">
        <w:rPr>
          <w:rFonts w:ascii="黑体" w:eastAsia="黑体" w:hAnsi="黑体" w:hint="eastAsia"/>
          <w:sz w:val="32"/>
          <w:szCs w:val="30"/>
          <w:u w:val="thick"/>
        </w:rPr>
        <w:t xml:space="preserve"> </w:t>
      </w:r>
      <w:r w:rsidR="001109A8">
        <w:rPr>
          <w:rFonts w:ascii="黑体" w:eastAsia="黑体" w:hAnsi="黑体"/>
          <w:sz w:val="32"/>
          <w:szCs w:val="30"/>
          <w:u w:val="thick"/>
        </w:rPr>
        <w:t xml:space="preserve"> </w:t>
      </w:r>
    </w:p>
    <w:p w:rsidR="002F5BB6" w:rsidRDefault="002F5BB6" w:rsidP="00234846">
      <w:pPr>
        <w:ind w:left="480"/>
        <w:rPr>
          <w:sz w:val="22"/>
        </w:rPr>
      </w:pPr>
    </w:p>
    <w:p w:rsidR="002F5BB6" w:rsidRPr="00FC525A" w:rsidRDefault="002F5BB6" w:rsidP="00234846">
      <w:pPr>
        <w:rPr>
          <w:sz w:val="22"/>
        </w:rPr>
      </w:pPr>
    </w:p>
    <w:p w:rsidR="00CA4420" w:rsidRDefault="005B10D7" w:rsidP="00CA4420">
      <w:pPr>
        <w:ind w:left="480"/>
        <w:jc w:val="center"/>
        <w:rPr>
          <w:rFonts w:ascii="黑体" w:eastAsia="黑体" w:hAnsi="黑体"/>
          <w:sz w:val="32"/>
          <w:szCs w:val="30"/>
        </w:rPr>
      </w:pPr>
      <w:r w:rsidRPr="00FC525A">
        <w:rPr>
          <w:rFonts w:ascii="黑体" w:eastAsia="黑体" w:hAnsi="黑体" w:hint="eastAsia"/>
          <w:sz w:val="32"/>
          <w:szCs w:val="30"/>
        </w:rPr>
        <w:t>日    期： 20</w:t>
      </w:r>
      <w:r w:rsidR="00E52BBE" w:rsidRPr="00FC525A">
        <w:rPr>
          <w:rFonts w:ascii="黑体" w:eastAsia="黑体" w:hAnsi="黑体"/>
          <w:sz w:val="32"/>
          <w:szCs w:val="30"/>
        </w:rPr>
        <w:t>20</w:t>
      </w:r>
      <w:r w:rsidRPr="00FC525A">
        <w:rPr>
          <w:rFonts w:ascii="黑体" w:eastAsia="黑体" w:hAnsi="黑体" w:hint="eastAsia"/>
          <w:sz w:val="32"/>
          <w:szCs w:val="30"/>
        </w:rPr>
        <w:t xml:space="preserve"> 年 </w:t>
      </w:r>
      <w:r w:rsidR="00E52BBE" w:rsidRPr="00FC525A">
        <w:rPr>
          <w:rFonts w:ascii="黑体" w:eastAsia="黑体" w:hAnsi="黑体"/>
          <w:sz w:val="32"/>
          <w:szCs w:val="30"/>
        </w:rPr>
        <w:t>12</w:t>
      </w:r>
      <w:r w:rsidRPr="00FC525A">
        <w:rPr>
          <w:rFonts w:ascii="黑体" w:eastAsia="黑体" w:hAnsi="黑体" w:hint="eastAsia"/>
          <w:sz w:val="32"/>
          <w:szCs w:val="30"/>
        </w:rPr>
        <w:t xml:space="preserve"> 月 </w:t>
      </w:r>
      <w:r w:rsidR="00E52BBE" w:rsidRPr="00FC525A">
        <w:rPr>
          <w:rFonts w:ascii="黑体" w:eastAsia="黑体" w:hAnsi="黑体"/>
          <w:sz w:val="32"/>
          <w:szCs w:val="30"/>
        </w:rPr>
        <w:t>23</w:t>
      </w:r>
      <w:r w:rsidRPr="00FC525A">
        <w:rPr>
          <w:rFonts w:ascii="黑体" w:eastAsia="黑体" w:hAnsi="黑体" w:hint="eastAsia"/>
          <w:sz w:val="32"/>
          <w:szCs w:val="30"/>
        </w:rPr>
        <w:t xml:space="preserve"> 日</w:t>
      </w:r>
    </w:p>
    <w:p w:rsidR="00CA4420" w:rsidRPr="00FC525A" w:rsidRDefault="00CA4420" w:rsidP="00FC525A">
      <w:pPr>
        <w:jc w:val="center"/>
        <w:rPr>
          <w:rFonts w:ascii="黑体" w:eastAsia="黑体" w:hAnsi="黑体"/>
          <w:sz w:val="32"/>
          <w:szCs w:val="30"/>
        </w:rPr>
      </w:pPr>
    </w:p>
    <w:p w:rsidR="002F1BBC" w:rsidRPr="00CD32D2" w:rsidRDefault="005B10D7" w:rsidP="00EC24C3">
      <w:pPr>
        <w:pStyle w:val="1"/>
        <w:numPr>
          <w:ilvl w:val="0"/>
          <w:numId w:val="4"/>
        </w:numPr>
      </w:pPr>
      <w:r w:rsidRPr="00CD32D2">
        <w:rPr>
          <w:rFonts w:hint="eastAsia"/>
        </w:rPr>
        <w:lastRenderedPageBreak/>
        <w:t>项目目的和要求</w:t>
      </w:r>
    </w:p>
    <w:p w:rsidR="002F1BBC" w:rsidRDefault="00EC24C3" w:rsidP="00EC24C3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二、</w:t>
      </w:r>
      <w:r w:rsidR="005B10D7" w:rsidRPr="00CD32D2">
        <w:rPr>
          <w:rFonts w:hint="eastAsia"/>
        </w:rPr>
        <w:t>项目实验环境</w:t>
      </w:r>
    </w:p>
    <w:p w:rsidR="00D26EC3" w:rsidRDefault="00D26EC3" w:rsidP="00D26EC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DK12.0</w:t>
      </w:r>
    </w:p>
    <w:p w:rsidR="00D26EC3" w:rsidRPr="00D26EC3" w:rsidRDefault="006F0DE4" w:rsidP="00D26EC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Ultimate</w:t>
      </w:r>
      <w:r>
        <w:t xml:space="preserve"> </w:t>
      </w:r>
      <w:r>
        <w:rPr>
          <w:rFonts w:hint="eastAsia"/>
        </w:rPr>
        <w:t>2020.2</w:t>
      </w:r>
    </w:p>
    <w:p w:rsidR="00860058" w:rsidRDefault="005B10D7" w:rsidP="00F858FD">
      <w:pPr>
        <w:pStyle w:val="1"/>
        <w:numPr>
          <w:ilvl w:val="0"/>
          <w:numId w:val="19"/>
        </w:numPr>
      </w:pPr>
      <w:r w:rsidRPr="00CD32D2">
        <w:rPr>
          <w:rFonts w:hint="eastAsia"/>
        </w:rPr>
        <w:t>项目内容</w:t>
      </w:r>
    </w:p>
    <w:p w:rsidR="00C50313" w:rsidRDefault="00F858FD" w:rsidP="00F858FD">
      <w:pPr>
        <w:pStyle w:val="2"/>
        <w:numPr>
          <w:ilvl w:val="0"/>
          <w:numId w:val="0"/>
        </w:numPr>
        <w:ind w:left="576" w:hanging="576"/>
      </w:pPr>
      <w:r>
        <w:t>3.1</w:t>
      </w:r>
      <w:r w:rsidR="00C50313">
        <w:rPr>
          <w:rFonts w:hint="eastAsia"/>
        </w:rPr>
        <w:t>递归下降分析</w:t>
      </w:r>
    </w:p>
    <w:p w:rsidR="00A5278A" w:rsidRPr="00A5278A" w:rsidRDefault="00F858FD" w:rsidP="00F858FD">
      <w:pPr>
        <w:pStyle w:val="3"/>
        <w:numPr>
          <w:ilvl w:val="0"/>
          <w:numId w:val="0"/>
        </w:numPr>
        <w:ind w:left="720" w:hanging="720"/>
      </w:pPr>
      <w:r>
        <w:t>3.1.1</w:t>
      </w:r>
      <w:r w:rsidR="00A5278A" w:rsidRPr="00A5278A">
        <w:t>语法树</w:t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一元表达式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715000" cy="2324100"/>
            <wp:effectExtent l="0" t="0" r="0" b="0"/>
            <wp:docPr id="8" name="图片 8" descr="https://docimg8.docs.qq.com/image/K803HifMekIer5nqyqeYRg?w=1252&amp;h=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8.docs.qq.com/image/K803HifMekIer5nqyqeYRg?w=1252&amp;h=5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F858FD" w:rsidP="00F858FD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lastRenderedPageBreak/>
        <w:t>3</w:t>
      </w:r>
      <w:r>
        <w:t xml:space="preserve">.1.1.2 </w:t>
      </w:r>
      <w:r w:rsidR="00A5278A" w:rsidRPr="00A5278A">
        <w:t>二元表达式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443537" cy="2585680"/>
            <wp:effectExtent l="0" t="0" r="5080" b="5715"/>
            <wp:docPr id="7" name="图片 7" descr="https://docimg7.docs.qq.com/image/r9MewO4nVb8op2iCI4YtRg?w=1263&amp;h=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img7.docs.qq.com/image/r9MewO4nVb8op2iCI4YtRg?w=1263&amp;h=5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14" cy="25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pPr>
        <w:numPr>
          <w:ilvl w:val="0"/>
          <w:numId w:val="14"/>
        </w:numPr>
      </w:pPr>
      <w:r w:rsidRPr="00A5278A">
        <w:t>值表达式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6213586" cy="1665047"/>
            <wp:effectExtent l="0" t="0" r="0" b="0"/>
            <wp:docPr id="6" name="图片 6" descr="https://docimg3.docs.qq.com/image/yrjHyt47QlkSqwLxE68SBQ?w=1283&amp;h=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img3.docs.qq.com/image/yrjHyt47QlkSqwLxE68SBQ?w=1283&amp;h=3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669" cy="16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3"/>
        <w:numPr>
          <w:ilvl w:val="2"/>
          <w:numId w:val="20"/>
        </w:numPr>
      </w:pPr>
      <w:r w:rsidRPr="00A5278A">
        <w:lastRenderedPageBreak/>
        <w:t>Parser</w:t>
      </w:r>
      <w:r w:rsidRPr="00A5278A">
        <w:t>部分</w:t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优先级区分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4734286" cy="3839210"/>
            <wp:effectExtent l="0" t="0" r="9525" b="8890"/>
            <wp:docPr id="5" name="图片 5" descr="https://docimg7.docs.qq.com/image/tnUd4lLm4yZmxcxvmwPpoA?w=1709&amp;h=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img7.docs.qq.com/image/tnUd4lLm4yZmxcxvmwPpoA?w=1709&amp;h=13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02" cy="38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t>上下文无关文法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242741" cy="2896210"/>
            <wp:effectExtent l="0" t="0" r="0" b="0"/>
            <wp:docPr id="4" name="图片 4" descr="https://docimg6.docs.qq.com/image/6UqIeKnziSwK6iRfJGxOAg?w=1135&amp;h=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img6.docs.qq.com/image/6UqIeKnziSwK6iRfJGxOAg?w=1135&amp;h=6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3" cy="29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4"/>
        <w:numPr>
          <w:ilvl w:val="3"/>
          <w:numId w:val="20"/>
        </w:numPr>
      </w:pPr>
      <w:r w:rsidRPr="00A5278A">
        <w:lastRenderedPageBreak/>
        <w:t>递归下降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191125" cy="323850"/>
            <wp:effectExtent l="0" t="0" r="9525" b="0"/>
            <wp:docPr id="3" name="图片 3" descr="https://docimg6.docs.qq.com/image/RCnaTYy-1R98Y5bhXdMQMQ?w=545&amp;h=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img6.docs.qq.com/image/RCnaTYy-1R98Y5bhXdMQMQ?w=545&amp;h=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027951" cy="2628900"/>
            <wp:effectExtent l="0" t="0" r="1270" b="0"/>
            <wp:docPr id="2" name="图片 2" descr="https://docimg4.docs.qq.com/image/cRE0krI3iQ3GizyriP8wVQ?w=970&amp;h=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img4.docs.qq.com/image/cRE0krI3iQ3GizyriP8wVQ?w=970&amp;h=5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45" cy="263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F858FD">
      <w:pPr>
        <w:pStyle w:val="3"/>
        <w:numPr>
          <w:ilvl w:val="2"/>
          <w:numId w:val="20"/>
        </w:numPr>
      </w:pPr>
      <w:r w:rsidRPr="00A5278A">
        <w:t>结果</w:t>
      </w:r>
    </w:p>
    <w:p w:rsidR="00A5278A" w:rsidRPr="00A5278A" w:rsidRDefault="00A5278A" w:rsidP="00A5278A">
      <w:r w:rsidRPr="00A5278A">
        <w:rPr>
          <w:noProof/>
        </w:rPr>
        <w:drawing>
          <wp:inline distT="0" distB="0" distL="0" distR="0">
            <wp:extent cx="5148262" cy="1334484"/>
            <wp:effectExtent l="0" t="0" r="0" b="0"/>
            <wp:docPr id="1" name="图片 1" descr="https://docimg9.docs.qq.com/image/6BSXquocoAGUiD4GEWQaxQ?w=760&amp;h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img9.docs.qq.com/image/6BSXquocoAGUiD4GEWQaxQ?w=760&amp;h=1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84" cy="13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/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语法分析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使用哈希表模拟</w:t>
      </w:r>
      <w:r>
        <w:rPr>
          <w:rFonts w:ascii="Helvetica" w:hAnsi="Helvetica"/>
          <w:color w:val="333333"/>
          <w:sz w:val="22"/>
          <w:szCs w:val="22"/>
        </w:rPr>
        <w:t>LR</w:t>
      </w:r>
      <w:r>
        <w:rPr>
          <w:rFonts w:ascii="Helvetica" w:hAnsi="Helvetica"/>
          <w:color w:val="333333"/>
          <w:sz w:val="22"/>
          <w:szCs w:val="22"/>
        </w:rPr>
        <w:t>分析表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proofErr w:type="spellStart"/>
      <w:r>
        <w:rPr>
          <w:rFonts w:ascii="Helvetica" w:hAnsi="Helvetica"/>
          <w:color w:val="333333"/>
          <w:sz w:val="22"/>
          <w:szCs w:val="22"/>
        </w:rPr>
        <w:t>LRState</w:t>
      </w:r>
      <w:proofErr w:type="spellEnd"/>
      <w:r>
        <w:rPr>
          <w:rFonts w:ascii="Helvetica" w:hAnsi="Helvetica"/>
          <w:color w:val="333333"/>
          <w:sz w:val="22"/>
          <w:szCs w:val="22"/>
        </w:rPr>
        <w:t>-&gt;</w:t>
      </w:r>
      <w:proofErr w:type="spellStart"/>
      <w:r>
        <w:rPr>
          <w:rFonts w:ascii="Helvetica" w:hAnsi="Helvetica"/>
          <w:color w:val="333333"/>
          <w:sz w:val="22"/>
          <w:szCs w:val="22"/>
        </w:rPr>
        <w:t>LRMovement</w:t>
      </w:r>
      <w:proofErr w:type="spellEnd"/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对这两个类重写</w:t>
      </w:r>
      <w:proofErr w:type="spellStart"/>
      <w:r>
        <w:rPr>
          <w:rFonts w:ascii="Helvetica" w:hAnsi="Helvetica"/>
          <w:color w:val="333333"/>
          <w:sz w:val="22"/>
          <w:szCs w:val="22"/>
        </w:rPr>
        <w:t>hashcode</w:t>
      </w:r>
      <w:proofErr w:type="spellEnd"/>
      <w:r>
        <w:rPr>
          <w:rFonts w:ascii="Helvetica" w:hAnsi="Helvetica"/>
          <w:color w:val="333333"/>
          <w:sz w:val="22"/>
          <w:szCs w:val="22"/>
        </w:rPr>
        <w:t>和</w:t>
      </w:r>
      <w:r>
        <w:rPr>
          <w:rFonts w:ascii="Helvetica" w:hAnsi="Helvetica"/>
          <w:color w:val="333333"/>
          <w:sz w:val="22"/>
          <w:szCs w:val="22"/>
        </w:rPr>
        <w:t>equals</w:t>
      </w:r>
      <w:r>
        <w:rPr>
          <w:rFonts w:ascii="Helvetica" w:hAnsi="Helvetica"/>
          <w:color w:val="333333"/>
          <w:sz w:val="22"/>
          <w:szCs w:val="22"/>
        </w:rPr>
        <w:t>方法。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根据当前的符号</w:t>
      </w:r>
      <w:proofErr w:type="gramStart"/>
      <w:r>
        <w:rPr>
          <w:rFonts w:ascii="Helvetica" w:hAnsi="Helvetica"/>
          <w:color w:val="333333"/>
          <w:sz w:val="22"/>
          <w:szCs w:val="22"/>
        </w:rPr>
        <w:t>栈</w:t>
      </w:r>
      <w:proofErr w:type="gramEnd"/>
      <w:r>
        <w:rPr>
          <w:rFonts w:ascii="Helvetica" w:hAnsi="Helvetica"/>
          <w:color w:val="333333"/>
          <w:sz w:val="22"/>
          <w:szCs w:val="22"/>
        </w:rPr>
        <w:t>顶元素和看到的下一个标识符，从哈希表中获取对应的动作。</w:t>
      </w:r>
    </w:p>
    <w:p w:rsidR="000B1345" w:rsidRDefault="000B1345" w:rsidP="00A5278A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</w:rPr>
        <w:t>在shell下使用</w:t>
      </w:r>
      <w:proofErr w:type="spellStart"/>
      <w:r>
        <w:rPr>
          <w:rFonts w:hint="eastAsia"/>
        </w:rPr>
        <w:t>LRparse</w:t>
      </w:r>
      <w:proofErr w:type="spellEnd"/>
      <w:r>
        <w:rPr>
          <w:rFonts w:hint="eastAsia"/>
        </w:rPr>
        <w:t>命令，即可对后方的表达式进行LR语法分析。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3343275" cy="656715"/>
            <wp:effectExtent l="0" t="0" r="0" b="0"/>
            <wp:docPr id="13" name="图片 13" descr="https://docimg10.docs.qq.com/image/FpY8-0r_UsGB5WMHz1eSTg?w=392&amp;h=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img10.docs.qq.com/image/FpY8-0r_UsGB5WMHz1eSTg?w=392&amp;h=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26" cy="66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643313" cy="1638021"/>
            <wp:effectExtent l="0" t="0" r="0" b="635"/>
            <wp:docPr id="12" name="图片 12" descr="https://docimg4.docs.qq.com/image/EZkFJUtAsvj68tTPz2PbUA?w=496&amp;h=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img4.docs.qq.com/image/EZkFJUtAsvj68tTPz2PbUA?w=496&amp;h=2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18" cy="16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771900" cy="1445435"/>
            <wp:effectExtent l="0" t="0" r="0" b="2540"/>
            <wp:docPr id="11" name="图片 11" descr="https://docimg4.docs.qq.com/image/t9PkgVin5dXkhtUmgDvBAg?w=548&amp;h=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img4.docs.qq.com/image/t9PkgVin5dXkhtUmgDvBAg?w=548&amp;h=2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77" cy="14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755005" cy="504825"/>
            <wp:effectExtent l="0" t="0" r="0" b="9525"/>
            <wp:docPr id="10" name="图片 10" descr="https://docimg3.docs.qq.com/image/K5967DdqMUftLQVG1VpleA?w=570&amp;h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img3.docs.qq.com/image/K5967DdqMUftLQVG1VpleA?w=570&amp;h=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10" cy="53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5224463" cy="7392756"/>
            <wp:effectExtent l="0" t="0" r="0" b="0"/>
            <wp:docPr id="9" name="图片 9" descr="https://docimg6.docs.qq.com/image/h7k1DdyEZd4y07o_6aDpdg?w=559&amp;h=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img6.docs.qq.com/image/h7k1DdyEZd4y07o_6aDpdg?w=559&amp;h=7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94" cy="741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/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L</w:t>
      </w:r>
      <w:r>
        <w:t>L(1)</w:t>
      </w:r>
      <w:r>
        <w:rPr>
          <w:rFonts w:hint="eastAsia"/>
        </w:rPr>
        <w:t>语法分析</w:t>
      </w:r>
    </w:p>
    <w:p w:rsidR="00C50313" w:rsidRDefault="00C50313" w:rsidP="00F858FD">
      <w:pPr>
        <w:pStyle w:val="2"/>
        <w:numPr>
          <w:ilvl w:val="1"/>
          <w:numId w:val="20"/>
        </w:numPr>
      </w:pPr>
      <w:r>
        <w:rPr>
          <w:rFonts w:hint="eastAsia"/>
        </w:rPr>
        <w:t>Y</w:t>
      </w:r>
      <w:r>
        <w:t>ACC</w:t>
      </w:r>
      <w:r>
        <w:rPr>
          <w:rFonts w:hint="eastAsia"/>
        </w:rPr>
        <w:t>语法分析</w:t>
      </w:r>
    </w:p>
    <w:p w:rsidR="00A5278A" w:rsidRDefault="00A5278A" w:rsidP="00F858FD">
      <w:pPr>
        <w:pStyle w:val="2"/>
        <w:numPr>
          <w:ilvl w:val="1"/>
          <w:numId w:val="20"/>
        </w:numPr>
      </w:pPr>
      <w:r>
        <w:rPr>
          <w:rFonts w:hint="eastAsia"/>
        </w:rPr>
        <w:t>解释器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这是一个计算算数表达式的解释器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main</w:t>
      </w:r>
      <w:r>
        <w:rPr>
          <w:rFonts w:ascii="Helvetica" w:hAnsi="Helvetica"/>
          <w:b/>
          <w:bCs/>
          <w:color w:val="333333"/>
          <w:sz w:val="22"/>
          <w:szCs w:val="22"/>
        </w:rPr>
        <w:t>函数调用解释器：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将</w:t>
      </w:r>
      <w:r>
        <w:rPr>
          <w:rFonts w:ascii="Helvetica" w:hAnsi="Helvetica"/>
          <w:b/>
          <w:bCs/>
          <w:color w:val="333333"/>
          <w:sz w:val="22"/>
          <w:szCs w:val="22"/>
        </w:rPr>
        <w:t>parser</w:t>
      </w:r>
      <w:r>
        <w:rPr>
          <w:rFonts w:ascii="Helvetica" w:hAnsi="Helvetica"/>
          <w:b/>
          <w:bCs/>
          <w:color w:val="333333"/>
          <w:sz w:val="22"/>
          <w:szCs w:val="22"/>
        </w:rPr>
        <w:t>得到的</w:t>
      </w:r>
      <w:r>
        <w:rPr>
          <w:rFonts w:ascii="Helvetica" w:hAnsi="Helvetica"/>
          <w:b/>
          <w:bCs/>
          <w:color w:val="333333"/>
          <w:sz w:val="22"/>
          <w:szCs w:val="22"/>
        </w:rPr>
        <w:t>Expression</w:t>
      </w:r>
      <w:r>
        <w:rPr>
          <w:rFonts w:ascii="Helvetica" w:hAnsi="Helvetica"/>
          <w:b/>
          <w:bCs/>
          <w:color w:val="333333"/>
          <w:sz w:val="22"/>
          <w:szCs w:val="22"/>
        </w:rPr>
        <w:t>传入</w:t>
      </w:r>
      <w:r>
        <w:rPr>
          <w:rFonts w:ascii="Helvetica" w:hAnsi="Helvetica"/>
          <w:b/>
          <w:bCs/>
          <w:color w:val="333333"/>
          <w:sz w:val="22"/>
          <w:szCs w:val="22"/>
        </w:rPr>
        <w:t>interpreter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219700" cy="1571625"/>
            <wp:effectExtent l="0" t="0" r="0" b="9525"/>
            <wp:docPr id="22" name="图片 22" descr="https://docimg3.docs.qq.com/image/haXtxVNgn4lQ-ohYeWckWw?w=795&amp;h=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img3.docs.qq.com/image/haXtxVNgn4lQ-ohYeWckWw?w=795&amp;h=2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Interpreter</w:t>
      </w:r>
      <w:r>
        <w:rPr>
          <w:rFonts w:ascii="Helvetica" w:hAnsi="Helvetica"/>
          <w:color w:val="333333"/>
          <w:sz w:val="22"/>
          <w:szCs w:val="22"/>
        </w:rPr>
        <w:t>理所应当是</w:t>
      </w:r>
      <w:r>
        <w:rPr>
          <w:rFonts w:ascii="Helvetica" w:hAnsi="Helvetica"/>
          <w:b/>
          <w:bCs/>
          <w:color w:val="333333"/>
          <w:sz w:val="22"/>
          <w:szCs w:val="22"/>
        </w:rPr>
        <w:t>Expr</w:t>
      </w:r>
      <w:r>
        <w:rPr>
          <w:rFonts w:ascii="Helvetica" w:hAnsi="Helvetica"/>
          <w:b/>
          <w:bCs/>
          <w:color w:val="333333"/>
          <w:sz w:val="22"/>
          <w:szCs w:val="22"/>
        </w:rPr>
        <w:t>类的访问者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5181600" cy="771525"/>
            <wp:effectExtent l="0" t="0" r="0" b="9525"/>
            <wp:docPr id="21" name="图片 21" descr="https://docimg4.docs.qq.com/image/M7w_0WTMN81VA8uRSbrMvQ?w=423&amp;h=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img4.docs.qq.com/image/M7w_0WTMN81VA8uRSbrMvQ?w=423&amp;h=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我们只需要</w:t>
      </w:r>
      <w:r>
        <w:rPr>
          <w:rFonts w:ascii="Helvetica" w:hAnsi="Helvetica"/>
          <w:b/>
          <w:bCs/>
          <w:color w:val="333333"/>
          <w:sz w:val="22"/>
          <w:szCs w:val="22"/>
        </w:rPr>
        <w:t>复写</w:t>
      </w:r>
      <w:r>
        <w:rPr>
          <w:rFonts w:ascii="Helvetica" w:hAnsi="Helvetica"/>
          <w:b/>
          <w:bCs/>
          <w:color w:val="333333"/>
          <w:sz w:val="22"/>
          <w:szCs w:val="22"/>
        </w:rPr>
        <w:t>4</w:t>
      </w:r>
      <w:r>
        <w:rPr>
          <w:rFonts w:ascii="Helvetica" w:hAnsi="Helvetica"/>
          <w:b/>
          <w:bCs/>
          <w:color w:val="333333"/>
          <w:sz w:val="22"/>
          <w:szCs w:val="22"/>
        </w:rPr>
        <w:t>个访问者函数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5191125" cy="4314825"/>
            <wp:effectExtent l="0" t="0" r="9525" b="9525"/>
            <wp:docPr id="20" name="图片 20" descr="https://docimg2.docs.qq.com/image/xARJoQxsTU8pxX0s_6gzAA?w=946&amp;h=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img2.docs.qq.com/image/xARJoQxsTU8pxX0s_6gzAA?w=946&amp;h=7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接着在</w:t>
      </w:r>
      <w:r>
        <w:rPr>
          <w:rFonts w:ascii="Helvetica" w:hAnsi="Helvetica"/>
          <w:color w:val="333333"/>
          <w:sz w:val="22"/>
          <w:szCs w:val="22"/>
        </w:rPr>
        <w:t>evaluate</w:t>
      </w:r>
      <w:r>
        <w:rPr>
          <w:rFonts w:ascii="Helvetica" w:hAnsi="Helvetica"/>
          <w:color w:val="333333"/>
          <w:sz w:val="22"/>
          <w:szCs w:val="22"/>
        </w:rPr>
        <w:t>函数内执行</w:t>
      </w:r>
      <w:r>
        <w:rPr>
          <w:rFonts w:ascii="Helvetica" w:hAnsi="Helvetica"/>
          <w:color w:val="333333"/>
          <w:sz w:val="22"/>
          <w:szCs w:val="22"/>
        </w:rPr>
        <w:t>expr</w:t>
      </w:r>
      <w:r>
        <w:rPr>
          <w:rFonts w:ascii="Helvetica" w:hAnsi="Helvetica"/>
          <w:color w:val="333333"/>
          <w:sz w:val="22"/>
          <w:szCs w:val="22"/>
        </w:rPr>
        <w:t>的</w:t>
      </w:r>
      <w:r>
        <w:rPr>
          <w:rFonts w:ascii="Helvetica" w:hAnsi="Helvetica"/>
          <w:color w:val="333333"/>
          <w:sz w:val="22"/>
          <w:szCs w:val="22"/>
        </w:rPr>
        <w:t>accept</w:t>
      </w:r>
      <w:r>
        <w:rPr>
          <w:rFonts w:ascii="Helvetica" w:hAnsi="Helvetica"/>
          <w:color w:val="333333"/>
          <w:sz w:val="22"/>
          <w:szCs w:val="22"/>
        </w:rPr>
        <w:t>进行</w:t>
      </w:r>
      <w:r>
        <w:rPr>
          <w:rFonts w:ascii="Helvetica" w:hAnsi="Helvetica"/>
          <w:b/>
          <w:bCs/>
          <w:color w:val="333333"/>
          <w:sz w:val="22"/>
          <w:szCs w:val="22"/>
        </w:rPr>
        <w:t>递归调用访问者函数进行分析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3609975" cy="885825"/>
            <wp:effectExtent l="0" t="0" r="9525" b="9525"/>
            <wp:docPr id="19" name="图片 19" descr="https://docimg1.docs.qq.com/image/zzx55owFvqD35bjT66D3mg?w=379&amp;h=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img1.docs.qq.com/image/zzx55owFvqD35bjT66D3mg?w=379&amp;h=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b/>
          <w:bCs/>
          <w:color w:val="333333"/>
          <w:sz w:val="22"/>
          <w:szCs w:val="22"/>
        </w:rPr>
        <w:t>由于是解释器，因此不用生成中间代码</w:t>
      </w:r>
      <w:r>
        <w:rPr>
          <w:rFonts w:ascii="Helvetica" w:hAnsi="Helvetica"/>
          <w:color w:val="333333"/>
          <w:sz w:val="22"/>
          <w:szCs w:val="22"/>
        </w:rPr>
        <w:t>，</w:t>
      </w:r>
      <w:r>
        <w:rPr>
          <w:rFonts w:ascii="Helvetica" w:hAnsi="Helvetica"/>
          <w:color w:val="333333"/>
          <w:sz w:val="22"/>
          <w:szCs w:val="22"/>
        </w:rPr>
        <w:t>visit</w:t>
      </w:r>
      <w:r>
        <w:rPr>
          <w:rFonts w:ascii="Helvetica" w:hAnsi="Helvetica"/>
          <w:color w:val="333333"/>
          <w:sz w:val="22"/>
          <w:szCs w:val="22"/>
        </w:rPr>
        <w:t>函数结构如下：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对于非二元运算，直接通过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直接运算得到值，返回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lastRenderedPageBreak/>
        <w:drawing>
          <wp:inline distT="0" distB="0" distL="0" distR="0">
            <wp:extent cx="3219450" cy="3209925"/>
            <wp:effectExtent l="0" t="0" r="0" b="9525"/>
            <wp:docPr id="18" name="图片 18" descr="https://docimg8.docs.qq.com/image/wv-_6FdZOvlpeCTQmoaA9w?w=530&amp;h=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img8.docs.qq.com/image/wv-_6FdZOvlpeCTQmoaA9w?w=530&amp;h=5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对于二元运算，先判断二元运算符，再通过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直接计算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drawing>
          <wp:inline distT="0" distB="0" distL="0" distR="0">
            <wp:extent cx="3362325" cy="3457575"/>
            <wp:effectExtent l="0" t="0" r="9525" b="9525"/>
            <wp:docPr id="17" name="图片 17" descr="https://docimg4.docs.qq.com/image/xmdZQ79SX8eD1iVG8ZarQQ?w=550&amp;h=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img4.docs.qq.com/image/xmdZQ79SX8eD1iVG8ZarQQ?w=550&amp;h=5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F858FD">
      <w:pPr>
        <w:pStyle w:val="3"/>
        <w:numPr>
          <w:ilvl w:val="2"/>
          <w:numId w:val="20"/>
        </w:numPr>
      </w:pPr>
      <w:proofErr w:type="spellStart"/>
      <w:r>
        <w:rPr>
          <w:rFonts w:ascii="Helvetica" w:hAnsi="Helvetica"/>
          <w:color w:val="1A1A1A"/>
          <w:sz w:val="28"/>
          <w:szCs w:val="28"/>
        </w:rPr>
        <w:t>RuntimeError</w:t>
      </w:r>
      <w:proofErr w:type="spellEnd"/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解释器在运行过程中，可能会由于语义错误产生</w:t>
      </w:r>
      <w:r>
        <w:rPr>
          <w:rFonts w:ascii="Helvetica" w:hAnsi="Helvetica"/>
          <w:color w:val="333333"/>
          <w:sz w:val="22"/>
          <w:szCs w:val="22"/>
        </w:rPr>
        <w:t>runtime error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构造新的</w:t>
      </w:r>
      <w:r>
        <w:rPr>
          <w:rFonts w:ascii="Helvetica" w:hAnsi="Helvetica"/>
          <w:color w:val="333333"/>
          <w:sz w:val="22"/>
          <w:szCs w:val="22"/>
        </w:rPr>
        <w:t>Error</w:t>
      </w:r>
      <w:r>
        <w:rPr>
          <w:rFonts w:ascii="Helvetica" w:hAnsi="Helvetica"/>
          <w:color w:val="333333"/>
          <w:sz w:val="22"/>
          <w:szCs w:val="22"/>
        </w:rPr>
        <w:t>类：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noProof/>
        </w:rPr>
        <w:lastRenderedPageBreak/>
        <w:drawing>
          <wp:inline distT="0" distB="0" distL="0" distR="0">
            <wp:extent cx="4810125" cy="2409825"/>
            <wp:effectExtent l="0" t="0" r="9525" b="9525"/>
            <wp:docPr id="16" name="图片 16" descr="https://docimg3.docs.qq.com/image/zX5-nRzGVxG6KcWefqgHzQ?w=564&amp;h=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cimg3.docs.qq.com/image/zX5-nRzGVxG6KcWefqgHzQ?w=564&amp;h=2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Helvetica" w:hAnsi="Helvetica"/>
          <w:color w:val="333333"/>
          <w:sz w:val="22"/>
          <w:szCs w:val="22"/>
        </w:rPr>
        <w:t>当产生如数字＋字符等语义错误时，就会通过</w:t>
      </w:r>
      <w:r>
        <w:rPr>
          <w:rFonts w:ascii="Helvetica" w:hAnsi="Helvetica"/>
          <w:color w:val="333333"/>
          <w:sz w:val="22"/>
          <w:szCs w:val="22"/>
        </w:rPr>
        <w:t>Java</w:t>
      </w:r>
      <w:r>
        <w:rPr>
          <w:rFonts w:ascii="Helvetica" w:hAnsi="Helvetica"/>
          <w:color w:val="333333"/>
          <w:sz w:val="22"/>
          <w:szCs w:val="22"/>
        </w:rPr>
        <w:t>的异常机制抛出</w:t>
      </w:r>
      <w:proofErr w:type="spellStart"/>
      <w:r>
        <w:rPr>
          <w:rFonts w:ascii="Helvetica" w:hAnsi="Helvetica"/>
          <w:color w:val="333333"/>
          <w:sz w:val="22"/>
          <w:szCs w:val="22"/>
        </w:rPr>
        <w:t>RuntimeError</w:t>
      </w:r>
      <w:proofErr w:type="spellEnd"/>
    </w:p>
    <w:p w:rsidR="00A5278A" w:rsidRDefault="00A5278A" w:rsidP="00F858FD">
      <w:pPr>
        <w:pStyle w:val="3"/>
        <w:numPr>
          <w:ilvl w:val="2"/>
          <w:numId w:val="20"/>
        </w:numPr>
      </w:pPr>
      <w:r>
        <w:rPr>
          <w:rFonts w:ascii="Helvetica" w:hAnsi="Helvetica"/>
          <w:color w:val="1A1A1A"/>
          <w:sz w:val="28"/>
          <w:szCs w:val="28"/>
        </w:rPr>
        <w:t>运行结果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/>
          <w:color w:val="333333"/>
          <w:sz w:val="22"/>
          <w:szCs w:val="22"/>
        </w:rPr>
        <w:t>最终的运行结果如下：</w:t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4972050" cy="1571625"/>
            <wp:effectExtent l="0" t="0" r="0" b="9525"/>
            <wp:docPr id="15" name="图片 15" descr="https://docimg8.docs.qq.com/image/dHjSamsd344hjDLU2Jhzzg?w=489&amp;h=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cimg8.docs.qq.com/image/dHjSamsd344hjDLU2Jhzzg?w=489&amp;h=1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Default="00A5278A" w:rsidP="00A5278A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>
            <wp:extent cx="4981575" cy="1971675"/>
            <wp:effectExtent l="0" t="0" r="9525" b="9525"/>
            <wp:docPr id="14" name="图片 14" descr="https://docimg5.docs.qq.com/image/m5TlLFuAmSW4CvBnsgB6rA?w=523&amp;h=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img5.docs.qq.com/image/m5TlLFuAmSW4CvBnsgB6rA?w=523&amp;h=2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8A" w:rsidRPr="00A5278A" w:rsidRDefault="00A5278A" w:rsidP="00A5278A"/>
    <w:p w:rsidR="002F1BBC" w:rsidRDefault="005B10D7" w:rsidP="006F0DE4">
      <w:pPr>
        <w:pStyle w:val="1"/>
        <w:numPr>
          <w:ilvl w:val="0"/>
          <w:numId w:val="18"/>
        </w:numPr>
      </w:pPr>
      <w:r w:rsidRPr="00CD32D2">
        <w:rPr>
          <w:rFonts w:hint="eastAsia"/>
        </w:rPr>
        <w:lastRenderedPageBreak/>
        <w:t>项目结果及分析</w:t>
      </w:r>
      <w:r w:rsidRPr="00CD32D2">
        <w:rPr>
          <w:rFonts w:hint="eastAsia"/>
        </w:rPr>
        <w:t xml:space="preserve"> </w:t>
      </w:r>
    </w:p>
    <w:p w:rsidR="006F0DE4" w:rsidRDefault="006F0DE4" w:rsidP="006F0DE4">
      <w:pPr>
        <w:pStyle w:val="ab"/>
        <w:numPr>
          <w:ilvl w:val="1"/>
          <w:numId w:val="18"/>
        </w:numPr>
        <w:ind w:firstLineChars="0"/>
      </w:pPr>
      <w:r>
        <w:rPr>
          <w:rFonts w:hint="eastAsia"/>
        </w:rPr>
        <w:t>使用了四种方式实现了语法分析器。</w:t>
      </w:r>
    </w:p>
    <w:p w:rsidR="006F0DE4" w:rsidRDefault="006F0DE4" w:rsidP="006F0DE4">
      <w:pPr>
        <w:pStyle w:val="ab"/>
        <w:ind w:left="840" w:firstLineChars="0" w:firstLine="0"/>
        <w:rPr>
          <w:rFonts w:hint="eastAsia"/>
        </w:rPr>
      </w:pPr>
      <w:r>
        <w:rPr>
          <w:rFonts w:hint="eastAsia"/>
        </w:rPr>
        <w:t>分别是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、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、递归下降。</w:t>
      </w:r>
      <w:bookmarkStart w:id="0" w:name="_GoBack"/>
      <w:bookmarkEnd w:id="0"/>
    </w:p>
    <w:p w:rsidR="006F0DE4" w:rsidRPr="006F0DE4" w:rsidRDefault="006F0DE4" w:rsidP="006F0DE4">
      <w:pPr>
        <w:pStyle w:val="ab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在递归下降语法分析器的基础上添加了语法制导功能，使得程序可以计算表达式的值并对运行时错误给出提示。</w:t>
      </w:r>
    </w:p>
    <w:p w:rsidR="002F1BBC" w:rsidRPr="00CD32D2" w:rsidRDefault="005B10D7" w:rsidP="00F858FD">
      <w:pPr>
        <w:pStyle w:val="1"/>
        <w:numPr>
          <w:ilvl w:val="0"/>
          <w:numId w:val="18"/>
        </w:numPr>
      </w:pPr>
      <w:r w:rsidRPr="00CD32D2">
        <w:rPr>
          <w:rFonts w:hint="eastAsia"/>
        </w:rPr>
        <w:t>项目人员、进度安排及完成过程</w:t>
      </w:r>
    </w:p>
    <w:p w:rsidR="002F1BBC" w:rsidRDefault="00BA1049" w:rsidP="00F858FD">
      <w:pPr>
        <w:pStyle w:val="2"/>
        <w:numPr>
          <w:ilvl w:val="0"/>
          <w:numId w:val="0"/>
        </w:numPr>
        <w:ind w:left="576" w:hanging="576"/>
      </w:pPr>
      <w:r>
        <w:t xml:space="preserve">5.1 </w:t>
      </w:r>
      <w:r w:rsidR="00F858FD">
        <w:rPr>
          <w:rFonts w:hint="eastAsia"/>
        </w:rPr>
        <w:t>任务分配</w:t>
      </w:r>
    </w:p>
    <w:p w:rsidR="00A330E2" w:rsidRPr="00A330E2" w:rsidRDefault="00A330E2" w:rsidP="00A330E2">
      <w:r>
        <w:rPr>
          <w:rFonts w:hint="eastAsia"/>
        </w:rPr>
        <w:t>任务分配大致如下</w:t>
      </w:r>
      <w:r>
        <w:rPr>
          <w:rFonts w:hint="eastAsia"/>
        </w:rPr>
        <w:t>(</w:t>
      </w:r>
      <w:r>
        <w:rPr>
          <w:rFonts w:hint="eastAsia"/>
        </w:rPr>
        <w:t>文档编写</w:t>
      </w:r>
      <w:r w:rsidR="00A2115D">
        <w:rPr>
          <w:rFonts w:hint="eastAsia"/>
        </w:rPr>
        <w:t>与</w:t>
      </w:r>
      <w:r>
        <w:rPr>
          <w:rFonts w:hint="eastAsia"/>
        </w:rPr>
        <w:t>程序其他处理部分未计入</w:t>
      </w:r>
      <w:r>
        <w:t>)</w:t>
      </w:r>
      <w:r>
        <w:rPr>
          <w:rFonts w:hint="eastAsia"/>
        </w:rPr>
        <w:t>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28"/>
        <w:gridCol w:w="3234"/>
        <w:gridCol w:w="3234"/>
      </w:tblGrid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949" w:type="pct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李兴诚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递归下降分析</w:t>
            </w:r>
          </w:p>
        </w:tc>
        <w:tc>
          <w:tcPr>
            <w:tcW w:w="1949" w:type="pct"/>
            <w:vMerge w:val="restar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手工编写的解释器</w:t>
            </w: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赵宸阳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解释器</w:t>
            </w:r>
          </w:p>
        </w:tc>
        <w:tc>
          <w:tcPr>
            <w:tcW w:w="1949" w:type="pct"/>
            <w:vMerge/>
          </w:tcPr>
          <w:p w:rsidR="00A330E2" w:rsidRDefault="00A330E2" w:rsidP="00A330E2">
            <w:pPr>
              <w:jc w:val="center"/>
            </w:pP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刘邦辰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1949" w:type="pct"/>
            <w:vMerge/>
          </w:tcPr>
          <w:p w:rsidR="00A330E2" w:rsidRDefault="00A330E2" w:rsidP="00A330E2">
            <w:pPr>
              <w:jc w:val="center"/>
            </w:pPr>
          </w:p>
        </w:tc>
      </w:tr>
      <w:tr w:rsidR="00A330E2" w:rsidTr="00A330E2">
        <w:tc>
          <w:tcPr>
            <w:tcW w:w="1102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胡鼎新</w:t>
            </w:r>
          </w:p>
        </w:tc>
        <w:tc>
          <w:tcPr>
            <w:tcW w:w="1949" w:type="pct"/>
            <w:vAlign w:val="center"/>
          </w:tcPr>
          <w:p w:rsidR="00A330E2" w:rsidRDefault="00A330E2" w:rsidP="00A330E2">
            <w:pPr>
              <w:jc w:val="center"/>
            </w:pPr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语法分析，</w:t>
            </w:r>
            <w:r>
              <w:rPr>
                <w:rFonts w:hint="eastAsia"/>
              </w:rPr>
              <w:t>Y</w:t>
            </w:r>
            <w:r>
              <w:t>YAC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1949" w:type="pct"/>
          </w:tcPr>
          <w:p w:rsidR="00A330E2" w:rsidRDefault="00A330E2" w:rsidP="00A330E2">
            <w:pPr>
              <w:jc w:val="center"/>
            </w:pPr>
            <w:r>
              <w:t>C</w:t>
            </w:r>
            <w:r>
              <w:rPr>
                <w:rFonts w:hint="eastAsia"/>
              </w:rPr>
              <w:t>与</w:t>
            </w:r>
            <w:r>
              <w:t>Python</w:t>
            </w:r>
            <w:r>
              <w:rPr>
                <w:rFonts w:hint="eastAsia"/>
              </w:rPr>
              <w:t>单独实现</w:t>
            </w:r>
          </w:p>
        </w:tc>
      </w:tr>
    </w:tbl>
    <w:p w:rsidR="002F1BBC" w:rsidRDefault="002F1BBC" w:rsidP="00234846"/>
    <w:p w:rsidR="00BA1049" w:rsidRDefault="00BA1049" w:rsidP="00BA1049">
      <w:pPr>
        <w:pStyle w:val="2"/>
        <w:numPr>
          <w:ilvl w:val="1"/>
          <w:numId w:val="21"/>
        </w:numPr>
      </w:pPr>
      <w:r>
        <w:rPr>
          <w:rFonts w:hint="eastAsia"/>
        </w:rPr>
        <w:t>进度安排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0489" w:rsidTr="00AB5CE8">
        <w:tc>
          <w:tcPr>
            <w:tcW w:w="4148" w:type="dxa"/>
          </w:tcPr>
          <w:p w:rsidR="00680489" w:rsidRDefault="00680489" w:rsidP="00AB5CE8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680489" w:rsidRDefault="00680489" w:rsidP="00AB5CE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基本框架实现</w:t>
            </w:r>
          </w:p>
        </w:tc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对词法分析的记号</w:t>
            </w:r>
            <w:proofErr w:type="gramStart"/>
            <w:r>
              <w:rPr>
                <w:rFonts w:hint="eastAsia"/>
              </w:rPr>
              <w:t>流处理</w:t>
            </w:r>
            <w:proofErr w:type="gramEnd"/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递归下降分析与</w:t>
            </w: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4148" w:type="dxa"/>
          </w:tcPr>
          <w:p w:rsidR="00680489" w:rsidRDefault="008C4B1E" w:rsidP="00680489">
            <w:r>
              <w:rPr>
                <w:rFonts w:hint="eastAsia"/>
              </w:rPr>
              <w:t>语法分析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语法分析与</w:t>
            </w:r>
            <w:r>
              <w:rPr>
                <w:rFonts w:hint="eastAsia"/>
              </w:rPr>
              <w:t>Y</w:t>
            </w:r>
            <w:r>
              <w:t>YAC</w:t>
            </w:r>
            <w:r>
              <w:rPr>
                <w:rFonts w:hint="eastAsia"/>
              </w:rPr>
              <w:t>语法分析</w:t>
            </w:r>
          </w:p>
        </w:tc>
        <w:tc>
          <w:tcPr>
            <w:tcW w:w="4148" w:type="dxa"/>
          </w:tcPr>
          <w:p w:rsidR="00680489" w:rsidRDefault="008C4B1E" w:rsidP="00680489">
            <w:r>
              <w:rPr>
                <w:rFonts w:hint="eastAsia"/>
              </w:rPr>
              <w:t>语法分析</w:t>
            </w:r>
          </w:p>
        </w:tc>
      </w:tr>
      <w:tr w:rsidR="00680489" w:rsidTr="00680489"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解释器</w:t>
            </w:r>
          </w:p>
        </w:tc>
        <w:tc>
          <w:tcPr>
            <w:tcW w:w="4148" w:type="dxa"/>
          </w:tcPr>
          <w:p w:rsidR="00680489" w:rsidRDefault="00680489" w:rsidP="00680489">
            <w:r>
              <w:rPr>
                <w:rFonts w:hint="eastAsia"/>
              </w:rPr>
              <w:t>扫描语法树，输出结果</w:t>
            </w:r>
          </w:p>
        </w:tc>
      </w:tr>
    </w:tbl>
    <w:p w:rsidR="00680489" w:rsidRPr="00680489" w:rsidRDefault="00680489" w:rsidP="00680489"/>
    <w:p w:rsidR="00BA1049" w:rsidRDefault="00BA1049" w:rsidP="00BA1049">
      <w:pPr>
        <w:pStyle w:val="2"/>
        <w:numPr>
          <w:ilvl w:val="1"/>
          <w:numId w:val="21"/>
        </w:numPr>
      </w:pPr>
      <w:r w:rsidRPr="00BA1049">
        <w:t>完成过程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CE8" w:rsidTr="00AB5CE8">
        <w:tc>
          <w:tcPr>
            <w:tcW w:w="4148" w:type="dxa"/>
          </w:tcPr>
          <w:p w:rsidR="00AB5CE8" w:rsidRDefault="00AB5CE8" w:rsidP="00AB5CE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AB5CE8" w:rsidRDefault="00AB5CE8" w:rsidP="00AB5CE8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解释器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roofErr w:type="spellStart"/>
            <w:r>
              <w:t>y</w:t>
            </w:r>
            <w:r>
              <w:rPr>
                <w:rFonts w:hint="eastAsia"/>
              </w:rPr>
              <w:t>yac</w:t>
            </w:r>
            <w:proofErr w:type="spellEnd"/>
            <w:r>
              <w:rPr>
                <w:rFonts w:hint="eastAsia"/>
              </w:rPr>
              <w:t>初稿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proofErr w:type="spellStart"/>
            <w:r>
              <w:t>yyac</w:t>
            </w:r>
            <w:proofErr w:type="spellEnd"/>
            <w:r>
              <w:rPr>
                <w:rFonts w:hint="eastAsia"/>
              </w:rPr>
              <w:t>语法分析与</w:t>
            </w:r>
            <w:r>
              <w:rPr>
                <w:rFonts w:hint="eastAsia"/>
              </w:rPr>
              <w:t>L</w:t>
            </w:r>
            <w:r>
              <w:t>L(1)</w:t>
            </w:r>
            <w:r>
              <w:rPr>
                <w:rFonts w:hint="eastAsia"/>
              </w:rPr>
              <w:t>语法分析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Pr="00AB5CE8" w:rsidRDefault="00AB5CE8" w:rsidP="00AB5CE8">
            <w:r>
              <w:rPr>
                <w:rFonts w:hint="eastAsia"/>
              </w:rPr>
              <w:t>递归下降分析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语法分析</w:t>
            </w:r>
          </w:p>
        </w:tc>
      </w:tr>
      <w:tr w:rsidR="00AB5CE8" w:rsidTr="00AB5CE8">
        <w:tc>
          <w:tcPr>
            <w:tcW w:w="4148" w:type="dxa"/>
          </w:tcPr>
          <w:p w:rsidR="00AB5CE8" w:rsidRDefault="00AB5CE8" w:rsidP="00AB5CE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AB5CE8" w:rsidRDefault="00AB5CE8" w:rsidP="00AB5CE8">
            <w:r>
              <w:t>Bug</w:t>
            </w:r>
            <w:r>
              <w:rPr>
                <w:rFonts w:hint="eastAsia"/>
              </w:rPr>
              <w:t>修复</w:t>
            </w:r>
          </w:p>
        </w:tc>
      </w:tr>
    </w:tbl>
    <w:p w:rsidR="00AB5CE8" w:rsidRPr="00AB5CE8" w:rsidRDefault="00AB5CE8" w:rsidP="00AB5CE8"/>
    <w:sectPr w:rsidR="00AB5CE8" w:rsidRPr="00AB5CE8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5C4" w:rsidRDefault="009855C4">
      <w:pPr>
        <w:ind w:left="480"/>
      </w:pPr>
      <w:r>
        <w:separator/>
      </w:r>
    </w:p>
  </w:endnote>
  <w:endnote w:type="continuationSeparator" w:id="0">
    <w:p w:rsidR="009855C4" w:rsidRDefault="009855C4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BBC" w:rsidRDefault="005B10D7">
    <w:pPr>
      <w:pStyle w:val="a3"/>
      <w:framePr w:wrap="around" w:vAnchor="text" w:hAnchor="margin" w:xAlign="center" w:y="1"/>
      <w:ind w:left="48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2F1BBC" w:rsidRDefault="002F1BBC">
    <w:pPr>
      <w:pStyle w:val="a3"/>
      <w:ind w:left="480"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BBC" w:rsidRDefault="005B10D7">
    <w:pPr>
      <w:pStyle w:val="a3"/>
      <w:framePr w:wrap="around" w:vAnchor="text" w:hAnchor="margin" w:xAlign="center" w:y="1"/>
      <w:ind w:left="480"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2</w:t>
    </w:r>
    <w:r>
      <w:fldChar w:fldCharType="end"/>
    </w:r>
  </w:p>
  <w:p w:rsidR="002F1BBC" w:rsidRDefault="002F1BBC">
    <w:pPr>
      <w:pStyle w:val="a3"/>
      <w:ind w:left="480"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5C4" w:rsidRDefault="009855C4">
      <w:pPr>
        <w:ind w:left="480"/>
      </w:pPr>
      <w:r>
        <w:separator/>
      </w:r>
    </w:p>
  </w:footnote>
  <w:footnote w:type="continuationSeparator" w:id="0">
    <w:p w:rsidR="009855C4" w:rsidRDefault="009855C4">
      <w:pPr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8B4"/>
      </v:shape>
    </w:pict>
  </w:numPicBullet>
  <w:abstractNum w:abstractNumId="0" w15:restartNumberingAfterBreak="0">
    <w:nsid w:val="00A97FBE"/>
    <w:multiLevelType w:val="hybridMultilevel"/>
    <w:tmpl w:val="B9AEFFB6"/>
    <w:lvl w:ilvl="0" w:tplc="71BA7304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62C6A"/>
    <w:multiLevelType w:val="multilevel"/>
    <w:tmpl w:val="544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90624"/>
    <w:multiLevelType w:val="multilevel"/>
    <w:tmpl w:val="A06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E0677"/>
    <w:multiLevelType w:val="hybridMultilevel"/>
    <w:tmpl w:val="868419D6"/>
    <w:lvl w:ilvl="0" w:tplc="5E58B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3B7041"/>
    <w:multiLevelType w:val="multilevel"/>
    <w:tmpl w:val="9F0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E4285"/>
    <w:multiLevelType w:val="hybridMultilevel"/>
    <w:tmpl w:val="27C07896"/>
    <w:lvl w:ilvl="0" w:tplc="71BA7304">
      <w:start w:val="4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A4991"/>
    <w:multiLevelType w:val="multilevel"/>
    <w:tmpl w:val="EA08CAEC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34DD8"/>
    <w:multiLevelType w:val="multilevel"/>
    <w:tmpl w:val="392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7595B"/>
    <w:multiLevelType w:val="multilevel"/>
    <w:tmpl w:val="806EA464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862CB"/>
    <w:multiLevelType w:val="multilevel"/>
    <w:tmpl w:val="C17A0836"/>
    <w:lvl w:ilvl="0">
      <w:start w:val="3"/>
      <w:numFmt w:val="decimal"/>
      <w:lvlText w:val="%1"/>
      <w:lvlJc w:val="left"/>
      <w:pPr>
        <w:ind w:left="863" w:hanging="8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3" w:hanging="8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3" w:hanging="8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295F77"/>
    <w:multiLevelType w:val="multilevel"/>
    <w:tmpl w:val="3BE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E46F22"/>
    <w:multiLevelType w:val="multilevel"/>
    <w:tmpl w:val="73B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E7E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308225B"/>
    <w:multiLevelType w:val="hybridMultilevel"/>
    <w:tmpl w:val="F89C0552"/>
    <w:lvl w:ilvl="0" w:tplc="71BA7304">
      <w:start w:val="3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1E085E"/>
    <w:multiLevelType w:val="multilevel"/>
    <w:tmpl w:val="4FFE3AC6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57111"/>
    <w:multiLevelType w:val="hybridMultilevel"/>
    <w:tmpl w:val="B972B918"/>
    <w:lvl w:ilvl="0" w:tplc="71BA7304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D95AD0"/>
    <w:multiLevelType w:val="hybridMultilevel"/>
    <w:tmpl w:val="9A204940"/>
    <w:lvl w:ilvl="0" w:tplc="E8DE1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2E086A"/>
    <w:multiLevelType w:val="multilevel"/>
    <w:tmpl w:val="EAB0E3F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6F2E7B83"/>
    <w:multiLevelType w:val="multilevel"/>
    <w:tmpl w:val="3E826404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6D436E"/>
    <w:multiLevelType w:val="hybridMultilevel"/>
    <w:tmpl w:val="0BB8F6BA"/>
    <w:lvl w:ilvl="0" w:tplc="04090007">
      <w:start w:val="1"/>
      <w:numFmt w:val="bullet"/>
      <w:lvlText w:val=""/>
      <w:lvlPicBulletId w:val="0"/>
      <w:lvlJc w:val="left"/>
      <w:pPr>
        <w:ind w:left="735" w:hanging="73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463032"/>
    <w:multiLevelType w:val="multilevel"/>
    <w:tmpl w:val="77603E5C"/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20"/>
  </w:num>
  <w:num w:numId="12">
    <w:abstractNumId w:val="18"/>
  </w:num>
  <w:num w:numId="13">
    <w:abstractNumId w:val="15"/>
  </w:num>
  <w:num w:numId="14">
    <w:abstractNumId w:val="19"/>
  </w:num>
  <w:num w:numId="15">
    <w:abstractNumId w:val="6"/>
  </w:num>
  <w:num w:numId="16">
    <w:abstractNumId w:val="14"/>
  </w:num>
  <w:num w:numId="17">
    <w:abstractNumId w:val="8"/>
  </w:num>
  <w:num w:numId="18">
    <w:abstractNumId w:val="5"/>
  </w:num>
  <w:num w:numId="19">
    <w:abstractNumId w:val="13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F84"/>
    <w:rsid w:val="00030290"/>
    <w:rsid w:val="00043D22"/>
    <w:rsid w:val="000B1345"/>
    <w:rsid w:val="001109A8"/>
    <w:rsid w:val="00164153"/>
    <w:rsid w:val="001C469A"/>
    <w:rsid w:val="001F042C"/>
    <w:rsid w:val="00202D39"/>
    <w:rsid w:val="00234846"/>
    <w:rsid w:val="00240834"/>
    <w:rsid w:val="00251608"/>
    <w:rsid w:val="002A3E15"/>
    <w:rsid w:val="002E4DF4"/>
    <w:rsid w:val="002F1BBC"/>
    <w:rsid w:val="002F5BB6"/>
    <w:rsid w:val="00323A6D"/>
    <w:rsid w:val="00333A88"/>
    <w:rsid w:val="003B7D8E"/>
    <w:rsid w:val="003C376D"/>
    <w:rsid w:val="00421624"/>
    <w:rsid w:val="00426F84"/>
    <w:rsid w:val="0044363F"/>
    <w:rsid w:val="00443B05"/>
    <w:rsid w:val="00455775"/>
    <w:rsid w:val="004673F4"/>
    <w:rsid w:val="00481623"/>
    <w:rsid w:val="004866D9"/>
    <w:rsid w:val="004911DF"/>
    <w:rsid w:val="004C320E"/>
    <w:rsid w:val="005008CC"/>
    <w:rsid w:val="00513D7F"/>
    <w:rsid w:val="00573899"/>
    <w:rsid w:val="00587652"/>
    <w:rsid w:val="005B10D7"/>
    <w:rsid w:val="006069AA"/>
    <w:rsid w:val="006112F7"/>
    <w:rsid w:val="00613AB7"/>
    <w:rsid w:val="006338DD"/>
    <w:rsid w:val="00680489"/>
    <w:rsid w:val="006C4C2A"/>
    <w:rsid w:val="006F0DE4"/>
    <w:rsid w:val="006F24B6"/>
    <w:rsid w:val="007117A6"/>
    <w:rsid w:val="007222D9"/>
    <w:rsid w:val="0073461D"/>
    <w:rsid w:val="007A2BE0"/>
    <w:rsid w:val="007D70EE"/>
    <w:rsid w:val="007F487D"/>
    <w:rsid w:val="008525C5"/>
    <w:rsid w:val="008544A7"/>
    <w:rsid w:val="00860058"/>
    <w:rsid w:val="008C4B1E"/>
    <w:rsid w:val="008E0587"/>
    <w:rsid w:val="00970ECF"/>
    <w:rsid w:val="009855C4"/>
    <w:rsid w:val="009A2E0B"/>
    <w:rsid w:val="009B2110"/>
    <w:rsid w:val="009B43C8"/>
    <w:rsid w:val="009E2AB3"/>
    <w:rsid w:val="00A070DB"/>
    <w:rsid w:val="00A079E3"/>
    <w:rsid w:val="00A07F91"/>
    <w:rsid w:val="00A20CA2"/>
    <w:rsid w:val="00A2115D"/>
    <w:rsid w:val="00A330E2"/>
    <w:rsid w:val="00A36DDE"/>
    <w:rsid w:val="00A41332"/>
    <w:rsid w:val="00A4426F"/>
    <w:rsid w:val="00A5278A"/>
    <w:rsid w:val="00A57CB3"/>
    <w:rsid w:val="00A741B3"/>
    <w:rsid w:val="00AB5CE8"/>
    <w:rsid w:val="00AE331E"/>
    <w:rsid w:val="00B14610"/>
    <w:rsid w:val="00B24BCE"/>
    <w:rsid w:val="00B77738"/>
    <w:rsid w:val="00BA1049"/>
    <w:rsid w:val="00BE7502"/>
    <w:rsid w:val="00BF215A"/>
    <w:rsid w:val="00C50313"/>
    <w:rsid w:val="00C732EA"/>
    <w:rsid w:val="00CA0021"/>
    <w:rsid w:val="00CA4420"/>
    <w:rsid w:val="00CB2B0B"/>
    <w:rsid w:val="00CB6AAA"/>
    <w:rsid w:val="00CD0399"/>
    <w:rsid w:val="00CD32D2"/>
    <w:rsid w:val="00D14A5D"/>
    <w:rsid w:val="00D15AC5"/>
    <w:rsid w:val="00D16FB8"/>
    <w:rsid w:val="00D246B5"/>
    <w:rsid w:val="00D26EC3"/>
    <w:rsid w:val="00D3265E"/>
    <w:rsid w:val="00DE6882"/>
    <w:rsid w:val="00DE740C"/>
    <w:rsid w:val="00E4338E"/>
    <w:rsid w:val="00E52BBE"/>
    <w:rsid w:val="00EC24C3"/>
    <w:rsid w:val="00ED1C9C"/>
    <w:rsid w:val="00EF3236"/>
    <w:rsid w:val="00F0368D"/>
    <w:rsid w:val="00F168F5"/>
    <w:rsid w:val="00F30865"/>
    <w:rsid w:val="00F858FD"/>
    <w:rsid w:val="00FC525A"/>
    <w:rsid w:val="00FD2287"/>
    <w:rsid w:val="00FE212E"/>
    <w:rsid w:val="01330CF8"/>
    <w:rsid w:val="135E5B7A"/>
    <w:rsid w:val="19FB32E1"/>
    <w:rsid w:val="1A6741D0"/>
    <w:rsid w:val="29100D91"/>
    <w:rsid w:val="2AE3344B"/>
    <w:rsid w:val="491F0908"/>
    <w:rsid w:val="4A660C1F"/>
    <w:rsid w:val="4C5532DA"/>
    <w:rsid w:val="71E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5967FB"/>
  <w15:docId w15:val="{AA6A44B3-9E74-4A78-ADB4-2A5CB204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24C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EC24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EC24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C24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EC24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C24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C24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EC24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EC24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EC24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page number"/>
    <w:basedOn w:val="a0"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Colorful List Accent 5"/>
    <w:basedOn w:val="a1"/>
    <w:uiPriority w:val="72"/>
    <w:qFormat/>
    <w:rPr>
      <w:color w:val="000000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a5">
    <w:name w:val="页眉 字符"/>
    <w:link w:val="a4"/>
    <w:rPr>
      <w:kern w:val="2"/>
      <w:sz w:val="18"/>
      <w:szCs w:val="18"/>
    </w:rPr>
  </w:style>
  <w:style w:type="character" w:customStyle="1" w:styleId="a8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C24C3"/>
    <w:rPr>
      <w:b/>
      <w:bCs/>
      <w:kern w:val="44"/>
      <w:sz w:val="36"/>
      <w:szCs w:val="44"/>
    </w:rPr>
  </w:style>
  <w:style w:type="paragraph" w:styleId="ab">
    <w:name w:val="List Paragraph"/>
    <w:basedOn w:val="a"/>
    <w:uiPriority w:val="99"/>
    <w:rsid w:val="00D26EC3"/>
    <w:pPr>
      <w:ind w:firstLineChars="200" w:firstLine="420"/>
    </w:pPr>
  </w:style>
  <w:style w:type="character" w:customStyle="1" w:styleId="20">
    <w:name w:val="标题 2 字符"/>
    <w:basedOn w:val="a0"/>
    <w:link w:val="2"/>
    <w:rsid w:val="00EC24C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C24C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EC24C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EC24C3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EC24C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EC24C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EC24C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EC24C3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paragraph">
    <w:name w:val="paragraph"/>
    <w:basedOn w:val="a"/>
    <w:rsid w:val="00A527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214</Words>
  <Characters>1220</Characters>
  <Application>Microsoft Office Word</Application>
  <DocSecurity>0</DocSecurity>
  <Lines>10</Lines>
  <Paragraphs>2</Paragraphs>
  <ScaleCrop>false</ScaleCrop>
  <Company>buptsse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creator>tina</dc:creator>
  <cp:lastModifiedBy>刘邦辰</cp:lastModifiedBy>
  <cp:revision>25</cp:revision>
  <cp:lastPrinted>2014-05-27T15:15:00Z</cp:lastPrinted>
  <dcterms:created xsi:type="dcterms:W3CDTF">2017-08-31T12:29:00Z</dcterms:created>
  <dcterms:modified xsi:type="dcterms:W3CDTF">2020-12-24T12:46:00Z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2052-11.1.0.8201</vt:lpwstr>
  </property>
</Properties>
</file>