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构建一个购物车需要考虑多个数据类型，以便实现一个完整的购物体验。以下是一些关键数据类型及其文档描述，以便理解购物车系统的设计：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1.</w:t>
      </w:r>
      <w:r>
        <w:rPr>
          <w:rFonts w:hint="default"/>
          <w:b/>
          <w:bCs/>
          <w:sz w:val="28"/>
          <w:szCs w:val="36"/>
          <w:lang w:val="en-US" w:eastAsia="zh-CN"/>
        </w:rPr>
        <w:t>产品(Product)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描述：产品是购物车的核心元素。每个产品都有一些属性，如名称、价格、描述、库存等。购物车中的每个条目都是一个产品。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数据字段：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product_id (int): 产品唯一标识符。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name (string): 产品名称。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price (float): 产品价格。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description (string): 产品描述。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stock (int): 产品库存数量。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2.</w:t>
      </w:r>
      <w:r>
        <w:rPr>
          <w:rFonts w:hint="default"/>
          <w:b/>
          <w:bCs/>
          <w:sz w:val="28"/>
          <w:szCs w:val="36"/>
          <w:lang w:val="en-US" w:eastAsia="zh-CN"/>
        </w:rPr>
        <w:t>购物车条目(Cart Item)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描述：购物车中的每个产品都表示为购物车条目。购物车条目包含了产品的数量和小计金额。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数据字段：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product (Product): 与购物车中的产品相关联的产品对象。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quantity (int): 产品数量。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subtotal (float): 购物车中该产品的小计金额。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</w:t>
      </w:r>
      <w:r>
        <w:rPr>
          <w:rFonts w:hint="default"/>
          <w:b/>
          <w:bCs/>
          <w:sz w:val="28"/>
          <w:szCs w:val="28"/>
          <w:lang w:val="en-US" w:eastAsia="zh-CN"/>
        </w:rPr>
        <w:t>购物车(Cart)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描述：购物车对象表示用户的购物车，包含了多个购物车条目。用户可以将产品添加到购物车，然后进行结算。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数据字段：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cart_id (string): 购物车的唯一标识符。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items (List[Cart Item]): 包含购物车中的所有购物车条目的列表。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total (float): 购物车中所有产品的总金额。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4.</w:t>
      </w:r>
      <w:r>
        <w:rPr>
          <w:rFonts w:hint="default"/>
          <w:b/>
          <w:bCs/>
          <w:sz w:val="28"/>
          <w:szCs w:val="36"/>
          <w:lang w:val="en-US" w:eastAsia="zh-CN"/>
        </w:rPr>
        <w:t>用户(User)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描述：用户是购物体验的一部分，购物车可能需要与用户相关联，以便记录用户的购物历史和进行个性化推荐。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数据字段：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user_id (int): 用户唯一标识符。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username (string): 用户名。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email (string): 用户电子邮件地址。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cart (Cart): 用户当前的购物车。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其他个人信息字段。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5.</w:t>
      </w:r>
      <w:r>
        <w:rPr>
          <w:rFonts w:hint="default"/>
          <w:b/>
          <w:bCs/>
          <w:sz w:val="28"/>
          <w:szCs w:val="28"/>
          <w:lang w:val="en-US" w:eastAsia="zh-CN"/>
        </w:rPr>
        <w:t>订单(Order)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描述：一旦用户完成购物，购物车中的内容可以被转化为订单。订单包含购买的产品、付款信息和送货地址等信息。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数据字段：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order_id (string): 订单唯一标识符。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user (User): 下订单的用户。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items (List[Cart Item]): 订单中包含的购物车条目。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total (float): 订单总金额。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shipping_address (string): 送货地址。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payment_method (string): 付款方式。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order_date (datetime): 下订单的日期和时间。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6.</w:t>
      </w:r>
      <w:r>
        <w:rPr>
          <w:rFonts w:hint="default"/>
          <w:b/>
          <w:bCs/>
          <w:sz w:val="28"/>
          <w:szCs w:val="36"/>
          <w:lang w:val="en-US" w:eastAsia="zh-CN"/>
        </w:rPr>
        <w:t>支付(Payment)</w:t>
      </w:r>
      <w:bookmarkStart w:id="0" w:name="_GoBack"/>
      <w:bookmarkEnd w:id="0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描述：用于处理支付的数据类型，通常包括支付金额、支付状态和支付日期等信息。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数据字段：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payment_id (string): 支付唯一标识符。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order (Order): 关联的订单。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amount (float): 支付金额。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status (string): 支付状态（已支付、未支付等）。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payment_date (datetime): 支付日期和时间。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这些数据类型的选择基于购物车系统的需求，以支持产品管理、购物车操作、用户管理、订单处理和支付功能。通过定义这些数据类型，您可以更好地组织和管理购物车应用程序的数据，并确保购物体验顺畅和可靠。此外，这些数据类型也可以作为数据库表的设计基础，以便持久化存储购物车数据。</w:t>
      </w:r>
    </w:p>
    <w:p/>
    <w:p/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g2YjAzN2E4NTE0ODU1ZWRlMzFmMGM1MTZjYWYzYWYifQ=="/>
  </w:docVars>
  <w:rsids>
    <w:rsidRoot w:val="00000000"/>
    <w:rsid w:val="5F51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2023-10-10T00:54:53Z</dcterms:created>
  <dc:creator>zzj的电脑</dc:creator>
  <cp:lastModifiedBy>鱼</cp:lastModifiedBy>
  <dcterms:modified xsi:type="dcterms:W3CDTF">2023-10-10T00:57:58Z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54EA18F2F5CF4AA58F046CC6EF6607B9_12</vt:lpwstr>
  </property>
</Properties>
</file>