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B0B0A0"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1</w:t>
      </w:r>
      <w:r>
        <w:rPr>
          <w:rFonts w:eastAsia="楷体"/>
          <w:sz w:val="28"/>
          <w:szCs w:val="28"/>
        </w:rPr>
        <w:t>、一种基于分层强化学习的</w:t>
      </w:r>
      <w:r>
        <w:rPr>
          <w:rFonts w:eastAsia="楷体"/>
          <w:sz w:val="28"/>
          <w:szCs w:val="28"/>
        </w:rPr>
        <w:t>FMCW</w:t>
      </w:r>
      <w:r>
        <w:rPr>
          <w:rFonts w:eastAsia="楷体"/>
          <w:sz w:val="28"/>
          <w:szCs w:val="28"/>
        </w:rPr>
        <w:t>雷达抗干扰方法，其特征在于，包括以下步骤：</w:t>
      </w:r>
    </w:p>
    <w:p w14:paraId="3E4E7A31"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1</w:t>
      </w:r>
      <w:r>
        <w:rPr>
          <w:rFonts w:eastAsia="楷体"/>
          <w:sz w:val="28"/>
          <w:szCs w:val="28"/>
        </w:rPr>
        <w:t>）构建</w:t>
      </w:r>
      <w:r>
        <w:rPr>
          <w:rFonts w:eastAsia="楷体"/>
          <w:sz w:val="28"/>
          <w:szCs w:val="28"/>
        </w:rPr>
        <w:t>FMCW</w:t>
      </w:r>
      <w:r>
        <w:rPr>
          <w:rFonts w:eastAsia="楷体"/>
          <w:sz w:val="28"/>
          <w:szCs w:val="28"/>
        </w:rPr>
        <w:t>雷达联合抗干扰动作空间，定义可选载波频点集合和可选发射时延集合，形成离散联合动作空间；</w:t>
      </w:r>
    </w:p>
    <w:p w14:paraId="70CC083C"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2</w:t>
      </w:r>
      <w:r>
        <w:rPr>
          <w:rFonts w:eastAsia="楷体"/>
          <w:sz w:val="28"/>
          <w:szCs w:val="28"/>
        </w:rPr>
        <w:t>）设计基于深度强化学习的抗干扰策略执行层，构建包含门控循环单元时序建模模块的深度</w:t>
      </w:r>
      <w:r>
        <w:rPr>
          <w:rFonts w:eastAsia="楷体"/>
          <w:sz w:val="28"/>
          <w:szCs w:val="28"/>
        </w:rPr>
        <w:t>Q</w:t>
      </w:r>
      <w:r>
        <w:rPr>
          <w:rFonts w:eastAsia="楷体"/>
          <w:sz w:val="28"/>
          <w:szCs w:val="28"/>
        </w:rPr>
        <w:t>网络，以逐</w:t>
      </w:r>
      <w:r>
        <w:rPr>
          <w:rFonts w:eastAsia="楷体"/>
          <w:sz w:val="28"/>
          <w:szCs w:val="28"/>
        </w:rPr>
        <w:t>chirp</w:t>
      </w:r>
      <w:r>
        <w:rPr>
          <w:rFonts w:eastAsia="楷体"/>
          <w:sz w:val="28"/>
          <w:szCs w:val="28"/>
        </w:rPr>
        <w:t>粒度进行自适应动作选择；</w:t>
      </w:r>
    </w:p>
    <w:p w14:paraId="4BAF77CC"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3</w:t>
      </w:r>
      <w:r>
        <w:rPr>
          <w:rFonts w:eastAsia="楷体"/>
          <w:sz w:val="28"/>
          <w:szCs w:val="28"/>
        </w:rPr>
        <w:t>）设计分层决策元策略控制器，在滑动窗口内提取多维场景语义特征，训练监督学习分类器将当前干扰场景映射至元策略标签；</w:t>
      </w:r>
    </w:p>
    <w:p w14:paraId="26D4943E"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4</w:t>
      </w:r>
      <w:r>
        <w:rPr>
          <w:rFonts w:eastAsia="楷体"/>
          <w:sz w:val="28"/>
          <w:szCs w:val="28"/>
        </w:rPr>
        <w:t>）构建动态动作掩码软引导接口，将元策略标签以</w:t>
      </w:r>
      <w:r>
        <w:rPr>
          <w:rFonts w:eastAsia="楷体"/>
          <w:sz w:val="28"/>
          <w:szCs w:val="28"/>
        </w:rPr>
        <w:t>Q</w:t>
      </w:r>
      <w:r>
        <w:rPr>
          <w:rFonts w:eastAsia="楷体"/>
          <w:sz w:val="28"/>
          <w:szCs w:val="28"/>
        </w:rPr>
        <w:t>值偏置方式作用于执行层，在不屏蔽动作的前提下引导探索方向；</w:t>
      </w:r>
    </w:p>
    <w:p w14:paraId="49ADEBA5"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5</w:t>
      </w:r>
      <w:r>
        <w:rPr>
          <w:rFonts w:eastAsia="楷体"/>
          <w:sz w:val="28"/>
          <w:szCs w:val="28"/>
        </w:rPr>
        <w:t>）采用指数移动平均机制对各频点和各时延下的信号质量进行在线估计，计算维度敏感性特征；</w:t>
      </w:r>
    </w:p>
    <w:p w14:paraId="5A982EAF" w14:textId="77777777" w:rsidR="004E26EB"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6</w:t>
      </w:r>
      <w:r>
        <w:rPr>
          <w:rFonts w:eastAsia="楷体"/>
          <w:sz w:val="28"/>
          <w:szCs w:val="28"/>
        </w:rPr>
        <w:t>）部署策略持久化机制，约束元策略的最小保持步数，抑制元策略层输出抖动；</w:t>
      </w:r>
    </w:p>
    <w:p w14:paraId="5B73F97F" w14:textId="1FFD7C59"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w:t>
      </w:r>
      <w:r>
        <w:rPr>
          <w:rFonts w:eastAsia="楷体"/>
          <w:sz w:val="28"/>
          <w:szCs w:val="28"/>
        </w:rPr>
        <w:t>7</w:t>
      </w:r>
      <w:r>
        <w:rPr>
          <w:rFonts w:eastAsia="楷体"/>
          <w:sz w:val="28"/>
          <w:szCs w:val="28"/>
        </w:rPr>
        <w:t>）按照元策略控制器的策略指令与深度强化学习执行层的动作输出，在线调整</w:t>
      </w:r>
      <w:r>
        <w:rPr>
          <w:rFonts w:eastAsia="楷体"/>
          <w:sz w:val="28"/>
          <w:szCs w:val="28"/>
        </w:rPr>
        <w:t>FMCW</w:t>
      </w:r>
      <w:r>
        <w:rPr>
          <w:rFonts w:eastAsia="楷体"/>
          <w:sz w:val="28"/>
          <w:szCs w:val="28"/>
        </w:rPr>
        <w:t>雷达在各</w:t>
      </w:r>
      <w:r>
        <w:rPr>
          <w:rFonts w:eastAsia="楷体"/>
          <w:sz w:val="28"/>
          <w:szCs w:val="28"/>
        </w:rPr>
        <w:t>chirp</w:t>
      </w:r>
      <w:r>
        <w:rPr>
          <w:rFonts w:eastAsia="楷体"/>
          <w:sz w:val="28"/>
          <w:szCs w:val="28"/>
        </w:rPr>
        <w:t>周期的载波频率和发射时延，实现相干干扰环境下的自适应抗干扰。</w:t>
      </w:r>
    </w:p>
    <w:p w14:paraId="3A2934EE" w14:textId="77777777" w:rsidR="009B2638" w:rsidRDefault="00000000" w:rsidP="009B2638">
      <w:pPr>
        <w:ind w:firstLine="560"/>
        <w:jc w:val="left"/>
        <w:rPr>
          <w:rFonts w:eastAsia="楷体"/>
          <w:sz w:val="28"/>
          <w:szCs w:val="28"/>
        </w:rPr>
      </w:pPr>
      <w:r>
        <w:rPr>
          <w:rFonts w:eastAsia="楷体"/>
          <w:sz w:val="28"/>
          <w:szCs w:val="28"/>
        </w:rPr>
        <w:t>2</w:t>
      </w:r>
      <w:r>
        <w:rPr>
          <w:rFonts w:eastAsia="楷体"/>
          <w:sz w:val="28"/>
          <w:szCs w:val="28"/>
        </w:rPr>
        <w:t>、根据权利要求</w:t>
      </w:r>
      <w:r>
        <w:rPr>
          <w:rFonts w:eastAsia="楷体"/>
          <w:sz w:val="28"/>
          <w:szCs w:val="28"/>
        </w:rPr>
        <w:t>1</w:t>
      </w:r>
      <w:r>
        <w:rPr>
          <w:rFonts w:eastAsia="楷体"/>
          <w:sz w:val="28"/>
          <w:szCs w:val="28"/>
        </w:rPr>
        <w:t>所述的</w:t>
      </w:r>
      <w:r>
        <w:rPr>
          <w:rFonts w:eastAsia="楷体"/>
          <w:sz w:val="28"/>
          <w:szCs w:val="28"/>
        </w:rPr>
        <w:t>FMCW</w:t>
      </w:r>
      <w:r>
        <w:rPr>
          <w:rFonts w:eastAsia="楷体"/>
          <w:sz w:val="28"/>
          <w:szCs w:val="28"/>
        </w:rPr>
        <w:t>雷达联合抗干扰动作空间，其特征在于，定义三个可选载波频点</w:t>
      </w:r>
      <w:r>
        <w:rPr>
          <w:color w:val="000000"/>
          <w:sz w:val="28"/>
          <w:szCs w:val="40"/>
        </w:rPr>
        <w:t>{</w:t>
      </w:r>
      <w:r>
        <w:rPr>
          <w:i/>
          <w:iCs/>
          <w:color w:val="000000"/>
          <w:sz w:val="28"/>
          <w:szCs w:val="40"/>
        </w:rPr>
        <w:t>fc₀</w:t>
      </w:r>
      <w:r>
        <w:rPr>
          <w:color w:val="000000"/>
          <w:sz w:val="28"/>
          <w:szCs w:val="40"/>
        </w:rPr>
        <w:t xml:space="preserve">, </w:t>
      </w:r>
      <w:r>
        <w:rPr>
          <w:i/>
          <w:iCs/>
          <w:color w:val="000000"/>
          <w:sz w:val="28"/>
          <w:szCs w:val="40"/>
        </w:rPr>
        <w:t>fc₁</w:t>
      </w:r>
      <w:r>
        <w:rPr>
          <w:color w:val="000000"/>
          <w:sz w:val="28"/>
          <w:szCs w:val="40"/>
        </w:rPr>
        <w:t xml:space="preserve">, </w:t>
      </w:r>
      <w:r>
        <w:rPr>
          <w:i/>
          <w:iCs/>
          <w:color w:val="000000"/>
          <w:sz w:val="28"/>
          <w:szCs w:val="40"/>
        </w:rPr>
        <w:t>fc₂</w:t>
      </w:r>
      <w:r>
        <w:rPr>
          <w:color w:val="000000"/>
          <w:sz w:val="28"/>
          <w:szCs w:val="40"/>
        </w:rPr>
        <w:t>}</w:t>
      </w:r>
      <w:r>
        <w:rPr>
          <w:rFonts w:eastAsia="楷体"/>
          <w:sz w:val="28"/>
          <w:szCs w:val="28"/>
        </w:rPr>
        <w:t>分别对应中心频率</w:t>
      </w:r>
      <w:r>
        <w:rPr>
          <w:rFonts w:eastAsia="楷体"/>
          <w:sz w:val="28"/>
          <w:szCs w:val="28"/>
        </w:rPr>
        <w:t>76.25GHz</w:t>
      </w:r>
      <w:r>
        <w:rPr>
          <w:rFonts w:eastAsia="楷体"/>
          <w:sz w:val="28"/>
          <w:szCs w:val="28"/>
        </w:rPr>
        <w:t>、</w:t>
      </w:r>
      <w:r>
        <w:rPr>
          <w:rFonts w:eastAsia="楷体"/>
          <w:sz w:val="28"/>
          <w:szCs w:val="28"/>
        </w:rPr>
        <w:t>76.75GHz</w:t>
      </w:r>
      <w:r>
        <w:rPr>
          <w:rFonts w:eastAsia="楷体"/>
          <w:sz w:val="28"/>
          <w:szCs w:val="28"/>
        </w:rPr>
        <w:t>、</w:t>
      </w:r>
      <w:r>
        <w:rPr>
          <w:rFonts w:eastAsia="楷体"/>
          <w:sz w:val="28"/>
          <w:szCs w:val="28"/>
        </w:rPr>
        <w:t>77.25GHz</w:t>
      </w:r>
      <w:r>
        <w:rPr>
          <w:rFonts w:eastAsia="楷体"/>
          <w:sz w:val="28"/>
          <w:szCs w:val="28"/>
        </w:rPr>
        <w:t>，定义三个可选发射时延</w:t>
      </w:r>
      <w:r>
        <w:rPr>
          <w:color w:val="000000"/>
          <w:sz w:val="28"/>
          <w:szCs w:val="40"/>
        </w:rPr>
        <w:t>{</w:t>
      </w:r>
      <w:r>
        <w:rPr>
          <w:i/>
          <w:iCs/>
          <w:color w:val="000000"/>
          <w:sz w:val="28"/>
          <w:szCs w:val="40"/>
        </w:rPr>
        <w:t>td₀</w:t>
      </w:r>
      <w:r>
        <w:rPr>
          <w:color w:val="000000"/>
          <w:sz w:val="28"/>
          <w:szCs w:val="40"/>
        </w:rPr>
        <w:t xml:space="preserve">, </w:t>
      </w:r>
      <w:r>
        <w:rPr>
          <w:i/>
          <w:iCs/>
          <w:color w:val="000000"/>
          <w:sz w:val="28"/>
          <w:szCs w:val="40"/>
        </w:rPr>
        <w:t>td₁</w:t>
      </w:r>
      <w:r>
        <w:rPr>
          <w:color w:val="000000"/>
          <w:sz w:val="28"/>
          <w:szCs w:val="40"/>
        </w:rPr>
        <w:t xml:space="preserve">, </w:t>
      </w:r>
      <w:r>
        <w:rPr>
          <w:i/>
          <w:iCs/>
          <w:color w:val="000000"/>
          <w:sz w:val="28"/>
          <w:szCs w:val="40"/>
        </w:rPr>
        <w:t>td₂</w:t>
      </w:r>
      <w:r>
        <w:rPr>
          <w:color w:val="000000"/>
          <w:sz w:val="28"/>
          <w:szCs w:val="40"/>
        </w:rPr>
        <w:t>}</w:t>
      </w:r>
      <w:r>
        <w:rPr>
          <w:rFonts w:eastAsia="楷体"/>
          <w:sz w:val="28"/>
          <w:szCs w:val="28"/>
        </w:rPr>
        <w:t>分别对应时延值</w:t>
      </w:r>
      <w:r>
        <w:rPr>
          <w:rFonts w:eastAsia="楷体"/>
          <w:sz w:val="28"/>
          <w:szCs w:val="28"/>
        </w:rPr>
        <w:t>0</w:t>
      </w:r>
      <w:r>
        <w:rPr>
          <w:rFonts w:eastAsia="楷体"/>
          <w:sz w:val="28"/>
          <w:szCs w:val="28"/>
        </w:rPr>
        <w:t>、</w:t>
      </w:r>
      <w:proofErr w:type="spellStart"/>
      <w:r>
        <w:rPr>
          <w:i/>
          <w:iCs/>
          <w:color w:val="000000"/>
          <w:sz w:val="28"/>
          <w:szCs w:val="40"/>
        </w:rPr>
        <w:t>τ</w:t>
      </w:r>
      <w:r>
        <w:rPr>
          <w:i/>
          <w:iCs/>
          <w:color w:val="000000"/>
          <w:sz w:val="28"/>
          <w:szCs w:val="40"/>
          <w:vertAlign w:val="subscript"/>
        </w:rPr>
        <w:t>max</w:t>
      </w:r>
      <w:proofErr w:type="spellEnd"/>
      <w:r>
        <w:rPr>
          <w:rFonts w:eastAsia="楷体"/>
          <w:sz w:val="28"/>
          <w:szCs w:val="28"/>
        </w:rPr>
        <w:t>、</w:t>
      </w:r>
      <w:r>
        <w:rPr>
          <w:rFonts w:eastAsia="楷体"/>
          <w:sz w:val="28"/>
          <w:szCs w:val="28"/>
        </w:rPr>
        <w:t>2</w:t>
      </w:r>
      <w:r>
        <w:rPr>
          <w:i/>
          <w:iCs/>
          <w:color w:val="000000"/>
          <w:sz w:val="28"/>
          <w:szCs w:val="40"/>
        </w:rPr>
        <w:t>τ</w:t>
      </w:r>
      <w:r>
        <w:rPr>
          <w:i/>
          <w:iCs/>
          <w:color w:val="000000"/>
          <w:sz w:val="28"/>
          <w:szCs w:val="40"/>
          <w:vertAlign w:val="subscript"/>
        </w:rPr>
        <w:t>max</w:t>
      </w:r>
      <w:r>
        <w:rPr>
          <w:rFonts w:eastAsia="楷体"/>
          <w:sz w:val="28"/>
          <w:szCs w:val="28"/>
        </w:rPr>
        <w:t>，其中</w:t>
      </w:r>
      <w:proofErr w:type="spellStart"/>
      <w:r>
        <w:rPr>
          <w:i/>
          <w:iCs/>
          <w:color w:val="000000"/>
          <w:sz w:val="28"/>
          <w:szCs w:val="40"/>
        </w:rPr>
        <w:t>τ</w:t>
      </w:r>
      <w:r>
        <w:rPr>
          <w:i/>
          <w:iCs/>
          <w:color w:val="000000"/>
          <w:sz w:val="28"/>
          <w:szCs w:val="40"/>
          <w:vertAlign w:val="subscript"/>
        </w:rPr>
        <w:t>max</w:t>
      </w:r>
      <w:proofErr w:type="spellEnd"/>
      <w:r>
        <w:rPr>
          <w:color w:val="000000"/>
          <w:sz w:val="28"/>
          <w:szCs w:val="40"/>
        </w:rPr>
        <w:t xml:space="preserve"> = 2×</w:t>
      </w:r>
      <w:r>
        <w:rPr>
          <w:i/>
          <w:iCs/>
          <w:color w:val="000000"/>
          <w:sz w:val="28"/>
          <w:szCs w:val="40"/>
        </w:rPr>
        <w:t>d</w:t>
      </w:r>
      <w:r>
        <w:rPr>
          <w:i/>
          <w:iCs/>
          <w:color w:val="000000"/>
          <w:sz w:val="28"/>
          <w:szCs w:val="40"/>
          <w:vertAlign w:val="subscript"/>
        </w:rPr>
        <w:t>max</w:t>
      </w:r>
      <w:r>
        <w:rPr>
          <w:color w:val="000000"/>
          <w:sz w:val="28"/>
          <w:szCs w:val="40"/>
        </w:rPr>
        <w:t>/</w:t>
      </w:r>
      <w:r>
        <w:rPr>
          <w:i/>
          <w:iCs/>
          <w:color w:val="000000"/>
          <w:sz w:val="28"/>
          <w:szCs w:val="40"/>
        </w:rPr>
        <w:t>c</w:t>
      </w:r>
      <w:r>
        <w:rPr>
          <w:rFonts w:eastAsia="楷体"/>
          <w:sz w:val="28"/>
          <w:szCs w:val="28"/>
        </w:rPr>
        <w:t>为最大探测距离对应的往返时延，</w:t>
      </w:r>
      <w:r>
        <w:rPr>
          <w:rFonts w:eastAsia="楷体"/>
          <w:sz w:val="28"/>
          <w:szCs w:val="28"/>
        </w:rPr>
        <w:t>c</w:t>
      </w:r>
      <w:r>
        <w:rPr>
          <w:rFonts w:eastAsia="楷体"/>
          <w:sz w:val="28"/>
          <w:szCs w:val="28"/>
        </w:rPr>
        <w:t>为光速，形成</w:t>
      </w:r>
      <w:r>
        <w:rPr>
          <w:rFonts w:eastAsia="楷体"/>
          <w:sz w:val="28"/>
          <w:szCs w:val="28"/>
        </w:rPr>
        <w:t>9</w:t>
      </w:r>
      <w:r>
        <w:rPr>
          <w:rFonts w:eastAsia="楷体"/>
          <w:sz w:val="28"/>
          <w:szCs w:val="28"/>
        </w:rPr>
        <w:t>维离散</w:t>
      </w:r>
      <w:r>
        <w:rPr>
          <w:rFonts w:eastAsia="楷体"/>
          <w:sz w:val="28"/>
          <w:szCs w:val="28"/>
        </w:rPr>
        <w:lastRenderedPageBreak/>
        <w:t>联合动作空间</w:t>
      </w:r>
      <w:r>
        <w:rPr>
          <w:color w:val="000000"/>
          <w:sz w:val="28"/>
          <w:szCs w:val="28"/>
        </w:rPr>
        <w:t>A = {(</w:t>
      </w:r>
      <w:proofErr w:type="spellStart"/>
      <w:r>
        <w:rPr>
          <w:rFonts w:hint="eastAsia"/>
          <w:i/>
          <w:iCs/>
          <w:color w:val="1B1C1D"/>
          <w:sz w:val="28"/>
          <w:szCs w:val="28"/>
        </w:rPr>
        <w:t>f</w:t>
      </w:r>
      <w:r>
        <w:rPr>
          <w:rFonts w:hint="eastAsia"/>
          <w:i/>
          <w:iCs/>
          <w:color w:val="1B1C1D"/>
          <w:sz w:val="28"/>
          <w:szCs w:val="28"/>
          <w:vertAlign w:val="subscript"/>
        </w:rPr>
        <w:t>c</w:t>
      </w:r>
      <w:r>
        <w:rPr>
          <w:rFonts w:hint="eastAsia"/>
          <w:i/>
          <w:iCs/>
          <w:color w:val="1B1C1D"/>
          <w:sz w:val="28"/>
          <w:szCs w:val="28"/>
        </w:rPr>
        <w:t>_index</w:t>
      </w:r>
      <w:proofErr w:type="spellEnd"/>
      <w:r>
        <w:rPr>
          <w:color w:val="000000"/>
          <w:sz w:val="28"/>
          <w:szCs w:val="28"/>
        </w:rPr>
        <w:t xml:space="preserve">, </w:t>
      </w:r>
      <w:proofErr w:type="spellStart"/>
      <w:r>
        <w:rPr>
          <w:rFonts w:hint="eastAsia"/>
          <w:i/>
          <w:iCs/>
          <w:color w:val="1B1C1D"/>
          <w:sz w:val="28"/>
          <w:szCs w:val="28"/>
        </w:rPr>
        <w:t>t</w:t>
      </w:r>
      <w:r>
        <w:rPr>
          <w:rFonts w:hint="eastAsia"/>
          <w:i/>
          <w:iCs/>
          <w:color w:val="1B1C1D"/>
          <w:sz w:val="28"/>
          <w:szCs w:val="28"/>
          <w:vertAlign w:val="subscript"/>
        </w:rPr>
        <w:t>d</w:t>
      </w:r>
      <w:r>
        <w:rPr>
          <w:rFonts w:hint="eastAsia"/>
          <w:i/>
          <w:iCs/>
          <w:color w:val="1B1C1D"/>
          <w:sz w:val="28"/>
          <w:szCs w:val="28"/>
        </w:rPr>
        <w:t>_index</w:t>
      </w:r>
      <w:proofErr w:type="spellEnd"/>
      <w:r>
        <w:rPr>
          <w:color w:val="000000"/>
          <w:sz w:val="28"/>
          <w:szCs w:val="28"/>
        </w:rPr>
        <w:t xml:space="preserve">) | </w:t>
      </w:r>
      <w:proofErr w:type="spellStart"/>
      <w:r>
        <w:rPr>
          <w:rFonts w:hint="eastAsia"/>
          <w:i/>
          <w:iCs/>
          <w:color w:val="1B1C1D"/>
          <w:sz w:val="28"/>
          <w:szCs w:val="28"/>
        </w:rPr>
        <w:t>f</w:t>
      </w:r>
      <w:r>
        <w:rPr>
          <w:rFonts w:hint="eastAsia"/>
          <w:i/>
          <w:iCs/>
          <w:color w:val="1B1C1D"/>
          <w:sz w:val="28"/>
          <w:szCs w:val="28"/>
          <w:vertAlign w:val="subscript"/>
        </w:rPr>
        <w:t>c</w:t>
      </w:r>
      <w:r>
        <w:rPr>
          <w:rFonts w:hint="eastAsia"/>
          <w:i/>
          <w:iCs/>
          <w:color w:val="1B1C1D"/>
          <w:sz w:val="28"/>
          <w:szCs w:val="28"/>
        </w:rPr>
        <w:t>_index</w:t>
      </w:r>
      <w:proofErr w:type="spellEnd"/>
      <w:r>
        <w:rPr>
          <w:color w:val="000000"/>
          <w:sz w:val="28"/>
          <w:szCs w:val="28"/>
        </w:rPr>
        <w:t xml:space="preserve">,∈ {0,1,2}, </w:t>
      </w:r>
      <w:proofErr w:type="spellStart"/>
      <w:r>
        <w:rPr>
          <w:rFonts w:hint="eastAsia"/>
          <w:i/>
          <w:iCs/>
          <w:color w:val="1B1C1D"/>
          <w:sz w:val="28"/>
          <w:szCs w:val="28"/>
        </w:rPr>
        <w:t>t</w:t>
      </w:r>
      <w:r>
        <w:rPr>
          <w:rFonts w:hint="eastAsia"/>
          <w:i/>
          <w:iCs/>
          <w:color w:val="1B1C1D"/>
          <w:sz w:val="28"/>
          <w:szCs w:val="28"/>
          <w:vertAlign w:val="subscript"/>
        </w:rPr>
        <w:t>d</w:t>
      </w:r>
      <w:r>
        <w:rPr>
          <w:rFonts w:hint="eastAsia"/>
          <w:i/>
          <w:iCs/>
          <w:color w:val="1B1C1D"/>
          <w:sz w:val="28"/>
          <w:szCs w:val="28"/>
        </w:rPr>
        <w:t>_index</w:t>
      </w:r>
      <w:proofErr w:type="spellEnd"/>
      <w:r>
        <w:rPr>
          <w:color w:val="000000"/>
          <w:sz w:val="28"/>
          <w:szCs w:val="28"/>
        </w:rPr>
        <w:t xml:space="preserve"> ∈ {0,1,2}}</w:t>
      </w:r>
      <w:r>
        <w:rPr>
          <w:rFonts w:eastAsia="楷体"/>
          <w:sz w:val="28"/>
          <w:szCs w:val="28"/>
        </w:rPr>
        <w:t>，动作索引</w:t>
      </w:r>
      <w:r>
        <w:rPr>
          <w:i/>
          <w:iCs/>
          <w:color w:val="000000"/>
          <w:sz w:val="28"/>
          <w:szCs w:val="28"/>
        </w:rPr>
        <w:t>a</w:t>
      </w:r>
      <w:r>
        <w:rPr>
          <w:rFonts w:eastAsia="楷体"/>
          <w:sz w:val="28"/>
          <w:szCs w:val="28"/>
        </w:rPr>
        <w:t xml:space="preserve"> ∈ {0,1,...,8}</w:t>
      </w:r>
      <w:r>
        <w:rPr>
          <w:rFonts w:eastAsia="楷体"/>
          <w:sz w:val="28"/>
          <w:szCs w:val="28"/>
        </w:rPr>
        <w:t>与联合动作的映射关系满足</w:t>
      </w:r>
      <w:proofErr w:type="spellStart"/>
      <w:r>
        <w:rPr>
          <w:rFonts w:hint="eastAsia"/>
          <w:i/>
          <w:iCs/>
          <w:color w:val="1B1C1D"/>
          <w:sz w:val="28"/>
          <w:szCs w:val="28"/>
        </w:rPr>
        <w:t>f</w:t>
      </w:r>
      <w:r>
        <w:rPr>
          <w:rFonts w:hint="eastAsia"/>
          <w:i/>
          <w:iCs/>
          <w:color w:val="1B1C1D"/>
          <w:sz w:val="28"/>
          <w:szCs w:val="28"/>
          <w:vertAlign w:val="subscript"/>
        </w:rPr>
        <w:t>c</w:t>
      </w:r>
      <w:r>
        <w:rPr>
          <w:rFonts w:hint="eastAsia"/>
          <w:i/>
          <w:iCs/>
          <w:color w:val="1B1C1D"/>
          <w:sz w:val="28"/>
          <w:szCs w:val="28"/>
        </w:rPr>
        <w:t>_index</w:t>
      </w:r>
      <w:proofErr w:type="spellEnd"/>
      <w:r>
        <w:rPr>
          <w:color w:val="000000"/>
          <w:sz w:val="28"/>
          <w:szCs w:val="28"/>
        </w:rPr>
        <w:t xml:space="preserve"> = ⌊</w:t>
      </w:r>
      <w:r>
        <w:rPr>
          <w:i/>
          <w:iCs/>
          <w:color w:val="000000"/>
          <w:sz w:val="28"/>
          <w:szCs w:val="28"/>
        </w:rPr>
        <w:t>a/3</w:t>
      </w:r>
      <w:r>
        <w:rPr>
          <w:color w:val="000000"/>
          <w:sz w:val="28"/>
          <w:szCs w:val="28"/>
        </w:rPr>
        <w:t>⌋</w:t>
      </w:r>
      <w:r>
        <w:rPr>
          <w:color w:val="000000"/>
          <w:sz w:val="28"/>
          <w:szCs w:val="28"/>
        </w:rPr>
        <w:t>，</w:t>
      </w:r>
      <w:proofErr w:type="spellStart"/>
      <w:r>
        <w:rPr>
          <w:rFonts w:hint="eastAsia"/>
          <w:i/>
          <w:iCs/>
          <w:color w:val="1B1C1D"/>
          <w:sz w:val="28"/>
          <w:szCs w:val="28"/>
        </w:rPr>
        <w:t>t</w:t>
      </w:r>
      <w:r>
        <w:rPr>
          <w:rFonts w:hint="eastAsia"/>
          <w:i/>
          <w:iCs/>
          <w:color w:val="1B1C1D"/>
          <w:sz w:val="28"/>
          <w:szCs w:val="28"/>
          <w:vertAlign w:val="subscript"/>
        </w:rPr>
        <w:t>d</w:t>
      </w:r>
      <w:r>
        <w:rPr>
          <w:rFonts w:hint="eastAsia"/>
          <w:i/>
          <w:iCs/>
          <w:color w:val="1B1C1D"/>
          <w:sz w:val="28"/>
          <w:szCs w:val="28"/>
        </w:rPr>
        <w:t>_index</w:t>
      </w:r>
      <w:proofErr w:type="spellEnd"/>
      <w:r>
        <w:rPr>
          <w:color w:val="000000"/>
          <w:sz w:val="28"/>
          <w:szCs w:val="28"/>
        </w:rPr>
        <w:t xml:space="preserve"> = </w:t>
      </w:r>
      <w:r>
        <w:rPr>
          <w:i/>
          <w:iCs/>
          <w:color w:val="000000"/>
          <w:sz w:val="28"/>
          <w:szCs w:val="28"/>
        </w:rPr>
        <w:t>a</w:t>
      </w:r>
      <w:r>
        <w:rPr>
          <w:color w:val="000000"/>
          <w:sz w:val="28"/>
          <w:szCs w:val="28"/>
        </w:rPr>
        <w:t xml:space="preserve"> mod 3</w:t>
      </w:r>
      <w:r>
        <w:rPr>
          <w:rFonts w:eastAsia="楷体"/>
          <w:sz w:val="28"/>
          <w:szCs w:val="28"/>
        </w:rPr>
        <w:t>，发射信号时延调整通过改变参考信号与干扰信号的相对时延差，使干扰信号的差拍频率超出低通滤波器通带范围，从而实现干扰滤除。</w:t>
      </w:r>
    </w:p>
    <w:p w14:paraId="681003F6" w14:textId="5A24359A" w:rsidR="00AF4957" w:rsidRDefault="00000000" w:rsidP="009B2638">
      <w:pPr>
        <w:ind w:firstLine="560"/>
        <w:jc w:val="left"/>
        <w:rPr>
          <w:rFonts w:eastAsia="楷体"/>
          <w:sz w:val="28"/>
          <w:szCs w:val="28"/>
        </w:rPr>
      </w:pPr>
      <w:r>
        <w:rPr>
          <w:rFonts w:eastAsia="楷体"/>
          <w:sz w:val="28"/>
          <w:szCs w:val="28"/>
        </w:rPr>
        <w:t>3</w:t>
      </w:r>
      <w:r>
        <w:rPr>
          <w:rFonts w:eastAsia="楷体"/>
          <w:sz w:val="28"/>
          <w:szCs w:val="28"/>
        </w:rPr>
        <w:t>、根据权利要求</w:t>
      </w:r>
      <w:r>
        <w:rPr>
          <w:rFonts w:eastAsia="楷体"/>
          <w:sz w:val="28"/>
          <w:szCs w:val="28"/>
        </w:rPr>
        <w:t>1</w:t>
      </w:r>
      <w:r>
        <w:rPr>
          <w:rFonts w:eastAsia="楷体"/>
          <w:sz w:val="28"/>
          <w:szCs w:val="28"/>
        </w:rPr>
        <w:t>所述的基于深度强化学习的抗干扰策略执行层，其特征在于，采用</w:t>
      </w:r>
      <w:r>
        <w:rPr>
          <w:rFonts w:eastAsia="楷体"/>
          <w:sz w:val="28"/>
          <w:szCs w:val="28"/>
        </w:rPr>
        <w:t>Double DQN</w:t>
      </w:r>
      <w:r>
        <w:rPr>
          <w:rFonts w:eastAsia="楷体"/>
          <w:sz w:val="28"/>
          <w:szCs w:val="28"/>
        </w:rPr>
        <w:t>与门控循环单元相结合的深度网络架构，网络输入为三通道结构</w:t>
      </w:r>
      <w:r>
        <w:rPr>
          <w:rFonts w:eastAsia="楷体" w:hint="eastAsia"/>
          <w:sz w:val="28"/>
          <w:szCs w:val="28"/>
        </w:rPr>
        <w:t>：</w:t>
      </w:r>
      <w:r>
        <w:rPr>
          <w:rFonts w:eastAsia="楷体"/>
          <w:sz w:val="28"/>
          <w:szCs w:val="28"/>
        </w:rPr>
        <w:t>第一通道为上一时刻动作的独热编码，维度为动作空间大小</w:t>
      </w:r>
      <w:r>
        <w:rPr>
          <w:rFonts w:eastAsia="楷体"/>
          <w:sz w:val="28"/>
          <w:szCs w:val="28"/>
        </w:rPr>
        <w:t>9</w:t>
      </w:r>
      <w:r>
        <w:rPr>
          <w:rFonts w:eastAsia="楷体"/>
          <w:sz w:val="28"/>
          <w:szCs w:val="28"/>
        </w:rPr>
        <w:t>；第二通道为当前时刻的</w:t>
      </w:r>
      <w:r>
        <w:rPr>
          <w:rFonts w:eastAsia="楷体"/>
          <w:sz w:val="28"/>
          <w:szCs w:val="28"/>
        </w:rPr>
        <w:t>SINR</w:t>
      </w:r>
      <w:r>
        <w:rPr>
          <w:rFonts w:eastAsia="楷体"/>
          <w:sz w:val="28"/>
          <w:szCs w:val="28"/>
        </w:rPr>
        <w:t>标量值，维度为</w:t>
      </w:r>
      <w:r>
        <w:rPr>
          <w:rFonts w:eastAsia="楷体"/>
          <w:sz w:val="28"/>
          <w:szCs w:val="28"/>
        </w:rPr>
        <w:t>1</w:t>
      </w:r>
      <w:r>
        <w:rPr>
          <w:rFonts w:eastAsia="楷体"/>
          <w:sz w:val="28"/>
          <w:szCs w:val="28"/>
        </w:rPr>
        <w:t>；第三通道为门控循环单元上一步隐状态，维度为</w:t>
      </w:r>
      <w:r>
        <w:rPr>
          <w:rFonts w:eastAsia="楷体"/>
          <w:sz w:val="28"/>
          <w:szCs w:val="28"/>
        </w:rPr>
        <w:t>32</w:t>
      </w:r>
      <w:r>
        <w:rPr>
          <w:rFonts w:eastAsia="楷体"/>
          <w:sz w:val="28"/>
          <w:szCs w:val="28"/>
        </w:rPr>
        <w:t>；第一通道和第二通道经拼接后通过两个全连接层编码为</w:t>
      </w:r>
      <w:r>
        <w:rPr>
          <w:rFonts w:eastAsia="楷体"/>
          <w:sz w:val="28"/>
          <w:szCs w:val="28"/>
        </w:rPr>
        <w:t>16</w:t>
      </w:r>
      <w:r>
        <w:rPr>
          <w:rFonts w:eastAsia="楷体"/>
          <w:sz w:val="28"/>
          <w:szCs w:val="28"/>
        </w:rPr>
        <w:t>维中间表示，再通过</w:t>
      </w:r>
      <w:r>
        <w:rPr>
          <w:rFonts w:eastAsia="楷体"/>
          <w:sz w:val="28"/>
          <w:szCs w:val="28"/>
        </w:rPr>
        <w:t>Lambda</w:t>
      </w:r>
      <w:r>
        <w:rPr>
          <w:rFonts w:eastAsia="楷体"/>
          <w:sz w:val="28"/>
          <w:szCs w:val="28"/>
        </w:rPr>
        <w:t>层扩展时间维度后送入门控循环单元层；门控循环单元层采用</w:t>
      </w:r>
      <w:r>
        <w:rPr>
          <w:rFonts w:eastAsia="楷体"/>
          <w:sz w:val="28"/>
          <w:szCs w:val="28"/>
        </w:rPr>
        <w:t>Stateful</w:t>
      </w:r>
      <w:r>
        <w:rPr>
          <w:rFonts w:eastAsia="楷体"/>
          <w:sz w:val="28"/>
          <w:szCs w:val="28"/>
        </w:rPr>
        <w:t>模式，保留跨</w:t>
      </w:r>
      <w:r>
        <w:rPr>
          <w:rFonts w:eastAsia="楷体"/>
          <w:sz w:val="28"/>
          <w:szCs w:val="28"/>
        </w:rPr>
        <w:t>chirp</w:t>
      </w:r>
      <w:r>
        <w:rPr>
          <w:rFonts w:eastAsia="楷体"/>
          <w:sz w:val="28"/>
          <w:szCs w:val="28"/>
        </w:rPr>
        <w:t>步的隐状态以捕获干扰环境的时间动态；门控循环单元层后接全连接层输出各动作的</w:t>
      </w:r>
      <w:r>
        <w:rPr>
          <w:rFonts w:eastAsia="楷体"/>
          <w:sz w:val="28"/>
          <w:szCs w:val="28"/>
        </w:rPr>
        <w:t>Q</w:t>
      </w:r>
      <w:r>
        <w:rPr>
          <w:rFonts w:eastAsia="楷体"/>
          <w:sz w:val="28"/>
          <w:szCs w:val="28"/>
        </w:rPr>
        <w:t>值估计；训练采用</w:t>
      </w:r>
      <w:r>
        <w:rPr>
          <w:rFonts w:eastAsia="楷体"/>
          <w:sz w:val="28"/>
          <w:szCs w:val="28"/>
        </w:rPr>
        <w:t>Double DQN</w:t>
      </w:r>
      <w:r>
        <w:rPr>
          <w:rFonts w:eastAsia="楷体"/>
          <w:sz w:val="28"/>
          <w:szCs w:val="28"/>
        </w:rPr>
        <w:t>解耦机制，</w:t>
      </w:r>
      <w:r>
        <w:rPr>
          <w:rFonts w:eastAsia="楷体"/>
          <w:sz w:val="28"/>
          <w:szCs w:val="28"/>
        </w:rPr>
        <w:t>Online</w:t>
      </w:r>
      <w:r>
        <w:rPr>
          <w:rFonts w:eastAsia="楷体"/>
          <w:sz w:val="28"/>
          <w:szCs w:val="28"/>
        </w:rPr>
        <w:t>网络负责动作选择，</w:t>
      </w:r>
      <w:r>
        <w:rPr>
          <w:rFonts w:eastAsia="楷体"/>
          <w:sz w:val="28"/>
          <w:szCs w:val="28"/>
        </w:rPr>
        <w:t>Target</w:t>
      </w:r>
      <w:r>
        <w:rPr>
          <w:rFonts w:eastAsia="楷体"/>
          <w:sz w:val="28"/>
          <w:szCs w:val="28"/>
        </w:rPr>
        <w:t>网络负责</w:t>
      </w:r>
      <w:r>
        <w:rPr>
          <w:rFonts w:eastAsia="楷体"/>
          <w:sz w:val="28"/>
          <w:szCs w:val="28"/>
        </w:rPr>
        <w:t>Q</w:t>
      </w:r>
      <w:r>
        <w:rPr>
          <w:rFonts w:eastAsia="楷体"/>
          <w:sz w:val="28"/>
          <w:szCs w:val="28"/>
        </w:rPr>
        <w:t>值评估，</w:t>
      </w:r>
      <w:r>
        <w:rPr>
          <w:rFonts w:eastAsia="楷体"/>
          <w:sz w:val="28"/>
          <w:szCs w:val="28"/>
        </w:rPr>
        <w:t>Target</w:t>
      </w:r>
      <w:r>
        <w:rPr>
          <w:rFonts w:eastAsia="楷体"/>
          <w:sz w:val="28"/>
          <w:szCs w:val="28"/>
        </w:rPr>
        <w:t>网络参数通过软更新方式更新：</w:t>
      </w:r>
      <w:proofErr w:type="spellStart"/>
      <w:r>
        <w:rPr>
          <w:rFonts w:eastAsia="sans-serif"/>
          <w:i/>
          <w:iCs/>
          <w:color w:val="1B1C1D"/>
          <w:sz w:val="28"/>
          <w:szCs w:val="28"/>
        </w:rPr>
        <w:t>θ</w:t>
      </w:r>
      <w:r>
        <w:rPr>
          <w:rFonts w:eastAsia="sans-serif"/>
          <w:i/>
          <w:iCs/>
          <w:color w:val="1B1C1D"/>
          <w:sz w:val="28"/>
          <w:szCs w:val="28"/>
          <w:vertAlign w:val="subscript"/>
        </w:rPr>
        <w:t>target</w:t>
      </w:r>
      <w:proofErr w:type="spellEnd"/>
      <w:r>
        <w:rPr>
          <w:rFonts w:eastAsia="sans-serif"/>
          <w:i/>
          <w:iCs/>
          <w:color w:val="1B1C1D"/>
          <w:sz w:val="28"/>
          <w:szCs w:val="28"/>
        </w:rPr>
        <w:t xml:space="preserve"> ← </w:t>
      </w:r>
      <w:proofErr w:type="spellStart"/>
      <w:r>
        <w:rPr>
          <w:rFonts w:eastAsia="sans-serif"/>
          <w:i/>
          <w:iCs/>
          <w:color w:val="1B1C1D"/>
          <w:sz w:val="28"/>
          <w:szCs w:val="28"/>
        </w:rPr>
        <w:t>τ·θ</w:t>
      </w:r>
      <w:r>
        <w:rPr>
          <w:rFonts w:eastAsia="sans-serif"/>
          <w:i/>
          <w:iCs/>
          <w:color w:val="1B1C1D"/>
          <w:sz w:val="28"/>
          <w:szCs w:val="28"/>
          <w:vertAlign w:val="subscript"/>
        </w:rPr>
        <w:t>online</w:t>
      </w:r>
      <w:proofErr w:type="spellEnd"/>
      <w:r>
        <w:rPr>
          <w:rFonts w:eastAsia="sans-serif"/>
          <w:i/>
          <w:iCs/>
          <w:color w:val="1B1C1D"/>
          <w:sz w:val="28"/>
          <w:szCs w:val="28"/>
          <w:vertAlign w:val="subscript"/>
        </w:rPr>
        <w:t xml:space="preserve"> </w:t>
      </w:r>
      <w:r>
        <w:rPr>
          <w:rFonts w:eastAsia="sans-serif"/>
          <w:i/>
          <w:iCs/>
          <w:color w:val="1B1C1D"/>
          <w:sz w:val="28"/>
          <w:szCs w:val="28"/>
        </w:rPr>
        <w:t xml:space="preserve">+ </w:t>
      </w:r>
      <w:r>
        <w:rPr>
          <w:rFonts w:eastAsia="sans-serif"/>
          <w:color w:val="1B1C1D"/>
          <w:sz w:val="28"/>
          <w:szCs w:val="28"/>
        </w:rPr>
        <w:t>(1-τ)</w:t>
      </w:r>
      <w:r>
        <w:rPr>
          <w:rFonts w:eastAsia="sans-serif"/>
          <w:i/>
          <w:iCs/>
          <w:color w:val="1B1C1D"/>
          <w:sz w:val="28"/>
          <w:szCs w:val="28"/>
        </w:rPr>
        <w:t>·</w:t>
      </w:r>
      <w:proofErr w:type="spellStart"/>
      <w:r>
        <w:rPr>
          <w:rFonts w:eastAsia="sans-serif"/>
          <w:i/>
          <w:iCs/>
          <w:color w:val="1B1C1D"/>
          <w:sz w:val="28"/>
          <w:szCs w:val="28"/>
        </w:rPr>
        <w:t>θ</w:t>
      </w:r>
      <w:r>
        <w:rPr>
          <w:rFonts w:eastAsia="sans-serif"/>
          <w:i/>
          <w:iCs/>
          <w:color w:val="1B1C1D"/>
          <w:sz w:val="28"/>
          <w:szCs w:val="28"/>
          <w:vertAlign w:val="subscript"/>
        </w:rPr>
        <w:t>targe</w:t>
      </w:r>
      <w:r>
        <w:rPr>
          <w:rFonts w:eastAsia="sans-serif"/>
          <w:color w:val="1B1C1D"/>
          <w:sz w:val="28"/>
          <w:szCs w:val="28"/>
          <w:vertAlign w:val="subscript"/>
        </w:rPr>
        <w:t>t</w:t>
      </w:r>
      <w:proofErr w:type="spellEnd"/>
      <w:r>
        <w:rPr>
          <w:rFonts w:eastAsia="楷体"/>
          <w:sz w:val="28"/>
          <w:szCs w:val="28"/>
        </w:rPr>
        <w:t>，其中</w:t>
      </w:r>
      <w:r>
        <w:rPr>
          <w:rFonts w:eastAsia="楷体"/>
          <w:sz w:val="28"/>
          <w:szCs w:val="28"/>
        </w:rPr>
        <w:t>τ</w:t>
      </w:r>
      <w:r>
        <w:rPr>
          <w:rFonts w:eastAsia="楷体"/>
          <w:sz w:val="28"/>
          <w:szCs w:val="28"/>
        </w:rPr>
        <w:t>为软更新系数；采用</w:t>
      </w:r>
      <w:r>
        <w:rPr>
          <w:rFonts w:eastAsia="楷体"/>
          <w:sz w:val="28"/>
          <w:szCs w:val="28"/>
        </w:rPr>
        <w:t>Huber</w:t>
      </w:r>
      <w:r>
        <w:rPr>
          <w:rFonts w:eastAsia="楷体"/>
          <w:sz w:val="28"/>
          <w:szCs w:val="28"/>
        </w:rPr>
        <w:t>损失函数训练，以兼顾平滑梯度和异常值抑制；优化器采用</w:t>
      </w:r>
      <w:r>
        <w:rPr>
          <w:rFonts w:eastAsia="楷体"/>
          <w:sz w:val="28"/>
          <w:szCs w:val="28"/>
        </w:rPr>
        <w:t>RMSprop</w:t>
      </w:r>
      <w:r>
        <w:rPr>
          <w:rFonts w:eastAsia="楷体"/>
          <w:sz w:val="28"/>
          <w:szCs w:val="28"/>
        </w:rPr>
        <w:t>并对学习率进行衰减。</w:t>
      </w:r>
    </w:p>
    <w:p w14:paraId="4974D9F8"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4</w:t>
      </w:r>
      <w:r>
        <w:rPr>
          <w:rFonts w:eastAsia="楷体"/>
          <w:sz w:val="28"/>
          <w:szCs w:val="28"/>
        </w:rPr>
        <w:t>、根据权利要求</w:t>
      </w:r>
      <w:r>
        <w:rPr>
          <w:rFonts w:eastAsia="楷体"/>
          <w:sz w:val="28"/>
          <w:szCs w:val="28"/>
        </w:rPr>
        <w:t>1</w:t>
      </w:r>
      <w:r>
        <w:rPr>
          <w:rFonts w:eastAsia="楷体"/>
          <w:sz w:val="28"/>
          <w:szCs w:val="28"/>
        </w:rPr>
        <w:t>所述的分层决策元策略控制器，其特征在于，在长度为</w:t>
      </w:r>
      <w:r>
        <w:rPr>
          <w:rFonts w:eastAsia="楷体"/>
          <w:sz w:val="28"/>
          <w:szCs w:val="28"/>
        </w:rPr>
        <w:t>W</w:t>
      </w:r>
      <w:r>
        <w:rPr>
          <w:rFonts w:eastAsia="楷体"/>
          <w:sz w:val="28"/>
          <w:szCs w:val="28"/>
        </w:rPr>
        <w:t>的滑动窗口内提取</w:t>
      </w:r>
      <w:r>
        <w:rPr>
          <w:rFonts w:eastAsia="楷体"/>
          <w:sz w:val="28"/>
          <w:szCs w:val="28"/>
        </w:rPr>
        <w:t>12</w:t>
      </w:r>
      <w:r>
        <w:rPr>
          <w:rFonts w:eastAsia="楷体"/>
          <w:sz w:val="28"/>
          <w:szCs w:val="28"/>
        </w:rPr>
        <w:t>维场景语义特征，包括：</w:t>
      </w:r>
    </w:p>
    <w:p w14:paraId="22DAE4A0"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信号质量统计特征</w:t>
      </w:r>
      <w:r>
        <w:rPr>
          <w:rFonts w:eastAsia="楷体"/>
          <w:sz w:val="28"/>
          <w:szCs w:val="28"/>
        </w:rPr>
        <w:t>4</w:t>
      </w:r>
      <w:r>
        <w:rPr>
          <w:rFonts w:eastAsia="楷体"/>
          <w:sz w:val="28"/>
          <w:szCs w:val="28"/>
        </w:rPr>
        <w:t>维</w:t>
      </w:r>
      <w:r>
        <w:rPr>
          <w:rFonts w:eastAsia="楷体" w:hint="eastAsia"/>
          <w:sz w:val="28"/>
          <w:szCs w:val="28"/>
        </w:rPr>
        <w:t>：</w:t>
      </w:r>
      <w:r>
        <w:rPr>
          <w:rFonts w:eastAsia="楷体"/>
          <w:sz w:val="28"/>
          <w:szCs w:val="28"/>
        </w:rPr>
        <w:t>窗口均值</w:t>
      </w:r>
      <w:r>
        <w:rPr>
          <w:rFonts w:eastAsia="楷体"/>
          <w:sz w:val="28"/>
          <w:szCs w:val="28"/>
        </w:rPr>
        <w:t>μ</w:t>
      </w:r>
      <w:r>
        <w:rPr>
          <w:rFonts w:eastAsia="楷体"/>
          <w:sz w:val="28"/>
          <w:szCs w:val="28"/>
        </w:rPr>
        <w:t>、标准差</w:t>
      </w:r>
      <w:r>
        <w:rPr>
          <w:rFonts w:eastAsia="楷体"/>
          <w:sz w:val="28"/>
          <w:szCs w:val="28"/>
        </w:rPr>
        <w:t>σ</w:t>
      </w:r>
      <w:r>
        <w:rPr>
          <w:rFonts w:eastAsia="楷体"/>
          <w:sz w:val="28"/>
          <w:szCs w:val="28"/>
        </w:rPr>
        <w:t>、线性趋势斜率</w:t>
      </w:r>
      <w:r>
        <w:rPr>
          <w:rFonts w:eastAsia="楷体"/>
          <w:sz w:val="28"/>
          <w:szCs w:val="28"/>
        </w:rPr>
        <w:t>Δ</w:t>
      </w:r>
      <w:r>
        <w:rPr>
          <w:rFonts w:eastAsia="楷体"/>
          <w:sz w:val="28"/>
          <w:szCs w:val="28"/>
        </w:rPr>
        <w:t>、窗口最小值</w:t>
      </w:r>
      <w:proofErr w:type="spellStart"/>
      <m:oMath>
        <m:r>
          <m:rPr>
            <m:nor/>
          </m:rPr>
          <w:rPr>
            <w:i/>
            <w:iCs/>
            <w:sz w:val="28"/>
            <w:szCs w:val="28"/>
          </w:rPr>
          <m:t>SINRmin</m:t>
        </m:r>
      </m:oMath>
      <w:proofErr w:type="spellEnd"/>
      <w:r>
        <w:rPr>
          <w:rFonts w:eastAsia="楷体"/>
          <w:sz w:val="28"/>
          <w:szCs w:val="28"/>
        </w:rPr>
        <w:t>，其中</w:t>
      </w:r>
      <m:oMath>
        <m:r>
          <m:rPr>
            <m:nor/>
          </m:rPr>
          <w:rPr>
            <w:i/>
            <w:sz w:val="28"/>
            <w:szCs w:val="28"/>
          </w:rPr>
          <m:t>μ</m:t>
        </m:r>
        <m:r>
          <m:rPr>
            <m:nor/>
          </m:rPr>
          <w:rPr>
            <w:sz w:val="28"/>
            <w:szCs w:val="28"/>
          </w:rPr>
          <m:t>=</m:t>
        </m:r>
        <m:f>
          <m:fPr>
            <m:ctrlPr>
              <w:rPr>
                <w:rFonts w:ascii="Cambria Math" w:hAnsi="Cambria Math"/>
                <w:sz w:val="28"/>
                <w:szCs w:val="28"/>
              </w:rPr>
            </m:ctrlPr>
          </m:fPr>
          <m:num>
            <m:r>
              <m:rPr>
                <m:nor/>
              </m:rPr>
              <w:rPr>
                <w:sz w:val="28"/>
                <w:szCs w:val="28"/>
              </w:rPr>
              <m:t>1</m:t>
            </m:r>
          </m:num>
          <m:den>
            <m:r>
              <m:rPr>
                <m:nor/>
              </m:rPr>
              <w:rPr>
                <w:i/>
                <w:sz w:val="28"/>
                <w:szCs w:val="28"/>
              </w:rPr>
              <m:t>W</m:t>
            </m:r>
          </m:den>
        </m:f>
        <m:nary>
          <m:naryPr>
            <m:chr m:val="∑"/>
            <m:limLoc m:val="undOvr"/>
            <m:ctrlPr>
              <w:rPr>
                <w:rFonts w:ascii="Cambria Math" w:hAnsi="Cambria Math"/>
                <w:sz w:val="28"/>
                <w:szCs w:val="28"/>
              </w:rPr>
            </m:ctrlPr>
          </m:naryPr>
          <m:sub>
            <m:r>
              <m:rPr>
                <m:nor/>
              </m:rPr>
              <w:rPr>
                <w:i/>
                <w:sz w:val="28"/>
                <w:szCs w:val="28"/>
              </w:rPr>
              <m:t>i</m:t>
            </m:r>
            <m:r>
              <m:rPr>
                <m:nor/>
              </m:rPr>
              <w:rPr>
                <w:sz w:val="28"/>
                <w:szCs w:val="28"/>
              </w:rPr>
              <m:t>=</m:t>
            </m:r>
            <m:r>
              <m:rPr>
                <m:nor/>
              </m:rPr>
              <w:rPr>
                <w:i/>
                <w:sz w:val="28"/>
                <w:szCs w:val="28"/>
              </w:rPr>
              <m:t>t</m:t>
            </m:r>
            <m:r>
              <m:rPr>
                <m:nor/>
              </m:rPr>
              <w:rPr>
                <w:sz w:val="28"/>
                <w:szCs w:val="28"/>
              </w:rPr>
              <m:t>-</m:t>
            </m:r>
            <m:r>
              <m:rPr>
                <m:nor/>
              </m:rPr>
              <w:rPr>
                <w:i/>
                <w:sz w:val="28"/>
                <w:szCs w:val="28"/>
              </w:rPr>
              <m:t>W</m:t>
            </m:r>
            <m:r>
              <m:rPr>
                <m:nor/>
              </m:rPr>
              <w:rPr>
                <w:sz w:val="28"/>
                <w:szCs w:val="28"/>
              </w:rPr>
              <m:t>+1</m:t>
            </m:r>
          </m:sub>
          <m:sup>
            <m:r>
              <m:rPr>
                <m:nor/>
              </m:rPr>
              <w:rPr>
                <w:i/>
                <w:sz w:val="28"/>
                <w:szCs w:val="28"/>
              </w:rPr>
              <m:t>t</m:t>
            </m:r>
          </m:sup>
          <m:e>
            <m:sSub>
              <m:sSubPr>
                <m:ctrlPr>
                  <w:rPr>
                    <w:rFonts w:ascii="Cambria Math" w:hAnsi="Cambria Math"/>
                    <w:sz w:val="28"/>
                    <w:szCs w:val="28"/>
                  </w:rPr>
                </m:ctrlPr>
              </m:sSubPr>
              <m:e>
                <m:r>
                  <m:rPr>
                    <m:nor/>
                  </m:rPr>
                  <w:rPr>
                    <w:sz w:val="28"/>
                    <w:szCs w:val="28"/>
                  </w:rPr>
                  <m:t>SINR</m:t>
                </m:r>
              </m:e>
              <m:sub>
                <m:r>
                  <m:rPr>
                    <m:nor/>
                  </m:rPr>
                  <w:rPr>
                    <w:i/>
                    <w:sz w:val="28"/>
                    <w:szCs w:val="28"/>
                  </w:rPr>
                  <m:t>i</m:t>
                </m:r>
              </m:sub>
            </m:sSub>
          </m:e>
        </m:nary>
        <m:r>
          <m:rPr>
            <m:nor/>
          </m:rPr>
          <w:rPr>
            <w:rFonts w:ascii="Cambria Math" w:hAnsi="Cambria Math" w:hint="eastAsia"/>
            <w:i/>
            <w:sz w:val="28"/>
            <w:szCs w:val="28"/>
          </w:rPr>
          <m:t>；</m:t>
        </m:r>
        <m:r>
          <m:rPr>
            <m:nor/>
          </m:rPr>
          <w:rPr>
            <w:i/>
            <w:sz w:val="28"/>
            <w:szCs w:val="22"/>
          </w:rPr>
          <m:t>σ</m:t>
        </m:r>
        <m:r>
          <m:rPr>
            <m:nor/>
          </m:rPr>
          <w:rPr>
            <w:sz w:val="28"/>
            <w:szCs w:val="22"/>
          </w:rPr>
          <m:t xml:space="preserve"> =</m:t>
        </m:r>
        <m:rad>
          <m:radPr>
            <m:degHide m:val="1"/>
            <m:ctrlPr>
              <w:rPr>
                <w:rFonts w:ascii="Cambria Math" w:hAnsi="Cambria Math"/>
                <w:sz w:val="28"/>
                <w:szCs w:val="28"/>
              </w:rPr>
            </m:ctrlPr>
          </m:radPr>
          <m:deg/>
          <m:e>
            <m:f>
              <m:fPr>
                <m:ctrlPr>
                  <w:rPr>
                    <w:rFonts w:ascii="Cambria Math" w:hAnsi="Cambria Math"/>
                    <w:sz w:val="28"/>
                    <w:szCs w:val="28"/>
                  </w:rPr>
                </m:ctrlPr>
              </m:fPr>
              <m:num>
                <m:r>
                  <m:rPr>
                    <m:nor/>
                  </m:rPr>
                  <w:rPr>
                    <w:sz w:val="28"/>
                    <w:szCs w:val="28"/>
                  </w:rPr>
                  <m:t>1</m:t>
                </m:r>
              </m:num>
              <m:den>
                <m:r>
                  <m:rPr>
                    <m:nor/>
                  </m:rPr>
                  <w:rPr>
                    <w:i/>
                    <w:sz w:val="28"/>
                    <w:szCs w:val="28"/>
                  </w:rPr>
                  <m:t>W</m:t>
                </m:r>
              </m:den>
            </m:f>
            <m:nary>
              <m:naryPr>
                <m:chr m:val="∑"/>
                <m:limLoc m:val="undOvr"/>
                <m:ctrlPr>
                  <w:rPr>
                    <w:rFonts w:ascii="Cambria Math" w:hAnsi="Cambria Math"/>
                    <w:sz w:val="28"/>
                    <w:szCs w:val="28"/>
                  </w:rPr>
                </m:ctrlPr>
              </m:naryPr>
              <m:sub>
                <m:r>
                  <m:rPr>
                    <m:nor/>
                  </m:rPr>
                  <w:rPr>
                    <w:i/>
                    <w:sz w:val="28"/>
                    <w:szCs w:val="28"/>
                  </w:rPr>
                  <m:t>i</m:t>
                </m:r>
                <m:r>
                  <m:rPr>
                    <m:nor/>
                  </m:rPr>
                  <w:rPr>
                    <w:sz w:val="28"/>
                    <w:szCs w:val="28"/>
                  </w:rPr>
                  <m:t>=</m:t>
                </m:r>
                <m:r>
                  <m:rPr>
                    <m:nor/>
                  </m:rPr>
                  <w:rPr>
                    <w:i/>
                    <w:sz w:val="28"/>
                    <w:szCs w:val="28"/>
                  </w:rPr>
                  <m:t>t</m:t>
                </m:r>
                <m:r>
                  <m:rPr>
                    <m:nor/>
                  </m:rPr>
                  <w:rPr>
                    <w:sz w:val="28"/>
                    <w:szCs w:val="28"/>
                  </w:rPr>
                  <m:t>-</m:t>
                </m:r>
                <m:r>
                  <m:rPr>
                    <m:nor/>
                  </m:rPr>
                  <w:rPr>
                    <w:i/>
                    <w:sz w:val="28"/>
                    <w:szCs w:val="28"/>
                  </w:rPr>
                  <m:t>W</m:t>
                </m:r>
                <m:r>
                  <m:rPr>
                    <m:nor/>
                  </m:rPr>
                  <w:rPr>
                    <w:sz w:val="28"/>
                    <w:szCs w:val="28"/>
                  </w:rPr>
                  <m:t>+1</m:t>
                </m:r>
              </m:sub>
              <m:sup>
                <m:r>
                  <m:rPr>
                    <m:nor/>
                  </m:rPr>
                  <w:rPr>
                    <w:i/>
                    <w:sz w:val="28"/>
                    <w:szCs w:val="28"/>
                  </w:rPr>
                  <m:t>t</m:t>
                </m:r>
              </m:sup>
              <m:e>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nor/>
                              </m:rPr>
                              <w:rPr>
                                <w:sz w:val="28"/>
                                <w:szCs w:val="28"/>
                              </w:rPr>
                              <m:t>SINR</m:t>
                            </m:r>
                          </m:e>
                          <m:sub>
                            <m:r>
                              <m:rPr>
                                <m:nor/>
                              </m:rPr>
                              <w:rPr>
                                <w:i/>
                                <w:sz w:val="28"/>
                                <w:szCs w:val="28"/>
                              </w:rPr>
                              <m:t>i</m:t>
                            </m:r>
                          </m:sub>
                        </m:sSub>
                        <m:r>
                          <m:rPr>
                            <m:nor/>
                          </m:rPr>
                          <w:rPr>
                            <w:sz w:val="28"/>
                            <w:szCs w:val="28"/>
                          </w:rPr>
                          <m:t>-</m:t>
                        </m:r>
                        <m:r>
                          <m:rPr>
                            <m:nor/>
                          </m:rPr>
                          <w:rPr>
                            <w:i/>
                            <w:sz w:val="28"/>
                            <w:szCs w:val="28"/>
                          </w:rPr>
                          <m:t>μ</m:t>
                        </m:r>
                      </m:e>
                    </m:d>
                  </m:e>
                  <m:sup>
                    <m:r>
                      <m:rPr>
                        <m:nor/>
                      </m:rPr>
                      <w:rPr>
                        <w:sz w:val="28"/>
                        <w:szCs w:val="28"/>
                      </w:rPr>
                      <m:t>2</m:t>
                    </m:r>
                  </m:sup>
                </m:sSup>
              </m:e>
            </m:nary>
          </m:e>
        </m:rad>
      </m:oMath>
      <w:r>
        <w:rPr>
          <w:rFonts w:eastAsia="楷体" w:hint="eastAsia"/>
          <w:sz w:val="28"/>
          <w:szCs w:val="28"/>
        </w:rPr>
        <w:t>；</w:t>
      </w:r>
      <w:r>
        <w:rPr>
          <w:color w:val="000000"/>
          <w:sz w:val="28"/>
          <w:szCs w:val="28"/>
        </w:rPr>
        <w:t xml:space="preserve">Δ = </w:t>
      </w:r>
      <m:oMath>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m:rPr>
                    <m:nor/>
                  </m:rPr>
                  <w:rPr>
                    <w:i/>
                    <w:sz w:val="28"/>
                    <w:szCs w:val="28"/>
                  </w:rPr>
                  <m:t>i</m:t>
                </m:r>
              </m:sub>
              <m:sup>
                <m:r>
                  <m:rPr>
                    <m:nor/>
                  </m:rPr>
                  <w:rPr>
                    <w:sz w:val="28"/>
                    <w:szCs w:val="28"/>
                  </w:rPr>
                  <m:t>​</m:t>
                </m:r>
              </m:sup>
              <m:e>
                <m:d>
                  <m:dPr>
                    <m:ctrlPr>
                      <w:rPr>
                        <w:rFonts w:ascii="Cambria Math" w:hAnsi="Cambria Math"/>
                        <w:sz w:val="28"/>
                        <w:szCs w:val="28"/>
                      </w:rPr>
                    </m:ctrlPr>
                  </m:dPr>
                  <m:e>
                    <m:r>
                      <m:rPr>
                        <m:nor/>
                      </m:rPr>
                      <w:rPr>
                        <w:i/>
                        <w:sz w:val="28"/>
                        <w:szCs w:val="28"/>
                      </w:rPr>
                      <m:t>i</m:t>
                    </m:r>
                    <m:r>
                      <m:rPr>
                        <m:nor/>
                      </m:rPr>
                      <w:rPr>
                        <w:sz w:val="28"/>
                        <w:szCs w:val="28"/>
                      </w:rPr>
                      <m:t>-</m:t>
                    </m:r>
                    <m:acc>
                      <m:accPr>
                        <m:chr m:val="‾"/>
                        <m:ctrlPr>
                          <w:rPr>
                            <w:rFonts w:ascii="Cambria Math" w:hAnsi="Cambria Math"/>
                            <w:sz w:val="28"/>
                            <w:szCs w:val="28"/>
                          </w:rPr>
                        </m:ctrlPr>
                      </m:accPr>
                      <m:e>
                        <m:r>
                          <m:rPr>
                            <m:nor/>
                          </m:rPr>
                          <w:rPr>
                            <w:i/>
                            <w:sz w:val="28"/>
                            <w:szCs w:val="28"/>
                          </w:rPr>
                          <m:t>i</m:t>
                        </m:r>
                      </m:e>
                    </m:acc>
                  </m:e>
                </m:d>
              </m:e>
            </m:nary>
            <m:d>
              <m:dPr>
                <m:ctrlPr>
                  <w:rPr>
                    <w:rFonts w:ascii="Cambria Math" w:hAnsi="Cambria Math"/>
                    <w:sz w:val="28"/>
                    <w:szCs w:val="28"/>
                  </w:rPr>
                </m:ctrlPr>
              </m:dPr>
              <m:e>
                <m:sSub>
                  <m:sSubPr>
                    <m:ctrlPr>
                      <w:rPr>
                        <w:rFonts w:ascii="Cambria Math" w:hAnsi="Cambria Math"/>
                        <w:sz w:val="28"/>
                        <w:szCs w:val="28"/>
                      </w:rPr>
                    </m:ctrlPr>
                  </m:sSubPr>
                  <m:e>
                    <m:r>
                      <m:rPr>
                        <m:nor/>
                      </m:rPr>
                      <w:rPr>
                        <w:sz w:val="28"/>
                        <w:szCs w:val="28"/>
                      </w:rPr>
                      <m:t>SINR</m:t>
                    </m:r>
                  </m:e>
                  <m:sub>
                    <m:r>
                      <m:rPr>
                        <m:nor/>
                      </m:rPr>
                      <w:rPr>
                        <w:i/>
                        <w:sz w:val="28"/>
                        <w:szCs w:val="28"/>
                      </w:rPr>
                      <m:t>i</m:t>
                    </m:r>
                  </m:sub>
                </m:sSub>
                <m:r>
                  <m:rPr>
                    <m:nor/>
                  </m:rPr>
                  <w:rPr>
                    <w:sz w:val="28"/>
                    <w:szCs w:val="28"/>
                  </w:rPr>
                  <m:t>-</m:t>
                </m:r>
                <m:r>
                  <m:rPr>
                    <m:nor/>
                  </m:rPr>
                  <w:rPr>
                    <w:i/>
                    <w:sz w:val="28"/>
                    <w:szCs w:val="28"/>
                  </w:rPr>
                  <m:t>μ</m:t>
                </m:r>
              </m:e>
            </m:d>
          </m:num>
          <m:den>
            <m:nary>
              <m:naryPr>
                <m:chr m:val="∑"/>
                <m:limLoc m:val="undOvr"/>
                <m:supHide m:val="1"/>
                <m:ctrlPr>
                  <w:rPr>
                    <w:rFonts w:ascii="Cambria Math" w:hAnsi="Cambria Math"/>
                    <w:sz w:val="28"/>
                    <w:szCs w:val="28"/>
                  </w:rPr>
                </m:ctrlPr>
              </m:naryPr>
              <m:sub>
                <m:r>
                  <m:rPr>
                    <m:nor/>
                  </m:rPr>
                  <w:rPr>
                    <w:i/>
                    <w:sz w:val="28"/>
                    <w:szCs w:val="28"/>
                  </w:rPr>
                  <m:t>i</m:t>
                </m:r>
              </m:sub>
              <m:sup>
                <m:r>
                  <m:rPr>
                    <m:nor/>
                  </m:rPr>
                  <w:rPr>
                    <w:sz w:val="28"/>
                    <w:szCs w:val="28"/>
                  </w:rPr>
                  <m:t>​</m:t>
                </m:r>
              </m:sup>
              <m:e>
                <m:sSup>
                  <m:sSupPr>
                    <m:ctrlPr>
                      <w:rPr>
                        <w:rFonts w:ascii="Cambria Math" w:hAnsi="Cambria Math"/>
                        <w:sz w:val="28"/>
                        <w:szCs w:val="28"/>
                      </w:rPr>
                    </m:ctrlPr>
                  </m:sSupPr>
                  <m:e>
                    <m:d>
                      <m:dPr>
                        <m:ctrlPr>
                          <w:rPr>
                            <w:rFonts w:ascii="Cambria Math" w:hAnsi="Cambria Math"/>
                            <w:sz w:val="28"/>
                            <w:szCs w:val="28"/>
                          </w:rPr>
                        </m:ctrlPr>
                      </m:dPr>
                      <m:e>
                        <m:r>
                          <m:rPr>
                            <m:nor/>
                          </m:rPr>
                          <w:rPr>
                            <w:i/>
                            <w:sz w:val="28"/>
                            <w:szCs w:val="28"/>
                          </w:rPr>
                          <m:t>i</m:t>
                        </m:r>
                        <m:r>
                          <m:rPr>
                            <m:nor/>
                          </m:rPr>
                          <w:rPr>
                            <w:sz w:val="28"/>
                            <w:szCs w:val="28"/>
                          </w:rPr>
                          <m:t>-</m:t>
                        </m:r>
                        <m:acc>
                          <m:accPr>
                            <m:chr m:val="‾"/>
                            <m:ctrlPr>
                              <w:rPr>
                                <w:rFonts w:ascii="Cambria Math" w:hAnsi="Cambria Math"/>
                                <w:sz w:val="28"/>
                                <w:szCs w:val="28"/>
                              </w:rPr>
                            </m:ctrlPr>
                          </m:accPr>
                          <m:e>
                            <m:r>
                              <m:rPr>
                                <m:nor/>
                              </m:rPr>
                              <w:rPr>
                                <w:i/>
                                <w:sz w:val="28"/>
                                <w:szCs w:val="28"/>
                              </w:rPr>
                              <m:t>i</m:t>
                            </m:r>
                          </m:e>
                        </m:acc>
                      </m:e>
                    </m:d>
                  </m:e>
                  <m:sup>
                    <m:r>
                      <m:rPr>
                        <m:nor/>
                      </m:rPr>
                      <w:rPr>
                        <w:sz w:val="28"/>
                        <w:szCs w:val="28"/>
                      </w:rPr>
                      <m:t>2</m:t>
                    </m:r>
                  </m:sup>
                </m:sSup>
              </m:e>
            </m:nary>
          </m:den>
        </m:f>
      </m:oMath>
      <w:r>
        <w:rPr>
          <w:rFonts w:hAnsi="Cambria Math" w:hint="eastAsia"/>
          <w:sz w:val="28"/>
          <w:szCs w:val="28"/>
        </w:rPr>
        <w:t>。</w:t>
      </w:r>
      <w:r>
        <w:rPr>
          <w:rFonts w:eastAsia="楷体"/>
          <w:sz w:val="28"/>
          <w:szCs w:val="28"/>
        </w:rPr>
        <w:t>其中</w:t>
      </w:r>
      <m:oMath>
        <m:acc>
          <m:accPr>
            <m:chr m:val="‾"/>
            <m:ctrlPr>
              <w:rPr>
                <w:rFonts w:ascii="Cambria Math" w:hAnsi="Cambria Math"/>
                <w:sz w:val="28"/>
                <w:szCs w:val="28"/>
              </w:rPr>
            </m:ctrlPr>
          </m:accPr>
          <m:e>
            <m:r>
              <m:rPr>
                <m:nor/>
              </m:rPr>
              <w:rPr>
                <w:i/>
                <w:sz w:val="28"/>
                <w:szCs w:val="28"/>
              </w:rPr>
              <m:t>i</m:t>
            </m:r>
          </m:e>
        </m:acc>
      </m:oMath>
      <w:r>
        <w:rPr>
          <w:rFonts w:eastAsia="楷体"/>
          <w:sz w:val="28"/>
          <w:szCs w:val="28"/>
        </w:rPr>
        <w:t>和</w:t>
      </w:r>
      <m:oMath>
        <m:r>
          <m:rPr>
            <m:nor/>
          </m:rPr>
          <w:rPr>
            <w:i/>
            <w:sz w:val="28"/>
            <w:szCs w:val="28"/>
          </w:rPr>
          <m:t>μ</m:t>
        </m:r>
      </m:oMath>
      <w:r>
        <w:rPr>
          <w:rFonts w:eastAsia="楷体"/>
          <w:sz w:val="28"/>
          <w:szCs w:val="28"/>
        </w:rPr>
        <w:t>分别为窗口内索引均值与</w:t>
      </w:r>
      <w:r>
        <w:rPr>
          <w:rFonts w:eastAsia="楷体"/>
          <w:sz w:val="28"/>
          <w:szCs w:val="28"/>
        </w:rPr>
        <w:t>SINR</w:t>
      </w:r>
      <w:r>
        <w:rPr>
          <w:rFonts w:eastAsia="楷体"/>
          <w:sz w:val="28"/>
          <w:szCs w:val="28"/>
        </w:rPr>
        <w:t>均值</w:t>
      </w:r>
      <w:proofErr w:type="spellStart"/>
      <m:oMath>
        <m:r>
          <m:rPr>
            <m:nor/>
          </m:rPr>
          <w:rPr>
            <w:i/>
            <w:iCs/>
            <w:sz w:val="28"/>
            <w:szCs w:val="28"/>
          </w:rPr>
          <m:t>SINRmin</m:t>
        </m:r>
        <w:proofErr w:type="spellEnd"/>
        <m:r>
          <m:rPr>
            <m:nor/>
          </m:rPr>
          <w:rPr>
            <w:iCs/>
            <w:sz w:val="28"/>
            <w:szCs w:val="28"/>
          </w:rPr>
          <m:t>=</m:t>
        </m:r>
        <m:limLow>
          <m:limLowPr>
            <m:ctrlPr>
              <w:rPr>
                <w:rFonts w:ascii="Cambria Math" w:hAnsi="Cambria Math"/>
                <w:i/>
                <w:iCs/>
                <w:sz w:val="28"/>
                <w:szCs w:val="28"/>
              </w:rPr>
            </m:ctrlPr>
          </m:limLowPr>
          <m:e>
            <m:r>
              <m:rPr>
                <m:nor/>
              </m:rPr>
              <w:rPr>
                <w:i/>
                <w:iCs/>
                <w:sz w:val="28"/>
                <w:szCs w:val="28"/>
              </w:rPr>
              <m:t>min</m:t>
            </m:r>
          </m:e>
          <m:lim>
            <w:proofErr w:type="spellStart"/>
            <m:r>
              <m:rPr>
                <m:nor/>
              </m:rPr>
              <w:rPr>
                <w:i/>
                <w:iCs/>
                <w:sz w:val="28"/>
                <w:szCs w:val="28"/>
              </w:rPr>
              <m:t>i</m:t>
            </m:r>
            <w:proofErr w:type="spellEnd"/>
            <m:r>
              <m:rPr>
                <m:nor/>
              </m:rPr>
              <w:rPr>
                <w:iCs/>
                <w:sz w:val="28"/>
                <w:szCs w:val="28"/>
              </w:rPr>
              <m:t>∈</m:t>
            </m:r>
            <m:d>
              <m:dPr>
                <m:begChr m:val="["/>
                <m:endChr m:val="]"/>
                <m:ctrlPr>
                  <w:rPr>
                    <w:rFonts w:ascii="Cambria Math" w:hAnsi="Cambria Math"/>
                    <w:i/>
                    <w:iCs/>
                    <w:sz w:val="28"/>
                    <w:szCs w:val="28"/>
                  </w:rPr>
                </m:ctrlPr>
              </m:dPr>
              <m:e>
                <m:r>
                  <m:rPr>
                    <m:nor/>
                  </m:rPr>
                  <w:rPr>
                    <w:i/>
                    <w:iCs/>
                    <w:sz w:val="28"/>
                    <w:szCs w:val="28"/>
                  </w:rPr>
                  <m:t>t</m:t>
                </m:r>
                <m:r>
                  <m:rPr>
                    <m:nor/>
                  </m:rPr>
                  <w:rPr>
                    <w:iCs/>
                    <w:sz w:val="28"/>
                    <w:szCs w:val="28"/>
                  </w:rPr>
                  <m:t>-</m:t>
                </m:r>
                <m:r>
                  <m:rPr>
                    <m:nor/>
                  </m:rPr>
                  <w:rPr>
                    <w:i/>
                    <w:iCs/>
                    <w:sz w:val="28"/>
                    <w:szCs w:val="28"/>
                  </w:rPr>
                  <m:t>W</m:t>
                </m:r>
                <m:r>
                  <m:rPr>
                    <m:nor/>
                  </m:rPr>
                  <w:rPr>
                    <w:iCs/>
                    <w:sz w:val="28"/>
                    <w:szCs w:val="28"/>
                  </w:rPr>
                  <m:t>+1,</m:t>
                </m:r>
                <m:r>
                  <m:rPr>
                    <m:nor/>
                  </m:rPr>
                  <w:rPr>
                    <w:i/>
                    <w:iCs/>
                    <w:sz w:val="28"/>
                    <w:szCs w:val="28"/>
                  </w:rPr>
                  <m:t>t</m:t>
                </m:r>
              </m:e>
            </m:d>
          </m:lim>
        </m:limLow>
        <m:sSub>
          <m:sSubPr>
            <m:ctrlPr>
              <w:rPr>
                <w:rFonts w:ascii="Cambria Math" w:hAnsi="Cambria Math"/>
                <w:i/>
                <w:iCs/>
                <w:sz w:val="28"/>
                <w:szCs w:val="28"/>
              </w:rPr>
            </m:ctrlPr>
          </m:sSubPr>
          <m:e>
            <m:r>
              <m:rPr>
                <m:nor/>
              </m:rPr>
              <w:rPr>
                <w:i/>
                <w:iCs/>
                <w:sz w:val="28"/>
                <w:szCs w:val="28"/>
              </w:rPr>
              <m:t>SINR</m:t>
            </m:r>
          </m:e>
          <m:sub>
            <w:proofErr w:type="spellStart"/>
            <m:r>
              <m:rPr>
                <m:nor/>
              </m:rPr>
              <w:rPr>
                <w:i/>
                <w:iCs/>
                <w:sz w:val="28"/>
                <w:szCs w:val="28"/>
              </w:rPr>
              <m:t>i</m:t>
            </m:r>
            <w:proofErr w:type="spellEnd"/>
          </m:sub>
        </m:sSub>
      </m:oMath>
      <w:r>
        <w:rPr>
          <w:rFonts w:eastAsia="楷体"/>
          <w:sz w:val="28"/>
          <w:szCs w:val="28"/>
        </w:rPr>
        <w:t>；</w:t>
      </w:r>
    </w:p>
    <w:p w14:paraId="42818652"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lastRenderedPageBreak/>
        <w:t>执行层动作行为特征</w:t>
      </w:r>
      <w:r>
        <w:rPr>
          <w:rFonts w:eastAsia="楷体"/>
          <w:sz w:val="28"/>
          <w:szCs w:val="28"/>
        </w:rPr>
        <w:t>3</w:t>
      </w:r>
      <w:r>
        <w:rPr>
          <w:rFonts w:eastAsia="楷体"/>
          <w:sz w:val="28"/>
          <w:szCs w:val="28"/>
        </w:rPr>
        <w:t>维</w:t>
      </w:r>
      <w:r>
        <w:rPr>
          <w:rFonts w:eastAsia="楷体" w:hint="eastAsia"/>
          <w:sz w:val="28"/>
          <w:szCs w:val="28"/>
        </w:rPr>
        <w:t>：</w:t>
      </w:r>
      <w:r>
        <w:rPr>
          <w:rFonts w:eastAsia="楷体"/>
          <w:sz w:val="28"/>
          <w:szCs w:val="28"/>
        </w:rPr>
        <w:t>动作熵</w:t>
      </w:r>
      <m:oMath>
        <m:sSub>
          <m:sSubPr>
            <m:ctrlPr>
              <w:rPr>
                <w:rFonts w:ascii="Cambria Math" w:hAnsi="Cambria Math"/>
                <w:sz w:val="28"/>
                <w:szCs w:val="28"/>
              </w:rPr>
            </m:ctrlPr>
          </m:sSubPr>
          <m:e>
            <m:r>
              <m:rPr>
                <m:nor/>
              </m:rPr>
              <w:rPr>
                <w:i/>
                <w:sz w:val="28"/>
                <w:szCs w:val="28"/>
              </w:rPr>
              <m:t>H</m:t>
            </m:r>
          </m:e>
          <m:sub>
            <m:r>
              <m:rPr>
                <m:nor/>
              </m:rPr>
              <w:rPr>
                <w:i/>
                <w:sz w:val="28"/>
                <w:szCs w:val="28"/>
              </w:rPr>
              <m:t>action</m:t>
            </m:r>
          </m:sub>
        </m:sSub>
        <m:r>
          <m:rPr>
            <m:nor/>
          </m:rPr>
          <w:rPr>
            <w:sz w:val="28"/>
            <w:szCs w:val="28"/>
          </w:rPr>
          <m:t xml:space="preserve"> = -</m:t>
        </m:r>
        <m:nary>
          <m:naryPr>
            <m:chr m:val="∑"/>
            <m:limLoc m:val="undOvr"/>
            <m:ctrlPr>
              <w:rPr>
                <w:rFonts w:ascii="Cambria Math" w:hAnsi="Cambria Math"/>
                <w:sz w:val="28"/>
                <w:szCs w:val="28"/>
              </w:rPr>
            </m:ctrlPr>
          </m:naryPr>
          <m:sub>
            <m:r>
              <m:rPr>
                <m:nor/>
              </m:rPr>
              <w:rPr>
                <w:i/>
                <w:sz w:val="28"/>
                <w:szCs w:val="28"/>
              </w:rPr>
              <m:t>a</m:t>
            </m:r>
            <m:r>
              <m:rPr>
                <m:nor/>
              </m:rPr>
              <w:rPr>
                <w:sz w:val="28"/>
                <w:szCs w:val="28"/>
              </w:rPr>
              <m:t>=0</m:t>
            </m:r>
          </m:sub>
          <m:sup>
            <m:r>
              <m:rPr>
                <m:nor/>
              </m:rPr>
              <w:rPr>
                <w:sz w:val="28"/>
                <w:szCs w:val="28"/>
              </w:rPr>
              <m:t>8</m:t>
            </m:r>
          </m:sup>
          <m:e>
            <m:r>
              <m:rPr>
                <m:nor/>
              </m:rPr>
              <w:rPr>
                <w:rFonts w:ascii="Cambria Math" w:hAnsi="Cambria Math"/>
                <w:i/>
                <w:sz w:val="28"/>
                <w:szCs w:val="28"/>
              </w:rPr>
              <m:t xml:space="preserve"> </m:t>
            </m:r>
            <m:r>
              <m:rPr>
                <m:nor/>
              </m:rPr>
              <w:rPr>
                <w:i/>
                <w:sz w:val="28"/>
                <w:szCs w:val="28"/>
              </w:rPr>
              <m:t>p</m:t>
            </m:r>
          </m:e>
        </m:nary>
        <m:d>
          <m:dPr>
            <m:ctrlPr>
              <w:rPr>
                <w:rFonts w:ascii="Cambria Math" w:hAnsi="Cambria Math"/>
                <w:sz w:val="28"/>
                <w:szCs w:val="28"/>
              </w:rPr>
            </m:ctrlPr>
          </m:dPr>
          <m:e>
            <m:r>
              <m:rPr>
                <m:nor/>
              </m:rPr>
              <w:rPr>
                <w:i/>
                <w:sz w:val="28"/>
                <w:szCs w:val="28"/>
              </w:rPr>
              <m:t>a</m:t>
            </m:r>
          </m:e>
        </m:d>
        <w:proofErr w:type="spellStart"/>
        <m:r>
          <m:rPr>
            <m:nor/>
          </m:rPr>
          <w:rPr>
            <w:sz w:val="28"/>
            <w:szCs w:val="28"/>
          </w:rPr>
          <m:t>log</m:t>
        </m:r>
        <m:r>
          <m:rPr>
            <m:nor/>
          </m:rPr>
          <w:rPr>
            <w:i/>
            <w:sz w:val="28"/>
            <w:szCs w:val="28"/>
          </w:rPr>
          <m:t>p</m:t>
        </m:r>
        <w:proofErr w:type="spellEnd"/>
        <m:d>
          <m:dPr>
            <m:ctrlPr>
              <w:rPr>
                <w:rFonts w:ascii="Cambria Math" w:hAnsi="Cambria Math"/>
                <w:sz w:val="28"/>
                <w:szCs w:val="28"/>
              </w:rPr>
            </m:ctrlPr>
          </m:dPr>
          <m:e>
            <m:r>
              <m:rPr>
                <m:nor/>
              </m:rPr>
              <w:rPr>
                <w:i/>
                <w:sz w:val="28"/>
                <w:szCs w:val="28"/>
              </w:rPr>
              <m:t>a</m:t>
            </m:r>
          </m:e>
        </m:d>
      </m:oMath>
      <w:r>
        <w:rPr>
          <w:rFonts w:eastAsia="楷体"/>
          <w:sz w:val="28"/>
          <w:szCs w:val="28"/>
        </w:rPr>
        <w:t>，其中</w:t>
      </w:r>
      <m:oMath>
        <m:r>
          <w:rPr>
            <w:rFonts w:ascii="Cambria Math" w:hAnsi="Cambria Math"/>
            <w:color w:val="000000"/>
            <w:sz w:val="28"/>
            <w:szCs w:val="28"/>
          </w:rPr>
          <m:t>p</m:t>
        </m:r>
        <m:d>
          <m:dPr>
            <m:ctrlPr>
              <w:rPr>
                <w:rFonts w:ascii="Cambria Math" w:hAnsi="Cambria Math"/>
                <w:sz w:val="28"/>
                <w:szCs w:val="28"/>
              </w:rPr>
            </m:ctrlPr>
          </m:dPr>
          <m:e>
            <m:r>
              <m:rPr>
                <m:nor/>
              </m:rPr>
              <w:rPr>
                <w:i/>
                <w:sz w:val="28"/>
                <w:szCs w:val="28"/>
              </w:rPr>
              <m:t>a</m:t>
            </m:r>
          </m:e>
        </m:d>
      </m:oMath>
      <w:r>
        <w:rPr>
          <w:rFonts w:eastAsia="楷体"/>
          <w:sz w:val="28"/>
          <w:szCs w:val="28"/>
        </w:rPr>
        <w:t>为动作</w:t>
      </w:r>
      <w:r>
        <w:rPr>
          <w:rFonts w:eastAsia="楷体"/>
          <w:sz w:val="28"/>
          <w:szCs w:val="28"/>
        </w:rPr>
        <w:t>a</w:t>
      </w:r>
      <w:r>
        <w:rPr>
          <w:rFonts w:eastAsia="楷体"/>
          <w:sz w:val="28"/>
          <w:szCs w:val="28"/>
        </w:rPr>
        <w:t>在窗口内的出现频率；频域动作切换率</w:t>
      </w:r>
      <m:oMath>
        <m:sSub>
          <m:sSubPr>
            <m:ctrlPr>
              <w:rPr>
                <w:rFonts w:ascii="Cambria Math" w:hAnsi="Cambria Math"/>
                <w:sz w:val="28"/>
                <w:szCs w:val="28"/>
              </w:rPr>
            </m:ctrlPr>
          </m:sSubPr>
          <m:e>
            <m:r>
              <m:rPr>
                <m:nor/>
              </m:rPr>
              <w:rPr>
                <w:i/>
                <w:sz w:val="28"/>
                <w:szCs w:val="28"/>
              </w:rPr>
              <m:t>r</m:t>
            </m:r>
          </m:e>
          <m:sub>
            <m:r>
              <m:rPr>
                <m:nor/>
              </m:rPr>
              <w:rPr>
                <w:i/>
                <w:sz w:val="28"/>
                <w:szCs w:val="28"/>
              </w:rPr>
              <m:t>freq</m:t>
            </m:r>
            <m:r>
              <m:rPr>
                <m:nor/>
              </m:rPr>
              <w:rPr>
                <w:sz w:val="28"/>
                <w:szCs w:val="28"/>
              </w:rPr>
              <m:t>_</m:t>
            </m:r>
            <m:r>
              <m:rPr>
                <m:nor/>
              </m:rPr>
              <w:rPr>
                <w:i/>
                <w:sz w:val="28"/>
                <w:szCs w:val="28"/>
              </w:rPr>
              <m:t>switc</m:t>
            </m:r>
            <m:r>
              <m:rPr>
                <m:nor/>
              </m:rPr>
              <w:rPr>
                <w:sz w:val="28"/>
                <w:szCs w:val="28"/>
              </w:rPr>
              <m:t>h</m:t>
            </m:r>
          </m:sub>
        </m:sSub>
      </m:oMath>
      <w:r>
        <w:rPr>
          <w:rFonts w:eastAsia="楷体"/>
          <w:sz w:val="28"/>
          <w:szCs w:val="28"/>
        </w:rPr>
        <w:t>；时域动作切换率</w:t>
      </w:r>
      <m:oMath>
        <m:sSub>
          <m:sSubPr>
            <m:ctrlPr>
              <w:rPr>
                <w:rFonts w:ascii="Cambria Math" w:hAnsi="Cambria Math"/>
                <w:sz w:val="28"/>
                <w:szCs w:val="28"/>
              </w:rPr>
            </m:ctrlPr>
          </m:sSubPr>
          <m:e>
            <m:r>
              <m:rPr>
                <m:nor/>
              </m:rPr>
              <w:rPr>
                <w:i/>
                <w:sz w:val="28"/>
                <w:szCs w:val="28"/>
              </w:rPr>
              <m:t>r</m:t>
            </m:r>
          </m:e>
          <m:sub>
            <m:r>
              <m:rPr>
                <m:nor/>
              </m:rPr>
              <w:rPr>
                <w:i/>
                <w:sz w:val="28"/>
                <w:szCs w:val="28"/>
              </w:rPr>
              <m:t>time</m:t>
            </m:r>
            <m:r>
              <m:rPr>
                <m:nor/>
              </m:rPr>
              <w:rPr>
                <w:sz w:val="28"/>
                <w:szCs w:val="28"/>
              </w:rPr>
              <m:t>_</m:t>
            </m:r>
            <m:r>
              <m:rPr>
                <m:nor/>
              </m:rPr>
              <w:rPr>
                <w:i/>
                <w:sz w:val="28"/>
                <w:szCs w:val="28"/>
              </w:rPr>
              <m:t>switc</m:t>
            </m:r>
            <m:r>
              <m:rPr>
                <m:nor/>
              </m:rPr>
              <w:rPr>
                <w:sz w:val="28"/>
                <w:szCs w:val="28"/>
              </w:rPr>
              <m:t>h</m:t>
            </m:r>
          </m:sub>
        </m:sSub>
      </m:oMath>
      <w:r>
        <w:rPr>
          <w:rFonts w:eastAsia="楷体"/>
          <w:sz w:val="28"/>
          <w:szCs w:val="28"/>
        </w:rPr>
        <w:t>；</w:t>
      </w:r>
    </w:p>
    <w:p w14:paraId="7E0ADA77"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避干扰效能特征</w:t>
      </w:r>
      <w:r>
        <w:rPr>
          <w:rFonts w:eastAsia="楷体"/>
          <w:sz w:val="28"/>
          <w:szCs w:val="28"/>
        </w:rPr>
        <w:t>2</w:t>
      </w:r>
      <w:r>
        <w:rPr>
          <w:rFonts w:eastAsia="楷体"/>
          <w:sz w:val="28"/>
          <w:szCs w:val="28"/>
        </w:rPr>
        <w:t>维</w:t>
      </w:r>
      <w:r>
        <w:rPr>
          <w:rFonts w:eastAsia="楷体" w:hint="eastAsia"/>
          <w:sz w:val="28"/>
          <w:szCs w:val="28"/>
        </w:rPr>
        <w:t>：</w:t>
      </w:r>
      <w:r>
        <w:rPr>
          <w:rFonts w:eastAsia="楷体"/>
          <w:sz w:val="28"/>
          <w:szCs w:val="28"/>
        </w:rPr>
        <w:t>避开率</w:t>
      </w:r>
      <m:oMath>
        <m:sSub>
          <m:sSubPr>
            <m:ctrlPr>
              <w:rPr>
                <w:rFonts w:ascii="Cambria Math" w:hAnsi="Cambria Math"/>
                <w:i/>
                <w:iCs/>
                <w:sz w:val="28"/>
                <w:szCs w:val="28"/>
              </w:rPr>
            </m:ctrlPr>
          </m:sSubPr>
          <m:e>
            <m:r>
              <m:rPr>
                <m:nor/>
              </m:rPr>
              <w:rPr>
                <w:i/>
                <w:sz w:val="28"/>
                <w:szCs w:val="28"/>
              </w:rPr>
              <m:t>r</m:t>
            </m:r>
          </m:e>
          <m:sub>
            <m:r>
              <m:rPr>
                <m:nor/>
              </m:rPr>
              <w:rPr>
                <w:i/>
                <w:sz w:val="28"/>
                <w:szCs w:val="28"/>
              </w:rPr>
              <m:t>avoid</m:t>
            </m:r>
          </m:sub>
        </m:sSub>
        <m:r>
          <m:rPr>
            <m:nor/>
          </m:rPr>
          <w:rPr>
            <w:sz w:val="28"/>
            <w:szCs w:val="28"/>
          </w:rPr>
          <m:t>=</m:t>
        </m:r>
        <m:f>
          <m:fPr>
            <m:ctrlPr>
              <w:rPr>
                <w:rFonts w:ascii="Cambria Math" w:hAnsi="Cambria Math"/>
                <w:i/>
                <w:iCs/>
                <w:sz w:val="28"/>
                <w:szCs w:val="28"/>
              </w:rPr>
            </m:ctrlPr>
          </m:fPr>
          <m:num>
            <m:r>
              <m:rPr>
                <m:nor/>
              </m:rPr>
              <w:rPr>
                <w:i/>
                <w:iCs/>
                <w:sz w:val="28"/>
                <w:szCs w:val="28"/>
              </w:rPr>
              <m:t>SINR</m:t>
            </m:r>
            <m:r>
              <m:rPr>
                <m:nor/>
              </m:rPr>
              <w:rPr>
                <w:sz w:val="28"/>
                <w:szCs w:val="28"/>
              </w:rPr>
              <m:t>&gt;0 </m:t>
            </m:r>
            <m:r>
              <m:rPr>
                <m:nor/>
              </m:rPr>
              <w:rPr>
                <w:iCs/>
                <w:sz w:val="28"/>
                <w:szCs w:val="28"/>
              </w:rPr>
              <m:t>的步数</m:t>
            </m:r>
          </m:num>
          <m:den>
            <m:r>
              <m:rPr>
                <m:nor/>
              </m:rPr>
              <w:rPr>
                <w:i/>
                <w:sz w:val="28"/>
                <w:szCs w:val="28"/>
              </w:rPr>
              <m:t>W</m:t>
            </m:r>
          </m:den>
        </m:f>
      </m:oMath>
      <w:r>
        <w:rPr>
          <w:rFonts w:eastAsia="楷体"/>
          <w:sz w:val="28"/>
          <w:szCs w:val="28"/>
        </w:rPr>
        <w:t>；</w:t>
      </w:r>
      <w:r>
        <w:rPr>
          <w:rFonts w:eastAsia="楷体"/>
          <w:sz w:val="28"/>
          <w:szCs w:val="28"/>
        </w:rPr>
        <w:t>SINR</w:t>
      </w:r>
      <w:r>
        <w:rPr>
          <w:rFonts w:eastAsia="楷体"/>
          <w:sz w:val="28"/>
          <w:szCs w:val="28"/>
        </w:rPr>
        <w:t>增益</w:t>
      </w:r>
      <m:oMath>
        <m:sSub>
          <m:sSubPr>
            <m:ctrlPr>
              <w:rPr>
                <w:rFonts w:ascii="Cambria Math" w:hAnsi="Cambria Math"/>
                <w:i/>
                <w:iCs/>
                <w:sz w:val="28"/>
                <w:szCs w:val="28"/>
              </w:rPr>
            </m:ctrlPr>
          </m:sSubPr>
          <m:e>
            <m:r>
              <m:rPr>
                <m:nor/>
              </m:rPr>
              <w:rPr>
                <w:i/>
                <w:iCs/>
                <w:sz w:val="28"/>
                <w:szCs w:val="28"/>
              </w:rPr>
              <m:t>SINR</m:t>
            </m:r>
          </m:e>
          <m:sub>
            <m:r>
              <m:rPr>
                <m:nor/>
              </m:rPr>
              <w:rPr>
                <w:i/>
                <w:sz w:val="28"/>
                <w:szCs w:val="28"/>
              </w:rPr>
              <m:t>gain</m:t>
            </m:r>
          </m:sub>
        </m:sSub>
        <m:r>
          <m:rPr>
            <m:nor/>
          </m:rPr>
          <w:rPr>
            <w:sz w:val="28"/>
            <w:szCs w:val="28"/>
          </w:rPr>
          <m:t>=</m:t>
        </m:r>
        <m:sSub>
          <m:sSubPr>
            <m:ctrlPr>
              <w:rPr>
                <w:rFonts w:ascii="Cambria Math" w:hAnsi="Cambria Math"/>
                <w:i/>
                <w:iCs/>
                <w:sz w:val="28"/>
                <w:szCs w:val="28"/>
              </w:rPr>
            </m:ctrlPr>
          </m:sSubPr>
          <m:e>
            <m:r>
              <m:rPr>
                <m:nor/>
              </m:rPr>
              <w:rPr>
                <w:i/>
                <w:sz w:val="28"/>
                <w:szCs w:val="28"/>
              </w:rPr>
              <m:t>μ</m:t>
            </m:r>
          </m:e>
          <m:sub>
            <m:r>
              <m:rPr>
                <m:nor/>
              </m:rPr>
              <w:rPr>
                <w:rFonts w:ascii="Cambria Math" w:eastAsia="楷体" w:hAnsi="Cambria Math" w:cs="楷体" w:hint="eastAsia"/>
                <w:iCs/>
                <w:sz w:val="28"/>
                <w:szCs w:val="28"/>
              </w:rPr>
              <m:t>后半窗</m:t>
            </m:r>
          </m:sub>
        </m:sSub>
        <m:r>
          <m:rPr>
            <m:nor/>
          </m:rPr>
          <w:rPr>
            <w:sz w:val="28"/>
            <w:szCs w:val="28"/>
          </w:rPr>
          <m:t>-</m:t>
        </m:r>
        <m:sSub>
          <m:sSubPr>
            <m:ctrlPr>
              <w:rPr>
                <w:rFonts w:ascii="Cambria Math" w:hAnsi="Cambria Math"/>
                <w:i/>
                <w:iCs/>
                <w:sz w:val="28"/>
                <w:szCs w:val="28"/>
              </w:rPr>
            </m:ctrlPr>
          </m:sSubPr>
          <m:e>
            <m:r>
              <m:rPr>
                <m:nor/>
              </m:rPr>
              <w:rPr>
                <w:i/>
                <w:sz w:val="28"/>
                <w:szCs w:val="28"/>
              </w:rPr>
              <m:t>μ</m:t>
            </m:r>
          </m:e>
          <m:sub>
            <m:r>
              <m:rPr>
                <m:nor/>
              </m:rPr>
              <w:rPr>
                <w:rFonts w:ascii="Cambria Math" w:eastAsia="楷体" w:hAnsi="Cambria Math" w:cs="楷体" w:hint="eastAsia"/>
                <w:iCs/>
                <w:sz w:val="28"/>
                <w:szCs w:val="28"/>
              </w:rPr>
              <m:t>前半窗</m:t>
            </m:r>
          </m:sub>
        </m:sSub>
      </m:oMath>
      <w:r>
        <w:rPr>
          <w:rFonts w:eastAsia="楷体"/>
          <w:sz w:val="28"/>
          <w:szCs w:val="28"/>
        </w:rPr>
        <w:t>；</w:t>
      </w:r>
    </w:p>
    <w:p w14:paraId="016C0FE7"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维度敏感性特征</w:t>
      </w:r>
      <w:r>
        <w:rPr>
          <w:rFonts w:eastAsia="楷体"/>
          <w:sz w:val="28"/>
          <w:szCs w:val="28"/>
        </w:rPr>
        <w:t>3</w:t>
      </w:r>
      <w:r>
        <w:rPr>
          <w:rFonts w:eastAsia="楷体"/>
          <w:sz w:val="28"/>
          <w:szCs w:val="28"/>
        </w:rPr>
        <w:t>维</w:t>
      </w:r>
      <w:r>
        <w:rPr>
          <w:rFonts w:eastAsia="楷体" w:hint="eastAsia"/>
          <w:sz w:val="28"/>
          <w:szCs w:val="28"/>
        </w:rPr>
        <w:t>：</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e>
          <m:sub>
            <m:r>
              <m:rPr>
                <m:nor/>
              </m:rPr>
              <w:rPr>
                <w:i/>
                <w:sz w:val="28"/>
                <w:szCs w:val="28"/>
              </w:rPr>
              <m:t>gap</m:t>
            </m:r>
          </m:sub>
        </m:sSub>
      </m:oMath>
      <w:r>
        <w:rPr>
          <w:rFonts w:eastAsia="楷体"/>
          <w:sz w:val="28"/>
          <w:szCs w:val="28"/>
        </w:rPr>
        <w:t>表示各频点指数移动平均</w:t>
      </w:r>
      <w:r>
        <w:rPr>
          <w:rFonts w:eastAsia="楷体"/>
          <w:sz w:val="28"/>
          <w:szCs w:val="28"/>
        </w:rPr>
        <w:t>SINR</w:t>
      </w:r>
      <w:r>
        <w:rPr>
          <w:rFonts w:eastAsia="楷体"/>
          <w:sz w:val="28"/>
          <w:szCs w:val="28"/>
        </w:rPr>
        <w:t>的极值之差，反映频率维度的潜在收益；</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gap</m:t>
            </m:r>
          </m:sub>
        </m:sSub>
      </m:oMath>
      <w:r>
        <w:rPr>
          <w:rFonts w:eastAsia="楷体"/>
          <w:sz w:val="28"/>
          <w:szCs w:val="28"/>
        </w:rPr>
        <w:t>表示各时延指数移动平均</w:t>
      </w:r>
      <w:r>
        <w:rPr>
          <w:rFonts w:eastAsia="楷体"/>
          <w:sz w:val="28"/>
          <w:szCs w:val="28"/>
        </w:rPr>
        <w:t>SINR</w:t>
      </w:r>
      <w:r>
        <w:rPr>
          <w:rFonts w:eastAsia="楷体"/>
          <w:sz w:val="28"/>
          <w:szCs w:val="28"/>
        </w:rPr>
        <w:t>的极值之差，反映时延维度的潜在收益；</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r>
              <m:rPr>
                <m:nor/>
              </m:rPr>
              <w:rPr>
                <w:sz w:val="28"/>
                <w:szCs w:val="28"/>
              </w:rPr>
              <m:t>_</m:t>
            </m:r>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ratio</m:t>
            </m:r>
          </m:sub>
        </m:sSub>
        <m:r>
          <m:rPr>
            <m:nor/>
          </m:rPr>
          <w:rPr>
            <w:sz w:val="28"/>
            <w:szCs w:val="28"/>
          </w:rPr>
          <m:t>=</m:t>
        </m:r>
        <m:r>
          <m:rPr>
            <m:nor/>
          </m:rPr>
          <w:rPr>
            <w:i/>
            <w:sz w:val="28"/>
            <w:szCs w:val="28"/>
          </w:rPr>
          <m:t>log</m:t>
        </m:r>
        <m:f>
          <m:fPr>
            <m:ctrlPr>
              <w:rPr>
                <w:rFonts w:ascii="Cambria Math" w:hAnsi="Cambria Math"/>
                <w:i/>
                <w:iCs/>
                <w:sz w:val="28"/>
                <w:szCs w:val="28"/>
              </w:rPr>
            </m:ctrlPr>
          </m:fPr>
          <m:num>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e>
              <m:sub>
                <m:r>
                  <m:rPr>
                    <m:nor/>
                  </m:rPr>
                  <w:rPr>
                    <w:i/>
                    <w:sz w:val="28"/>
                    <w:szCs w:val="28"/>
                  </w:rPr>
                  <m:t>gap</m:t>
                </m:r>
              </m:sub>
            </m:sSub>
          </m:num>
          <m:den>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gap</m:t>
                </m:r>
              </m:sub>
            </m:sSub>
          </m:den>
        </m:f>
      </m:oMath>
      <w:r>
        <w:rPr>
          <w:rFonts w:eastAsia="楷体"/>
          <w:sz w:val="28"/>
          <w:szCs w:val="28"/>
        </w:rPr>
        <w:t>表示频域与时域相对敏感性比值的对数。</w:t>
      </w:r>
    </w:p>
    <w:p w14:paraId="29AAD062"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5</w:t>
      </w:r>
      <w:r>
        <w:rPr>
          <w:rFonts w:eastAsia="楷体"/>
          <w:sz w:val="28"/>
          <w:szCs w:val="28"/>
        </w:rPr>
        <w:t>、根据权利要求</w:t>
      </w:r>
      <w:r>
        <w:rPr>
          <w:rFonts w:eastAsia="楷体"/>
          <w:sz w:val="28"/>
          <w:szCs w:val="28"/>
        </w:rPr>
        <w:t>4</w:t>
      </w:r>
      <w:r>
        <w:rPr>
          <w:rFonts w:eastAsia="楷体"/>
          <w:sz w:val="28"/>
          <w:szCs w:val="28"/>
        </w:rPr>
        <w:t>所述的分层决策元策略控制器，其特征在于，所述监督学习分类器采用随机森林分类器，所述分类器输出三类元策略标签及对应置信度</w:t>
      </w:r>
      <w:r>
        <w:rPr>
          <w:rFonts w:eastAsia="楷体"/>
          <w:sz w:val="28"/>
          <w:szCs w:val="28"/>
        </w:rPr>
        <w:t>p</w:t>
      </w:r>
      <w:r>
        <w:rPr>
          <w:rFonts w:eastAsia="楷体"/>
          <w:sz w:val="28"/>
          <w:szCs w:val="28"/>
        </w:rPr>
        <w:t>：</w:t>
      </w:r>
    </w:p>
    <w:p w14:paraId="190913AD"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频域优先策略</w:t>
      </w:r>
      <w:r>
        <w:rPr>
          <w:rFonts w:eastAsia="楷体" w:hint="eastAsia"/>
          <w:sz w:val="28"/>
          <w:szCs w:val="28"/>
        </w:rPr>
        <w:t>：</w:t>
      </w:r>
      <w:r>
        <w:rPr>
          <w:rFonts w:eastAsia="楷体"/>
          <w:sz w:val="28"/>
          <w:szCs w:val="28"/>
        </w:rPr>
        <w:t>固定当前发射时延，仅开放</w:t>
      </w:r>
      <w:r>
        <w:rPr>
          <w:rFonts w:eastAsia="楷体"/>
          <w:sz w:val="28"/>
          <w:szCs w:val="28"/>
        </w:rPr>
        <w:t>3</w:t>
      </w:r>
      <w:r>
        <w:rPr>
          <w:rFonts w:eastAsia="楷体"/>
          <w:sz w:val="28"/>
          <w:szCs w:val="28"/>
        </w:rPr>
        <w:t>个频点选择，适用于</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r>
              <m:rPr>
                <m:nor/>
              </m:rPr>
              <w:rPr>
                <w:sz w:val="28"/>
                <w:szCs w:val="28"/>
              </w:rPr>
              <m:t>_</m:t>
            </m:r>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ratio</m:t>
            </m:r>
          </m:sub>
        </m:sSub>
      </m:oMath>
      <w:r>
        <w:rPr>
          <w:rFonts w:eastAsia="楷体"/>
          <w:sz w:val="28"/>
          <w:szCs w:val="28"/>
        </w:rPr>
        <w:t xml:space="preserve"> &gt; 0</w:t>
      </w:r>
      <w:r>
        <w:rPr>
          <w:rFonts w:eastAsia="楷体"/>
          <w:sz w:val="28"/>
          <w:szCs w:val="28"/>
        </w:rPr>
        <w:t>、频域干扰分布不均而时域较干净的场景；</w:t>
      </w:r>
    </w:p>
    <w:p w14:paraId="0C448B30"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时域优先策略</w:t>
      </w:r>
      <w:r>
        <w:rPr>
          <w:rFonts w:eastAsia="楷体" w:hint="eastAsia"/>
          <w:sz w:val="28"/>
          <w:szCs w:val="28"/>
        </w:rPr>
        <w:t>：</w:t>
      </w:r>
      <w:r>
        <w:rPr>
          <w:rFonts w:eastAsia="楷体"/>
          <w:sz w:val="28"/>
          <w:szCs w:val="28"/>
        </w:rPr>
        <w:t>固定当前载波频点，仅开放</w:t>
      </w:r>
      <w:r>
        <w:rPr>
          <w:rFonts w:eastAsia="楷体"/>
          <w:sz w:val="28"/>
          <w:szCs w:val="28"/>
        </w:rPr>
        <w:t>3</w:t>
      </w:r>
      <w:r>
        <w:rPr>
          <w:rFonts w:eastAsia="楷体"/>
          <w:sz w:val="28"/>
          <w:szCs w:val="28"/>
        </w:rPr>
        <w:t>个时延选择，适用于</w:t>
      </w:r>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r>
              <m:rPr>
                <m:nor/>
              </m:rPr>
              <w:rPr>
                <w:sz w:val="28"/>
                <w:szCs w:val="28"/>
              </w:rPr>
              <m:t>_</m:t>
            </m:r>
            <m:sSub>
              <m:sSubPr>
                <m:ctrlPr>
                  <w:rPr>
                    <w:rFonts w:ascii="Cambria Math" w:hAnsi="Cambria Math"/>
                    <w:i/>
                    <w:iCs/>
                    <w:sz w:val="28"/>
                    <w:szCs w:val="28"/>
                  </w:rPr>
                </m:ctrlPr>
              </m:sSubPr>
              <m:e>
                <m:r>
                  <m:rPr>
                    <m:nor/>
                  </m:rPr>
                  <w:rPr>
                    <w:i/>
                    <w:sz w:val="28"/>
                    <w:szCs w:val="28"/>
                  </w:rPr>
                  <m:t>t</m:t>
                </m:r>
              </m:e>
              <m:sub>
                <m:r>
                  <m:rPr>
                    <m:nor/>
                  </m:rPr>
                  <w:rPr>
                    <w:i/>
                    <w:sz w:val="28"/>
                    <w:szCs w:val="28"/>
                  </w:rPr>
                  <m:t>d</m:t>
                </m:r>
              </m:sub>
            </m:sSub>
          </m:e>
          <m:sub>
            <m:r>
              <m:rPr>
                <m:nor/>
              </m:rPr>
              <w:rPr>
                <w:i/>
                <w:sz w:val="28"/>
                <w:szCs w:val="28"/>
              </w:rPr>
              <m:t>ratio</m:t>
            </m:r>
          </m:sub>
        </m:sSub>
      </m:oMath>
      <w:r>
        <w:rPr>
          <w:rFonts w:eastAsia="楷体"/>
          <w:sz w:val="28"/>
          <w:szCs w:val="28"/>
        </w:rPr>
        <w:t xml:space="preserve"> &lt; 0</w:t>
      </w:r>
      <w:r>
        <w:rPr>
          <w:rFonts w:eastAsia="楷体"/>
          <w:sz w:val="28"/>
          <w:szCs w:val="28"/>
        </w:rPr>
        <w:t>、时域干扰分布不均而频域较干净的场景；</w:t>
      </w:r>
    </w:p>
    <w:p w14:paraId="3C9C562A"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联合探索策略</w:t>
      </w:r>
      <w:r>
        <w:rPr>
          <w:rFonts w:eastAsia="楷体" w:hint="eastAsia"/>
          <w:sz w:val="28"/>
          <w:szCs w:val="28"/>
        </w:rPr>
        <w:t>：</w:t>
      </w:r>
      <w:r>
        <w:rPr>
          <w:rFonts w:eastAsia="楷体"/>
          <w:sz w:val="28"/>
          <w:szCs w:val="28"/>
        </w:rPr>
        <w:t>开放全部</w:t>
      </w:r>
      <w:r>
        <w:rPr>
          <w:rFonts w:eastAsia="楷体"/>
          <w:sz w:val="28"/>
          <w:szCs w:val="28"/>
        </w:rPr>
        <w:t>9</w:t>
      </w:r>
      <w:r>
        <w:rPr>
          <w:rFonts w:eastAsia="楷体"/>
          <w:sz w:val="28"/>
          <w:szCs w:val="28"/>
        </w:rPr>
        <w:t>维动作空间，适用于两维度单策略收益均不足、需时频联合优化的高动态密集干扰场景；</w:t>
      </w:r>
    </w:p>
    <w:p w14:paraId="54A26169"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训练数据自动生成方式为：对各种干扰数量分别采集随机场景样本，每个场景预热后从</w:t>
      </w:r>
      <w:r>
        <w:rPr>
          <w:rFonts w:eastAsia="楷体"/>
          <w:sz w:val="28"/>
          <w:szCs w:val="28"/>
        </w:rPr>
        <w:t>oracle SINR</w:t>
      </w:r>
      <w:r>
        <w:rPr>
          <w:rFonts w:eastAsia="楷体"/>
          <w:sz w:val="28"/>
          <w:szCs w:val="28"/>
        </w:rPr>
        <w:t>表计算各策略期望</w:t>
      </w:r>
      <w:r>
        <w:rPr>
          <w:rFonts w:eastAsia="楷体"/>
          <w:sz w:val="28"/>
          <w:szCs w:val="28"/>
        </w:rPr>
        <w:t>SINR</w:t>
      </w:r>
      <w:r>
        <w:rPr>
          <w:rFonts w:eastAsia="楷体"/>
          <w:sz w:val="28"/>
          <w:szCs w:val="28"/>
        </w:rPr>
        <w:t>，以联合策略相对优势准则生成标签</w:t>
      </w:r>
      <w:r>
        <w:rPr>
          <w:rFonts w:eastAsia="楷体" w:hint="eastAsia"/>
          <w:sz w:val="28"/>
          <w:szCs w:val="28"/>
        </w:rPr>
        <w:t>，</w:t>
      </w:r>
      <w:r>
        <w:rPr>
          <w:rFonts w:eastAsia="楷体"/>
          <w:sz w:val="28"/>
          <w:szCs w:val="28"/>
        </w:rPr>
        <w:t>当</w:t>
      </w:r>
      <w:proofErr w:type="spellStart"/>
      <w:r>
        <w:rPr>
          <w:i/>
          <w:iCs/>
          <w:color w:val="1B1C1D"/>
          <w:sz w:val="28"/>
          <w:szCs w:val="28"/>
        </w:rPr>
        <w:t>joint_best</w:t>
      </w:r>
      <w:proofErr w:type="spellEnd"/>
      <w:r>
        <w:rPr>
          <w:i/>
          <w:iCs/>
          <w:color w:val="1B1C1D"/>
          <w:sz w:val="28"/>
          <w:szCs w:val="28"/>
        </w:rPr>
        <w:t xml:space="preserve"> - max(</w:t>
      </w:r>
      <w:proofErr w:type="spellStart"/>
      <w:r>
        <w:rPr>
          <w:i/>
          <w:iCs/>
          <w:color w:val="1B1C1D"/>
          <w:sz w:val="28"/>
          <w:szCs w:val="28"/>
        </w:rPr>
        <w:t>freq_best</w:t>
      </w:r>
      <w:proofErr w:type="spellEnd"/>
      <w:r>
        <w:rPr>
          <w:i/>
          <w:iCs/>
          <w:color w:val="1B1C1D"/>
          <w:sz w:val="28"/>
          <w:szCs w:val="28"/>
        </w:rPr>
        <w:t xml:space="preserve">, </w:t>
      </w:r>
      <w:proofErr w:type="spellStart"/>
      <w:r>
        <w:rPr>
          <w:i/>
          <w:iCs/>
          <w:color w:val="1B1C1D"/>
          <w:sz w:val="28"/>
          <w:szCs w:val="28"/>
        </w:rPr>
        <w:t>time_best</w:t>
      </w:r>
      <w:proofErr w:type="spellEnd"/>
      <w:r>
        <w:rPr>
          <w:i/>
          <w:iCs/>
          <w:color w:val="1B1C1D"/>
          <w:sz w:val="28"/>
          <w:szCs w:val="28"/>
        </w:rPr>
        <w:t xml:space="preserve">) &gt; </w:t>
      </w:r>
      <w:r>
        <w:rPr>
          <w:i/>
          <w:iCs/>
          <w:color w:val="1B1C1D"/>
          <w:sz w:val="28"/>
          <w:szCs w:val="28"/>
        </w:rPr>
        <w:t>预设阈值</w:t>
      </w:r>
      <w:r>
        <w:rPr>
          <w:rFonts w:eastAsia="楷体"/>
          <w:sz w:val="28"/>
          <w:szCs w:val="28"/>
        </w:rPr>
        <w:t>时标注为联合探索策略，否则标注为期望</w:t>
      </w:r>
      <w:r>
        <w:rPr>
          <w:rFonts w:eastAsia="楷体"/>
          <w:sz w:val="28"/>
          <w:szCs w:val="28"/>
        </w:rPr>
        <w:t>SINR</w:t>
      </w:r>
      <w:r>
        <w:rPr>
          <w:rFonts w:eastAsia="楷体"/>
          <w:sz w:val="28"/>
          <w:szCs w:val="28"/>
        </w:rPr>
        <w:t>更高的单维度策略。</w:t>
      </w:r>
    </w:p>
    <w:p w14:paraId="747FDAB3" w14:textId="77777777" w:rsidR="00AF4957" w:rsidRDefault="00000000">
      <w:pPr>
        <w:pStyle w:val="Style27"/>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lastRenderedPageBreak/>
        <w:t>6</w:t>
      </w:r>
      <w:r>
        <w:rPr>
          <w:rFonts w:eastAsia="楷体"/>
          <w:sz w:val="28"/>
          <w:szCs w:val="28"/>
        </w:rPr>
        <w:t>、根据权利要求</w:t>
      </w:r>
      <w:r>
        <w:rPr>
          <w:rFonts w:eastAsia="楷体"/>
          <w:sz w:val="28"/>
          <w:szCs w:val="28"/>
        </w:rPr>
        <w:t>1</w:t>
      </w:r>
      <w:r>
        <w:rPr>
          <w:rFonts w:eastAsia="楷体"/>
          <w:sz w:val="28"/>
          <w:szCs w:val="28"/>
        </w:rPr>
        <w:t>所述的动态动作掩码软引导接口，其特征在于，元策略控制器输出的策略标签及置信度</w:t>
      </w:r>
      <w:r>
        <w:rPr>
          <w:rFonts w:eastAsia="楷体"/>
          <w:sz w:val="28"/>
          <w:szCs w:val="28"/>
        </w:rPr>
        <w:t>p</w:t>
      </w:r>
      <w:r>
        <w:rPr>
          <w:rFonts w:eastAsia="楷体"/>
          <w:sz w:val="28"/>
          <w:szCs w:val="28"/>
        </w:rPr>
        <w:t>不强制屏蔽执行层动作，而是对允许动作施加</w:t>
      </w:r>
      <w:r>
        <w:rPr>
          <w:rFonts w:eastAsia="楷体"/>
          <w:sz w:val="28"/>
          <w:szCs w:val="28"/>
        </w:rPr>
        <w:t>Q</w:t>
      </w:r>
      <w:r>
        <w:rPr>
          <w:rFonts w:eastAsia="楷体"/>
          <w:sz w:val="28"/>
          <w:szCs w:val="28"/>
        </w:rPr>
        <w:t>值偏置</w:t>
      </w:r>
      <w:r>
        <w:rPr>
          <w:i/>
          <w:iCs/>
          <w:color w:val="000000"/>
          <w:sz w:val="28"/>
          <w:szCs w:val="40"/>
        </w:rPr>
        <w:t>bonus</w:t>
      </w:r>
      <w:r>
        <w:rPr>
          <w:color w:val="000000"/>
          <w:sz w:val="28"/>
          <w:szCs w:val="40"/>
        </w:rPr>
        <w:t xml:space="preserve"> =</w:t>
      </w:r>
      <w:r>
        <w:rPr>
          <w:i/>
          <w:iCs/>
          <w:color w:val="000000"/>
          <w:sz w:val="28"/>
          <w:szCs w:val="40"/>
        </w:rPr>
        <w:t xml:space="preserve"> </w:t>
      </w:r>
      <w:proofErr w:type="spellStart"/>
      <w:r>
        <w:rPr>
          <w:i/>
          <w:iCs/>
          <w:color w:val="000000"/>
          <w:sz w:val="28"/>
          <w:szCs w:val="40"/>
        </w:rPr>
        <w:t>base_bonus</w:t>
      </w:r>
      <w:proofErr w:type="spellEnd"/>
      <w:r>
        <w:rPr>
          <w:color w:val="000000"/>
          <w:sz w:val="28"/>
          <w:szCs w:val="40"/>
        </w:rPr>
        <w:t xml:space="preserve"> × </w:t>
      </w:r>
      <w:r>
        <w:rPr>
          <w:i/>
          <w:iCs/>
          <w:color w:val="000000"/>
          <w:sz w:val="28"/>
          <w:szCs w:val="40"/>
        </w:rPr>
        <w:t>p</w:t>
      </w:r>
      <w:r>
        <w:rPr>
          <w:color w:val="000000"/>
          <w:sz w:val="28"/>
          <w:szCs w:val="40"/>
        </w:rPr>
        <w:t>²</w:t>
      </w:r>
      <w:r>
        <w:rPr>
          <w:rFonts w:eastAsia="楷体"/>
          <w:sz w:val="28"/>
          <w:szCs w:val="28"/>
        </w:rPr>
        <w:t>，其中</w:t>
      </w:r>
      <w:proofErr w:type="spellStart"/>
      <w:r>
        <w:rPr>
          <w:i/>
          <w:iCs/>
          <w:color w:val="000000"/>
          <w:sz w:val="28"/>
          <w:szCs w:val="40"/>
        </w:rPr>
        <w:t>base_bonus</w:t>
      </w:r>
      <w:proofErr w:type="spellEnd"/>
      <w:r>
        <w:rPr>
          <w:rFonts w:eastAsia="楷体"/>
          <w:sz w:val="28"/>
          <w:szCs w:val="28"/>
        </w:rPr>
        <w:t>为基准偏置值，被限制动作保持原始</w:t>
      </w:r>
      <w:r>
        <w:rPr>
          <w:rFonts w:eastAsia="楷体"/>
          <w:sz w:val="28"/>
          <w:szCs w:val="28"/>
        </w:rPr>
        <w:t>Q</w:t>
      </w:r>
      <w:r>
        <w:rPr>
          <w:rFonts w:eastAsia="楷体"/>
          <w:sz w:val="28"/>
          <w:szCs w:val="28"/>
        </w:rPr>
        <w:t>值不变，使未被优先引导的动作仍保留被选择的可能，从而降低元策略误判对执行层的影响。</w:t>
      </w:r>
    </w:p>
    <w:p w14:paraId="67F5F1E5"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7</w:t>
      </w:r>
      <w:r>
        <w:rPr>
          <w:rFonts w:eastAsia="楷体"/>
          <w:sz w:val="28"/>
          <w:szCs w:val="28"/>
        </w:rPr>
        <w:t>、根据权利要求</w:t>
      </w:r>
      <w:r>
        <w:rPr>
          <w:rFonts w:eastAsia="楷体"/>
          <w:sz w:val="28"/>
          <w:szCs w:val="28"/>
        </w:rPr>
        <w:t>4</w:t>
      </w:r>
      <w:r>
        <w:rPr>
          <w:rFonts w:eastAsia="楷体"/>
          <w:sz w:val="28"/>
          <w:szCs w:val="28"/>
        </w:rPr>
        <w:t>所述的指数移动平均机制，其特征在于，对每个</w:t>
      </w:r>
      <w:r>
        <w:rPr>
          <w:rFonts w:eastAsia="楷体"/>
          <w:sz w:val="28"/>
          <w:szCs w:val="28"/>
        </w:rPr>
        <w:t>(</w:t>
      </w:r>
      <w:proofErr w:type="spellStart"/>
      <w:r>
        <w:rPr>
          <w:rFonts w:hint="eastAsia"/>
          <w:i/>
          <w:iCs/>
          <w:color w:val="1B1C1D"/>
          <w:sz w:val="28"/>
          <w:szCs w:val="28"/>
        </w:rPr>
        <w:t>f</w:t>
      </w:r>
      <w:r>
        <w:rPr>
          <w:rFonts w:hint="eastAsia"/>
          <w:i/>
          <w:iCs/>
          <w:color w:val="1B1C1D"/>
          <w:sz w:val="28"/>
          <w:szCs w:val="28"/>
          <w:vertAlign w:val="subscript"/>
        </w:rPr>
        <w:t>c</w:t>
      </w:r>
      <w:r>
        <w:rPr>
          <w:rFonts w:hint="eastAsia"/>
          <w:i/>
          <w:iCs/>
          <w:color w:val="1B1C1D"/>
          <w:sz w:val="28"/>
          <w:szCs w:val="28"/>
        </w:rPr>
        <w:t>_index</w:t>
      </w:r>
      <w:proofErr w:type="spellEnd"/>
      <w:r>
        <w:rPr>
          <w:color w:val="000000"/>
          <w:szCs w:val="28"/>
        </w:rPr>
        <w:t xml:space="preserve">, </w:t>
      </w:r>
      <w:proofErr w:type="spellStart"/>
      <w:r>
        <w:rPr>
          <w:rFonts w:hint="eastAsia"/>
          <w:i/>
          <w:iCs/>
          <w:color w:val="1B1C1D"/>
          <w:sz w:val="28"/>
          <w:szCs w:val="28"/>
        </w:rPr>
        <w:t>t</w:t>
      </w:r>
      <w:r>
        <w:rPr>
          <w:rFonts w:hint="eastAsia"/>
          <w:i/>
          <w:iCs/>
          <w:color w:val="1B1C1D"/>
          <w:sz w:val="28"/>
          <w:szCs w:val="28"/>
          <w:vertAlign w:val="subscript"/>
        </w:rPr>
        <w:t>d</w:t>
      </w:r>
      <w:r>
        <w:rPr>
          <w:rFonts w:hint="eastAsia"/>
          <w:i/>
          <w:iCs/>
          <w:color w:val="1B1C1D"/>
          <w:sz w:val="28"/>
          <w:szCs w:val="28"/>
        </w:rPr>
        <w:t>_index</w:t>
      </w:r>
      <w:proofErr w:type="spellEnd"/>
      <w:r>
        <w:rPr>
          <w:rFonts w:eastAsia="楷体"/>
          <w:sz w:val="28"/>
          <w:szCs w:val="28"/>
        </w:rPr>
        <w:t>)</w:t>
      </w:r>
      <w:r>
        <w:rPr>
          <w:rFonts w:eastAsia="楷体"/>
          <w:sz w:val="28"/>
          <w:szCs w:val="28"/>
        </w:rPr>
        <w:t>组合维护一个指数移动平均</w:t>
      </w:r>
      <w:r>
        <w:rPr>
          <w:rFonts w:eastAsia="楷体"/>
          <w:sz w:val="28"/>
          <w:szCs w:val="28"/>
        </w:rPr>
        <w:t>SINR</w:t>
      </w:r>
      <w:r>
        <w:rPr>
          <w:rFonts w:eastAsia="楷体"/>
          <w:sz w:val="28"/>
          <w:szCs w:val="28"/>
        </w:rPr>
        <w:t>估计值，更新公式为：</w:t>
      </w:r>
    </w:p>
    <w:p w14:paraId="614DDB8B" w14:textId="77777777" w:rsidR="00AF4957" w:rsidRDefault="00000000">
      <w:pPr>
        <w:ind w:firstLine="560"/>
        <w:jc w:val="left"/>
        <w:rPr>
          <w:rFonts w:eastAsia="楷体"/>
          <w:sz w:val="28"/>
          <w:szCs w:val="28"/>
        </w:rPr>
      </w:pPr>
      <m:oMath>
        <m:sSubSup>
          <m:sSubSupPr>
            <m:ctrlPr>
              <w:rPr>
                <w:rFonts w:ascii="Cambria Math" w:hAnsi="Cambria Math"/>
                <w:i/>
                <w:color w:val="000000"/>
                <w:sz w:val="28"/>
                <w:szCs w:val="28"/>
              </w:rPr>
            </m:ctrlPr>
          </m:sSubSupPr>
          <m:e>
            <m:r>
              <w:rPr>
                <w:rFonts w:ascii="Cambria Math" w:hAnsi="Cambria Math"/>
                <w:color w:val="000000"/>
                <w:sz w:val="28"/>
                <w:szCs w:val="28"/>
              </w:rPr>
              <m:t>SINR_EMA</m:t>
            </m:r>
          </m:e>
          <m:sub>
            <m:r>
              <m:rPr>
                <m:sty m:val="p"/>
              </m:rPr>
              <w:rPr>
                <w:rFonts w:ascii="Cambria Math" w:hAnsi="Cambria Math"/>
                <w:color w:val="000000"/>
                <w:sz w:val="28"/>
                <w:szCs w:val="28"/>
              </w:rPr>
              <m:t>(t)</m:t>
            </m:r>
          </m:sub>
          <m:sup>
            <m:r>
              <w:rPr>
                <w:rFonts w:ascii="Cambria Math" w:hAnsi="Cambria Math"/>
                <w:color w:val="000000"/>
                <w:sz w:val="28"/>
                <w:szCs w:val="28"/>
              </w:rPr>
              <m:t>(fc,td)</m:t>
            </m:r>
          </m:sup>
        </m:sSubSup>
        <m:r>
          <w:rPr>
            <w:rFonts w:ascii="Cambria Math" w:hAnsi="Cambria Math"/>
            <w:color w:val="000000"/>
            <w:sz w:val="28"/>
            <w:szCs w:val="28"/>
          </w:rPr>
          <m:t xml:space="preserve"> = α * </m:t>
        </m:r>
        <m:sSubSup>
          <m:sSubSupPr>
            <m:ctrlPr>
              <w:rPr>
                <w:rFonts w:ascii="Cambria Math" w:hAnsi="Cambria Math"/>
                <w:i/>
                <w:color w:val="000000"/>
                <w:sz w:val="28"/>
                <w:szCs w:val="28"/>
              </w:rPr>
            </m:ctrlPr>
          </m:sSubSupPr>
          <m:e>
            <m:r>
              <w:rPr>
                <w:rFonts w:ascii="Cambria Math" w:hAnsi="Cambria Math"/>
                <w:color w:val="000000"/>
                <w:sz w:val="28"/>
                <w:szCs w:val="28"/>
              </w:rPr>
              <m:t>SINR</m:t>
            </m:r>
          </m:e>
          <m:sub>
            <m:r>
              <m:rPr>
                <m:sty m:val="p"/>
              </m:rPr>
              <w:rPr>
                <w:rFonts w:ascii="Cambria Math" w:hAnsi="Cambria Math"/>
                <w:color w:val="000000"/>
                <w:sz w:val="28"/>
                <w:szCs w:val="28"/>
              </w:rPr>
              <m:t>(t)</m:t>
            </m:r>
          </m:sub>
          <m:sup>
            <m:r>
              <w:rPr>
                <w:rFonts w:ascii="Cambria Math" w:hAnsi="Cambria Math"/>
                <w:color w:val="000000"/>
                <w:sz w:val="28"/>
                <w:szCs w:val="28"/>
              </w:rPr>
              <m:t>(fc,td)</m:t>
            </m:r>
          </m:sup>
        </m:sSubSup>
        <m:r>
          <w:rPr>
            <w:rFonts w:ascii="Cambria Math" w:hAnsi="Cambria Math"/>
            <w:color w:val="000000"/>
            <w:sz w:val="28"/>
            <w:szCs w:val="28"/>
          </w:rPr>
          <m:t xml:space="preserve"> + (1-α</m:t>
        </m:r>
        <m:r>
          <w:rPr>
            <w:rFonts w:ascii="Cambria Math" w:hAnsi="Cambria Math" w:hint="eastAsia"/>
            <w:color w:val="000000"/>
            <w:sz w:val="28"/>
            <w:szCs w:val="28"/>
          </w:rPr>
          <m:t>）</m:t>
        </m:r>
        <m:r>
          <w:rPr>
            <w:rFonts w:ascii="Cambria Math" w:hAnsi="Cambria Math"/>
            <w:color w:val="000000"/>
            <w:sz w:val="28"/>
            <w:szCs w:val="28"/>
          </w:rPr>
          <m:t>*</m:t>
        </m:r>
        <m:sSubSup>
          <m:sSubSupPr>
            <m:ctrlPr>
              <w:rPr>
                <w:rFonts w:ascii="Cambria Math" w:hAnsi="Cambria Math"/>
                <w:i/>
                <w:color w:val="000000"/>
                <w:sz w:val="28"/>
                <w:szCs w:val="28"/>
              </w:rPr>
            </m:ctrlPr>
          </m:sSubSupPr>
          <m:e>
            <m:r>
              <w:rPr>
                <w:rFonts w:ascii="Cambria Math" w:hAnsi="Cambria Math"/>
                <w:color w:val="000000"/>
                <w:sz w:val="28"/>
                <w:szCs w:val="28"/>
              </w:rPr>
              <m:t>SINR_EMA</m:t>
            </m:r>
          </m:e>
          <m:sub>
            <m:r>
              <m:rPr>
                <m:sty m:val="p"/>
              </m:rPr>
              <w:rPr>
                <w:rFonts w:ascii="Cambria Math" w:hAnsi="Cambria Math"/>
                <w:color w:val="000000"/>
                <w:sz w:val="28"/>
                <w:szCs w:val="28"/>
              </w:rPr>
              <m:t>(t - 1)</m:t>
            </m:r>
          </m:sub>
          <m:sup>
            <m:r>
              <w:rPr>
                <w:rFonts w:ascii="Cambria Math" w:hAnsi="Cambria Math"/>
                <w:color w:val="000000"/>
                <w:sz w:val="28"/>
                <w:szCs w:val="28"/>
              </w:rPr>
              <m:t>(fc,td)</m:t>
            </m:r>
          </m:sup>
        </m:sSubSup>
      </m:oMath>
      <w:r>
        <w:rPr>
          <w:rFonts w:hAnsi="Cambria Math" w:hint="eastAsia"/>
          <w:color w:val="000000"/>
          <w:sz w:val="28"/>
          <w:szCs w:val="28"/>
        </w:rPr>
        <w:t xml:space="preserve"> </w:t>
      </w:r>
      <w:r>
        <w:rPr>
          <w:rFonts w:eastAsia="楷体"/>
          <w:sz w:val="28"/>
          <w:szCs w:val="28"/>
        </w:rPr>
        <w:t>其中</w:t>
      </w:r>
      <w:r>
        <w:rPr>
          <w:rFonts w:eastAsia="楷体"/>
          <w:sz w:val="28"/>
          <w:szCs w:val="28"/>
        </w:rPr>
        <w:t>α</w:t>
      </w:r>
      <w:r>
        <w:rPr>
          <w:rFonts w:eastAsia="楷体"/>
          <w:sz w:val="28"/>
          <w:szCs w:val="28"/>
        </w:rPr>
        <w:t>为平滑系数，各频点</w:t>
      </w:r>
      <w:r>
        <w:rPr>
          <w:rFonts w:eastAsia="楷体"/>
          <w:sz w:val="28"/>
          <w:szCs w:val="28"/>
        </w:rPr>
        <w:t>EMA-SINR</w:t>
      </w:r>
      <w:r>
        <w:rPr>
          <w:rFonts w:eastAsia="楷体"/>
          <w:sz w:val="28"/>
          <w:szCs w:val="28"/>
        </w:rPr>
        <w:t>值取该频点下三个时延</w:t>
      </w:r>
      <w:r>
        <w:rPr>
          <w:rFonts w:eastAsia="楷体"/>
          <w:sz w:val="28"/>
          <w:szCs w:val="28"/>
        </w:rPr>
        <w:t>EMA</w:t>
      </w:r>
      <w:r>
        <w:rPr>
          <w:rFonts w:eastAsia="楷体"/>
          <w:sz w:val="28"/>
          <w:szCs w:val="28"/>
        </w:rPr>
        <w:t>值的最大值：</w:t>
      </w:r>
      <m:oMath>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 xml:space="preserve">) = </m:t>
        </m:r>
        <m:sPre>
          <m:sPrePr>
            <m:ctrlPr>
              <w:rPr>
                <w:rFonts w:ascii="Cambria Math" w:hAnsi="Cambria Math"/>
                <w:i/>
                <w:color w:val="000000"/>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 xml:space="preserve"> t</m:t>
                </m:r>
              </m:e>
              <m:sub>
                <m:r>
                  <w:rPr>
                    <w:rFonts w:ascii="Cambria Math" w:hAnsi="Cambria Math"/>
                    <w:color w:val="000000"/>
                    <w:sz w:val="28"/>
                    <w:szCs w:val="28"/>
                  </w:rPr>
                  <m:t xml:space="preserve">d  </m:t>
                </m:r>
              </m:sub>
            </m:sSub>
          </m:sub>
          <m:sup>
            <m:r>
              <w:rPr>
                <w:rFonts w:ascii="Cambria Math" w:hAnsi="Cambria Math"/>
                <w:color w:val="000000"/>
                <w:sz w:val="28"/>
                <w:szCs w:val="28"/>
              </w:rPr>
              <m:t>max</m:t>
            </m:r>
          </m:sup>
          <m:e>
            <m:sSup>
              <m:sSupPr>
                <m:ctrlPr>
                  <w:rPr>
                    <w:rFonts w:ascii="Cambria Math" w:hAnsi="Cambria Math"/>
                    <w:i/>
                    <w:color w:val="000000"/>
                    <w:sz w:val="28"/>
                    <w:szCs w:val="28"/>
                  </w:rPr>
                </m:ctrlPr>
              </m:sSupPr>
              <m:e>
                <m:r>
                  <w:rPr>
                    <w:rFonts w:ascii="Cambria Math" w:hAnsi="Cambria Math"/>
                    <w:color w:val="000000"/>
                    <w:sz w:val="28"/>
                    <w:szCs w:val="28"/>
                  </w:rPr>
                  <m:t>SINR_EMA</m:t>
                </m:r>
              </m:e>
              <m:sup>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up>
            </m:sSup>
          </m:e>
        </m:sPre>
      </m:oMath>
      <w:r>
        <w:rPr>
          <w:rFonts w:eastAsia="楷体"/>
          <w:sz w:val="28"/>
          <w:szCs w:val="28"/>
        </w:rPr>
        <w:t>；各时延</w:t>
      </w:r>
      <w:r>
        <w:rPr>
          <w:rFonts w:eastAsia="楷体"/>
          <w:sz w:val="28"/>
          <w:szCs w:val="28"/>
        </w:rPr>
        <w:t>EMA-SINR</w:t>
      </w:r>
      <w:r>
        <w:rPr>
          <w:rFonts w:eastAsia="楷体"/>
          <w:sz w:val="28"/>
          <w:szCs w:val="28"/>
        </w:rPr>
        <w:t>值取该时延下三个频点</w:t>
      </w:r>
      <w:r>
        <w:rPr>
          <w:rFonts w:eastAsia="楷体"/>
          <w:sz w:val="28"/>
          <w:szCs w:val="28"/>
        </w:rPr>
        <w:t>EMA</w:t>
      </w:r>
      <w:r>
        <w:rPr>
          <w:rFonts w:eastAsia="楷体"/>
          <w:sz w:val="28"/>
          <w:szCs w:val="28"/>
        </w:rPr>
        <w:t>值的最大值</w:t>
      </w:r>
      <m:oMath>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 xml:space="preserve">) = </m:t>
        </m:r>
        <m:sPre>
          <m:sPrePr>
            <m:ctrlPr>
              <w:rPr>
                <w:rFonts w:ascii="Cambria Math" w:hAnsi="Cambria Math"/>
                <w:i/>
                <w:color w:val="000000"/>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sub>
          <m:sup>
            <m:r>
              <w:rPr>
                <w:rFonts w:ascii="Cambria Math" w:hAnsi="Cambria Math"/>
                <w:color w:val="000000"/>
                <w:sz w:val="28"/>
                <w:szCs w:val="28"/>
              </w:rPr>
              <m:t>max</m:t>
            </m:r>
          </m:sup>
          <m:e>
            <m:sSup>
              <m:sSupPr>
                <m:ctrlPr>
                  <w:rPr>
                    <w:rFonts w:ascii="Cambria Math" w:hAnsi="Cambria Math"/>
                    <w:i/>
                    <w:color w:val="000000"/>
                    <w:sz w:val="28"/>
                    <w:szCs w:val="28"/>
                  </w:rPr>
                </m:ctrlPr>
              </m:sSupPr>
              <m:e>
                <m:r>
                  <w:rPr>
                    <w:rFonts w:ascii="Cambria Math" w:hAnsi="Cambria Math"/>
                    <w:color w:val="000000"/>
                    <w:sz w:val="28"/>
                    <w:szCs w:val="28"/>
                  </w:rPr>
                  <m:t>SINR_EMA</m:t>
                </m:r>
              </m:e>
              <m:sup>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up>
            </m:sSup>
          </m:e>
        </m:sPre>
      </m:oMath>
      <w:r>
        <w:rPr>
          <w:rFonts w:eastAsia="楷体"/>
          <w:sz w:val="28"/>
          <w:szCs w:val="28"/>
        </w:rPr>
        <w:t>；</w:t>
      </w:r>
      <w:r>
        <w:rPr>
          <w:rFonts w:eastAsia="楷体" w:hint="eastAsia"/>
          <w:sz w:val="28"/>
          <w:szCs w:val="28"/>
        </w:rPr>
        <w:t>基于上述</w:t>
      </w:r>
      <w:r>
        <w:rPr>
          <w:rFonts w:eastAsia="楷体" w:hint="eastAsia"/>
          <w:sz w:val="28"/>
          <w:szCs w:val="28"/>
        </w:rPr>
        <w:t>EMA</w:t>
      </w:r>
      <w:r>
        <w:rPr>
          <w:rFonts w:eastAsia="楷体" w:hint="eastAsia"/>
          <w:sz w:val="28"/>
          <w:szCs w:val="28"/>
        </w:rPr>
        <w:t>值计算维度敏感性特征：</w:t>
      </w:r>
    </w:p>
    <w:p w14:paraId="02EC5F48" w14:textId="77777777" w:rsidR="00AF4957" w:rsidRDefault="00000000">
      <w:pPr>
        <w:pStyle w:val="ab"/>
        <w:adjustRightInd w:val="0"/>
        <w:spacing w:beforeLines="50" w:before="156" w:after="0" w:line="360" w:lineRule="auto"/>
        <w:ind w:firstLineChars="200" w:firstLine="560"/>
        <w:jc w:val="left"/>
        <w:textAlignment w:val="baseline"/>
        <w:outlineLvl w:val="0"/>
        <w:rPr>
          <w:sz w:val="28"/>
          <w:szCs w:val="28"/>
        </w:rPr>
      </w:pPr>
      <m:oMathPara>
        <m:oMath>
          <m:sSub>
            <m:sSubPr>
              <m:ctrlPr>
                <w:rPr>
                  <w:rFonts w:ascii="Cambria Math" w:hAnsi="Cambria Math"/>
                  <w:i/>
                  <w:iCs/>
                  <w:sz w:val="28"/>
                  <w:szCs w:val="28"/>
                </w:rPr>
              </m:ctrlPr>
            </m:sSubPr>
            <m:e>
              <m:sSub>
                <m:sSubPr>
                  <m:ctrlPr>
                    <w:rPr>
                      <w:rFonts w:ascii="Cambria Math" w:hAnsi="Cambria Math"/>
                      <w:i/>
                      <w:iCs/>
                      <w:sz w:val="28"/>
                      <w:szCs w:val="28"/>
                    </w:rPr>
                  </m:ctrlPr>
                </m:sSubPr>
                <m:e>
                  <m:r>
                    <m:rPr>
                      <m:nor/>
                    </m:rPr>
                    <w:rPr>
                      <w:i/>
                      <w:sz w:val="28"/>
                      <w:szCs w:val="28"/>
                    </w:rPr>
                    <m:t>f</m:t>
                  </m:r>
                </m:e>
                <m:sub>
                  <m:r>
                    <m:rPr>
                      <m:nor/>
                    </m:rPr>
                    <w:rPr>
                      <w:i/>
                      <w:sz w:val="28"/>
                      <w:szCs w:val="28"/>
                    </w:rPr>
                    <m:t>c</m:t>
                  </m:r>
                </m:sub>
              </m:sSub>
            </m:e>
            <m:sub>
              <m:r>
                <m:rPr>
                  <m:nor/>
                </m:rPr>
                <w:rPr>
                  <w:i/>
                  <w:sz w:val="28"/>
                  <w:szCs w:val="28"/>
                </w:rPr>
                <m:t>gap</m:t>
              </m:r>
            </m:sub>
          </m:sSub>
          <m:r>
            <w:rPr>
              <w:rFonts w:ascii="Cambria Math" w:hAnsi="Cambria Math"/>
              <w:sz w:val="28"/>
              <w:szCs w:val="28"/>
            </w:rPr>
            <m:t xml:space="preserve"> =</m:t>
          </m:r>
          <m:sPre>
            <m:sPrePr>
              <m:ctrlPr>
                <w:rPr>
                  <w:rFonts w:ascii="Cambria Math" w:hAnsi="Cambria Math"/>
                  <w:i/>
                  <w:iCs/>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 xml:space="preserve">c  </m:t>
                  </m:r>
                </m:sub>
              </m:sSub>
            </m:sub>
            <m:sup>
              <m:r>
                <w:rPr>
                  <w:rFonts w:ascii="Cambria Math" w:hAnsi="Cambria Math"/>
                  <w:sz w:val="28"/>
                  <w:szCs w:val="28"/>
                </w:rPr>
                <m:t>max</m:t>
              </m:r>
            </m:sup>
            <m:e>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 xml:space="preserve">) </m:t>
              </m:r>
            </m:e>
          </m:sPre>
          <m:r>
            <w:rPr>
              <w:rFonts w:ascii="Cambria Math" w:hAnsi="Cambria Math"/>
              <w:sz w:val="28"/>
              <w:szCs w:val="28"/>
            </w:rPr>
            <m:t xml:space="preserve">- </m:t>
          </m:r>
          <m:sPre>
            <m:sPrePr>
              <m:ctrlPr>
                <w:rPr>
                  <w:rFonts w:ascii="Cambria Math" w:hAnsi="Cambria Math"/>
                  <w:i/>
                  <w:iCs/>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 xml:space="preserve">  </m:t>
              </m:r>
            </m:sub>
            <m:sup>
              <m:r>
                <w:rPr>
                  <w:rFonts w:ascii="Cambria Math" w:hAnsi="Cambria Math"/>
                  <w:sz w:val="28"/>
                  <w:szCs w:val="28"/>
                </w:rPr>
                <m:t>min</m:t>
              </m:r>
            </m:sup>
            <m:e>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f</m:t>
                  </m:r>
                </m:e>
                <m:sub>
                  <m:r>
                    <w:rPr>
                      <w:rFonts w:ascii="Cambria Math" w:hAnsi="Cambria Math"/>
                      <w:color w:val="000000"/>
                      <w:sz w:val="28"/>
                      <w:szCs w:val="28"/>
                    </w:rPr>
                    <m:t>c</m:t>
                  </m:r>
                </m:sub>
              </m:sSub>
              <m:r>
                <w:rPr>
                  <w:rFonts w:ascii="Cambria Math" w:hAnsi="Cambria Math"/>
                  <w:color w:val="000000"/>
                  <w:sz w:val="28"/>
                  <w:szCs w:val="28"/>
                </w:rPr>
                <m:t xml:space="preserve">) </m:t>
              </m:r>
            </m:e>
          </m:sPre>
        </m:oMath>
      </m:oMathPara>
    </w:p>
    <w:p w14:paraId="41100354"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m:oMathPara>
        <m:oMath>
          <m:sSub>
            <m:sSubPr>
              <m:ctrlPr>
                <w:rPr>
                  <w:rFonts w:ascii="Cambria Math" w:hAnsi="Cambria Math"/>
                  <w:i/>
                  <w:iCs/>
                  <w:sz w:val="28"/>
                  <w:szCs w:val="28"/>
                </w:rPr>
              </m:ctrlPr>
            </m:sSubPr>
            <m:e>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e>
            <m:sub>
              <m:r>
                <m:rPr>
                  <m:nor/>
                </m:rPr>
                <w:rPr>
                  <w:i/>
                  <w:sz w:val="28"/>
                  <w:szCs w:val="28"/>
                </w:rPr>
                <m:t>gap</m:t>
              </m:r>
            </m:sub>
          </m:sSub>
          <m:r>
            <w:rPr>
              <w:rFonts w:ascii="Cambria Math" w:hAnsi="Cambria Math"/>
              <w:sz w:val="28"/>
              <w:szCs w:val="28"/>
            </w:rPr>
            <m:t xml:space="preserve"> =</m:t>
          </m:r>
          <m:sPre>
            <m:sPrePr>
              <m:ctrlPr>
                <w:rPr>
                  <w:rFonts w:ascii="Cambria Math" w:hAnsi="Cambria Math"/>
                  <w:i/>
                  <w:iCs/>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 xml:space="preserve">  </m:t>
              </m:r>
            </m:sub>
            <m:sup>
              <m:r>
                <w:rPr>
                  <w:rFonts w:ascii="Cambria Math" w:hAnsi="Cambria Math"/>
                  <w:sz w:val="28"/>
                  <w:szCs w:val="28"/>
                </w:rPr>
                <m:t>max</m:t>
              </m:r>
            </m:sup>
            <m:e>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 xml:space="preserve">) </m:t>
              </m:r>
            </m:e>
          </m:sPre>
          <m:r>
            <w:rPr>
              <w:rFonts w:ascii="Cambria Math" w:hAnsi="Cambria Math"/>
              <w:sz w:val="28"/>
              <w:szCs w:val="28"/>
            </w:rPr>
            <m:t xml:space="preserve">- </m:t>
          </m:r>
          <m:sPre>
            <m:sPrePr>
              <m:ctrlPr>
                <w:rPr>
                  <w:rFonts w:ascii="Cambria Math" w:hAnsi="Cambria Math"/>
                  <w:i/>
                  <w:iCs/>
                  <w:sz w:val="28"/>
                  <w:szCs w:val="28"/>
                </w:rPr>
              </m:ctrlPr>
            </m:sPrePr>
            <m:sub>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 xml:space="preserve">d  </m:t>
                  </m:r>
                </m:sub>
              </m:sSub>
            </m:sub>
            <m:sup>
              <m:r>
                <w:rPr>
                  <w:rFonts w:ascii="Cambria Math" w:hAnsi="Cambria Math"/>
                  <w:sz w:val="28"/>
                  <w:szCs w:val="28"/>
                </w:rPr>
                <m:t>min</m:t>
              </m:r>
            </m:sup>
            <m:e>
              <m:r>
                <w:rPr>
                  <w:rFonts w:ascii="Cambria Math" w:hAnsi="Cambria Math"/>
                  <w:color w:val="000000"/>
                  <w:sz w:val="28"/>
                  <w:szCs w:val="28"/>
                </w:rPr>
                <m:t>SINR_EMA_</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d</m:t>
                  </m:r>
                </m:sub>
              </m:sSub>
              <m:r>
                <w:rPr>
                  <w:rFonts w:ascii="Cambria Math" w:hAnsi="Cambria Math"/>
                  <w:color w:val="000000"/>
                  <w:sz w:val="28"/>
                  <w:szCs w:val="28"/>
                </w:rPr>
                <m:t xml:space="preserve">) </m:t>
              </m:r>
            </m:e>
          </m:sPre>
        </m:oMath>
      </m:oMathPara>
    </w:p>
    <w:p w14:paraId="1E5C93DF"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该</w:t>
      </w:r>
      <w:r>
        <w:rPr>
          <w:rFonts w:eastAsia="楷体"/>
          <w:sz w:val="28"/>
          <w:szCs w:val="28"/>
        </w:rPr>
        <w:t>EMA</w:t>
      </w:r>
      <w:r>
        <w:rPr>
          <w:rFonts w:eastAsia="楷体"/>
          <w:sz w:val="28"/>
          <w:szCs w:val="28"/>
        </w:rPr>
        <w:t>机制使维度敏感性估计随干扰分布变化而更新，为元策略控制器提供在线场景感知信息。</w:t>
      </w:r>
    </w:p>
    <w:p w14:paraId="60A1A122"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hint="eastAsia"/>
          <w:sz w:val="28"/>
          <w:szCs w:val="28"/>
        </w:rPr>
        <w:t>8</w:t>
      </w:r>
      <w:r>
        <w:rPr>
          <w:rFonts w:eastAsia="楷体" w:hint="eastAsia"/>
          <w:sz w:val="28"/>
          <w:szCs w:val="28"/>
        </w:rPr>
        <w:t>、根据权利要求</w:t>
      </w:r>
      <w:r>
        <w:rPr>
          <w:rFonts w:eastAsia="楷体" w:hint="eastAsia"/>
          <w:sz w:val="28"/>
          <w:szCs w:val="28"/>
        </w:rPr>
        <w:t>5</w:t>
      </w:r>
      <w:r>
        <w:rPr>
          <w:rFonts w:eastAsia="楷体" w:hint="eastAsia"/>
          <w:sz w:val="28"/>
          <w:szCs w:val="28"/>
        </w:rPr>
        <w:t>所述的策略持久化机制，其特征在于，设定最小策略保持步数</w:t>
      </w:r>
      <w:proofErr w:type="spellStart"/>
      <w:r>
        <w:rPr>
          <w:rFonts w:eastAsia="楷体" w:hint="eastAsia"/>
          <w:i/>
          <w:iCs/>
          <w:sz w:val="28"/>
          <w:szCs w:val="28"/>
        </w:rPr>
        <w:t>min_strategy_steps</w:t>
      </w:r>
      <w:proofErr w:type="spellEnd"/>
      <w:r>
        <w:rPr>
          <w:rFonts w:eastAsia="楷体" w:hint="eastAsia"/>
          <w:sz w:val="28"/>
          <w:szCs w:val="28"/>
        </w:rPr>
        <w:t>为预设正整数，元策略控制器在每个决策周期输出的新策略标签需与当前生效策略比较：若新策略标签与当前策略相同，则直接更新并重置计数器；若新策略标签与当前策略不同但当前策略已保持大于等于</w:t>
      </w:r>
      <w:proofErr w:type="spellStart"/>
      <w:r>
        <w:rPr>
          <w:rFonts w:eastAsia="楷体" w:hint="eastAsia"/>
          <w:i/>
          <w:iCs/>
          <w:sz w:val="28"/>
          <w:szCs w:val="28"/>
        </w:rPr>
        <w:t>min_strategy_steps</w:t>
      </w:r>
      <w:proofErr w:type="spellEnd"/>
      <w:r>
        <w:rPr>
          <w:rFonts w:eastAsia="楷体" w:hint="eastAsia"/>
          <w:sz w:val="28"/>
          <w:szCs w:val="28"/>
        </w:rPr>
        <w:t>步，则允许策略切换并重置计数器；若新策略标签与当前策</w:t>
      </w:r>
      <w:r>
        <w:rPr>
          <w:rFonts w:eastAsia="楷体" w:hint="eastAsia"/>
          <w:sz w:val="28"/>
          <w:szCs w:val="28"/>
        </w:rPr>
        <w:lastRenderedPageBreak/>
        <w:t>略不同且当前策略保持不足</w:t>
      </w:r>
      <w:proofErr w:type="spellStart"/>
      <w:r>
        <w:rPr>
          <w:rFonts w:eastAsia="楷体" w:hint="eastAsia"/>
          <w:i/>
          <w:iCs/>
          <w:sz w:val="28"/>
          <w:szCs w:val="28"/>
        </w:rPr>
        <w:t>min_strategy_steps</w:t>
      </w:r>
      <w:proofErr w:type="spellEnd"/>
      <w:r>
        <w:rPr>
          <w:rFonts w:eastAsia="楷体" w:hint="eastAsia"/>
          <w:sz w:val="28"/>
          <w:szCs w:val="28"/>
        </w:rPr>
        <w:t>步，则忽略新策略继续执行当前策略，计数器继续累加；该机制使深度强化学习执行层在受限子空间内有充足时间优化策略，减少因元策略频繁切换导致的探索效率损失。</w:t>
      </w:r>
    </w:p>
    <w:p w14:paraId="33AF8E5D"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9</w:t>
      </w:r>
      <w:r>
        <w:rPr>
          <w:rFonts w:eastAsia="楷体"/>
          <w:sz w:val="28"/>
          <w:szCs w:val="28"/>
        </w:rPr>
        <w:t>、根据权利要求</w:t>
      </w:r>
      <w:r>
        <w:rPr>
          <w:rFonts w:eastAsia="楷体"/>
          <w:sz w:val="28"/>
          <w:szCs w:val="28"/>
        </w:rPr>
        <w:t>3</w:t>
      </w:r>
      <w:r>
        <w:rPr>
          <w:rFonts w:eastAsia="楷体"/>
          <w:sz w:val="28"/>
          <w:szCs w:val="28"/>
        </w:rPr>
        <w:t>所述的分层强化学习抗干扰方法，其特征在于，深度强化学习执行层的奖励函数采用分段激励设计：当</w:t>
      </w:r>
      <w:proofErr w:type="spellStart"/>
      <m:oMath>
        <m:r>
          <m:rPr>
            <m:nor/>
          </m:rPr>
          <w:rPr>
            <w:i/>
            <w:color w:val="1B1C1D"/>
            <w:sz w:val="28"/>
            <w:szCs w:val="28"/>
          </w:rPr>
          <m:t>sinr</m:t>
        </m:r>
      </m:oMath>
      <w:proofErr w:type="spellEnd"/>
      <w:r>
        <w:rPr>
          <w:color w:val="000000"/>
          <w:szCs w:val="28"/>
        </w:rPr>
        <w:t xml:space="preserve"> ≥ </w:t>
      </w:r>
      <m:oMath>
        <m:r>
          <m:rPr>
            <m:nor/>
          </m:rPr>
          <w:rPr>
            <w:color w:val="1B1C1D"/>
            <w:sz w:val="28"/>
            <w:szCs w:val="28"/>
          </w:rPr>
          <m:t xml:space="preserve"> </m:t>
        </m:r>
        <m:r>
          <m:rPr>
            <m:nor/>
          </m:rPr>
          <w:rPr>
            <w:i/>
            <w:color w:val="1B1C1D"/>
            <w:sz w:val="28"/>
            <w:szCs w:val="28"/>
          </w:rPr>
          <m:t>SINR</m:t>
        </m:r>
        <m:r>
          <m:rPr>
            <m:nor/>
          </m:rPr>
          <w:rPr>
            <w:color w:val="1B1C1D"/>
            <w:sz w:val="28"/>
            <w:szCs w:val="28"/>
          </w:rPr>
          <m:t>1</m:t>
        </m:r>
      </m:oMath>
      <w:r>
        <w:rPr>
          <w:rFonts w:eastAsia="楷体"/>
          <w:sz w:val="28"/>
          <w:szCs w:val="28"/>
        </w:rPr>
        <w:t>时，采用饱和递增函数：</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s</m:t>
            </m:r>
          </m:sub>
        </m:sSub>
        <m:r>
          <m:rPr>
            <m:nor/>
          </m:rPr>
          <w:rPr>
            <w:color w:val="1B1C1D"/>
            <w:sz w:val="28"/>
            <w:szCs w:val="28"/>
          </w:rPr>
          <m:t xml:space="preserve"> = </m:t>
        </m:r>
        <m:r>
          <m:rPr>
            <m:nor/>
          </m:rPr>
          <w:rPr>
            <w:i/>
            <w:color w:val="1B1C1D"/>
            <w:sz w:val="28"/>
            <w:szCs w:val="28"/>
          </w:rPr>
          <m:t>α</m:t>
        </m:r>
        <m:r>
          <m:rPr>
            <m:nor/>
          </m:rPr>
          <w:rPr>
            <w:color w:val="1B1C1D"/>
            <w:sz w:val="28"/>
            <w:szCs w:val="28"/>
          </w:rPr>
          <m:t>1 * (</m:t>
        </m:r>
        <w:proofErr w:type="spellStart"/>
        <m:r>
          <m:rPr>
            <m:nor/>
          </m:rPr>
          <w:rPr>
            <w:i/>
            <w:color w:val="1B1C1D"/>
            <w:sz w:val="28"/>
            <w:szCs w:val="28"/>
          </w:rPr>
          <m:t>sinr</m:t>
        </m:r>
        <w:proofErr w:type="spellEnd"/>
        <m:r>
          <m:rPr>
            <m:nor/>
          </m:rPr>
          <w:rPr>
            <w:color w:val="1B1C1D"/>
            <w:sz w:val="28"/>
            <w:szCs w:val="28"/>
          </w:rPr>
          <m:t xml:space="preserve"> - </m:t>
        </m:r>
        <m:r>
          <m:rPr>
            <m:nor/>
          </m:rPr>
          <w:rPr>
            <w:i/>
            <w:color w:val="1B1C1D"/>
            <w:sz w:val="28"/>
            <w:szCs w:val="28"/>
          </w:rPr>
          <m:t>SINR</m:t>
        </m:r>
        <m:r>
          <m:rPr>
            <m:nor/>
          </m:rPr>
          <w:rPr>
            <w:color w:val="1B1C1D"/>
            <w:sz w:val="28"/>
            <w:szCs w:val="28"/>
          </w:rPr>
          <m:t>1) / [(</m:t>
        </m:r>
        <w:proofErr w:type="spellStart"/>
        <m:r>
          <m:rPr>
            <m:nor/>
          </m:rPr>
          <w:rPr>
            <w:i/>
            <w:color w:val="1B1C1D"/>
            <w:sz w:val="28"/>
            <w:szCs w:val="28"/>
          </w:rPr>
          <m:t>sinr</m:t>
        </m:r>
        <w:proofErr w:type="spellEnd"/>
        <m:r>
          <m:rPr>
            <m:nor/>
          </m:rPr>
          <w:rPr>
            <w:color w:val="1B1C1D"/>
            <w:sz w:val="28"/>
            <w:szCs w:val="28"/>
          </w:rPr>
          <m:t xml:space="preserve"> - </m:t>
        </m:r>
        <m:r>
          <m:rPr>
            <m:nor/>
          </m:rPr>
          <w:rPr>
            <w:i/>
            <w:color w:val="1B1C1D"/>
            <w:sz w:val="28"/>
            <w:szCs w:val="28"/>
          </w:rPr>
          <m:t>SINR</m:t>
        </m:r>
        <m:r>
          <m:rPr>
            <m:nor/>
          </m:rPr>
          <w:rPr>
            <w:color w:val="1B1C1D"/>
            <w:sz w:val="28"/>
            <w:szCs w:val="28"/>
          </w:rPr>
          <m:t>1) + (</m:t>
        </m:r>
        <m:r>
          <m:rPr>
            <m:nor/>
          </m:rPr>
          <w:rPr>
            <w:i/>
            <w:color w:val="1B1C1D"/>
            <w:sz w:val="28"/>
            <w:szCs w:val="28"/>
          </w:rPr>
          <m:t>SINR</m:t>
        </m:r>
        <m:r>
          <m:rPr>
            <m:nor/>
          </m:rPr>
          <w:rPr>
            <w:color w:val="1B1C1D"/>
            <w:sz w:val="28"/>
            <w:szCs w:val="28"/>
          </w:rPr>
          <m:t>2 -</m:t>
        </m:r>
        <m:r>
          <m:rPr>
            <m:nor/>
          </m:rPr>
          <w:rPr>
            <w:i/>
            <w:color w:val="1B1C1D"/>
            <w:sz w:val="28"/>
            <w:szCs w:val="28"/>
          </w:rPr>
          <m:t>SINR</m:t>
        </m:r>
        <m:r>
          <m:rPr>
            <m:nor/>
          </m:rPr>
          <w:rPr>
            <w:color w:val="1B1C1D"/>
            <w:sz w:val="28"/>
            <w:szCs w:val="28"/>
          </w:rPr>
          <m:t xml:space="preserve">1)] </m:t>
        </m:r>
      </m:oMath>
      <w:r>
        <w:rPr>
          <w:rFonts w:eastAsia="楷体"/>
          <w:sz w:val="28"/>
          <w:szCs w:val="28"/>
        </w:rPr>
        <w:t>，使奖励随</w:t>
      </w:r>
      <w:proofErr w:type="spellStart"/>
      <m:oMath>
        <m:r>
          <m:rPr>
            <m:nor/>
          </m:rPr>
          <w:rPr>
            <w:i/>
            <w:color w:val="1B1C1D"/>
            <w:sz w:val="28"/>
            <w:szCs w:val="28"/>
          </w:rPr>
          <m:t>sinr</m:t>
        </m:r>
      </m:oMath>
      <w:proofErr w:type="spellEnd"/>
      <w:r>
        <w:rPr>
          <w:rFonts w:eastAsia="楷体"/>
          <w:sz w:val="28"/>
          <w:szCs w:val="28"/>
        </w:rPr>
        <w:t>提升从</w:t>
      </w:r>
      <w:r>
        <w:rPr>
          <w:rFonts w:eastAsia="楷体"/>
          <w:sz w:val="28"/>
          <w:szCs w:val="28"/>
        </w:rPr>
        <w:t>0</w:t>
      </w:r>
      <w:r>
        <w:rPr>
          <w:rFonts w:eastAsia="楷体"/>
          <w:sz w:val="28"/>
          <w:szCs w:val="28"/>
        </w:rPr>
        <w:t>快速趋近至</w:t>
      </w:r>
      <w:r>
        <w:rPr>
          <w:rFonts w:eastAsia="楷体"/>
          <w:sz w:val="28"/>
          <w:szCs w:val="28"/>
        </w:rPr>
        <w:t>α₁</w:t>
      </w:r>
      <w:r>
        <w:rPr>
          <w:rFonts w:eastAsia="楷体"/>
          <w:sz w:val="28"/>
          <w:szCs w:val="28"/>
        </w:rPr>
        <w:t>，</w:t>
      </w:r>
      <w:proofErr w:type="spellStart"/>
      <m:oMath>
        <m:r>
          <m:rPr>
            <m:nor/>
          </m:rPr>
          <w:rPr>
            <w:i/>
            <w:color w:val="1B1C1D"/>
            <w:sz w:val="28"/>
            <w:szCs w:val="28"/>
          </w:rPr>
          <m:t>sinr</m:t>
        </m:r>
      </m:oMath>
      <w:proofErr w:type="spellEnd"/>
      <w:r>
        <w:rPr>
          <w:rFonts w:eastAsia="楷体"/>
          <w:sz w:val="28"/>
          <w:szCs w:val="28"/>
        </w:rPr>
        <w:t>超过</w:t>
      </w:r>
      <w:r>
        <w:rPr>
          <w:rFonts w:eastAsia="楷体"/>
          <w:sz w:val="28"/>
          <w:szCs w:val="28"/>
        </w:rPr>
        <w:t>SINR₂</w:t>
      </w:r>
      <w:r>
        <w:rPr>
          <w:rFonts w:eastAsia="楷体"/>
          <w:sz w:val="28"/>
          <w:szCs w:val="28"/>
        </w:rPr>
        <w:t>后奖励增长放缓；当</w:t>
      </w:r>
      <w:proofErr w:type="spellStart"/>
      <m:oMath>
        <m:r>
          <m:rPr>
            <m:nor/>
          </m:rPr>
          <w:rPr>
            <w:i/>
            <w:color w:val="1B1C1D"/>
            <w:sz w:val="28"/>
            <w:szCs w:val="28"/>
          </w:rPr>
          <m:t>sinr</m:t>
        </m:r>
      </m:oMath>
      <w:proofErr w:type="spellEnd"/>
      <w:r>
        <w:rPr>
          <w:color w:val="000000"/>
          <w:szCs w:val="28"/>
        </w:rPr>
        <w:t xml:space="preserve"> &lt; </w:t>
      </w:r>
      <m:oMath>
        <m:r>
          <m:rPr>
            <m:nor/>
          </m:rPr>
          <w:rPr>
            <w:i/>
            <w:color w:val="1B1C1D"/>
            <w:sz w:val="28"/>
            <w:szCs w:val="28"/>
          </w:rPr>
          <m:t>SINR</m:t>
        </m:r>
        <m:r>
          <m:rPr>
            <m:nor/>
          </m:rPr>
          <w:rPr>
            <w:color w:val="1B1C1D"/>
            <w:sz w:val="28"/>
            <w:szCs w:val="28"/>
          </w:rPr>
          <m:t>1</m:t>
        </m:r>
      </m:oMath>
      <w:r>
        <w:rPr>
          <w:rFonts w:eastAsia="楷体"/>
          <w:sz w:val="28"/>
          <w:szCs w:val="28"/>
        </w:rPr>
        <w:t>时，采用线性惩罚函数：</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s</m:t>
            </m:r>
          </m:sub>
        </m:sSub>
      </m:oMath>
      <w:r>
        <w:rPr>
          <w:color w:val="000000"/>
          <w:szCs w:val="28"/>
        </w:rPr>
        <w:t xml:space="preserve"> = </w:t>
      </w:r>
      <m:oMath>
        <m:r>
          <m:rPr>
            <m:nor/>
          </m:rPr>
          <w:rPr>
            <w:i/>
            <w:color w:val="1B1C1D"/>
            <w:sz w:val="28"/>
            <w:szCs w:val="28"/>
          </w:rPr>
          <m:t>α</m:t>
        </m:r>
      </m:oMath>
      <w:r>
        <w:rPr>
          <w:rFonts w:hint="eastAsia"/>
          <w:color w:val="1B1C1D"/>
          <w:sz w:val="28"/>
          <w:szCs w:val="28"/>
        </w:rPr>
        <w:t>2</w:t>
      </w:r>
      <w:r>
        <w:rPr>
          <w:color w:val="000000"/>
          <w:szCs w:val="28"/>
        </w:rPr>
        <w:t xml:space="preserve"> × (</w:t>
      </w:r>
      <w:proofErr w:type="spellStart"/>
      <m:oMath>
        <m:r>
          <m:rPr>
            <m:nor/>
          </m:rPr>
          <w:rPr>
            <w:i/>
            <w:color w:val="1B1C1D"/>
            <w:sz w:val="28"/>
            <w:szCs w:val="28"/>
          </w:rPr>
          <m:t>sinr</m:t>
        </m:r>
        <w:proofErr w:type="spellEnd"/>
        <m:r>
          <m:rPr>
            <m:nor/>
          </m:rPr>
          <w:rPr>
            <w:color w:val="1B1C1D"/>
            <w:sz w:val="28"/>
            <w:szCs w:val="28"/>
          </w:rPr>
          <m:t xml:space="preserve"> - </m:t>
        </m:r>
        <m:r>
          <m:rPr>
            <m:nor/>
          </m:rPr>
          <w:rPr>
            <w:i/>
            <w:color w:val="1B1C1D"/>
            <w:sz w:val="28"/>
            <w:szCs w:val="28"/>
          </w:rPr>
          <m:t>SINR</m:t>
        </m:r>
        <m:r>
          <m:rPr>
            <m:nor/>
          </m:rPr>
          <w:rPr>
            <w:color w:val="1B1C1D"/>
            <w:sz w:val="28"/>
            <w:szCs w:val="28"/>
          </w:rPr>
          <m:t>1</m:t>
        </m:r>
      </m:oMath>
      <w:r>
        <w:rPr>
          <w:color w:val="000000"/>
          <w:szCs w:val="28"/>
        </w:rPr>
        <w:t xml:space="preserve">)  </w:t>
      </w:r>
      <w:r>
        <w:rPr>
          <w:rFonts w:eastAsia="楷体"/>
          <w:sz w:val="28"/>
          <w:szCs w:val="28"/>
        </w:rPr>
        <w:t>，以较小斜率驱动智能体逃离低</w:t>
      </w:r>
      <w:r>
        <w:rPr>
          <w:rFonts w:eastAsia="楷体"/>
          <w:sz w:val="28"/>
          <w:szCs w:val="28"/>
        </w:rPr>
        <w:t>SINR</w:t>
      </w:r>
      <w:r>
        <w:rPr>
          <w:rFonts w:eastAsia="楷体"/>
          <w:sz w:val="28"/>
          <w:szCs w:val="28"/>
        </w:rPr>
        <w:t>状态；同时引入动作切换代价</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AC</m:t>
            </m:r>
          </m:sub>
        </m:sSub>
        <m:r>
          <m:rPr>
            <m:nor/>
          </m:rPr>
          <w:rPr>
            <w:color w:val="1B1C1D"/>
            <w:sz w:val="28"/>
            <w:szCs w:val="28"/>
          </w:rPr>
          <m:t xml:space="preserve"> = -</m:t>
        </m:r>
        <m:r>
          <m:rPr>
            <m:nor/>
          </m:rPr>
          <w:rPr>
            <w:i/>
            <w:color w:val="1B1C1D"/>
            <w:sz w:val="28"/>
            <w:szCs w:val="28"/>
          </w:rPr>
          <m:t>α</m:t>
        </m:r>
        <m:r>
          <m:rPr>
            <m:nor/>
          </m:rPr>
          <w:rPr>
            <w:color w:val="1B1C1D"/>
            <w:sz w:val="28"/>
            <w:szCs w:val="28"/>
          </w:rPr>
          <m:t xml:space="preserve">3 * </m:t>
        </m:r>
        <m:r>
          <m:rPr>
            <m:nor/>
          </m:rPr>
          <w:rPr>
            <w:i/>
            <w:color w:val="1B1C1D"/>
            <w:sz w:val="28"/>
            <w:szCs w:val="28"/>
          </w:rPr>
          <m:t>ac</m:t>
        </m:r>
      </m:oMath>
      <w:r>
        <w:rPr>
          <w:rFonts w:eastAsia="楷体"/>
          <w:sz w:val="28"/>
          <w:szCs w:val="28"/>
        </w:rPr>
        <w:t>，其中</w:t>
      </w:r>
      <w:r>
        <w:rPr>
          <w:rFonts w:eastAsia="楷体"/>
          <w:sz w:val="28"/>
          <w:szCs w:val="28"/>
        </w:rPr>
        <w:t xml:space="preserve">AC = </w:t>
      </w:r>
      <w:r>
        <w:rPr>
          <w:rFonts w:eastAsia="楷体"/>
          <w:sz w:val="28"/>
          <w:szCs w:val="28"/>
        </w:rPr>
        <w:t>频域切换次数</w:t>
      </w:r>
      <w:r>
        <w:rPr>
          <w:rFonts w:eastAsia="楷体"/>
          <w:sz w:val="28"/>
          <w:szCs w:val="28"/>
        </w:rPr>
        <w:t xml:space="preserve"> + </w:t>
      </w:r>
      <w:r>
        <w:rPr>
          <w:rFonts w:eastAsia="楷体"/>
          <w:sz w:val="28"/>
          <w:szCs w:val="28"/>
        </w:rPr>
        <w:t>时域切换次数，</w:t>
      </w:r>
      <w:r>
        <w:rPr>
          <w:rFonts w:eastAsia="楷体"/>
          <w:sz w:val="28"/>
          <w:szCs w:val="28"/>
        </w:rPr>
        <w:t>α₁ = 1.0</w:t>
      </w:r>
      <w:r>
        <w:rPr>
          <w:rFonts w:eastAsia="楷体"/>
          <w:sz w:val="28"/>
          <w:szCs w:val="28"/>
        </w:rPr>
        <w:t>，</w:t>
      </w:r>
      <w:r>
        <w:rPr>
          <w:rFonts w:eastAsia="楷体"/>
          <w:sz w:val="28"/>
          <w:szCs w:val="28"/>
        </w:rPr>
        <w:t>α₂ = 0.1</w:t>
      </w:r>
      <w:r>
        <w:rPr>
          <w:rFonts w:eastAsia="楷体"/>
          <w:sz w:val="28"/>
          <w:szCs w:val="28"/>
        </w:rPr>
        <w:t>，</w:t>
      </w:r>
      <w:r>
        <w:rPr>
          <w:rFonts w:eastAsia="楷体"/>
          <w:sz w:val="28"/>
          <w:szCs w:val="28"/>
        </w:rPr>
        <w:t>α₃ = 0.05</w:t>
      </w:r>
      <w:r>
        <w:rPr>
          <w:rFonts w:eastAsia="楷体"/>
          <w:sz w:val="28"/>
          <w:szCs w:val="28"/>
        </w:rPr>
        <w:t>，</w:t>
      </w:r>
      <m:oMath>
        <m:r>
          <m:rPr>
            <m:nor/>
          </m:rPr>
          <w:rPr>
            <w:i/>
            <w:color w:val="1B1C1D"/>
            <w:sz w:val="28"/>
            <w:szCs w:val="28"/>
          </w:rPr>
          <m:t>SINR</m:t>
        </m:r>
        <m:r>
          <m:rPr>
            <m:nor/>
          </m:rPr>
          <w:rPr>
            <w:color w:val="1B1C1D"/>
            <w:sz w:val="28"/>
            <w:szCs w:val="28"/>
          </w:rPr>
          <m:t>1</m:t>
        </m:r>
      </m:oMath>
      <w:r>
        <w:rPr>
          <w:rFonts w:eastAsia="楷体"/>
          <w:sz w:val="28"/>
          <w:szCs w:val="28"/>
        </w:rPr>
        <w:t>= 0dB</w:t>
      </w:r>
      <w:r>
        <w:rPr>
          <w:rFonts w:eastAsia="楷体"/>
          <w:sz w:val="28"/>
          <w:szCs w:val="28"/>
        </w:rPr>
        <w:t>，</w:t>
      </w:r>
      <m:oMath>
        <m:r>
          <m:rPr>
            <m:nor/>
          </m:rPr>
          <w:rPr>
            <w:i/>
            <w:color w:val="1B1C1D"/>
            <w:sz w:val="28"/>
            <w:szCs w:val="28"/>
          </w:rPr>
          <m:t>SINR</m:t>
        </m:r>
        <m:r>
          <m:rPr>
            <m:nor/>
          </m:rPr>
          <w:rPr>
            <w:color w:val="1B1C1D"/>
            <w:sz w:val="28"/>
            <w:szCs w:val="28"/>
          </w:rPr>
          <m:t>2</m:t>
        </m:r>
      </m:oMath>
      <w:r>
        <w:rPr>
          <w:rFonts w:eastAsia="楷体"/>
          <w:sz w:val="28"/>
          <w:szCs w:val="28"/>
        </w:rPr>
        <w:t xml:space="preserve"> = 11dB</w:t>
      </w:r>
      <w:r>
        <w:rPr>
          <w:rFonts w:eastAsia="楷体"/>
          <w:sz w:val="28"/>
          <w:szCs w:val="28"/>
        </w:rPr>
        <w:t>；总奖励</w:t>
      </w:r>
      <m:oMath>
        <m:r>
          <m:rPr>
            <m:nor/>
          </m:rPr>
          <w:rPr>
            <w:i/>
            <w:color w:val="1B1C1D"/>
            <w:sz w:val="28"/>
            <w:szCs w:val="28"/>
          </w:rPr>
          <m:t>R</m:t>
        </m:r>
        <m:r>
          <m:rPr>
            <m:nor/>
          </m:rPr>
          <w:rPr>
            <w:color w:val="1B1C1D"/>
            <w:sz w:val="28"/>
            <w:szCs w:val="28"/>
          </w:rPr>
          <m:t xml:space="preserve"> </m:t>
        </m:r>
      </m:oMath>
      <w:r>
        <w:rPr>
          <w:b/>
          <w:bCs/>
          <w:color w:val="1B1C1D"/>
          <w:sz w:val="28"/>
          <w:szCs w:val="28"/>
        </w:rPr>
        <w:t xml:space="preserve"> = </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s</m:t>
            </m:r>
          </m:sub>
        </m:sSub>
        <m:r>
          <m:rPr>
            <m:nor/>
          </m:rPr>
          <w:rPr>
            <w:color w:val="1B1C1D"/>
            <w:sz w:val="28"/>
            <w:szCs w:val="28"/>
          </w:rPr>
          <m:t xml:space="preserve"> </m:t>
        </m:r>
      </m:oMath>
      <w:r>
        <w:rPr>
          <w:b/>
          <w:bCs/>
          <w:color w:val="1B1C1D"/>
          <w:sz w:val="28"/>
          <w:szCs w:val="28"/>
        </w:rPr>
        <w:t xml:space="preserve"> + </w:t>
      </w:r>
      <m:oMath>
        <m:sSub>
          <m:sSubPr>
            <m:ctrlPr>
              <w:rPr>
                <w:rFonts w:ascii="Cambria Math" w:hAnsi="Cambria Math"/>
                <w:i/>
                <w:color w:val="1B1C1D"/>
                <w:sz w:val="28"/>
                <w:szCs w:val="28"/>
              </w:rPr>
            </m:ctrlPr>
          </m:sSubPr>
          <m:e>
            <m:r>
              <m:rPr>
                <m:nor/>
              </m:rPr>
              <w:rPr>
                <w:i/>
                <w:color w:val="1B1C1D"/>
                <w:sz w:val="28"/>
                <w:szCs w:val="28"/>
              </w:rPr>
              <m:t>r</m:t>
            </m:r>
          </m:e>
          <m:sub>
            <m:r>
              <m:rPr>
                <m:nor/>
              </m:rPr>
              <w:rPr>
                <w:i/>
                <w:color w:val="1B1C1D"/>
                <w:sz w:val="28"/>
                <w:szCs w:val="28"/>
              </w:rPr>
              <m:t>AC</m:t>
            </m:r>
          </m:sub>
        </m:sSub>
        <m:r>
          <m:rPr>
            <m:nor/>
          </m:rPr>
          <w:rPr>
            <w:color w:val="1B1C1D"/>
            <w:sz w:val="28"/>
            <w:szCs w:val="28"/>
          </w:rPr>
          <m:t xml:space="preserve"> </m:t>
        </m:r>
      </m:oMath>
      <w:r>
        <w:rPr>
          <w:rFonts w:eastAsia="楷体"/>
          <w:sz w:val="28"/>
          <w:szCs w:val="28"/>
        </w:rPr>
        <w:t>，引导智能体以最少切换步数达到目标</w:t>
      </w:r>
      <w:proofErr w:type="spellStart"/>
      <m:oMath>
        <m:r>
          <m:rPr>
            <m:nor/>
          </m:rPr>
          <w:rPr>
            <w:i/>
            <w:color w:val="1B1C1D"/>
            <w:sz w:val="28"/>
            <w:szCs w:val="28"/>
          </w:rPr>
          <m:t>sinr</m:t>
        </m:r>
      </m:oMath>
      <w:proofErr w:type="spellEnd"/>
      <w:r>
        <w:rPr>
          <w:rFonts w:eastAsia="楷体"/>
          <w:sz w:val="28"/>
          <w:szCs w:val="28"/>
        </w:rPr>
        <w:t>，避免策略抖动。</w:t>
      </w:r>
    </w:p>
    <w:p w14:paraId="70F546AC" w14:textId="77777777" w:rsidR="00AF4957" w:rsidRDefault="00000000">
      <w:pPr>
        <w:pStyle w:val="ab"/>
        <w:adjustRightInd w:val="0"/>
        <w:spacing w:beforeLines="50" w:before="156" w:after="0" w:line="360" w:lineRule="auto"/>
        <w:ind w:firstLineChars="200" w:firstLine="560"/>
        <w:jc w:val="left"/>
        <w:textAlignment w:val="baseline"/>
        <w:outlineLvl w:val="0"/>
        <w:rPr>
          <w:rFonts w:eastAsia="楷体"/>
          <w:sz w:val="28"/>
          <w:szCs w:val="28"/>
        </w:rPr>
      </w:pPr>
      <w:r>
        <w:rPr>
          <w:rFonts w:eastAsia="楷体"/>
          <w:sz w:val="28"/>
          <w:szCs w:val="28"/>
        </w:rPr>
        <w:t>10</w:t>
      </w:r>
      <w:r>
        <w:rPr>
          <w:rFonts w:eastAsia="楷体"/>
          <w:sz w:val="28"/>
          <w:szCs w:val="28"/>
        </w:rPr>
        <w:t>、根据权利要求</w:t>
      </w:r>
      <w:r>
        <w:rPr>
          <w:rFonts w:eastAsia="楷体"/>
          <w:sz w:val="28"/>
          <w:szCs w:val="28"/>
        </w:rPr>
        <w:t>1</w:t>
      </w:r>
      <w:r>
        <w:rPr>
          <w:rFonts w:eastAsia="楷体"/>
          <w:sz w:val="28"/>
          <w:szCs w:val="28"/>
        </w:rPr>
        <w:t>所述的</w:t>
      </w:r>
      <w:r>
        <w:rPr>
          <w:rFonts w:eastAsia="楷体"/>
          <w:sz w:val="28"/>
          <w:szCs w:val="28"/>
        </w:rPr>
        <w:t>FMCW</w:t>
      </w:r>
      <w:r>
        <w:rPr>
          <w:rFonts w:eastAsia="楷体"/>
          <w:sz w:val="28"/>
          <w:szCs w:val="28"/>
        </w:rPr>
        <w:t>雷达抗干扰方法，其特征在于，</w:t>
      </w:r>
      <w:r>
        <w:rPr>
          <w:rFonts w:eastAsia="楷体"/>
          <w:sz w:val="28"/>
          <w:szCs w:val="28"/>
        </w:rPr>
        <w:t>FMCW</w:t>
      </w:r>
      <w:r>
        <w:rPr>
          <w:rFonts w:eastAsia="楷体"/>
          <w:sz w:val="28"/>
          <w:szCs w:val="28"/>
        </w:rPr>
        <w:t>雷达在每个</w:t>
      </w:r>
      <w:r>
        <w:rPr>
          <w:rFonts w:eastAsia="楷体"/>
          <w:sz w:val="28"/>
          <w:szCs w:val="28"/>
        </w:rPr>
        <w:t>chirp</w:t>
      </w:r>
      <w:r>
        <w:rPr>
          <w:rFonts w:eastAsia="楷体"/>
          <w:sz w:val="28"/>
          <w:szCs w:val="28"/>
        </w:rPr>
        <w:t>周期内执行以下闭环流程：发射步骤</w:t>
      </w:r>
      <w:r>
        <w:rPr>
          <w:rFonts w:eastAsia="楷体"/>
          <w:sz w:val="28"/>
          <w:szCs w:val="28"/>
        </w:rPr>
        <w:t>——</w:t>
      </w:r>
      <w:r>
        <w:rPr>
          <w:rFonts w:eastAsia="楷体"/>
          <w:sz w:val="28"/>
          <w:szCs w:val="28"/>
        </w:rPr>
        <w:t>以当前载波频点</w:t>
      </w:r>
      <w:r>
        <w:rPr>
          <w:rFonts w:hint="eastAsia"/>
          <w:i/>
          <w:iCs/>
          <w:color w:val="1B1C1D"/>
          <w:sz w:val="28"/>
          <w:szCs w:val="28"/>
        </w:rPr>
        <w:t>f</w:t>
      </w:r>
      <w:r>
        <w:rPr>
          <w:rFonts w:hint="eastAsia"/>
          <w:i/>
          <w:iCs/>
          <w:color w:val="1B1C1D"/>
          <w:sz w:val="28"/>
          <w:szCs w:val="28"/>
          <w:vertAlign w:val="subscript"/>
        </w:rPr>
        <w:t>c</w:t>
      </w:r>
      <w:r>
        <w:rPr>
          <w:rFonts w:eastAsia="楷体"/>
          <w:sz w:val="28"/>
          <w:szCs w:val="28"/>
        </w:rPr>
        <w:t>和发射时延</w:t>
      </w:r>
      <w:r>
        <w:rPr>
          <w:i/>
          <w:iCs/>
          <w:color w:val="000000"/>
          <w:sz w:val="28"/>
          <w:szCs w:val="40"/>
        </w:rPr>
        <w:t>t</w:t>
      </w:r>
      <w:r>
        <w:rPr>
          <w:i/>
          <w:iCs/>
          <w:color w:val="000000"/>
          <w:sz w:val="28"/>
          <w:szCs w:val="40"/>
          <w:vertAlign w:val="subscript"/>
        </w:rPr>
        <w:t>d</w:t>
      </w:r>
      <w:r>
        <w:rPr>
          <w:rFonts w:eastAsia="楷体"/>
          <w:sz w:val="28"/>
          <w:szCs w:val="28"/>
        </w:rPr>
        <w:t>参数发射</w:t>
      </w:r>
      <w:r>
        <w:rPr>
          <w:rFonts w:eastAsia="楷体"/>
          <w:sz w:val="28"/>
          <w:szCs w:val="28"/>
        </w:rPr>
        <w:t>FMCW chirp</w:t>
      </w:r>
      <w:r>
        <w:rPr>
          <w:rFonts w:eastAsia="楷体"/>
          <w:sz w:val="28"/>
          <w:szCs w:val="28"/>
        </w:rPr>
        <w:t>信号，发射信号形式为</w:t>
      </w:r>
      <m:oMath>
        <m:sSub>
          <m:sSubPr>
            <m:ctrlPr>
              <w:rPr>
                <w:rFonts w:ascii="Cambria Math" w:eastAsiaTheme="majorEastAsia" w:hAnsi="Cambria Math"/>
                <w:sz w:val="28"/>
                <w:szCs w:val="28"/>
              </w:rPr>
            </m:ctrlPr>
          </m:sSubPr>
          <m:e>
            <m:r>
              <m:rPr>
                <m:nor/>
              </m:rPr>
              <w:rPr>
                <w:rFonts w:ascii="Cambria Math" w:eastAsiaTheme="majorEastAsia" w:hAnsi="Cambria Math"/>
                <w:i/>
                <w:sz w:val="28"/>
                <w:szCs w:val="28"/>
              </w:rPr>
              <m:t xml:space="preserve"> </m:t>
            </m:r>
            <m:r>
              <m:rPr>
                <m:nor/>
              </m:rPr>
              <w:rPr>
                <w:rFonts w:eastAsiaTheme="majorEastAsia"/>
                <w:i/>
                <w:sz w:val="28"/>
                <w:szCs w:val="28"/>
              </w:rPr>
              <m:t>x</m:t>
            </m:r>
          </m:e>
          <m:sub>
            <m:r>
              <m:rPr>
                <m:nor/>
              </m:rPr>
              <w:rPr>
                <w:rFonts w:eastAsiaTheme="majorEastAsia"/>
                <w:i/>
                <w:sz w:val="28"/>
                <w:szCs w:val="28"/>
              </w:rPr>
              <m:t>T</m:t>
            </m:r>
          </m:sub>
        </m:sSub>
        <m:r>
          <m:rPr>
            <m:nor/>
          </m:rPr>
          <w:rPr>
            <w:rFonts w:eastAsiaTheme="majorEastAsia"/>
            <w:sz w:val="28"/>
            <w:szCs w:val="28"/>
          </w:rPr>
          <m:t>(</m:t>
        </m:r>
        <m:r>
          <m:rPr>
            <m:nor/>
          </m:rPr>
          <w:rPr>
            <w:rFonts w:eastAsiaTheme="majorEastAsia"/>
            <w:i/>
            <w:sz w:val="28"/>
            <w:szCs w:val="28"/>
          </w:rPr>
          <m:t>t</m:t>
        </m:r>
        <m:r>
          <m:rPr>
            <m:nor/>
          </m:rPr>
          <w:rPr>
            <w:rFonts w:eastAsiaTheme="majorEastAsia"/>
            <w:sz w:val="28"/>
            <w:szCs w:val="28"/>
          </w:rPr>
          <m:t>)=</m:t>
        </m:r>
        <m:sSup>
          <m:sSupPr>
            <m:ctrlPr>
              <w:rPr>
                <w:rFonts w:ascii="Cambria Math" w:eastAsiaTheme="majorEastAsia" w:hAnsi="Cambria Math"/>
                <w:sz w:val="28"/>
                <w:szCs w:val="28"/>
              </w:rPr>
            </m:ctrlPr>
          </m:sSupPr>
          <m:e>
            <m:r>
              <m:rPr>
                <m:nor/>
              </m:rPr>
              <w:rPr>
                <w:rFonts w:eastAsiaTheme="majorEastAsia"/>
                <w:i/>
                <w:sz w:val="28"/>
                <w:szCs w:val="28"/>
              </w:rPr>
              <m:t>e</m:t>
            </m:r>
          </m:e>
          <m:sup>
            <m:r>
              <m:rPr>
                <m:nor/>
              </m:rPr>
              <w:rPr>
                <w:rFonts w:eastAsiaTheme="majorEastAsia"/>
                <w:i/>
                <w:sz w:val="28"/>
                <w:szCs w:val="28"/>
              </w:rPr>
              <m:t>j</m:t>
            </m:r>
            <m:r>
              <m:rPr>
                <m:nor/>
              </m:rPr>
              <w:rPr>
                <w:rFonts w:eastAsiaTheme="majorEastAsia"/>
                <w:sz w:val="28"/>
                <w:szCs w:val="28"/>
              </w:rPr>
              <m:t>2</m:t>
            </m:r>
            <m:r>
              <m:rPr>
                <m:nor/>
              </m:rPr>
              <w:rPr>
                <w:rFonts w:eastAsiaTheme="majorEastAsia"/>
                <w:i/>
                <w:sz w:val="28"/>
                <w:szCs w:val="28"/>
              </w:rPr>
              <m:t>π</m:t>
            </m:r>
            <m:r>
              <m:rPr>
                <m:nor/>
              </m:rPr>
              <w:rPr>
                <w:rFonts w:eastAsiaTheme="majorEastAsia"/>
                <w:sz w:val="28"/>
                <w:szCs w:val="28"/>
              </w:rPr>
              <m:t>[</m:t>
            </m:r>
            <m:sSub>
              <m:sSubPr>
                <m:ctrlPr>
                  <w:rPr>
                    <w:rFonts w:ascii="Cambria Math" w:eastAsiaTheme="majorEastAsia" w:hAnsi="Cambria Math"/>
                    <w:sz w:val="28"/>
                    <w:szCs w:val="28"/>
                  </w:rPr>
                </m:ctrlPr>
              </m:sSubPr>
              <m:e>
                <m:r>
                  <m:rPr>
                    <m:nor/>
                  </m:rPr>
                  <w:rPr>
                    <w:rFonts w:eastAsiaTheme="majorEastAsia"/>
                    <w:i/>
                    <w:sz w:val="28"/>
                    <w:szCs w:val="28"/>
                  </w:rPr>
                  <m:t>f</m:t>
                </m:r>
              </m:e>
              <m:sub>
                <m:r>
                  <m:rPr>
                    <m:nor/>
                  </m:rPr>
                  <w:rPr>
                    <w:rFonts w:eastAsiaTheme="majorEastAsia"/>
                    <w:i/>
                    <w:sz w:val="28"/>
                    <w:szCs w:val="28"/>
                  </w:rPr>
                  <m:t>c</m:t>
                </m:r>
              </m:sub>
            </m:sSub>
            <m:r>
              <m:rPr>
                <m:nor/>
              </m:rPr>
              <w:rPr>
                <w:rFonts w:eastAsiaTheme="majorEastAsia"/>
                <w:i/>
                <w:sz w:val="28"/>
                <w:szCs w:val="28"/>
              </w:rPr>
              <m:t>t</m:t>
            </m:r>
            <m:r>
              <m:rPr>
                <m:nor/>
              </m:rPr>
              <w:rPr>
                <w:rFonts w:eastAsiaTheme="majorEastAsia"/>
                <w:sz w:val="28"/>
                <w:szCs w:val="28"/>
              </w:rPr>
              <m:t xml:space="preserve"> + </m:t>
            </m:r>
            <m:f>
              <m:fPr>
                <m:ctrlPr>
                  <w:rPr>
                    <w:rFonts w:ascii="Cambria Math" w:eastAsiaTheme="majorEastAsia" w:hAnsi="Cambria Math"/>
                    <w:sz w:val="28"/>
                    <w:szCs w:val="28"/>
                  </w:rPr>
                </m:ctrlPr>
              </m:fPr>
              <m:num>
                <m:r>
                  <m:rPr>
                    <m:nor/>
                  </m:rPr>
                  <w:rPr>
                    <w:rFonts w:eastAsiaTheme="majorEastAsia"/>
                    <w:sz w:val="28"/>
                    <w:szCs w:val="28"/>
                  </w:rPr>
                  <m:t>1</m:t>
                </m:r>
              </m:num>
              <m:den>
                <m:r>
                  <m:rPr>
                    <m:nor/>
                  </m:rPr>
                  <w:rPr>
                    <w:rFonts w:eastAsiaTheme="majorEastAsia"/>
                    <w:sz w:val="28"/>
                    <w:szCs w:val="28"/>
                  </w:rPr>
                  <m:t>2</m:t>
                </m:r>
              </m:den>
            </m:f>
            <m:r>
              <m:rPr>
                <m:nor/>
              </m:rPr>
              <w:rPr>
                <w:rFonts w:eastAsiaTheme="majorEastAsia"/>
                <w:i/>
                <w:sz w:val="28"/>
                <w:szCs w:val="28"/>
              </w:rPr>
              <m:t>K</m:t>
            </m:r>
            <m:r>
              <m:rPr>
                <m:nor/>
              </m:rPr>
              <w:rPr>
                <w:rFonts w:eastAsiaTheme="majorEastAsia"/>
                <w:sz w:val="28"/>
                <w:szCs w:val="28"/>
              </w:rPr>
              <m:t>(</m:t>
            </m:r>
            <m:r>
              <m:rPr>
                <m:nor/>
              </m:rPr>
              <w:rPr>
                <w:rFonts w:eastAsiaTheme="majorEastAsia"/>
                <w:i/>
                <w:sz w:val="28"/>
                <w:szCs w:val="28"/>
              </w:rPr>
              <m:t>t</m:t>
            </m:r>
            <m:r>
              <m:rPr>
                <m:nor/>
              </m:rPr>
              <w:rPr>
                <w:rFonts w:eastAsiaTheme="majorEastAsia"/>
                <w:sz w:val="28"/>
                <w:szCs w:val="28"/>
              </w:rPr>
              <m:t>-</m:t>
            </m:r>
            <m:f>
              <m:fPr>
                <m:ctrlPr>
                  <w:rPr>
                    <w:rFonts w:ascii="Cambria Math" w:eastAsiaTheme="majorEastAsia" w:hAnsi="Cambria Math"/>
                    <w:sz w:val="28"/>
                    <w:szCs w:val="28"/>
                  </w:rPr>
                </m:ctrlPr>
              </m:fPr>
              <m:num>
                <m:sSub>
                  <m:sSubPr>
                    <m:ctrlPr>
                      <w:rPr>
                        <w:rFonts w:ascii="Cambria Math" w:eastAsiaTheme="majorEastAsia" w:hAnsi="Cambria Math"/>
                        <w:sz w:val="28"/>
                        <w:szCs w:val="28"/>
                      </w:rPr>
                    </m:ctrlPr>
                  </m:sSubPr>
                  <m:e>
                    <m:r>
                      <m:rPr>
                        <m:nor/>
                      </m:rPr>
                      <w:rPr>
                        <w:rFonts w:eastAsiaTheme="majorEastAsia"/>
                        <w:i/>
                        <w:sz w:val="28"/>
                        <w:szCs w:val="28"/>
                      </w:rPr>
                      <m:t>T</m:t>
                    </m:r>
                  </m:e>
                  <m:sub>
                    <m:r>
                      <m:rPr>
                        <m:nor/>
                      </m:rPr>
                      <w:rPr>
                        <w:rFonts w:eastAsiaTheme="majorEastAsia"/>
                        <w:i/>
                        <w:sz w:val="28"/>
                        <w:szCs w:val="28"/>
                      </w:rPr>
                      <m:t>sw</m:t>
                    </m:r>
                  </m:sub>
                </m:sSub>
              </m:num>
              <m:den>
                <m:r>
                  <m:rPr>
                    <m:nor/>
                  </m:rPr>
                  <w:rPr>
                    <w:rFonts w:eastAsiaTheme="majorEastAsia"/>
                    <w:sz w:val="28"/>
                    <w:szCs w:val="28"/>
                  </w:rPr>
                  <m:t>2</m:t>
                </m:r>
              </m:den>
            </m:f>
            <m:sSup>
              <m:sSupPr>
                <m:ctrlPr>
                  <w:rPr>
                    <w:rFonts w:ascii="Cambria Math" w:eastAsiaTheme="majorEastAsia" w:hAnsi="Cambria Math"/>
                    <w:sz w:val="28"/>
                    <w:szCs w:val="28"/>
                  </w:rPr>
                </m:ctrlPr>
              </m:sSupPr>
              <m:e>
                <m:r>
                  <m:rPr>
                    <m:nor/>
                  </m:rPr>
                  <w:rPr>
                    <w:rFonts w:eastAsiaTheme="majorEastAsia"/>
                    <w:sz w:val="28"/>
                    <w:szCs w:val="28"/>
                  </w:rPr>
                  <m:t>)</m:t>
                </m:r>
              </m:e>
              <m:sup>
                <m:r>
                  <m:rPr>
                    <m:nor/>
                  </m:rPr>
                  <w:rPr>
                    <w:rFonts w:eastAsiaTheme="majorEastAsia"/>
                    <w:sz w:val="28"/>
                    <w:szCs w:val="28"/>
                  </w:rPr>
                  <m:t>2</m:t>
                </m:r>
              </m:sup>
            </m:sSup>
            <m:r>
              <m:rPr>
                <m:nor/>
              </m:rPr>
              <w:rPr>
                <w:rFonts w:eastAsiaTheme="majorEastAsia"/>
                <w:sz w:val="28"/>
                <w:szCs w:val="28"/>
              </w:rPr>
              <m:t>]</m:t>
            </m:r>
          </m:sup>
        </m:sSup>
      </m:oMath>
      <w:r>
        <w:rPr>
          <w:color w:val="000000"/>
          <w:sz w:val="28"/>
          <w:szCs w:val="28"/>
        </w:rPr>
        <w:t xml:space="preserve"> </w:t>
      </w:r>
      <w:r>
        <w:rPr>
          <w:rFonts w:eastAsia="楷体"/>
          <w:sz w:val="28"/>
          <w:szCs w:val="28"/>
        </w:rPr>
        <w:t>，其中</w:t>
      </w:r>
      <w:r>
        <w:rPr>
          <w:rFonts w:eastAsia="楷体"/>
          <w:i/>
          <w:iCs/>
          <w:sz w:val="28"/>
          <w:szCs w:val="28"/>
        </w:rPr>
        <w:t>K</w:t>
      </w:r>
      <w:r>
        <w:rPr>
          <w:rFonts w:eastAsia="楷体"/>
          <w:sz w:val="28"/>
          <w:szCs w:val="28"/>
        </w:rPr>
        <w:t>为调频斜率，</w:t>
      </w:r>
      <m:oMath>
        <m:sSub>
          <m:sSubPr>
            <m:ctrlPr>
              <w:rPr>
                <w:rFonts w:ascii="Cambria Math" w:eastAsiaTheme="majorEastAsia" w:hAnsi="Cambria Math"/>
                <w:sz w:val="28"/>
                <w:szCs w:val="28"/>
              </w:rPr>
            </m:ctrlPr>
          </m:sSubPr>
          <m:e>
            <m:r>
              <m:rPr>
                <m:nor/>
              </m:rPr>
              <w:rPr>
                <w:rFonts w:eastAsiaTheme="majorEastAsia"/>
                <w:i/>
                <w:sz w:val="28"/>
                <w:szCs w:val="28"/>
              </w:rPr>
              <m:t>T</m:t>
            </m:r>
          </m:e>
          <m:sub>
            <m:r>
              <m:rPr>
                <m:nor/>
              </m:rPr>
              <w:rPr>
                <w:rFonts w:eastAsiaTheme="majorEastAsia"/>
                <w:i/>
                <w:sz w:val="28"/>
                <w:szCs w:val="28"/>
              </w:rPr>
              <m:t>sw</m:t>
            </m:r>
          </m:sub>
        </m:sSub>
      </m:oMath>
      <w:r>
        <w:rPr>
          <w:rFonts w:eastAsia="楷体"/>
          <w:sz w:val="28"/>
          <w:szCs w:val="28"/>
        </w:rPr>
        <w:t>为扫频时长；接收与处理步骤</w:t>
      </w:r>
      <w:r>
        <w:rPr>
          <w:rFonts w:eastAsia="楷体"/>
          <w:sz w:val="28"/>
          <w:szCs w:val="28"/>
        </w:rPr>
        <w:t>——</w:t>
      </w:r>
      <w:r>
        <w:rPr>
          <w:rFonts w:eastAsia="楷体"/>
          <w:sz w:val="28"/>
          <w:szCs w:val="28"/>
        </w:rPr>
        <w:t>接收包含目标回波、干扰信号和噪声的混合信号，经</w:t>
      </w:r>
      <w:proofErr w:type="spellStart"/>
      <w:r>
        <w:rPr>
          <w:rFonts w:eastAsia="楷体"/>
          <w:sz w:val="28"/>
          <w:szCs w:val="28"/>
        </w:rPr>
        <w:t>Dechirp</w:t>
      </w:r>
      <w:proofErr w:type="spellEnd"/>
      <w:r>
        <w:rPr>
          <w:rFonts w:eastAsia="楷体"/>
          <w:sz w:val="28"/>
          <w:szCs w:val="28"/>
        </w:rPr>
        <w:t>混频和低通滤波提取差拍信号，若干扰信号与参考信号的频率差超过最大拍频</w:t>
      </w:r>
      <w:proofErr w:type="spellStart"/>
      <w:r>
        <w:rPr>
          <w:rFonts w:eastAsia="Times New Roman"/>
          <w:i/>
          <w:iCs/>
          <w:color w:val="1F0909"/>
          <w:kern w:val="0"/>
          <w:sz w:val="28"/>
          <w:szCs w:val="28"/>
          <w:lang w:bidi="ar"/>
        </w:rPr>
        <w:t>f</w:t>
      </w:r>
      <w:r>
        <w:rPr>
          <w:rFonts w:eastAsia="Times New Roman"/>
          <w:i/>
          <w:iCs/>
          <w:color w:val="1F0909"/>
          <w:kern w:val="0"/>
          <w:sz w:val="28"/>
          <w:szCs w:val="28"/>
          <w:vertAlign w:val="subscript"/>
          <w:lang w:bidi="ar"/>
        </w:rPr>
        <w:t>bmax</w:t>
      </w:r>
      <w:proofErr w:type="spellEnd"/>
      <w:r>
        <w:rPr>
          <w:rFonts w:eastAsia="Times New Roman"/>
          <w:color w:val="1F0909"/>
          <w:kern w:val="0"/>
          <w:sz w:val="28"/>
          <w:szCs w:val="28"/>
          <w:lang w:bidi="ar"/>
        </w:rPr>
        <w:t xml:space="preserve"> =</w:t>
      </w:r>
      <w:r>
        <w:rPr>
          <w:rFonts w:eastAsia="Times New Roman"/>
          <w:i/>
          <w:iCs/>
          <w:color w:val="1F0909"/>
          <w:kern w:val="0"/>
          <w:sz w:val="28"/>
          <w:szCs w:val="28"/>
          <w:lang w:bidi="ar"/>
        </w:rPr>
        <w:t xml:space="preserve"> K</w:t>
      </w:r>
      <w:r>
        <w:rPr>
          <w:rFonts w:eastAsia="Times New Roman"/>
          <w:color w:val="1F0909"/>
          <w:kern w:val="0"/>
          <w:sz w:val="28"/>
          <w:szCs w:val="28"/>
          <w:lang w:bidi="ar"/>
        </w:rPr>
        <w:t xml:space="preserve"> * </w:t>
      </w:r>
      <w:proofErr w:type="spellStart"/>
      <w:r>
        <w:rPr>
          <w:rFonts w:eastAsia="Times New Roman"/>
          <w:i/>
          <w:iCs/>
          <w:color w:val="1F0909"/>
          <w:kern w:val="0"/>
          <w:sz w:val="28"/>
          <w:szCs w:val="28"/>
          <w:lang w:bidi="ar"/>
        </w:rPr>
        <w:t>τ</w:t>
      </w:r>
      <w:r>
        <w:rPr>
          <w:rFonts w:eastAsia="Times New Roman"/>
          <w:i/>
          <w:iCs/>
          <w:color w:val="1F0909"/>
          <w:kern w:val="0"/>
          <w:sz w:val="28"/>
          <w:szCs w:val="28"/>
          <w:vertAlign w:val="subscript"/>
          <w:lang w:bidi="ar"/>
        </w:rPr>
        <w:t>max</w:t>
      </w:r>
      <w:proofErr w:type="spellEnd"/>
      <w:r>
        <w:rPr>
          <w:rFonts w:eastAsia="楷体"/>
          <w:sz w:val="28"/>
          <w:szCs w:val="28"/>
        </w:rPr>
        <w:t>，则被低通滤波器滤除；</w:t>
      </w:r>
      <w:r>
        <w:rPr>
          <w:rFonts w:eastAsia="楷体"/>
          <w:sz w:val="28"/>
          <w:szCs w:val="28"/>
        </w:rPr>
        <w:t>SINR</w:t>
      </w:r>
      <w:r>
        <w:rPr>
          <w:rFonts w:eastAsia="楷体"/>
          <w:sz w:val="28"/>
          <w:szCs w:val="28"/>
        </w:rPr>
        <w:t>计算步骤</w:t>
      </w:r>
      <w:r>
        <w:rPr>
          <w:rFonts w:eastAsia="楷体" w:hint="eastAsia"/>
          <w:sz w:val="28"/>
          <w:szCs w:val="28"/>
        </w:rPr>
        <w:t>：</w:t>
      </w:r>
      <w:r>
        <w:rPr>
          <w:rFonts w:eastAsia="楷体"/>
          <w:sz w:val="28"/>
          <w:szCs w:val="28"/>
        </w:rPr>
        <w:t>根据</w:t>
      </w:r>
      <w:r>
        <w:rPr>
          <w:rFonts w:eastAsia="楷体"/>
          <w:sz w:val="28"/>
          <w:szCs w:val="28"/>
        </w:rPr>
        <w:t>FMCW</w:t>
      </w:r>
      <w:r>
        <w:rPr>
          <w:rFonts w:eastAsia="楷体"/>
          <w:sz w:val="28"/>
          <w:szCs w:val="28"/>
        </w:rPr>
        <w:t>物理模型计算当前</w:t>
      </w:r>
      <w:r>
        <w:rPr>
          <w:rFonts w:eastAsia="楷体"/>
          <w:sz w:val="28"/>
          <w:szCs w:val="28"/>
        </w:rPr>
        <w:t>(</w:t>
      </w:r>
      <w:r>
        <w:rPr>
          <w:rFonts w:hint="eastAsia"/>
          <w:i/>
          <w:iCs/>
          <w:color w:val="1B1C1D"/>
          <w:sz w:val="28"/>
          <w:szCs w:val="28"/>
        </w:rPr>
        <w:t>f</w:t>
      </w:r>
      <w:r>
        <w:rPr>
          <w:rFonts w:hint="eastAsia"/>
          <w:i/>
          <w:iCs/>
          <w:color w:val="1B1C1D"/>
          <w:sz w:val="28"/>
          <w:szCs w:val="28"/>
          <w:vertAlign w:val="subscript"/>
        </w:rPr>
        <w:t>c</w:t>
      </w:r>
      <w:r>
        <w:rPr>
          <w:rFonts w:eastAsia="楷体"/>
          <w:sz w:val="28"/>
          <w:szCs w:val="28"/>
        </w:rPr>
        <w:t xml:space="preserve">, </w:t>
      </w:r>
      <w:r>
        <w:rPr>
          <w:i/>
          <w:iCs/>
          <w:color w:val="000000"/>
          <w:sz w:val="28"/>
          <w:szCs w:val="40"/>
        </w:rPr>
        <w:t>t</w:t>
      </w:r>
      <w:r>
        <w:rPr>
          <w:i/>
          <w:iCs/>
          <w:color w:val="000000"/>
          <w:sz w:val="28"/>
          <w:szCs w:val="40"/>
          <w:vertAlign w:val="subscript"/>
        </w:rPr>
        <w:t>d</w:t>
      </w:r>
      <w:r>
        <w:rPr>
          <w:rFonts w:eastAsia="楷体"/>
          <w:sz w:val="28"/>
          <w:szCs w:val="28"/>
        </w:rPr>
        <w:t>)</w:t>
      </w:r>
      <w:r>
        <w:rPr>
          <w:rFonts w:eastAsia="楷体"/>
          <w:sz w:val="28"/>
          <w:szCs w:val="28"/>
        </w:rPr>
        <w:t>参数配置下的信干噪比；状态更新步骤</w:t>
      </w:r>
      <w:r>
        <w:rPr>
          <w:rFonts w:eastAsia="楷体" w:hint="eastAsia"/>
          <w:sz w:val="28"/>
          <w:szCs w:val="28"/>
        </w:rPr>
        <w:t>：将</w:t>
      </w:r>
      <w:r>
        <w:rPr>
          <w:rFonts w:eastAsia="楷体"/>
          <w:sz w:val="28"/>
          <w:szCs w:val="28"/>
        </w:rPr>
        <w:t>当前</w:t>
      </w:r>
      <w:r>
        <w:rPr>
          <w:rFonts w:eastAsia="楷体"/>
          <w:sz w:val="28"/>
          <w:szCs w:val="28"/>
        </w:rPr>
        <w:t>SINR</w:t>
      </w:r>
      <w:r>
        <w:rPr>
          <w:rFonts w:eastAsia="楷体"/>
          <w:sz w:val="28"/>
          <w:szCs w:val="28"/>
        </w:rPr>
        <w:t>与上一动作编码扩展为状态向量</w:t>
      </w:r>
      <m:oMath>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sub>
        </m:sSub>
      </m:oMath>
      <w:r>
        <w:rPr>
          <w:color w:val="000000"/>
          <w:sz w:val="28"/>
          <w:szCs w:val="28"/>
        </w:rPr>
        <w:t xml:space="preserve"> = [</w:t>
      </w:r>
      <m:oMath>
        <m:r>
          <m:rPr>
            <m:nor/>
          </m:rPr>
          <w:rPr>
            <w:rFonts w:eastAsiaTheme="majorEastAsia"/>
            <w:i/>
            <w:iCs/>
            <w:sz w:val="28"/>
            <w:szCs w:val="28"/>
          </w:rPr>
          <m:t>a(t - 1)</m:t>
        </m:r>
      </m:oMath>
      <w:r>
        <w:rPr>
          <w:color w:val="000000"/>
          <w:sz w:val="28"/>
          <w:szCs w:val="28"/>
        </w:rPr>
        <w:t xml:space="preserve">, </w:t>
      </w:r>
      <m:oMath>
        <m:r>
          <m:rPr>
            <m:nor/>
          </m:rPr>
          <w:rPr>
            <w:rFonts w:eastAsiaTheme="majorEastAsia"/>
            <w:i/>
            <w:iCs/>
            <w:sz w:val="28"/>
            <w:szCs w:val="28"/>
          </w:rPr>
          <m:t>r(t - 1)</m:t>
        </m:r>
      </m:oMath>
      <w:r>
        <w:rPr>
          <w:color w:val="000000"/>
          <w:sz w:val="28"/>
          <w:szCs w:val="28"/>
        </w:rPr>
        <w:t xml:space="preserve">, </w:t>
      </w:r>
      <m:oMath>
        <m:r>
          <m:rPr>
            <m:nor/>
          </m:rPr>
          <w:rPr>
            <w:rFonts w:eastAsiaTheme="majorEastAsia"/>
            <w:i/>
            <w:iCs/>
            <w:sz w:val="28"/>
            <w:szCs w:val="28"/>
          </w:rPr>
          <m:t>SINR(t)</m:t>
        </m:r>
      </m:oMath>
      <w:r>
        <w:rPr>
          <w:color w:val="000000"/>
          <w:sz w:val="28"/>
          <w:szCs w:val="28"/>
        </w:rPr>
        <w:t>]</w:t>
      </w:r>
      <w:r>
        <w:rPr>
          <w:color w:val="000000"/>
          <w:szCs w:val="28"/>
        </w:rPr>
        <w:t xml:space="preserve"> </w:t>
      </w:r>
      <w:r>
        <w:rPr>
          <w:rFonts w:eastAsia="楷体"/>
          <w:sz w:val="28"/>
          <w:szCs w:val="28"/>
        </w:rPr>
        <w:t>，并级联最近</w:t>
      </w:r>
      <w:r>
        <w:rPr>
          <w:rFonts w:eastAsia="楷体"/>
          <w:sz w:val="28"/>
          <w:szCs w:val="28"/>
        </w:rPr>
        <w:t>k</w:t>
      </w:r>
      <w:r>
        <w:rPr>
          <w:rFonts w:eastAsia="楷体"/>
          <w:sz w:val="28"/>
          <w:szCs w:val="28"/>
        </w:rPr>
        <w:t>步状态形成扩展时序状态</w:t>
      </w:r>
      <m:oMath>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sub>
        </m:sSub>
        <m:r>
          <m:rPr>
            <m:nor/>
          </m:rPr>
          <w:rPr>
            <w:rFonts w:eastAsiaTheme="majorEastAsia"/>
            <w:sz w:val="28"/>
            <w:szCs w:val="28"/>
          </w:rPr>
          <m:t>=[</m:t>
        </m:r>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r>
              <m:rPr>
                <m:nor/>
              </m:rPr>
              <w:rPr>
                <w:rFonts w:eastAsiaTheme="majorEastAsia"/>
                <w:sz w:val="28"/>
                <w:szCs w:val="28"/>
              </w:rPr>
              <m:t>-</m:t>
            </m:r>
            <m:r>
              <m:rPr>
                <m:nor/>
              </m:rPr>
              <w:rPr>
                <w:rFonts w:eastAsiaTheme="majorEastAsia"/>
                <w:i/>
                <w:sz w:val="28"/>
                <w:szCs w:val="28"/>
              </w:rPr>
              <m:t>k</m:t>
            </m:r>
            <m:r>
              <m:rPr>
                <m:nor/>
              </m:rPr>
              <w:rPr>
                <w:rFonts w:eastAsiaTheme="majorEastAsia"/>
                <w:sz w:val="28"/>
                <w:szCs w:val="28"/>
              </w:rPr>
              <m:t>+1</m:t>
            </m:r>
          </m:sub>
        </m:sSub>
        <m:r>
          <m:rPr>
            <m:nor/>
          </m:rPr>
          <w:rPr>
            <w:rFonts w:eastAsiaTheme="majorEastAsia"/>
            <w:sz w:val="28"/>
            <w:szCs w:val="28"/>
          </w:rPr>
          <m:t>,</m:t>
        </m:r>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r>
              <m:rPr>
                <m:nor/>
              </m:rPr>
              <w:rPr>
                <w:rFonts w:eastAsiaTheme="majorEastAsia"/>
                <w:sz w:val="28"/>
                <w:szCs w:val="28"/>
              </w:rPr>
              <m:t>-</m:t>
            </m:r>
            <m:r>
              <m:rPr>
                <m:nor/>
              </m:rPr>
              <w:rPr>
                <w:rFonts w:eastAsiaTheme="majorEastAsia"/>
                <w:i/>
                <w:sz w:val="28"/>
                <w:szCs w:val="28"/>
              </w:rPr>
              <m:t>k</m:t>
            </m:r>
            <m:r>
              <m:rPr>
                <m:nor/>
              </m:rPr>
              <w:rPr>
                <w:rFonts w:eastAsiaTheme="majorEastAsia"/>
                <w:sz w:val="28"/>
                <w:szCs w:val="28"/>
              </w:rPr>
              <m:t>+2</m:t>
            </m:r>
          </m:sub>
        </m:sSub>
        <m:r>
          <m:rPr>
            <m:nor/>
          </m:rPr>
          <w:rPr>
            <w:rFonts w:eastAsiaTheme="majorEastAsia"/>
            <w:sz w:val="28"/>
            <w:szCs w:val="28"/>
          </w:rPr>
          <m:t>,…,</m:t>
        </m:r>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sub>
        </m:sSub>
        <m:r>
          <m:rPr>
            <m:nor/>
          </m:rPr>
          <w:rPr>
            <w:rFonts w:eastAsiaTheme="majorEastAsia"/>
            <w:sz w:val="28"/>
            <w:szCs w:val="28"/>
          </w:rPr>
          <m:t>]</m:t>
        </m:r>
      </m:oMath>
      <w:r>
        <w:rPr>
          <w:color w:val="000000"/>
          <w:sz w:val="28"/>
          <w:szCs w:val="28"/>
        </w:rPr>
        <w:t xml:space="preserve"> </w:t>
      </w:r>
      <w:r>
        <w:rPr>
          <w:rFonts w:eastAsia="楷体"/>
          <w:sz w:val="28"/>
          <w:szCs w:val="28"/>
        </w:rPr>
        <w:t xml:space="preserve">∈ </w:t>
      </w:r>
      <m:oMath>
        <m:sSup>
          <m:sSupPr>
            <m:ctrlPr>
              <w:rPr>
                <w:rFonts w:ascii="Cambria Math" w:hAnsi="Cambria Math"/>
                <w:color w:val="000000"/>
                <w:sz w:val="28"/>
                <w:szCs w:val="28"/>
              </w:rPr>
            </m:ctrlPr>
          </m:sSupPr>
          <m:e>
            <m:r>
              <m:rPr>
                <m:scr m:val="double-struck"/>
                <m:sty m:val="p"/>
              </m:rPr>
              <w:rPr>
                <w:rFonts w:ascii="Cambria Math" w:hAnsi="Cambria Math"/>
                <w:color w:val="000000"/>
                <w:sz w:val="28"/>
                <w:szCs w:val="28"/>
              </w:rPr>
              <m:t>R</m:t>
            </m:r>
          </m:e>
          <m:sup>
            <m:r>
              <m:rPr>
                <m:sty m:val="p"/>
              </m:rPr>
              <w:rPr>
                <w:rFonts w:ascii="Cambria Math" w:hAnsi="Cambria Math"/>
                <w:color w:val="000000"/>
                <w:sz w:val="28"/>
                <w:szCs w:val="28"/>
              </w:rPr>
              <m:t>k×3</m:t>
            </m:r>
          </m:sup>
        </m:sSup>
      </m:oMath>
      <w:r>
        <w:rPr>
          <w:rFonts w:eastAsia="楷体"/>
          <w:sz w:val="28"/>
          <w:szCs w:val="28"/>
        </w:rPr>
        <w:t>，其中</w:t>
      </w:r>
      <w:r>
        <w:rPr>
          <w:rFonts w:eastAsia="楷体"/>
          <w:sz w:val="28"/>
          <w:szCs w:val="28"/>
        </w:rPr>
        <w:t>k</w:t>
      </w:r>
      <w:r>
        <w:rPr>
          <w:rFonts w:eastAsia="楷体"/>
          <w:sz w:val="28"/>
          <w:szCs w:val="28"/>
        </w:rPr>
        <w:t>为预设正整数；动作选择步骤</w:t>
      </w:r>
      <w:r>
        <w:rPr>
          <w:rFonts w:eastAsia="楷体"/>
          <w:sz w:val="28"/>
          <w:szCs w:val="28"/>
        </w:rPr>
        <w:t>——</w:t>
      </w:r>
      <w:r>
        <w:rPr>
          <w:rFonts w:eastAsia="楷体"/>
          <w:sz w:val="28"/>
          <w:szCs w:val="28"/>
        </w:rPr>
        <w:t>深度强化学习执行层基于扩展时序状态</w:t>
      </w:r>
      <m:oMath>
        <m:sSub>
          <m:sSubPr>
            <m:ctrlPr>
              <w:rPr>
                <w:rFonts w:ascii="Cambria Math" w:eastAsiaTheme="majorEastAsia" w:hAnsi="Cambria Math"/>
                <w:sz w:val="28"/>
                <w:szCs w:val="28"/>
              </w:rPr>
            </m:ctrlPr>
          </m:sSubPr>
          <m:e>
            <m:r>
              <m:rPr>
                <m:nor/>
              </m:rPr>
              <w:rPr>
                <w:rFonts w:eastAsiaTheme="majorEastAsia"/>
                <w:i/>
                <w:sz w:val="28"/>
                <w:szCs w:val="28"/>
              </w:rPr>
              <m:t>S</m:t>
            </m:r>
          </m:e>
          <m:sub>
            <m:r>
              <m:rPr>
                <m:nor/>
              </m:rPr>
              <w:rPr>
                <w:rFonts w:eastAsiaTheme="majorEastAsia"/>
                <w:i/>
                <w:sz w:val="28"/>
                <w:szCs w:val="28"/>
              </w:rPr>
              <m:t>t</m:t>
            </m:r>
          </m:sub>
        </m:sSub>
      </m:oMath>
      <w:r>
        <w:rPr>
          <w:rFonts w:eastAsia="楷体"/>
          <w:sz w:val="28"/>
          <w:szCs w:val="28"/>
        </w:rPr>
        <w:t>通过</w:t>
      </w:r>
      <w:r>
        <w:rPr>
          <w:rFonts w:eastAsia="楷体"/>
          <w:sz w:val="28"/>
          <w:szCs w:val="28"/>
        </w:rPr>
        <w:t>Double DQN+GRU</w:t>
      </w:r>
      <w:r>
        <w:rPr>
          <w:rFonts w:eastAsia="楷体"/>
          <w:sz w:val="28"/>
          <w:szCs w:val="28"/>
        </w:rPr>
        <w:t>网络输出各动作</w:t>
      </w:r>
      <w:r>
        <w:rPr>
          <w:rFonts w:eastAsia="楷体"/>
          <w:sz w:val="28"/>
          <w:szCs w:val="28"/>
        </w:rPr>
        <w:t>Q</w:t>
      </w:r>
      <w:r>
        <w:rPr>
          <w:rFonts w:eastAsia="楷体"/>
          <w:sz w:val="28"/>
          <w:szCs w:val="28"/>
        </w:rPr>
        <w:t>值，结合元策略控制器下</w:t>
      </w:r>
      <w:r>
        <w:rPr>
          <w:rFonts w:eastAsia="楷体"/>
          <w:sz w:val="28"/>
          <w:szCs w:val="28"/>
        </w:rPr>
        <w:lastRenderedPageBreak/>
        <w:t>发的</w:t>
      </w:r>
      <w:r>
        <w:rPr>
          <w:rFonts w:eastAsia="楷体"/>
          <w:sz w:val="28"/>
          <w:szCs w:val="28"/>
        </w:rPr>
        <w:t>Q</w:t>
      </w:r>
      <w:r>
        <w:rPr>
          <w:rFonts w:eastAsia="楷体"/>
          <w:sz w:val="28"/>
          <w:szCs w:val="28"/>
        </w:rPr>
        <w:t>值偏置，以</w:t>
      </w:r>
      <w:r>
        <w:rPr>
          <w:rFonts w:eastAsia="楷体"/>
          <w:sz w:val="28"/>
          <w:szCs w:val="28"/>
        </w:rPr>
        <w:t>ε-greedy</w:t>
      </w:r>
      <w:r>
        <w:rPr>
          <w:rFonts w:eastAsia="楷体"/>
          <w:sz w:val="28"/>
          <w:szCs w:val="28"/>
        </w:rPr>
        <w:t>策略选择下一</w:t>
      </w:r>
      <w:r>
        <w:rPr>
          <w:rFonts w:eastAsia="楷体"/>
          <w:sz w:val="28"/>
          <w:szCs w:val="28"/>
        </w:rPr>
        <w:t>chirp</w:t>
      </w:r>
      <w:r>
        <w:rPr>
          <w:rFonts w:eastAsia="楷体"/>
          <w:sz w:val="28"/>
          <w:szCs w:val="28"/>
        </w:rPr>
        <w:t>的载波频点和发射时延参数。</w:t>
      </w:r>
    </w:p>
    <w:sectPr w:rsidR="00AF4957">
      <w:headerReference w:type="default" r:id="rId8"/>
      <w:footerReference w:type="default" r:id="rId9"/>
      <w:pgSz w:w="11906" w:h="16838"/>
      <w:pgMar w:top="1418" w:right="851" w:bottom="851" w:left="141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9E4D36" w14:textId="77777777" w:rsidR="00FC1004" w:rsidRDefault="00FC1004">
      <w:r>
        <w:separator/>
      </w:r>
    </w:p>
  </w:endnote>
  <w:endnote w:type="continuationSeparator" w:id="0">
    <w:p w14:paraId="43980834" w14:textId="77777777" w:rsidR="00FC1004" w:rsidRDefault="00FC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sans-serif">
    <w:altName w:val="Segoe Print"/>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FF26A" w14:textId="77777777" w:rsidR="00AF4957" w:rsidRDefault="00000000">
    <w:pPr>
      <w:pStyle w:val="a8"/>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68C2AA" w14:textId="77777777" w:rsidR="00FC1004" w:rsidRDefault="00FC1004">
      <w:r>
        <w:separator/>
      </w:r>
    </w:p>
  </w:footnote>
  <w:footnote w:type="continuationSeparator" w:id="0">
    <w:p w14:paraId="1A837349" w14:textId="77777777" w:rsidR="00FC1004" w:rsidRDefault="00FC1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16215" w14:textId="77777777" w:rsidR="00AF4957" w:rsidRDefault="00000000">
    <w:pPr>
      <w:jc w:val="center"/>
      <w:rPr>
        <w:rFonts w:ascii="黑体" w:eastAsia="黑体"/>
        <w:b/>
        <w:spacing w:val="90"/>
        <w:sz w:val="28"/>
      </w:rPr>
    </w:pPr>
    <w:r>
      <w:rPr>
        <w:rFonts w:eastAsia="黑体" w:hint="eastAsia"/>
        <w:noProof/>
        <w:spacing w:val="90"/>
        <w:sz w:val="28"/>
      </w:rPr>
      <mc:AlternateContent>
        <mc:Choice Requires="wps">
          <w:drawing>
            <wp:anchor distT="0" distB="0" distL="114300" distR="114300" simplePos="0" relativeHeight="251659264" behindDoc="0" locked="0" layoutInCell="0" allowOverlap="1" wp14:anchorId="09042833" wp14:editId="7F86DC7A">
              <wp:simplePos x="0" y="0"/>
              <wp:positionH relativeFrom="column">
                <wp:posOffset>0</wp:posOffset>
              </wp:positionH>
              <wp:positionV relativeFrom="paragraph">
                <wp:posOffset>359410</wp:posOffset>
              </wp:positionV>
              <wp:extent cx="6120130" cy="0"/>
              <wp:effectExtent l="0" t="6350" r="0" b="6350"/>
              <wp:wrapNone/>
              <wp:docPr id="1" name="直线 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线 1"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IAD9fVAAAABgEA&#10;AA8AAAAAAAAAAQAgAAAAIgAAAGRycy9kb3ducmV2LnhtbFBLAQIUABQAAAAIAIdO4kCZgYeY5AEA&#10;ANwDAAAOAAAAAAAAAAEAIAAAACQBAABkcnMvZTJvRG9jLnhtbFBLBQYAAAAABgAGAFkBAAB6BQAA&#10;AAA=&#10;">
              <v:fill on="f" focussize="0,0"/>
              <v:stroke weight="1pt" color="#000000" joinstyle="round"/>
              <v:imagedata o:title=""/>
              <o:lock v:ext="edit" aspectratio="f"/>
            </v:line>
          </w:pict>
        </mc:Fallback>
      </mc:AlternateContent>
    </w:r>
    <w:r>
      <w:rPr>
        <w:rFonts w:eastAsia="黑体" w:hint="eastAsia"/>
        <w:spacing w:val="90"/>
        <w:sz w:val="28"/>
      </w:rPr>
      <w:t>权利要求书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ACBCEEE"/>
    <w:multiLevelType w:val="singleLevel"/>
    <w:tmpl w:val="BACBCEEE"/>
    <w:lvl w:ilvl="0">
      <w:start w:val="8"/>
      <w:numFmt w:val="decimal"/>
      <w:suff w:val="nothing"/>
      <w:lvlText w:val="%1、"/>
      <w:lvlJc w:val="left"/>
    </w:lvl>
  </w:abstractNum>
  <w:num w:numId="1" w16cid:durableId="20480673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201D"/>
    <w:rsid w:val="00014818"/>
    <w:rsid w:val="00054151"/>
    <w:rsid w:val="000A2A14"/>
    <w:rsid w:val="000C0675"/>
    <w:rsid w:val="000C5456"/>
    <w:rsid w:val="000E0D7D"/>
    <w:rsid w:val="001339CA"/>
    <w:rsid w:val="00145660"/>
    <w:rsid w:val="00154281"/>
    <w:rsid w:val="001D4128"/>
    <w:rsid w:val="00216CCC"/>
    <w:rsid w:val="002334E2"/>
    <w:rsid w:val="00240157"/>
    <w:rsid w:val="0026161B"/>
    <w:rsid w:val="00281105"/>
    <w:rsid w:val="002820ED"/>
    <w:rsid w:val="00397CFC"/>
    <w:rsid w:val="003B380A"/>
    <w:rsid w:val="003C1DB1"/>
    <w:rsid w:val="003C55FE"/>
    <w:rsid w:val="00402487"/>
    <w:rsid w:val="004237A8"/>
    <w:rsid w:val="004B60A2"/>
    <w:rsid w:val="004E26EB"/>
    <w:rsid w:val="00512A9C"/>
    <w:rsid w:val="00540D2F"/>
    <w:rsid w:val="00546EE5"/>
    <w:rsid w:val="005508B1"/>
    <w:rsid w:val="005578FE"/>
    <w:rsid w:val="005A4767"/>
    <w:rsid w:val="005C2A2E"/>
    <w:rsid w:val="005E6ECA"/>
    <w:rsid w:val="006148CB"/>
    <w:rsid w:val="00624865"/>
    <w:rsid w:val="006376EA"/>
    <w:rsid w:val="00661DAF"/>
    <w:rsid w:val="006A49C3"/>
    <w:rsid w:val="007B1BEE"/>
    <w:rsid w:val="007E05C9"/>
    <w:rsid w:val="0081220A"/>
    <w:rsid w:val="0081224D"/>
    <w:rsid w:val="00823EFC"/>
    <w:rsid w:val="008428FB"/>
    <w:rsid w:val="00892D12"/>
    <w:rsid w:val="008D73B3"/>
    <w:rsid w:val="008F747D"/>
    <w:rsid w:val="0091201D"/>
    <w:rsid w:val="00934C46"/>
    <w:rsid w:val="009853C2"/>
    <w:rsid w:val="009B2638"/>
    <w:rsid w:val="00A00053"/>
    <w:rsid w:val="00A00D29"/>
    <w:rsid w:val="00A12214"/>
    <w:rsid w:val="00A25C2D"/>
    <w:rsid w:val="00A37430"/>
    <w:rsid w:val="00A4246C"/>
    <w:rsid w:val="00A47B07"/>
    <w:rsid w:val="00AB117C"/>
    <w:rsid w:val="00AC6751"/>
    <w:rsid w:val="00AD1C5B"/>
    <w:rsid w:val="00AF4957"/>
    <w:rsid w:val="00B1766B"/>
    <w:rsid w:val="00B31A42"/>
    <w:rsid w:val="00BC6B27"/>
    <w:rsid w:val="00BE65DD"/>
    <w:rsid w:val="00C35733"/>
    <w:rsid w:val="00D56F10"/>
    <w:rsid w:val="00D751A0"/>
    <w:rsid w:val="00DF6024"/>
    <w:rsid w:val="00E0579B"/>
    <w:rsid w:val="00E561F2"/>
    <w:rsid w:val="00E7041F"/>
    <w:rsid w:val="00EE0DDC"/>
    <w:rsid w:val="00F15D7D"/>
    <w:rsid w:val="00F16990"/>
    <w:rsid w:val="00F33643"/>
    <w:rsid w:val="00F56C9A"/>
    <w:rsid w:val="00F5761A"/>
    <w:rsid w:val="00F73C61"/>
    <w:rsid w:val="00F75B32"/>
    <w:rsid w:val="00F91AB0"/>
    <w:rsid w:val="00FC1004"/>
    <w:rsid w:val="05806ABE"/>
    <w:rsid w:val="0B17653B"/>
    <w:rsid w:val="2D2C76B3"/>
    <w:rsid w:val="2EF2727F"/>
    <w:rsid w:val="2EF75D89"/>
    <w:rsid w:val="3B4C2CCE"/>
    <w:rsid w:val="3B816F87"/>
    <w:rsid w:val="3CE9370E"/>
    <w:rsid w:val="3DC64440"/>
    <w:rsid w:val="3E521128"/>
    <w:rsid w:val="5BAC1AA0"/>
    <w:rsid w:val="5D26525B"/>
    <w:rsid w:val="5ED76309"/>
    <w:rsid w:val="65997FB8"/>
    <w:rsid w:val="68541B47"/>
    <w:rsid w:val="77A03C8E"/>
    <w:rsid w:val="7B484D21"/>
    <w:rsid w:val="7BDA2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CB9DF"/>
  <w15:docId w15:val="{BFF99814-C8CC-044C-9F9B-95782AB9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w:basedOn w:val="a"/>
    <w:link w:val="a5"/>
    <w:semiHidden/>
    <w:rPr>
      <w:sz w:val="28"/>
    </w:rPr>
  </w:style>
  <w:style w:type="paragraph" w:styleId="a6">
    <w:name w:val="Body Text Indent"/>
    <w:basedOn w:val="a"/>
    <w:semiHidden/>
    <w:pPr>
      <w:spacing w:line="780" w:lineRule="exact"/>
      <w:ind w:leftChars="1" w:left="359" w:hangingChars="170" w:hanging="357"/>
    </w:pPr>
    <w:rPr>
      <w:rFonts w:ascii="宋体" w:hAnsi="宋体"/>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rPr>
  </w:style>
  <w:style w:type="paragraph" w:styleId="aa">
    <w:name w:val="header"/>
    <w:basedOn w:val="a"/>
    <w:semiHidden/>
    <w:pPr>
      <w:pBdr>
        <w:bottom w:val="single" w:sz="6" w:space="1" w:color="auto"/>
      </w:pBdr>
      <w:tabs>
        <w:tab w:val="center" w:pos="4153"/>
        <w:tab w:val="right" w:pos="8306"/>
      </w:tabs>
      <w:snapToGrid w:val="0"/>
      <w:jc w:val="center"/>
    </w:pPr>
    <w:rPr>
      <w:sz w:val="18"/>
      <w:szCs w:val="18"/>
    </w:rPr>
  </w:style>
  <w:style w:type="paragraph" w:styleId="ab">
    <w:name w:val="Body Text First Indent"/>
    <w:basedOn w:val="a4"/>
    <w:link w:val="ac"/>
    <w:unhideWhenUsed/>
    <w:pPr>
      <w:spacing w:after="120"/>
      <w:ind w:firstLineChars="100" w:firstLine="420"/>
    </w:pPr>
    <w:rPr>
      <w:sz w:val="21"/>
    </w:rPr>
  </w:style>
  <w:style w:type="character" w:customStyle="1" w:styleId="a5">
    <w:name w:val="正文文本 字符"/>
    <w:link w:val="a4"/>
    <w:semiHidden/>
    <w:rPr>
      <w:kern w:val="2"/>
      <w:sz w:val="28"/>
    </w:rPr>
  </w:style>
  <w:style w:type="character" w:customStyle="1" w:styleId="ac">
    <w:name w:val="正文文本首行缩进 字符"/>
    <w:link w:val="ab"/>
    <w:rPr>
      <w:kern w:val="2"/>
      <w:sz w:val="21"/>
    </w:rPr>
  </w:style>
  <w:style w:type="character" w:customStyle="1" w:styleId="a9">
    <w:name w:val="页脚 字符"/>
    <w:link w:val="a8"/>
    <w:uiPriority w:val="99"/>
    <w:rPr>
      <w:kern w:val="2"/>
      <w:sz w:val="18"/>
    </w:rPr>
  </w:style>
  <w:style w:type="paragraph" w:customStyle="1" w:styleId="MTDisplayEquation">
    <w:name w:val="MTDisplayEquation"/>
    <w:basedOn w:val="a"/>
    <w:next w:val="a"/>
    <w:link w:val="MTDisplayEquationChar"/>
    <w:uiPriority w:val="99"/>
    <w:pPr>
      <w:tabs>
        <w:tab w:val="center" w:pos="4160"/>
        <w:tab w:val="right" w:pos="8300"/>
      </w:tabs>
      <w:spacing w:line="360" w:lineRule="auto"/>
      <w:ind w:firstLineChars="200" w:firstLine="200"/>
    </w:pPr>
    <w:rPr>
      <w:rFonts w:ascii="Calibri" w:eastAsia="楷体" w:hAnsi="Calibri" w:cs="Calibri"/>
      <w:sz w:val="28"/>
      <w:szCs w:val="21"/>
    </w:rPr>
  </w:style>
  <w:style w:type="character" w:customStyle="1" w:styleId="MTDisplayEquationChar">
    <w:name w:val="MTDisplayEquation Char"/>
    <w:link w:val="MTDisplayEquation"/>
    <w:uiPriority w:val="99"/>
    <w:locked/>
    <w:rPr>
      <w:rFonts w:ascii="Calibri" w:eastAsia="楷体" w:hAnsi="Calibri" w:cs="Calibri"/>
      <w:kern w:val="2"/>
      <w:sz w:val="28"/>
      <w:szCs w:val="21"/>
    </w:rPr>
  </w:style>
  <w:style w:type="paragraph" w:customStyle="1" w:styleId="Style27">
    <w:name w:val="_Style 27"/>
    <w:basedOn w:val="a4"/>
    <w:next w:val="ab"/>
    <w:unhideWhenUsed/>
    <w:pPr>
      <w:spacing w:after="120"/>
      <w:ind w:firstLineChars="100" w:firstLine="4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E:\备份\chen\申请表格\2003.6.24\qlyqs.dot</Template>
  <TotalTime>49</TotalTime>
  <Pages>6</Pages>
  <Words>672</Words>
  <Characters>3834</Characters>
  <Application>Microsoft Office Word</Application>
  <DocSecurity>0</DocSecurity>
  <Lines>31</Lines>
  <Paragraphs>8</Paragraphs>
  <ScaleCrop>false</ScaleCrop>
  <Company>sipo</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creator>cxf</dc:creator>
  <cp:lastModifiedBy>linqu</cp:lastModifiedBy>
  <cp:revision>28</cp:revision>
  <cp:lastPrinted>2006-06-01T07:34:00Z</cp:lastPrinted>
  <dcterms:created xsi:type="dcterms:W3CDTF">2016-12-03T02:13:00Z</dcterms:created>
  <dcterms:modified xsi:type="dcterms:W3CDTF">2026-07-21T09:32:00Z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eyJoZGlkIjoiZWI2MWZiZmVhNWRlNGVmM2I1MzNjMGUwZmY3OTk0ZmIiLCJ1c2VySWQiOiIxNzY2NzYxODM2In0=</vt:lpwstr>
  </property>
  <property fmtid="{D5CDD505-2E9C-101B-9397-08002B2CF9AE}" pid="4" name="KSOProductBuildVer">
    <vt:lpwstr>2052-12.1.0.25865</vt:lpwstr>
  </property>
  <property fmtid="{D5CDD505-2E9C-101B-9397-08002B2CF9AE}" pid="5" name="ICV">
    <vt:lpwstr>4598C3B1F1E74BBB9120C6DEBD14A009_13</vt:lpwstr>
  </property>
</Properties>
</file>