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C5" w:rsidRPr="00D01262" w:rsidRDefault="00242999" w:rsidP="00D01262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"https://mp.weixin.qq.com/s/pRnAojbnL2KpSaT9QNq5Kw"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那些年，那些事，那些被掩盖的真相！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DA72C5" w:rsidRDefault="00242999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）下</w:t>
      </w:r>
    </w:p>
    <w:p w:rsidR="00DA72C5" w:rsidRDefault="00242999" w:rsidP="003576D3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引子</w:t>
      </w:r>
      <w:r>
        <w:rPr>
          <w:rStyle w:val="richmediacontentany"/>
          <w:rFonts w:ascii="Arial" w:eastAsia="Arial" w:hAnsi="Arial" w:cs="Arial"/>
          <w:b/>
          <w:bCs/>
          <w:color w:val="B30112"/>
          <w:spacing w:val="8"/>
          <w:sz w:val="23"/>
          <w:szCs w:val="23"/>
          <w:lang w:eastAsia="zh-CN"/>
        </w:rPr>
        <w:t>5  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摇摆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不定的洋人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们</w:t>
      </w:r>
    </w:p>
    <w:p w:rsidR="00DA72C5" w:rsidRDefault="00242999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DA72C5" w:rsidRDefault="00DA72C5">
      <w:pPr>
        <w:pStyle w:val="richmediacontentanyParagraph"/>
        <w:spacing w:line="384" w:lineRule="atLeast"/>
        <w:ind w:firstLine="42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忠王李秀成据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得很漂亮，可能和今天的鹿晗差不多，其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鹿晗究竟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，我一直也不知道，只是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篇文章才百度了一下，看着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而李秀成的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就更无法知道了，只有当年英国人伶俐留下的一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素描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，以及一些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他的描述，据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他面目俊秀，待人和气，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着一副眼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242999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1905000" cy="20574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122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ind w:left="120" w:right="12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李秀成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李秀成据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炭工出身，目不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困潦倒，但是后来却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成了太平天国晚期最重要的人物，地位和与之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的大清王朝里，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饱读诗书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，科班出身的曾国藩相当，一度成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史走向的人物。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由此可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，人不可貌相，英雄不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，所以，每次当我看到有朋友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肮脏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不堪的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民工，嗤之以鼻的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瞧不起他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哪个人将来也可能出将入相，到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候你高攀都高攀不上，世事无常，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又能知道呢？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的并不是李秀成的故事，而是要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太平天国和洋人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的故事。就在李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章到达上海的一年前，英王李秀成率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的太平天国大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直指上海。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并不是来攻城的，相反，李秀成穿戴整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，挂好了十字架，手中拿着一本圣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，背后的人帮他挑着一大堆礼物，准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城去拜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他并没有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重兵，只是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着他的洋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枪队队长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，英格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萨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有一百多名来自英国，法国，美国的洋兄弟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，以及几名阿拉伯人和黑人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，外加一千多名太平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士兵，只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武器，大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的就往上海租界走去。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里，你肯定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得匪夷所思，他是不是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了？其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真不是。几个月前，一群在上海的基督教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教士，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程跑到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。在此之前他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驻华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大使卜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写了两封信，表达了和平之意，而且愿意全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接受所有的大清帝国不愿意接受的不平等条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洋人自由出入他的占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区。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里，大家可能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就会奇了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怪了，我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的教科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上不都是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太平天国是反帝反封建的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？怎么会向洋人抛媚眼儿呢？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这话说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，前面我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绍过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洪秀全的基督教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是美国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孝全，所以，当洪秀全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金田起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以后，整个西方世界都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原因有三个，第一，洪秀全的起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当作了基督教在中国的起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，所以所有的新教国家民众，想到大家信仰相同，都自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的从感情上支持他。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第二，当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的欧洲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起云涌，整个社会都以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革命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克思就在几年前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表了《共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党宣言》，所以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克思一听到洪秀全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，立刻在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纽约时报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表文章，把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革命运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整个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阶层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之着迷。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第三，之前由于要和大清王朝打仗，逼迫他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们签订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一系列不平等条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，所以西方的各种宣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工具，都开足了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力，把大清的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治，抹的一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黑，所以很自然的，就把洪秀全当作了正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的力量，上帝的使者。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是洪秀全的胞弟洪仁玕，在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1859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年左右，到达天京（今天的南京）以后，达到了一个高潮。一是因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第二次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争正在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行之中，西方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大清帝国恨之入骨，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的人，都极感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趣。二是因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洪仁玕本来就是一个在西方有知名度的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教士。</w:t>
      </w:r>
    </w:p>
    <w:p w:rsidR="00DA72C5" w:rsidRDefault="00DA72C5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DA72C5" w:rsidRDefault="00242999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809540" cy="51244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8640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4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ind w:left="120" w:right="12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21"/>
          <w:szCs w:val="21"/>
          <w:shd w:val="clear" w:color="auto" w:fill="000000"/>
          <w:lang w:eastAsia="zh-CN"/>
        </w:rPr>
        <w:t>洪仁玕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洪仁玕早年在香港，加入了基督教的路德宗，能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一口流利的英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，他和在中国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教的基督教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教士关系密切，在圈子内的口碑很好。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再加上他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到南京，正赶上了太平天国的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力真空期，正好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王之乱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束，石达开又出走，洪秀全又没有管理能力，急需一个能人来帮他解决危局。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所以洪仁玕一到，就被洪秀全委以重任，成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了太平天国的第二把手。果然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洪仁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望，成功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了忠王李秀成和英王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了清朝的江北大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接着他又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表了《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政新篇》，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向英国学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，向美国学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制度，以基督教新教立国，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迎基督教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教士和各国商人来太平天国做生意，愿意和西方各国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盟，共同推翻腐朽的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清王朝。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762500" cy="40005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0138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些文章，被基督教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表在西方的主流媒体，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如《泰晤士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》，《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纽约时报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》等一系列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刊上，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如潮，在西方民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掀起了一股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大的要求支持太平天国的浪潮。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再加上基督教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教士回国后到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，更是引起了很多人的向往，比如后来担任了清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，就是听了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孝全在美国各地的演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，决定来中国投奔太平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但是后来造化弄人，他受中国最早的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坊的委托，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建了一支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佣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所熟知的洋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，站到了太平天国的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立面，后来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居然娶了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坊的女儿，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化了中国籍，做了清朝的武将。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当忠王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李秀成攻下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候，一群在上海的基督教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教士激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不已，冒着生命危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，划着小船，不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江面上漂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了的死尸，前来拜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李秀成，近距离的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察太平天国。</w:t>
      </w:r>
    </w:p>
    <w:p w:rsidR="00DA72C5" w:rsidRDefault="00242999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022048" cy="231457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5649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048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感到非常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意，忠王李秀成不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按照洪仁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的指示，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情的接待了他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不用下跪，而且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切的一一握手，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看到了太平天国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守基督教的生活方式，把孔教，佛教，道教的偶像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的粉碎，把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宇改成了教堂，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所有的人都必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礼拜上帝，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守安息日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而且忠王李秀成告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，他会一路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攻到上海，和洋人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直接建立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系，他愿意和英法美等国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盟，接受他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的所有条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，一起消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大家共同的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人，腐朽的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清王朝。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些人异常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，看到了基督教在中国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展的光明前景，从此开始上下奔走，四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牵线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如此，当他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再次回到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候，洪仁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轩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自来接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，用流利的英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，会把洪秀全那些瞎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剔除出去，保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将来在中国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播的，一定是原汁原味的基督教教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生梦想，所以他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决定不惜一切代价，也要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西方国家支持太平天国，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就有了李秀成准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入租界区和英国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驻华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判。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但是当李秀成靠近租界的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候，突然一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阵枪弹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打来，搞得他莫名其妙，不是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的好好的，邀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判的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会了，于是大家赶快又是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白旗，又是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十字架，然后用英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，可是没人回答，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却越来越密集，打倒了很多人，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李秀成都挨了一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，被迫落荒而逃，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又是怎么回事呢？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原来英国人内部，在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待太平天国的方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上，存在着很大的分歧，社会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舆论虽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忽悠的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支持太平天国，可是英国的有一部分官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，却是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啥对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并不重要，正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与我无关，唯一要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到最多的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，如果都差不多，我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也不帮。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候，第二次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束，大清帝国已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头认输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得巴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巴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恢复了正常，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的款也已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履行，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然清朝拿不出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，但是用海关担保，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些利益早晚都可以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舆论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突然又要政府去支持一个陌生人，到底可不可靠，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也不知道，既然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，又何必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外生枝呢？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挥额尔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爵，个人的好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也起了很大的关系，作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族，地地道道的保守派，他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一切的革命和造反都深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舰队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江逆流而上，前往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检查协约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行情况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，看到沿途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来的巨大破坏，触目惊心，本能的把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一切都怪罪于太平天国造反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来的。</w:t>
      </w:r>
    </w:p>
    <w:p w:rsidR="00DA72C5" w:rsidRDefault="00242999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2190750" cy="27051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2971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ind w:left="120" w:right="120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额尔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金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而且在他路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，太平天国那种急于和他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交好，迫切的希望他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提供武器和支持的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度，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族出身的自大狂，看不上眼。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是下里巴人，野蛮粗俗，又装神弄鬼，而且把欲望全都写在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上，又直来直去，一点儿都不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雅，令他反感。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相反，倒是清朝官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那些繁文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缛节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，装模作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，更符合他的上流品位，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得更自在一些，因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族，他更擅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也影响了他在上海的弟弟，他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的痛斥上海的基督教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体，特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目埃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他不要到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英国支持太平天国。而且他和英国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上海的另一个官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事密迪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重的意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分歧。</w:t>
      </w:r>
    </w:p>
    <w:p w:rsidR="00DA72C5" w:rsidRDefault="00242999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344471" cy="39052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4028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471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密迪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在中国有一个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大的情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网，他知道，除了曾国藩，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事力量，所以他相信只要没有外力介入，太平天国一定会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清王朝，所以英国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不能站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因此他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衷于促成双方的交流，并且把李秀成写来的信两次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两封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信卜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斯都拒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拆开，所以就出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异的局面，英国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事密迪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教士邀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李秀成前来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判，而英国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驻华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代表卜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斯拒不接触，不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租界。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教士可不会告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李秀成，而且他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也不一定搞得清楚，所以李秀成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冲冲的赶来，莫名其妙的挨了一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子，差点儿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了性命，只有垂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气的回去了，一路上只能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洋人背信弃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生了一件事，也是因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好洋人，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略上的全面被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，英王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十几万大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划攻下武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走到了半路上，遇到了英国人巴夏礼，就是被僧格林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抓起来暴打一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判代表。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到他，英王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玉成立刻以最隆重的礼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迎接，好吃好喝的招待。酒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饱饭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足之后，巴夏礼就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是要往哪里行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想到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巴夏礼吃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清的苦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，又是一个基督教兄弟，肯定是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太平天国的，于是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玉成就一五一十的老老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要去攻打武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，而且把作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方案和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托出。</w:t>
      </w:r>
    </w:p>
    <w:p w:rsidR="00DA72C5" w:rsidRDefault="00242999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114704" cy="31051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0781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70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没想到巴夏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礼听到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以后，惊出一身冷汗，他来到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里，就是因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，没想到是真的。于是他决定阻止太平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什么他要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么做呢？因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口是新开的通商口岸，英国商船在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利巨大。但是清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里的防守薄弱，士气低沉，肯定不堪一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所以英国人不愿意太平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打仗影响做生意，而且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后，人死了一大半，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还卖给谁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？所以巴夏礼就跑来阻止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是英国人的地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，你不能来。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巴夏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玉成突然就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打下了武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就把整个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江南岸的地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成了一片，通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江，把大清帝国一分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就可以阻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南北通道，集中精力征服整个南方。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相反，如果武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的手里，那么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下游在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手里，但是大清帝国依然可以南北沟通，要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利，就遥遥不可及。想想当年的朱元璋，也是平定了整个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江流域以后，才开始北伐的。所以从某种意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是生死攸关的大事。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洪仁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明确要求大家，不要和西方国家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生冲突，以此来争取西方国家的支持，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玉成一下子没了主意，于是就写信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洪仁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，要他明确指示，但是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没有得到回答，估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洪仁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也拿不定主意，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竟他太想得到西方的支持了。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左等右等不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消息，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玉成就和巴夏礼商量，你看要不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，我只打清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，你的租界我不碰，而且我占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以后，你可以更好的做生意，甚至我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你一些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但是巴夏礼咬死不松口，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胁陈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可能就以后再也没法做朋友了，你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想将来得到我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的支持了。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巴夏礼从来也没有想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和太平天国做朋友，他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访问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南京，和洪秀全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判的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的大清王朝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不堪，在他看来，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盗而已。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些英国官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看不起太平天国，他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自己也不争气，其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种生死攸关的大事上，太平天国完全不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忌，而且当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大英帝国的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军舰远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在上海，当地只有几艘小炮艇，再加上清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防御空虚，援兵未到，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一切，先打下来，以后的事以后再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玉成并没有那么做，他非常不理解英国人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，心里想，巴夏礼，你是不是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皮子？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当年打你，是不是把你打出了快感？你怎么竟然会帮清妖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洪仁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太想投靠西方国家了，而且他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是太平天国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利的唯一途径，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成了太平天国的国策，他也不敢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抗。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犹豫再三，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玉成放弃了攻打武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兵退走，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失了良机，就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一点，比以后的李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章和左宗棠，遇到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理能力相差甚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，完全没有原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所以，太平天国最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把希望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份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寄托在洋人身上，而不是自立自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一点，密不可分，因此最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，一点儿也不冤。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接下来，世界格局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化，美国的南北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了，英国人当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最主要的国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收入来源，就是从美国南方收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棉花，在英国加工成棉布，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，主要是中国，然后再从中国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茶叶和生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美国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一个三角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易，内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一打，英国人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傻逼了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于是英国人就要想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救，所以，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着眼睛也得支持南方，先不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那是英国最重要的棉花原料来源地，就是冲着美国北方越来越蓬勃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起的工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英国构成了越来越大的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使下坏。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于是英国毫不犹豫的在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争中，支持美国南方，立刻就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予了美国南方邦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国的待遇，允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英国商人向他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出售武器，提一句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闲话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开始之前，英国的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出一副正人君子的架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谴责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南方的奴隶制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消遣的。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候，英国国内同情太平天国的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舆论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又掀起了一股浪潮，要求放弃中立原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，比照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美国南方的条件，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予太平天国交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国待遇，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利的从英国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武器，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清政府。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候在中国，情况已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生了翻天覆地的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化，由于新开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了众多通商口岸，原来因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争阻隔，无法交易的地区，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在也可以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商，英国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对华贸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易一下翻了几番，而且因此大清政府的关税和厘金收入也激增，有了更充足的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金用于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是支付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军饷还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武器，手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头顿时宽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裕了很多。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当然，后面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点，大清帝国做梦也没有想到，挨打受虐之后，居然也能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挣钱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，乖乖的，早知道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扎半天干嘛？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着眼睛享受就好了！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所以英国很多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和商人就想，堤外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失堤内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，要不咱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装了，牌坊也不要了，直接当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子算了，干脆站在大清一方，早点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束叛乱，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美国内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而且由于英国国内法的限制，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然有些商人，也在走私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太平天国武器和各种其他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品，牟取暴利，但是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竟小打小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，没法和大清帝国之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易相比。所以孰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孰重，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不用掂量了。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而与此同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，越来越多的基督教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教士，也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太平天国失去了耐心，感到幻想破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洪仁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的事儿，他一件也做不到。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首先关于修改教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的事他就做不到。因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洪秀全的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威，全部来自于他装神弄鬼，如果回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基督教的本来教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，那么他就不可能是天父的之子，也不可能和耶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平起平坐，而且天父也不会随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下凡降旨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他。如果想要修改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一条，那就是要了洪秀全的命，他非先宰了你不可。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其次，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候太平天国已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腐化，洪秀全自己就有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50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个老婆，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有无尽其数的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女，每天都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里吃喝玩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，从来都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不到他的面，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宫门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歌燕舞，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宫门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殍遍地。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南京城里的人，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着夫妻分居的生活，但是却承受着数不清的徭役，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牛做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，却随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着肚子，稍有一点小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失，不是剥皮，就是凌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，要么就是点天灯，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得生不如死。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的士兵，也失去了理想。老一批意志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定的人，大部分都已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死，或者在内部的清洗中被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，新参加的士兵，要么是被抓的壮丁，要么就是流氓无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些人毫无信仰和道德可言。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军纪荡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然无存，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持士气，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只能靠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刑峻法和金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每次攻下一座城市，必然都是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狂的屠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劫，只有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让军队继续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效命。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洪仁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轩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的基督教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教士，最初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是把太平天国往好里想，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些是个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例外，可是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久了，他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就是太平天国的真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面目，于是他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内心感到越来越不安，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些人都是道德君子，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都失望的离去，把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面的消息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了出来。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而洪仁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本人也越来越沮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发现现实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和理想差距太大，而自己完全无能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力，于是开始逃避，抽起了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片，取了一大堆老婆，来麻痹自己。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有一次，他甚至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了狂，一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砍死了太平天国的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孝全的佣人，然后冲着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孝全大吼大叫，威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了他，最后赶走了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孝全。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1862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年当李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章来到上海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孝全也失魂落魄的回来了，由于失望之极，他开始歇斯底里的揭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太平天国的丑陋一面，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些文章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表在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巴黎和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纽约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上，被寄予厚望的洪仁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，也从一个基督教的保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成了魔鬼，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所有支持者都被当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了一盆冷水。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克思就是其中的一个，他本来是太平天国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烈的鼓吹者，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候他也开始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表文章，全力攻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太平天国，他在《中国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事》里写道：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762500" cy="676275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4765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C5" w:rsidRDefault="00242999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克思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（太平天国）除了改朝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代以外，他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自己提出任何任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没有任何口号，他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予民众的惊惶比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予旧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治者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的惊惶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害。他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的全部使命，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好象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是用丑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万状的破坏来与停滞腐朽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种破坏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没有一点建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工作的苗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……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就是中国人的幻想所描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的那个魔鬼的化身。但是，只有在中国才有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魔鬼。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魔鬼是停滞的社会生活的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物。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每次看到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克思的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段文字，我都在想，当初把他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刻到人民英雄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念碑上的那帮人，到底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听没有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克思的教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西方在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的支配下，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的都开始站到了大清王朝那一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激烈的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辩论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以后，决定支持大清帝国。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于是英国和法国都开始了公开的干涉，而太平天国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于开始被迫反帝反封建了，但是他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没有机会了。英国人支持的李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章，法国人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支持的左宗棠，开始以迅雷不及掩耳之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而以前天天念叨着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不靠洋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洋炮的曾国藩，也不再限制他的手下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得西方的利器，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得，只要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守儒家的信念，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体，西学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也是可以接受的。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绝对厌恶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成了好奇，特意接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了从太平天国那里失望离开的美国耶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大学高材生容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展中国工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的想法深以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然，借着洋人改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度的机会，在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候，就委托他去美国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机器，招聘人才，帮助大清帝国建立国防工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在常常以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，太平天国运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场彻彻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底底的内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，完全是由中国人主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么回事，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史的真相和某些人灌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输给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的相差太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当然，关于太平天国，并不是本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的主要内容，只是一个背景介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竟关于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程，已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有大量的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籍著述，我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如果再写，除了上面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些被掩盖的事，其他也偏差不大，本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要写的是另外一个惊天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地的故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事，中国和伊斯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教的斗争，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个是本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大多数人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此一无所知。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1861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年末，寒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瑟瑟，几个化装成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人的穆斯林，拜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了太平天国的英王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个被清朝政府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做四眼狗的家伙，他的眼睛下方各有两个胎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看真的像一个四眼狗，只不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不敢笑，因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个人是太平天国左膀右臂中的一根，无数次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无数座城，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人无算的狠角色，更何况他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是来求他的。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来人的教主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，但他能掐会算，他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太平天国的三个王，最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害的是忠王李秀成，有勇有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他，找他没有用，不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他最后会死在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个忠字上。其次是管家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的干王洪仁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，但是他被洋和尚迷了魂，看不上我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些土包子。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个英王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然打仗是一把好手，但是耳根子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，好面子，只要我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工作做足，他一定会助我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成大事。不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早晚有一天，他会因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信而死。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到了英王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玉成，先虔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的跪拜，大气不出，一副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敬的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子，然后呈上了礼物，起初是一些上好的貂皮，羊羔皮，阿拉伯的地毯，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不惊，淡淡的令手下收下。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接下来送的礼物都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他挺感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趣，有天山的雪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，藏地的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花，阿拉伯的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香，他听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些都是极名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材，但是地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南方的他，从来没有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西，不由得来了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趣，接了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而来人也开始殷勤的向他介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一开口居然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玉成大吃一惊，都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的是一口广西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然不太流利，但是增添了几分可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好感倍增，好奇的跟他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了起来，而且越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越投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玉成决定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宴招待他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些人却不喝酒，吃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候也很仔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，但是却很会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，高帽子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玉成戴上，而且又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玉成的家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的士兵都听得懂，所以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玉成非常开心，也就没有介意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一点，自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自的豪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饮说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笑，宴会的气氛居然也很投机。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玉成不知道的是，教主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这顿饭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，精心的准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了很久，他知道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玉成的弱点，也知道他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自己的弱点，在宴会上，不陪主人喝酒，容易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得很生分，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个短板，他要在其他的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上，做出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分的努力，只有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，才能博得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心，只有得到他的一臂之力相助，他才能完成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个几代人的梦想。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个一臂之力到底是什么事呢？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个几代人的梦想又是什么呢？我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的故事就此开始，那是一个今天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大多数的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上都没有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，但是却异常惨烈的故事，影响到今天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没有消除，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在下一篇中，开始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大家回首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段不堪的往事。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得本文有益的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本公众号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，分享到你的朋友圈，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A72C5" w:rsidRDefault="00DA72C5">
      <w:pPr>
        <w:pStyle w:val="richmediacontentanyParagraph"/>
        <w:pBdr>
          <w:left w:val="none" w:sz="0" w:space="6" w:color="auto"/>
          <w:right w:val="none" w:sz="0" w:space="6" w:color="auto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 w:rsidR="00DA72C5" w:rsidRDefault="00242999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海事系列文章</w:t>
      </w:r>
      <w:proofErr w:type="spellEnd"/>
    </w:p>
    <w:p w:rsidR="00DA72C5" w:rsidRDefault="00DA72C5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DA72C5" w:rsidRDefault="00242999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DA72C5" w:rsidRDefault="00242999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DA72C5" w:rsidRDefault="00242999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DA72C5" w:rsidRDefault="00242999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DA72C5" w:rsidRDefault="00242999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DA72C5" w:rsidRDefault="00242999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一）</w:t>
        </w:r>
      </w:hyperlink>
    </w:p>
    <w:p w:rsidR="00DA72C5" w:rsidRDefault="00242999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6A1ACC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5E29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0825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7446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F09C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EC17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70BD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6C51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DCD3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477F9"/>
    <w:rsid w:val="00242999"/>
    <w:rsid w:val="003576D3"/>
    <w:rsid w:val="00A77B3E"/>
    <w:rsid w:val="00CA2A55"/>
    <w:rsid w:val="00D01262"/>
    <w:rsid w:val="00DA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9B298"/>
  <w15:docId w15:val="{2F9A32FD-0273-47B3-94CF-F1ED0AD3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8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那些年，那些事，那些被掩盖的真相！</dc:title>
  <cp:lastModifiedBy>董 双</cp:lastModifiedBy>
  <cp:revision>5</cp:revision>
  <dcterms:created xsi:type="dcterms:W3CDTF">2019-12-25T01:07:00Z</dcterms:created>
  <dcterms:modified xsi:type="dcterms:W3CDTF">2019-12-25T01:08:00Z</dcterms:modified>
</cp:coreProperties>
</file>