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00" w:rsidRPr="00A61CDC" w:rsidRDefault="00A61CDC" w:rsidP="00A61CDC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</w:rPr>
        <w:instrText xml:space="preserve"> HYPERLINK "https://mp.weixin.qq.com/s/NWVf1zClgy1c1w3f5z9BKQ"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海事</w:t>
      </w:r>
      <w:r>
        <w:rPr>
          <w:rStyle w:val="anyCharacter"/>
          <w:rFonts w:eastAsia="Times New Roman"/>
          <w:color w:val="607FA6"/>
          <w:spacing w:val="8"/>
          <w:sz w:val="36"/>
          <w:szCs w:val="36"/>
        </w:rPr>
        <w:t>35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：洮河血渡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072F00" w:rsidRDefault="00A61CDC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35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072F00" w:rsidRDefault="00A61CDC" w:rsidP="00A61CDC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第三十章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洮河血渡</w:t>
      </w:r>
    </w:p>
    <w:p w:rsidR="00072F00" w:rsidRDefault="00A61CDC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史并不一定都是必然，有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候也是偶然。清末的穆斯林叛乱，本来可能不会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重，一个意外改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的第四代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桂源，一个十几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的小毛孩，接任了花寺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的教主，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循化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厅总约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似于今天自治区主席的一个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五品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个人的出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史，同治元年，第一个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拥护马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的号召，跳出来造反的人，居然是他，那年他才</w:t>
      </w:r>
      <w:r>
        <w:rPr>
          <w:rStyle w:val="richmediacontentany"/>
          <w:rFonts w:eastAsia="Times New Roman"/>
          <w:spacing w:val="8"/>
          <w:lang w:eastAsia="zh-CN"/>
        </w:rPr>
        <w:t>19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覆了老教的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本来自从清代建国以来，老教的正常玩法是，每次新教搞穆斯林叛乱，老教都站在旁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等着清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把硬仗都打完了，快要摘桃子的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老教再出兵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，站在清廷一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，装模作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的比划几下，然后就可以狠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才是老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教的正常套路。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如果不出意外，立刻就会被政府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模范少数民族代表，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人大，去北京开开两会之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的，站在代表通道上，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会中央精神，搞好民族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的重要性。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运气好，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混个人大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副委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副主席之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干干。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以来，老教一直都是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做事，把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生存策略，每次都大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成功。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他家也因此成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的自治区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果没想到，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招妙棋，被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史上关于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桂源的出生日期有争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，大部分的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史学家都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他生在</w:t>
      </w:r>
      <w:r>
        <w:rPr>
          <w:rStyle w:val="richmediacontentany"/>
          <w:rFonts w:eastAsia="Times New Roman"/>
          <w:spacing w:val="8"/>
          <w:lang w:eastAsia="zh-CN"/>
        </w:rPr>
        <w:t>1843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史学家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他出生在</w:t>
      </w:r>
      <w:r>
        <w:rPr>
          <w:rStyle w:val="richmediacontentany"/>
          <w:rFonts w:eastAsia="Times New Roman"/>
          <w:spacing w:val="8"/>
          <w:lang w:eastAsia="zh-CN"/>
        </w:rPr>
        <w:t>1813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看看他的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，他肯定是生在</w:t>
      </w:r>
      <w:r>
        <w:rPr>
          <w:rStyle w:val="richmediacontentany"/>
          <w:rFonts w:eastAsia="Times New Roman"/>
          <w:spacing w:val="8"/>
          <w:lang w:eastAsia="zh-CN"/>
        </w:rPr>
        <w:t>1843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年。如果他生在</w:t>
      </w:r>
      <w:r>
        <w:rPr>
          <w:rStyle w:val="richmediacontentany"/>
          <w:rFonts w:eastAsia="Times New Roman"/>
          <w:spacing w:val="8"/>
          <w:lang w:eastAsia="zh-CN"/>
        </w:rPr>
        <w:t>1813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年，西北穆斯林叛乱就不会死那么多人了。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你接着看他下面做的一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串无厘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，你就知道他是个二百五，楞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桂源派自己手下的小伙伴儿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三，又名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教众在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一年，包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了青海首府西宁。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然后拿刀逼着青海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事大臣玉通，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慈禧太后上奏，要求委任他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西宁知府，他的兄弟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区司令。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，青海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事大臣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玉通傻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在他本来的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策里，就有升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出兵帮忙，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回制回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在拿刀逼着我写，那性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是造反，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九族的罪。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和其他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一大帮老教的阿訇，也看不懂教主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，无奈的直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摇头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小子太幼稚，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没有政治眼光，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粹就是不懂事。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造反，朝廷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的帮助，天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的就会升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桂源的官，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顺带还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会捎上教中一大帮兄弟，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肯定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也可以跟着沾点儿光，但你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在突然拿刀去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不是瞎搞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在几千里外的清廷，当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也搞不清楚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情况，但是感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事大臣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很合理，是典型的以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回制回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，所以立刻盖章通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桂源又主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，支持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全体穆斯林同志的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老教中的每一个阿訇都表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，愿意效忠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建国事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是作死，不知道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他灌了什么迷魂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他放弃老教教主之尊，甘心俯首帖耳，当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的小弟。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"/>
          <w:rFonts w:eastAsia="Times New Roman"/>
          <w:spacing w:val="8"/>
          <w:lang w:eastAsia="zh-CN"/>
        </w:rPr>
        <w:t>19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的人做的事呢，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"/>
          <w:rFonts w:eastAsia="Times New Roman"/>
          <w:spacing w:val="8"/>
          <w:lang w:eastAsia="zh-CN"/>
        </w:rPr>
        <w:t>49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的人做的事儿呢？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最重要的是，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中，得不到任何好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，他本来就是政府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可的，西北地区穆斯林的最高宗教首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，自治区主席，他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想得到什么？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想，既然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能忽悠你，把你当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什么就不可以呢？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程跑到了西宁，向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告了一个天大的好消息！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全体新老教群众，一致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桂源同志出身好，作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好，能力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任者，未来伊斯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国的哈里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四代，智商比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三代的金三胖，就是差了很多，果然好忽悠，随便挖一个坑，他就会往里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跳。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桂源欣然受之，而且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他秘密定都西宁，也表示深合朕意。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龄骑驴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杆子往上爬，建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桂源加大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首都的防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力度，把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西穆斯林全部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到西宁周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哈里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的荣耀。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桂源一听很高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同志，你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的很有理！于是立刻修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几封，盖上西宁知府的大印，分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别发给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白彦虎，崔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兵北上，来拱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京畿。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小意外，看来将来有需要的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种智商的人，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是可以再拿来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垫垫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挡挡枪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，当当踏脚石的，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他傻呢。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想赶走白彦虎他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心里就已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的原因根本就不重要，真正的原因是，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害怕，朝廷把他当成了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一倒，西北剩下的主要叛乱区域，河州，西宁，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地方，不用深想，就知道朝廷会怎么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理。无非是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，如果你想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解，那是不可能的，道理很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，你不是首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跑到你那去了，听你的指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，朝廷一定是全面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困，重兵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攻，即使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，也是一点机会都没有，要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，都是朝廷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了算。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西穆斯林不走，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就背定了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一个角度看，朝廷就是要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，自然是老教的教主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一来他教内的地位比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高，二来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上他也没干多少坏事，无非就是拿刀威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要官，暴力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迫西宁的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族，全体皈依了伊斯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教，另外就是把西宁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关的大清真寺，修得比城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兵干的坏事，他是可以不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，反正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得病死了，何况他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真的，从来也没有去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过现场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再加上他本来也是自治区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，父兄三代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期混迹官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累了不少人脉，如果上下打点一下，蒙混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关的概率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是很高的。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所以，算来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挨千刀万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出兵参加了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是被白彦虎逼的，但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是抹不掉的事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既然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桂源整来的，凭什么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人替你背？所以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提出来黑一把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双手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忽悠，黑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原主，他就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分子，河州就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就有机会了。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光找到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人背黑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锅还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抗几下，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得你有价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，打你太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力，才会愿意招降你，不然的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松松就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得把你当回事了，那下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肯定是任人宰割。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着他的表弟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检查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河州的防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很清楚，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方的最佳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沿着今天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高速公路，从康家崖越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洮河，沿三甲集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一直攻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太子寺。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晏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住他，倒不是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他是一个神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能在奔跑中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簸的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背上，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前膛滑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技，当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几乎没人能做得到。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更不是因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为这项绝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技，曾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迷倒了一位富家小姐，灰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屌丝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遇到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公主，一下子嫁入了豪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，从此也成了河州的一个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云人物。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真正的原因是，他的子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的有出息，名震西北的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中，最有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力的几个，都是他的后人，西北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期被他的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断。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天他在来的路上，就不断的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，董福祥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小子如何的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迹了，据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赏给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了他，他的部下所有人的家眷，全都从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得掉渣的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环县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，迁到了富得流油，号称塞上江南的金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堡去了，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在是走了狗屎运。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一听，立刻知道了他弦外之意，他又多了一个同盟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，但是当着其他阿訇的面，他也不敢点穿，因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袋有包，中毒很深的人也不是少数。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左宗棠收到了一份最新情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西穆斯林，在河州小作停留以后，全部前往了西宁，攻克了周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人的堡寨，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劫掠，并且开始在大小峡口筑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，看来打算是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期留在西宁了。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个情况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左宗棠稍微感到有点儿意外，因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在他看来，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桂源就是一个富二代，只知道吃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饭砸锅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的傻帽，他重点要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付的是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，凭直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个人有点老奸巨猾。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可是根据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份情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桂源才是真正的大</w:t>
      </w:r>
      <w:r>
        <w:rPr>
          <w:rStyle w:val="richmediacontentany"/>
          <w:rFonts w:eastAsia="Times New Roman"/>
          <w:spacing w:val="8"/>
          <w:lang w:eastAsia="zh-CN"/>
        </w:rPr>
        <w:t>boss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只是下面的狗腿子，仔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想想，好像也挺合理。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桂源是花寺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的教主，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只是地区的阿訇，两人的地位不可同日而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，而且根据当地官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桂源好像比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先造反，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看来，他要花心思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桂源而不是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，他身体不好，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疾反复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作，人一直昏昏沉沉，稍微清醒点儿，就忙着写奏章，做安排。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的事，他成了朝廷里的众矢之的。朝廷不想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给谁钱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，就拿左宗棠出来当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箭牌，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拿不到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，就拿左宗棠当出气筒，写奏章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他，所以八竿子都打不到的事儿，最后也会扯到左宗棠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因此几乎所有的人，都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得自己有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左宗棠，你怎么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没有把西北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定？你到底一天到晚在搞什么？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力，大得吓死人。他之所以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攻河州，其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是想一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定音，等所有的部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出手，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他要布一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西穆斯林插翅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而且最重要的一点，他想等刘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棠回来，作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他才放心。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在得到了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个最新情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以后，左宗棠有点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了，似乎没有必要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周章了，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然不是一个非常好的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机，但是一直拖也不是个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朝廷催促有一个交代。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不久之前，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生了一件事，甘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攻岷州，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早在左宗棠的意料之中，而且已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妥善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理。但是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是成了朝廷上一些官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所以犹豫了半天以后，左宗棠最后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于决定，把大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到安定（定西）。派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傅先宗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，徐文秀和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芳桂和其他几支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牌部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攻河州，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解一下来自朝廷的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三甲集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，号称西北第一集，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个地方是河州的入口，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面几里路外，就是洮河渡口。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里是一个著名的牲口毛皮集散市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，可是在一些年以前，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里被称作小香港，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淫在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里异常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地区地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纬</w:t>
      </w: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度至</w:t>
      </w:r>
      <w:r>
        <w:rPr>
          <w:rStyle w:val="richmediacontentany"/>
          <w:rFonts w:eastAsia="Times New Roman"/>
          <w:spacing w:val="8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eastAsia="Times New Roman"/>
          <w:spacing w:val="8"/>
          <w:lang w:eastAsia="zh-CN"/>
        </w:rPr>
        <w:t>,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属于半干旱地区</w:t>
      </w:r>
      <w:r>
        <w:rPr>
          <w:rStyle w:val="richmediacontentany"/>
          <w:rFonts w:eastAsia="Times New Roman"/>
          <w:spacing w:val="8"/>
          <w:lang w:eastAsia="zh-CN"/>
        </w:rPr>
        <w:t>,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非常适合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粟和麻黄草等毒品原植物的生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史渊源</w:t>
      </w:r>
      <w:r>
        <w:rPr>
          <w:rStyle w:val="richmediacontentany"/>
          <w:rFonts w:eastAsia="Times New Roman"/>
          <w:spacing w:val="8"/>
          <w:lang w:eastAsia="zh-CN"/>
        </w:rPr>
        <w:t>,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种植、吸食毒品在甘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及其周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青海、四川、宁夏、内蒙等地的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多山区代代相承。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初步估算，在甘南和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夏，一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种近</w:t>
      </w:r>
      <w:r>
        <w:rPr>
          <w:rStyle w:val="richmediacontentany"/>
          <w:rFonts w:eastAsia="Times New Roman"/>
          <w:spacing w:val="8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万株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eastAsia="Times New Roman"/>
          <w:spacing w:val="8"/>
          <w:lang w:eastAsia="zh-CN"/>
        </w:rPr>
        <w:t>1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eastAsia="Times New Roman"/>
          <w:spacing w:val="8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"/>
          <w:rFonts w:eastAsia="Times New Roman"/>
          <w:spacing w:val="8"/>
          <w:lang w:eastAsia="zh-CN"/>
        </w:rPr>
        <w:t>-3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万元。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甘南得益于得天独厚的气候和地理因素，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粟一年能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eastAsia="Times New Roman"/>
          <w:spacing w:val="8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季。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，只要村民一年种上一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三分地的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粟，就能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进账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于年人均收入只有几千元的当地村民来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，无疑是一种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以抗拒的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知情人透露，甘南的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粟，主要由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夏人，就是当年的河州人，到甘南山区收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粟一起，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到甘谷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，再加工成粗制海洛因，俗称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黄皮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往全省各地，部分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到其他省份。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川一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和内蒙一些地方的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君子，一直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抽甘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黄皮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色食品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一些毒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贩发财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之后，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故里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、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客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，成了当地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村的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英雄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、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，使无数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民蹈其覆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，坐牢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夏当地流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下云南，上前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eastAsia="Times New Roman"/>
          <w:spacing w:val="8"/>
          <w:lang w:eastAsia="zh-CN"/>
        </w:rPr>
        <w:t>(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eastAsia="Times New Roman"/>
          <w:spacing w:val="8"/>
          <w:lang w:eastAsia="zh-CN"/>
        </w:rPr>
        <w:t>)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，一来一去几十万，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袋也情愿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法，甚至出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了老子儿子干，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了丈夫妻子干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的家族性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象。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2004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eastAsia="Times New Roman"/>
          <w:spacing w:val="8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月，京城最大的女毒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枭马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秀琴被判了死刑，据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就来自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毒品达到了</w:t>
      </w:r>
      <w:r>
        <w:rPr>
          <w:rStyle w:val="richmediacontentany"/>
          <w:rFonts w:eastAsia="Times New Roman"/>
          <w:spacing w:val="8"/>
          <w:lang w:eastAsia="zh-CN"/>
        </w:rPr>
        <w:t>13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公斤，据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是当年北京警方，有史以来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查获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毒品最多的一次。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看了上面的介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，千万不要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生好奇，想去三甲集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冒冒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在当地政府多年来的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极治理，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基本上杜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象了，公开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卖枪贩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毒的商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，你肯定都看不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了，最多碰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廊妹，全国哪里都有，所以去了也白去。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不好意思，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三甲集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，在清代也是非常重要的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易口岸，主要的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易物品也是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片，皮毛，牲口和茶叶。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只做了一件事，就是用他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来的一大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当地的穆斯林商人，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岸康家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崖附近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的集市上去，把其他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子都收回来，等清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候，只提供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穆斯林商人看了看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的很好，拉了一拉，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什么要提供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两个人的葫芦里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？穆斯林商人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在想不明白，不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拍了拍胸脯，保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出事做好。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实这绳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子，是由两种不同的麻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纤维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做成的，如果不沾水，它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度跟普通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子差不多，可是一沾水以后，两种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纤维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，一种没事，另一种就会溶化掉，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度下降，用不了多久，它就会撕裂断开。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子呢？因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一定会从康家崖渡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洮河，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入三甲集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，踏上去河州的通路。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要渡河就离不开造浮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，要造浮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就离不开找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子，要找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一定会到康家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崖附近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的集市去收集，所以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要先替清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好，确保他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用到合适的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踏不会有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，但是在拉大炮和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候，用来捆扎浮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子就承受不住了，浮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就会断开。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，只有随身携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的少量粮草和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，而且没有火炮的支持，必然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力孤。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的河州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兵，就可以趁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个机会，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，很可能就可以全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，然后他就有了求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本，再去和左宗棠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条件。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是同治十年，公元</w:t>
      </w:r>
      <w:r>
        <w:rPr>
          <w:rStyle w:val="richmediacontentany"/>
          <w:rFonts w:eastAsia="Times New Roman"/>
          <w:spacing w:val="8"/>
          <w:lang w:eastAsia="zh-CN"/>
        </w:rPr>
        <w:t>1871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年的秋天，就在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候，沙俄占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了伊犁，新疆的局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底失控。朝廷一封又一封的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旨，督促左宗棠，快点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役，早点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傅先宗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徐文秀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芳桂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了一万多人出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后不久，左宗棠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得不太放心，他又派了自己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来的老湘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更好的王德榜和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世俊部，率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了四千多人前往增援。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但是没想到，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个安排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来了一个意外的后果。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的徐文秀和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芳桂，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松的攻下了康家崖以后，在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河水上架好了浮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，开始渡河，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芳桂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人先渡了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可是王德榜和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世俊也赶到了，王德榜到没有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非要先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徐文秀就不干了，凭什么你要先渡，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我后渡，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是我修的好不好？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世俊也是振振有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好，理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差，在后面等着。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些冠冕堂皇的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背后，真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的原因是，大家都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就是打些普通的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村穆斯林，没有什么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力，走在前面的，可以多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利品，走在后面，就只有喝西北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所以先走后走，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当兵的来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三个人的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都是差不多，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一点小事，吵了起来。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鳌这边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，在康家崖村佯装防守，和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徐文秀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假打了一下，就立刻撤到了河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面。接着就看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了徐文秀，开始在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板，准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几天，徐文秀的先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，乘着小船，半夜划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洮河来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占渡口，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派去守渡口的人，故意装作不堪一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，四散而逃，徐文秀又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松的得到了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于是徐文秀的部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就开始在两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，效率很高，没有几天就修好了。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知道机会来了，他命令各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各村的阿訇，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兵，埋伏在渡口周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号，全力冲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，如果有畏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不前的，无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后一定要取其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第二天一早，清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开始渡河，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心中暗喜，一切都在掌握之中，可是没有多久，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岸又来了两支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人意外的是，渡河停止了，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丈二和尚，摸不着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太阳越升越高，都快到中午了，清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了四五百人，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拿出千里眼，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聚在一起，手舞足蹈，一副很激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了很久，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面好像停止了争吵。接着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注意到，清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，好像要恢复渡河了。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，要渡河的是一台两只牛拉着的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，后面跟着的才是士兵，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呀，行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序不是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的呀！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暗叫不好，他不知道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生了什么事，怎么会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一台牛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，他的心提到了嗓子眼儿，低声开始向真主祈求，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在就断了。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两只牛被士兵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着，拉着沉重的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嘎吱嘎吱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地走上了浮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听下回分解。</w:t>
      </w:r>
    </w:p>
    <w:p w:rsidR="00072F00" w:rsidRDefault="00072F0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072F00" w:rsidRDefault="00A61CD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继续讲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述西北穆斯林叛乱的故事，每周三和周六更新，感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趣的朋友，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关注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本公众号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，帮助分享到朋友圈，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大家。</w:t>
      </w:r>
    </w:p>
    <w:p w:rsidR="00072F00" w:rsidRDefault="00A61CDC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072F00" w:rsidRDefault="00A61CDC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072F00" w:rsidRDefault="00A61CDC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1190625" cy="11906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77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00" w:rsidRDefault="00A61CDC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072F00" w:rsidRDefault="00072F00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072F00" w:rsidRDefault="00A61CDC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072F00" w:rsidRDefault="00072F00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072F00" w:rsidRDefault="00A61CDC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AC60E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1A8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A0F0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66F3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4C92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9821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FED1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E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1C00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2F00"/>
    <w:rsid w:val="00A61CD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5404C"/>
  <w15:docId w15:val="{217107FF-BC4F-46BC-85AC-A4A918BE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晚清沧海事35：洮河血渡</dc:title>
  <cp:lastModifiedBy>董 双</cp:lastModifiedBy>
  <cp:revision>2</cp:revision>
  <dcterms:created xsi:type="dcterms:W3CDTF">2019-12-25T01:31:00Z</dcterms:created>
  <dcterms:modified xsi:type="dcterms:W3CDTF">2019-12-25T01:32:00Z</dcterms:modified>
</cp:coreProperties>
</file>