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AB2" w:rsidRPr="0075718F" w:rsidRDefault="0075718F" w:rsidP="0075718F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</w:rPr>
        <w:instrText xml:space="preserve"> HYPERLINK "https://mp.weixin.qq.com/s/R9GDiJsttQT2fHdd3YcMJA"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</w:rPr>
        <w:t>征服新疆（三）成事在天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3A7AB2" w:rsidRDefault="0075718F">
      <w:pPr>
        <w:pStyle w:val="richmediacontentanyParagraph"/>
        <w:spacing w:line="384" w:lineRule="atLeast"/>
        <w:jc w:val="center"/>
        <w:rPr>
          <w:spacing w:val="8"/>
        </w:rPr>
      </w:pP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海事</w:t>
      </w:r>
      <w:proofErr w:type="spellEnd"/>
      <w:r>
        <w:rPr>
          <w:rStyle w:val="richmediacontentany"/>
          <w:rFonts w:ascii="Arial" w:eastAsia="Arial" w:hAnsi="Arial" w:cs="Arial"/>
          <w:b/>
          <w:bCs/>
          <w:color w:val="3E3E3E"/>
          <w:spacing w:val="15"/>
          <w:shd w:val="clear" w:color="auto" w:fill="FFFFFF"/>
        </w:rPr>
        <w:t xml:space="preserve"> </w:t>
      </w:r>
      <w:proofErr w:type="spellStart"/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下卷（七</w:t>
      </w:r>
      <w:proofErr w:type="spellEnd"/>
      <w:r>
        <w:rPr>
          <w:rStyle w:val="richmediacontentany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</w:rPr>
        <w:t>）</w:t>
      </w:r>
    </w:p>
    <w:p w:rsidR="003A7AB2" w:rsidRDefault="003A7AB2">
      <w:pPr>
        <w:pStyle w:val="richmediacontentanyParagraph"/>
        <w:spacing w:before="300"/>
        <w:jc w:val="center"/>
        <w:rPr>
          <w:spacing w:val="8"/>
        </w:rPr>
      </w:pPr>
    </w:p>
    <w:p w:rsidR="003A7AB2" w:rsidRDefault="0075718F" w:rsidP="0075718F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</w:rPr>
      </w:pPr>
      <w:proofErr w:type="spellStart"/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</w:rPr>
        <w:t>第六章</w:t>
      </w:r>
      <w:proofErr w:type="spellEnd"/>
      <w:r>
        <w:rPr>
          <w:rStyle w:val="richmediacontentany"/>
          <w:rFonts w:ascii="Arial" w:eastAsia="Arial" w:hAnsi="Arial" w:cs="Arial"/>
          <w:color w:val="B30112"/>
          <w:spacing w:val="8"/>
          <w:sz w:val="21"/>
          <w:szCs w:val="21"/>
        </w:rPr>
        <w:br/>
      </w:r>
      <w:proofErr w:type="spellStart"/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</w:rPr>
        <w:t>征服新疆（三</w:t>
      </w:r>
      <w:proofErr w:type="spellEnd"/>
      <w:r>
        <w:rPr>
          <w:rStyle w:val="richmediacontentany"/>
          <w:rFonts w:ascii="MS Mincho" w:eastAsia="MS Mincho" w:hAnsi="MS Mincho" w:cs="MS Mincho"/>
          <w:color w:val="B30112"/>
          <w:spacing w:val="8"/>
          <w:sz w:val="23"/>
          <w:szCs w:val="23"/>
        </w:rPr>
        <w:t>）</w:t>
      </w:r>
      <w:r>
        <w:rPr>
          <w:rStyle w:val="richmediacontentany"/>
          <w:color w:val="B30112"/>
          <w:spacing w:val="8"/>
          <w:sz w:val="43"/>
          <w:szCs w:val="43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</w:rPr>
        <w:t>成事在天</w:t>
      </w:r>
    </w:p>
    <w:p w:rsidR="003A7AB2" w:rsidRDefault="0075718F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不是在写晚清的事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的，全是清初的故事呢？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说实话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，最初我也是打算，直接写左宗棠如何收复新疆的。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但是写了一两章，拿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了几个朋友看了以后，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大家都看得迷迷糊糊。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起来大家都是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好者，但是完全搞不清楚，故事中的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关系，很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感同身受。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大部分人，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史都很了解，但是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于新疆，却很少有几个人涉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，甚至很多新疆城市的名字，内地人听都没有听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至于和卓是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，伯克是干什么的？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浩罕国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又在哪里？那就更不用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些相关的知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，就无法理解，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什么南疆有些人，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最初会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支持阿古柏？而俄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什么，又和新教叛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，有着千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所以，我需要先普及一下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，然后你才能理解，新疆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生叛乱的外部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因和内在根源。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只有大家理解了，乾隆征服新疆的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，也才能真正理解，左宗棠收复新疆的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好了，我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们闲话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泰，奉乾隆的指示，率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兵，陪着大和卓波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尼都，前去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族的各个城邦。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里，有人可能会奇怪了，明明是清朝将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的全是蒙古准噶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兵呢？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一下了。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汗国，奉行的是达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，弱肉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食，他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各个部落之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的关系，就像狼群一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得交配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，就要不断的去挑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狼，挑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的，就会被赶出狼群。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夺领导权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，每隔一段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，就会打上一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子，那些被打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的属民大部分会离他而去，依附于其他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利的部落。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至于那些失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者，通常只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自己余下的属民，一般是有血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关系的，要么跑到南疆，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城主当保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，要么投靠清朝，被安置在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当保安。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族城主来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也就是阿奇木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伯克，蒙古准噶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是一个金字招牌，一般来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判，只要背后站上一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兵，大概率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是能把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住，所以自然而然的，他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也很喜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聘用他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于去南疆当保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人，更喜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来清朝当保安，因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替清廷打工，入的是公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序列，收入更加可靠一些，旱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保收。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所以，只要蒙古准噶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一开始内斗，清朝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境上，隔三差五，几十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，上百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小部落，就开始源源不断的来敲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，到清廷来找工作。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因此，在清朝征服新疆的整个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役里，不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是南下平定穆斯林叛乱，大量的蒙古准噶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伍里，自然也就不足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怪了。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格登山的，是侍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，要去救兆惠的，又是侍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在陪着波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尼都，去收复南疆的，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是一个叫托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泰的侍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究竟是一个什么官呢？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清代的侍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，就有点像今天北京的中央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戍部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中央安全。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任重大，所以各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是最受皇帝信任的一些人，每逢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事，皇帝会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其中的一些，平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提拔的人，到前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锻炼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金后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高干行列。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在清代，侍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格，大体上，必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二代，或者是武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士，才能加入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支部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，要好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普通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官，更有担当一些。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清初的一些重臣，如索尼、索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、傅恒、福康安、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拜、和珅等等，以前全当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些名字，随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在，当下我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连续剧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里，想必大家耳熟能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是天天看《延禧攻略》的同志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 xml:space="preserve"> 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向南下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的重要任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，自然也就交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泰，他和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主霍集斯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尼都南下，去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攻依然效忠于蒙古准噶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的黑山派和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卓。</w:t>
      </w:r>
      <w:proofErr w:type="gramEnd"/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双方在新疆的中部相遇，爆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过这场战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，基本上就是旁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双方的打法有点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异，两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排好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以后，各自的阿訇就互相喊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方投降，喊些什么，托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也听不懂。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双方比了半天的嘴皮子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儿以后，大概是白山派更有魅力，黑山派和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倒戈，剩下的人一看情况不妙，直接跑路，于是大和卓波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，一下子就收复了南疆全境。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尼都是乾隆的臣属，所以向他投降，就等于向清廷投降，至此，清朝从法理上，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有了整个新疆。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事情到此也挺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利，可是不久之后，小和卓霍集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占回到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了南疆，情况立刻就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了起来。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首先他开始搞起了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阶级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文化大革命，依靠他从伊犁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后盾，先是把黑山派和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地富反坏右，赶尽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然后又开始清算他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的同情者，凡是不改宗白山派的，没有向小和卓霍集占宣誓效忠的，一律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死，弃尸在城外的大路旁，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往的人都看到，以儆效尤。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等到所有的穆斯林信徒，都在他的屠刀下，被逼的天天向他跳忠字舞，随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都在学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大家，搞群众运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，鼓励大家，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检举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藏的坏人。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针对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的并不是普通的信教群众，而是瞄准了南疆那些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伯克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的，他要借此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手里掌握的政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7665578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4633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于是，新的一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大清洗又开始了，凭借着莫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有的罪名，外加群众运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的力量，他把那些部落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族，一个个逼到了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路，只能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手上的世俗管理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乖乖的交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了小和卓霍集占派来的人，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些人心里恨得牙痒痒，可是表面上却不敢吱声。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普通的小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族了，就算是当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有莫大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力的霍集斯家族，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候也被逼到了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角，表面上唯小和卓霍集占的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首是瞻，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不敢乱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当然，也有人不服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口气的，比如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根基深厚，就不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处给别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，清朝皇帝才是正主，大小和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不算，我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只听清朝皇帝的。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108793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682867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B2" w:rsidRDefault="0075718F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王府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小和卓一看，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是不是？没关系，他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上派出穆斯林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兵造反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群众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斗倒鄂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保皇党，走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的穆斯林群众，被小和卓霍集占派来的阿訇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，立刻决定去抄反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的家，吓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他的大儿子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跳城逃跑，直奔巴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里坤清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，老婆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戚以及年幼的儿女，全部被革命群众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ind w:firstLine="480"/>
        <w:jc w:val="center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不到半年的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，南疆就全部被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控制了。有人可能会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道看不出来小和卓霍集占心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轨吗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，他怎么不加以制止？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可惜的是，他因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管不住自己的嘴，不遵循中央八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禁令，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早就着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尼都的道，被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禁起来了。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原来，阿睦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那派出的使者，告知大和卓波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，清朝定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班第已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死，然后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尼都站到他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回到了南疆，听到消息以后，立刻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恿大和卓波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尼都，以感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帮助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泰和他手下的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400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名官兵，搞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尼都能有今天，全是靠清朝皇帝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的，一定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清廷感恩戴德，所以也就没有多想，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着全体官兵，高高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的去参加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没想到，等大家吃得酒足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饭饱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，喝得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铭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酊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大醉以后，他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被小和卓霍集占，另外安排了一个地方住。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酒醒以后，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住的地方不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，想出去的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外全是拿着火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，自己中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了，被人趁机剥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了武装，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禁了起来。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，他首先参加了阿穆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那的判乱，趁机从伊犁逃回南疆，扣留了随大和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以后，立刻在南疆开始了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程中，他听道了阿睦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的消息，小和卓立刻就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了他的使者，然后又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放了被扣押的托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泰和他的全体官兵，把他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送回到了巴里坤。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接着他又派使者直接到北京去，向乾隆表忠心，解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生的一切，都是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会，搞得乾隆也以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，他的一切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所作所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都是迫不得已，又打消了疑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那么小和卓霍集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做的目的是什么呢？原来他当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立足未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，需要争取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，确保他能来得及，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取南疆的政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自己的叛乱做好准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泰回到清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以后，把他被大和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扣留的情况，向上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，引起了当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时刚刚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从后勤工作，被改任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的兆惠的注意，他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于是就派了一个叫阿敏道的将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名八旗士兵，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兵，南下去看看，大小和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卓到底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站在哪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，如果敢叛乱的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于是阿敏道立刻从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南下，来到了南疆的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，就是忠于朝廷的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，当城主的那个城市。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的西南方，距离不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，只有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700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多公里，大至相当于，上海到南昌的距离，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在新疆来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在是不算太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0861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47887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B2" w:rsidRDefault="0075718F">
      <w:pPr>
        <w:pStyle w:val="richmediacontentanyParagraph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大峡谷</w:t>
      </w:r>
    </w:p>
    <w:p w:rsidR="003A7AB2" w:rsidRDefault="003A7AB2">
      <w:pPr>
        <w:pStyle w:val="richmediacontentanyParagraph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被小和卓霍集占派来的人赶跑，城里掌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的，都是小和卓霍集占的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信，自然就不会向清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，阿敏道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得情况不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候，被小和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使者忽悠了的乾隆，突然从北京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来了一道指示，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阿敏道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，南疆没有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生叛乱，只是有点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，千万要注意民族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团结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，不要激化矛盾，一切工作要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维稳为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中心。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下阿敏道就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了，皇上的意思，明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他用武力来解决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，他也不敢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抗圣旨，那只有和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可是事情坏就坏在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候，小和卓霍集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占正在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阶级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传统维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利，正好人心不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候，阿敏道武力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，立刻就会得到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族，就是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那些伯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的支持，而小和卓霍集占，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脚跟，肯定是不堪一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么做了，就没有后来的那些事了。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但是乾隆的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道圣旨，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阿敏道一下子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得束手束脚，只能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小和卓霍集占手下的人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判的，只要你把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朝廷的粮草，按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交来，我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并不想插手你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的事情。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者可能会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了，你前面不是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，清政府不是不向大小和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征税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上交粮草了呢？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要涉及到清朝初年，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待少数民族地区，一个特殊的管理制度，叫做扎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克。我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用另一个投靠清朝的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事例，来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，它是怎么运作的。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的一个部落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族，在康熙年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攻到吐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番的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候，投靠了清政府，一直忠心耿耿。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后来，到了雍正年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，清朝守不住新疆前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族属民，随清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一起，退到了酒泉一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赐给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了他土地，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，每年收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以后，他也需要把多余的粮食，上交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但是和内地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民不同的是，清政府会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，基本上就是他每上交一担粮食，清朝政府，就会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赐给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他一两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子，一般会略高于市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价格，至少不会比市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价格低。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所以清朝政府，本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，而且是出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惠价格向他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，但是形式上，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先交粮，清朝政府后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里涉及了一个主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他向清朝政府上交粮食，表明他是清朝的属民，所以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税，而清政府回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子，表彰他的忠心，也是因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他是清政府的臣子。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卓属地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生的一切事情，他都有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理，但是他必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然肯定全部批准，但是必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一个流程。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一个形式，清政府既宣示了主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了少数民族地区的王公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族，双方自然皆大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喜。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所以，阿敏道要大小和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税，提供粮草，其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给赏钱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的，不是真正意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贡赋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走，不然的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搞不清楚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老大，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仔了。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卓手下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的人，狡猾的很，他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看穿了清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武，于是就开始忽悠阿敏道，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武功。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阿敏道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不是不愿意臣服清政府，更不是不愿意向清政府提供粮草，反正你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买卖谁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不愿意呀？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的主要原因，是害怕你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看了，把我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吓着了，如果你把他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回去，我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上就打开城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，用最高的礼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来迎接你，向清朝政府臣服，如果他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不走，我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到阿敏道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了，皇帝不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方又不肯开城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完不成，回去也交不了差，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令如山，那可不是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着玩的。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尽了唇舌，不断的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服城里的人，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哄，欺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，恐吓，几乎把什么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方似乎看透了阿敏道的底牌，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决不肯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步，相持了一段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后，阿敏道最后无奈，只好命令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3000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兵，撤回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了，肯定不会再回来以后，才打开了城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阿敏道和剩下的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多名八旗士兵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然打开了，但却是鬼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去容易出来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阿敏道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城，屁股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方就翻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了，把他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禁了起来，等待着他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的，将会是什么命运呢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，蒙古人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攻不上小山以后，就开始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困兆惠，可是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了几天以后，他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忽然全都撤走了，山脚下一个人都不剩。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大家一看到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个情况，全都松了一口气，兆惠手下的将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，立刻就开始收拾行囊，准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赶路。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84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等到众人收拾好了行囊，大家回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一看，兆惠一个人站在土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，望着山下空空如也的草原，一点儿也没有要走的意思，不知道在想什么。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于是就有将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跑去催他：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蒙古人都走了，咱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上赶路啊，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在都开始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吃了，照目前的情形，最快速度前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，最后几天都要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肚子，如果再磨蹭一下，那就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赶不回巴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里坤了。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兆惠却在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呆，好像没有听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，其他的将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都着急了，于是又催促道：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大人，真的等不得了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兆惠却好像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是在自言自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，又好像是在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蒙古人，明明可以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什么突然撤了呢？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众人一想，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得一定是蒙古人，看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攻不上小山，又跟了我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么久，所以肯定也缺粮了，于是就退兵了，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很正常呀。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可是兆惠却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，我数了他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来的牲口，再撑上一个月都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肯定是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诱骗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离开小山，一旦我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回到草原上，他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全力突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辰都撑不住，就会全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在不能走。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但是众人却都很着急，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纷纷劝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就算是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也得走啊，因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在是没粮了，呆在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里，早晚不是被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死，就是被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死！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摇头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在离开了小山，再找到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好的防御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地，就不容易了，如果真是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离开了小山，最多一天，我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覆没。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然后他接着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我想，我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的信使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到了巴里坤，会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确保自己能生存下去，只要活着，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是会有机会的，所以我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不能去送死。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但是所有的人都不愿意等了，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得事已至此，无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如何都要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一把，但是兆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决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不同意，他指出，如果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节约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粮食，把所有的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撑</w:t>
      </w:r>
      <w:proofErr w:type="gramEnd"/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没必要冒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了平息众人的争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，兆惠和他底下的人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定，如果三天之内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人没有回来，他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果没有等到第三天，第二天晚上的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，回到了小山下，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困兆惠。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3269532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36561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幸好兆惠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危不乱，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冷静，及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破了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覆没了。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双方又开始了相持，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一天一天的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骆驼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几乎全部都被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完了，可是援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却依然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杳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无踪影。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得越来越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，十多天以后，兆惠他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火的柴火都找不着了，每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，渴了就挖一把雪来吃，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了就嚼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肉，但是在兆惠的鼓励下，大家依然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持着。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人几次前来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降，但是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都被兆惠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，兆惠一方面在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地，一方面也在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人的弱点，找机会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脱眼前的困境。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最近，他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人似乎出了点状况，也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人究竟出了什么状况呢？</w:t>
      </w: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，得到了清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主将雅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哈善的允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着本部人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，筹足了粮食，立刻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夜出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之前他又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说实话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卫图伦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也只是一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，但是当他真正出兵的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候，他一点把握都没有，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竟他的人太少了。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有，兆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究竟在哪里？他也搞不清楚，只有以最快的速度，漫无目的的向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方向前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一天天的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去，兆惠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上就要断粮了，但是他依然没有放弃，因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他看着底下的蒙古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，似乎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了机会。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他每天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困他的蒙古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，清点他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的人数和牲畜，他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，似乎每天都有蒙古人被送走，而且人数在不断的增加。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开始，兆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惠没有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想明白是什么原因，可是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察了一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子以后，他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，蒙古人的部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中，肯定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生了疫情，一定是天花，于是兆惠决定，不再困守，要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就在兆惠下定决心的当天晚上，寒潮涌来，一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大雪弥漫，第二天早上，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冻雾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遮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天，兆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机不可失，于是就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全体士兵，趁机冲下了山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冲到山下的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候，四周却空无一人，就在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突然听到了急促的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蹄声，越来越近，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道中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楚走了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多天，可是一个人都没有碰到，接着就遇到了大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雪，手下的人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得没什么希望了，于是都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他回兵。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楚犹豫了半天以后，最后决定，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是再努力一下，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向前，再走三天，如果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是没有遇到兆惠他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，就立刻回兵。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天早上，在漫天的大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，前方好像有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，于是决定，全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立刻投入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斗，当他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人面前的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，前方的人居然是清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提双方有多激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了，所有的人都哭着喊着，抱在了一起，得救了，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于得救了！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到兆惠的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候，没想到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的第一句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就是：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你有没有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来？如果有，立刻配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，一起去追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人，如果没有，我就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着你的人一起去追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所有的人都被他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惊呆了，他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，兆惠和他手下的人，在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艰难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以后，肯定早已魂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魄散，要急急忙忙的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赶回巴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里坤，但是没有想到，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兆惠却决定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兆惠把他看到的情况告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楚，估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当天晚上，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人由于天花横行，再加上又遇到了大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雪，所以主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撤退了，因此他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个机会，必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图伦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楚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听到了兆惠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的决定以后，一句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不出来，只有感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，于是双方合兵一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，立刻就开始追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很快，他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就追上了蒙古准噶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兆惠看得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一点儿没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，蒙古人确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模的天花，又遇到了降温，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在撑不下去了，被迫退走。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当看到兆惠他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追上来的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虚弱得无力再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，所能做的唯一的事，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就是向兆惠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投降，蒙古准噶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第二次叛乱的主力，就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云散。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消息迅速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到了巴里坤，然后又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到了北京，所有的人，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都被兆惠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惊呆了。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乾隆皇帝听到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直不敢相信自己的耳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，在惊喜之余，他也松了一口气，因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他知道，他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于找到了一个，能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任征服新疆的人，他立刻任命兆惠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线统帅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……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由于天花的流行，蒙古准噶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了第三次叛乱。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者可能会提意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了，等等，你在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什么呀？天花流行，只能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人越来越弱，怎么会和叛乱扯到一起去了？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要理解天花和叛乱之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一个例子，你就好明白两者之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的因果关系了。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假如有一个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族的大宅子，雇了好多的管家，秘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，厨子，仆人和保安之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，本来相安无事，如果老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族死了，也就是他几个儿子之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遗产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，自然不关其他人什么事。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可是如果当地突然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生了天花，所有人都会像老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他是人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关系的网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中心，所以最容易被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染到，自然他的老婆儿子之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，也一个都跑不了，全部都死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翘翘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由于没有了公众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承人，于是管家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个大宅子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应该归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他，可是秘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保安都不干了，你算老几？凭什么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个宅子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你？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因此众人自然不服，管家就得想点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众人的最好的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法，就是出去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一把，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点甜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，建立自己的威信。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于朝廷来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不就是叛乱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？于是就来派兵前来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趁机就把管家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卖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了，自己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成了宅子的主人。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么一做，保安，厨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又不干了，他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得你又算老几，凭什么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个宅子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该归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你？于是秘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笼络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众人，也只得又出去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一把。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朝廷一看，怎么你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又反了？于是乾隆和朝廷里的大臣都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人到底是些什么玩意儿啊？怎么反复无常的？完全不可以理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！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所以天花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来的大量死亡，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人的社会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构完全崩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不断的叛乱，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的根源。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可是乾隆那个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代的人，怎么想得清楚，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里的内在原因呢？他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得，一定是阿穆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那挑起了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把他抓住，才能杜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些事情的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候，早已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没有了任何影响力，一直在四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些接二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生的叛乱，其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和他没有一分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的关系，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起来他也真冤。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候，乾隆和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生了第一次意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分歧，兆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惠担任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以后，听到了从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逃出来的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风闻传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，阿敏道被小和卓霍集占扣留，然后他立刻敏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到，小和卓霍集占要反。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立刻南下平叛，在他看来，蒙古准噶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被天花折磨的不成人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生叛乱，但是都是小打小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，不成气候，相反，如果大小和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了叛乱，那可不是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着玩的。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，也得到了前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其他将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同。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在北京的乾隆，并不了解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情况，在他看来，兆惠是完全抓不住要点，一来他不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卓要反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最多也不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是投机取巧，脚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两只船而已。相反，他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人才是心腹大患。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但是兆惠他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，却在前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看的清清楚楚，等到天花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束，他估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部，也剩不了几个人了，完全不必担心。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在北京的乾隆，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有他周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的映像中，那些来如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，疾如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兵，多次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，是不可能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弱的，生怕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一点点机会，又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卷土重来，所以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不能放松。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至于那些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的南疆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的附庸，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史上也没听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，有什么惊人的壮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，自然也就不放在心上。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令兆惠，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管南疆的大小和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全力以赴，去平定蒙古准噶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部的第三次大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模叛乱，以最快的速度，抓住阿睦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一切。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惠看到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份命令，心情很复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，但是他也知道，乾隆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个人可不好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，性子有点急，一年半的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了五位前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线统帅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些人的表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不好，但是乾隆，也没有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一点机会，来将功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补过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在是，有点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最后，兆惠胳膊拗不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大腿，只好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暂时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放下大小和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派人送了一封信到南疆，敦促大小和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放阿敏道。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，再次前往伊犁，去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的叛乱，同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乾隆心目中的叛乱首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，阿穆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那的下落。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里，有很多朋友，心中可能会一直有一个疑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什么天花把蒙古准噶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的死去活来，可是同在一地的清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，却好像没事人一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起来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几乎人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所有的主要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染病，内地人都最早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享受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，原因很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，中国人很早就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耕社会，人口密集，再加上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期以来，中原文明一直是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东亚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，最先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的文化，自然要向外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扩张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，所以把几乎所有的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染病，很早都就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回了中国。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比如秦始皇派兵南下，征服百越的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候，就把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疾，霍乱，天花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回了中原，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武帝北伐匈奴的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候，又把黑死病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回了内地。霍去病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就死了？原因就是感染了黑死病，学名叫做鼠疫。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的印象中，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些疾病，好像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来的危害，并不是很大，没有像天花，把整个美洲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90%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了，黑死病也干掉了欧洲</w:t>
      </w:r>
      <w:r>
        <w:rPr>
          <w:rStyle w:val="richmediacontentany"/>
          <w:rFonts w:eastAsia="Times New Roman"/>
          <w:spacing w:val="8"/>
          <w:sz w:val="23"/>
          <w:szCs w:val="23"/>
          <w:lang w:eastAsia="zh-CN"/>
        </w:rPr>
        <w:t>1/3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的人。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首先要感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的中原王朝，一直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行的是中央集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制度，所以在遇到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候，能迅速找出，最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有力的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策。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武帝的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候，由于鼠疫被北伐的士兵，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入了中原，在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境城市开始流行，人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大量死亡，当地官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中央以后，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上就派太医和官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前去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候的医学水平，非常落后，但是他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尝试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各种方法，来解决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什么喝符水，跳大神，吃草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，隔离病人等等，他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尝试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，所有能想到的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法，最后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隔离很有效。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于是，一旦找到了方法，就会迅速回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中央，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武帝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上就会把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个消息，派人通知各个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染病的城市，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病人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施隔离，然后又命令沿途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立关卡，禁止自由往来，很快就把鼠疫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控制住了。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些手段，需要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，高效的官僚体系，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于小国林立的欧洲，原始的美洲来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不到的，所以一旦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生了瘟疫，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都是致命性的。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而且由于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些疾病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入中国比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早，所以中国人多少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生了一些抵抗力，知道一些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方法，而且一旦爆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些疾病，由于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有之前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，所以一般都知道，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人，双方都在同一个天花流行的地区，但是，清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却有能力来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疾病的流行。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一方面，清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是内地士兵，抵抗力要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一些，另一方面，他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的行政能力也更高效一些，就会提醒士兵注意，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离生病的人，另一方面，一旦有人感染，他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就会把相关的人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，迅速隔离起来，所以，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天花肆虐，但是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影响有限。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人，由于文化落后，行政能力低下，完全不知道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手段，再加上很少接触病毒，抵抗力又弱，所以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疾病在他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的部落里，无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播速度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体的死亡率，都高得惊人，也就不足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怪了。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回答完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的故事。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兆惠的信送到南疆以后，小和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完成了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夺权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，控制住了南疆，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下定决心要叛乱，所以，根本就置若罔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乘蒙古准噶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部，再次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生叛乱的同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，公开向清朝政府叫板。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个想法，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大和卓波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尼都很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然他也明白，中原文化，早晚会威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些宗教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族的根本利益，但是从感情的角度来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是有点不好意思，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太不地道，完全是忘恩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而那些世俗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族，更是极力反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，依附于清政府，那是所有的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选项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中，最好的一个，他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可以和清政府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成利益共同体，比以前活得更好，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来任何好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但是小和卓霍集占，却是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了心了，作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南疆的宗教首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，他的一切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力，都来源于思想控制，所以，他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不能允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，其他文化的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入。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了把大家全体拉上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船，他决定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死阿敏道和他手下的清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，断了大家的退路。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消息被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族霍集斯听到以后，吓了一大跳，急忙通知他在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的儿子，赶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放跑清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，不然后果不堪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想。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霍集斯的信使，比小和卓霍集占派往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行命令的人，先一步到达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，通知了他的儿子，于是他的儿子，赶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放走了阿敏道，以及他手下的所有人。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可是阿敏道他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，前脚才出了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，后面小和卓霍集占的人就已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赶到，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被霍集斯的儿子放走，立刻就出城追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，那么阿敏道他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，能逃得回来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大家。</w:t>
      </w:r>
    </w:p>
    <w:p w:rsidR="003A7AB2" w:rsidRDefault="003A7AB2">
      <w:pPr>
        <w:pStyle w:val="richmediacontentanyParagraph"/>
        <w:spacing w:line="360" w:lineRule="atLeast"/>
        <w:ind w:firstLine="480"/>
        <w:jc w:val="both"/>
        <w:rPr>
          <w:spacing w:val="8"/>
          <w:lang w:eastAsia="zh-CN"/>
        </w:rPr>
      </w:pPr>
    </w:p>
    <w:p w:rsidR="003A7AB2" w:rsidRDefault="0075718F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b/>
          <w:bCs/>
          <w:color w:val="7880C8"/>
          <w:spacing w:val="8"/>
          <w:sz w:val="27"/>
          <w:szCs w:val="27"/>
          <w:shd w:val="clear" w:color="auto" w:fill="FEFEFE"/>
          <w:lang w:eastAsia="zh-CN"/>
        </w:rPr>
        <w:t>用号</w:t>
      </w:r>
    </w:p>
    <w:p w:rsidR="003A7AB2" w:rsidRDefault="0075718F">
      <w:pPr>
        <w:pStyle w:val="richmediacontentanyParagraph"/>
        <w:spacing w:line="384" w:lineRule="atLeast"/>
        <w:ind w:left="165" w:right="165"/>
        <w:jc w:val="center"/>
        <w:rPr>
          <w:color w:val="797979"/>
          <w:spacing w:val="8"/>
          <w:lang w:eastAsia="zh-CN"/>
        </w:rPr>
      </w:pPr>
      <w:r>
        <w:rPr>
          <w:rFonts w:ascii="MS Mincho" w:eastAsia="MS Mincho" w:hAnsi="MS Mincho" w:cs="MS Mincho"/>
          <w:color w:val="797979"/>
          <w:spacing w:val="8"/>
          <w:lang w:eastAsia="zh-CN"/>
        </w:rPr>
        <w:t>以防失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联</w:t>
      </w:r>
      <w:r>
        <w:rPr>
          <w:rFonts w:ascii="MS Mincho" w:eastAsia="MS Mincho" w:hAnsi="MS Mincho" w:cs="MS Mincho"/>
          <w:color w:val="797979"/>
          <w:spacing w:val="8"/>
          <w:lang w:eastAsia="zh-CN"/>
        </w:rPr>
        <w:t>，</w:t>
      </w:r>
      <w:r>
        <w:rPr>
          <w:rFonts w:ascii="PMingLiU" w:eastAsia="PMingLiU" w:hAnsi="PMingLiU" w:cs="PMingLiU"/>
          <w:color w:val="797979"/>
          <w:spacing w:val="8"/>
          <w:lang w:eastAsia="zh-CN"/>
        </w:rPr>
        <w:t>请</w:t>
      </w:r>
      <w:proofErr w:type="gramStart"/>
      <w:r>
        <w:rPr>
          <w:rFonts w:ascii="MS Mincho" w:eastAsia="MS Mincho" w:hAnsi="MS Mincho" w:cs="MS Mincho"/>
          <w:color w:val="797979"/>
          <w:spacing w:val="8"/>
          <w:lang w:eastAsia="zh-CN"/>
        </w:rPr>
        <w:t>关注此微信号</w:t>
      </w:r>
      <w:proofErr w:type="gramEnd"/>
    </w:p>
    <w:p w:rsidR="003A7AB2" w:rsidRDefault="0075718F">
      <w:pPr>
        <w:pStyle w:val="richmediacontentanyParagraph"/>
        <w:spacing w:line="384" w:lineRule="atLeast"/>
        <w:ind w:left="165" w:right="165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1190625" cy="1190625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99382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AB2" w:rsidRDefault="0075718F">
      <w:pPr>
        <w:pStyle w:val="richmediacontentanyParagraph"/>
        <w:spacing w:after="75" w:line="384" w:lineRule="atLeast"/>
        <w:ind w:left="165" w:right="165"/>
        <w:jc w:val="center"/>
        <w:rPr>
          <w:spacing w:val="8"/>
          <w:lang w:eastAsia="zh-CN"/>
        </w:rPr>
      </w:pPr>
      <w:r>
        <w:rPr>
          <w:rStyle w:val="richmediacontentany"/>
          <w:rFonts w:eastAsia="Times New Roman"/>
          <w:b/>
          <w:bCs/>
          <w:caps/>
          <w:spacing w:val="8"/>
          <w:lang w:eastAsia="zh-CN"/>
        </w:rPr>
        <w:t>·</w:t>
      </w:r>
      <w:proofErr w:type="gramStart"/>
      <w:r>
        <w:rPr>
          <w:rStyle w:val="richmediacontentany"/>
          <w:rFonts w:ascii="MS Mincho" w:eastAsia="MS Mincho" w:hAnsi="MS Mincho" w:cs="MS Mincho"/>
          <w:b/>
          <w:bCs/>
          <w:caps/>
          <w:spacing w:val="8"/>
          <w:lang w:eastAsia="zh-CN"/>
        </w:rPr>
        <w:t>灼</w:t>
      </w:r>
      <w:r>
        <w:rPr>
          <w:rStyle w:val="richmediacontentany"/>
          <w:rFonts w:ascii="PMingLiU" w:eastAsia="PMingLiU" w:hAnsi="PMingLiU" w:cs="PMingLiU"/>
          <w:b/>
          <w:bCs/>
          <w:caps/>
          <w:spacing w:val="8"/>
          <w:lang w:eastAsia="zh-CN"/>
        </w:rPr>
        <w:t>识</w:t>
      </w:r>
      <w:r>
        <w:rPr>
          <w:rStyle w:val="richmediacontentany"/>
          <w:rFonts w:ascii="MS Mincho" w:eastAsia="MS Mincho" w:hAnsi="MS Mincho" w:cs="MS Mincho"/>
          <w:b/>
          <w:bCs/>
          <w:caps/>
          <w:spacing w:val="8"/>
          <w:lang w:eastAsia="zh-CN"/>
        </w:rPr>
        <w:t>熔接机</w:t>
      </w:r>
      <w:proofErr w:type="gramEnd"/>
      <w:r>
        <w:rPr>
          <w:rStyle w:val="richmediacontentany"/>
          <w:rFonts w:eastAsia="Times New Roman"/>
          <w:b/>
          <w:bCs/>
          <w:caps/>
          <w:spacing w:val="8"/>
          <w:lang w:eastAsia="zh-CN"/>
        </w:rPr>
        <w:t>·</w:t>
      </w:r>
    </w:p>
    <w:p w:rsidR="003A7AB2" w:rsidRDefault="003A7AB2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</w:p>
    <w:p w:rsidR="003A7AB2" w:rsidRDefault="0075718F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3A7AB2" w:rsidRDefault="003A7AB2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</w:t>
        </w:r>
      </w:hyperlink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</w:t>
        </w:r>
      </w:hyperlink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上）：心在麦加的中国人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</w:t>
        </w:r>
      </w:hyperlink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下）：前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石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3A7AB2" w:rsidRDefault="0075718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3A7AB2" w:rsidRDefault="0075718F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招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：造反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血渡</w:t>
        </w:r>
        <w:proofErr w:type="gramEnd"/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36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3A7AB2" w:rsidRDefault="003A7AB2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3A7AB2" w:rsidRDefault="0075718F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3A7AB2" w:rsidRDefault="003A7AB2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3A7AB2" w:rsidRDefault="0075718F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3A7AB2" w:rsidRDefault="003A7AB2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疆（一）千里奇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3A7AB2" w:rsidRDefault="0075718F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3A7AB2" w:rsidRDefault="003A7AB2">
      <w:pPr>
        <w:pStyle w:val="richmediacontentanyParagraph"/>
        <w:shd w:val="clear" w:color="auto" w:fill="EFEFEF"/>
        <w:spacing w:after="150"/>
        <w:ind w:left="150" w:right="150"/>
        <w:jc w:val="both"/>
        <w:rPr>
          <w:spacing w:val="8"/>
          <w:lang w:eastAsia="zh-CN"/>
        </w:rPr>
      </w:pPr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A7AB2"/>
    <w:rsid w:val="0075718F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F275F"/>
  <w15:docId w15:val="{22BD974D-71B4-4FF9-A873-EFC0FB78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1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34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42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47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0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5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63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6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9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11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4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2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37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0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5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3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58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" Type="http://schemas.openxmlformats.org/officeDocument/2006/relationships/image" Target="media/image2.jpeg"/><Relationship Id="rId61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19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14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2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7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0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5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3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8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56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64" Type="http://schemas.openxmlformats.org/officeDocument/2006/relationships/fontTable" Target="fontTable.xml"/><Relationship Id="rId8" Type="http://schemas.openxmlformats.org/officeDocument/2006/relationships/image" Target="media/image5.jpeg"/><Relationship Id="rId51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17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25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3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8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46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9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20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41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4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62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23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8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36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9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7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10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31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44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52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0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5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13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8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39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3809</Words>
  <Characters>21717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征服新疆（三）成事在天</dc:title>
  <cp:lastModifiedBy>董 双</cp:lastModifiedBy>
  <cp:revision>2</cp:revision>
  <dcterms:created xsi:type="dcterms:W3CDTF">2019-12-25T02:22:00Z</dcterms:created>
  <dcterms:modified xsi:type="dcterms:W3CDTF">2019-12-25T02:22:00Z</dcterms:modified>
</cp:coreProperties>
</file>