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Lolita’s Axe</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she hits Humbert Humbert with her axe. She cuts right through his mind/body split. How he desires girl children with his body and punishes himself with his mind. The same mind that then tries to justify himself through referring to girl children from history who were desired by famous men. Is Humbert Humbert’s mind elite enough? Upper middleclass? Jeffrey Epstein kept the novel </w:t>
      </w:r>
      <w:r w:rsidDel="00000000" w:rsidR="00000000" w:rsidRPr="00000000">
        <w:rPr>
          <w:rFonts w:ascii="Times New Roman" w:cs="Times New Roman" w:eastAsia="Times New Roman" w:hAnsi="Times New Roman"/>
          <w:i w:val="1"/>
          <w:iCs w:val="1"/>
          <w:rtl w:val="0"/>
        </w:rPr>
        <w:t xml:space="preserve">Lolita</w:t>
      </w:r>
      <w:r w:rsidDel="00000000" w:rsidR="00000000" w:rsidRPr="00000000">
        <w:rPr>
          <w:rFonts w:ascii="Times New Roman" w:cs="Times New Roman" w:eastAsia="Times New Roman" w:hAnsi="Times New Roman"/>
          <w:rtl w:val="0"/>
        </w:rPr>
        <w:t xml:space="preserve"> in a cabinet made of glass. He called his private jet </w:t>
      </w:r>
      <w:r w:rsidDel="00000000" w:rsidR="00000000" w:rsidRPr="00000000">
        <w:rPr>
          <w:rFonts w:ascii="Times New Roman" w:cs="Times New Roman" w:eastAsia="Times New Roman" w:hAnsi="Times New Roman"/>
          <w:i w:val="1"/>
          <w:iCs w:val="1"/>
          <w:rtl w:val="0"/>
        </w:rPr>
        <w:t xml:space="preserve">Lolita Express</w:t>
      </w:r>
      <w:r w:rsidDel="00000000" w:rsidR="00000000" w:rsidRPr="00000000">
        <w:rPr>
          <w:rFonts w:ascii="Times New Roman" w:cs="Times New Roman" w:eastAsia="Times New Roman" w:hAnsi="Times New Roman"/>
          <w:rtl w:val="0"/>
        </w:rPr>
        <w:t xml:space="preserve">. Humbert Humbert is mind. Lolita is body.</w:t>
      </w:r>
    </w:p>
    <w:p w:rsidR="00000000" w:rsidDel="00000000" w:rsidP="00000000" w:rsidRDefault="00000000" w:rsidRPr="00000000" w14:paraId="00000004">
      <w:pPr>
        <w:spacing w:line="360" w:lineRule="auto"/>
        <w:rPr/>
      </w:pPr>
      <w:bookmarkStart w:colFirst="0" w:colLast="0" w:name="_t11nd4bi84vu" w:id="0"/>
      <w:bookmarkEnd w:id="0"/>
      <w:r w:rsidDel="00000000" w:rsidR="00000000" w:rsidRPr="00000000">
        <w:rPr>
          <w:rFonts w:ascii="Times New Roman" w:cs="Times New Roman" w:eastAsia="Times New Roman" w:hAnsi="Times New Roman"/>
          <w:rtl w:val="0"/>
        </w:rPr>
        <w:t xml:space="preserve">When Lolita strikes Humbert Humbert with her axe, she does it for all the girl children who came before her: </w:t>
      </w:r>
      <w:r w:rsidDel="00000000" w:rsidR="00000000" w:rsidRPr="00000000">
        <w:rPr>
          <w:rFonts w:ascii="Times New Roman" w:cs="Times New Roman" w:eastAsia="Times New Roman" w:hAnsi="Times New Roman"/>
          <w:i w:val="1"/>
          <w:iCs w:val="1"/>
          <w:rtl w:val="0"/>
        </w:rPr>
        <w:t xml:space="preserve">King Akhnaten and Queen Nefertiti’s Nile daughters; Rahab; Dante’s Beatrice; Annabel; Monique</w:t>
      </w:r>
      <w:r w:rsidDel="00000000" w:rsidR="00000000" w:rsidRPr="00000000">
        <w:rPr>
          <w:rFonts w:ascii="Times New Roman" w:cs="Times New Roman" w:eastAsia="Times New Roman" w:hAnsi="Times New Roman"/>
          <w:rtl w:val="0"/>
        </w:rPr>
        <w:t xml:space="preserve"> and most of all for herself.</w:t>
      </w:r>
      <w:r w:rsidDel="00000000" w:rsidR="00000000" w:rsidRPr="00000000">
        <w:rPr>
          <w:rtl w:val="0"/>
        </w:rPr>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