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ED8E1" w14:textId="62911762" w:rsidR="00561404" w:rsidRDefault="00CE143A" w:rsidP="00561404">
      <w:pPr>
        <w:spacing w:before="120" w:after="60"/>
        <w:jc w:val="center"/>
        <w:rPr>
          <w:rFonts w:asciiTheme="majorHAnsi" w:hAnsiTheme="majorHAnsi" w:cstheme="majorHAnsi"/>
          <w:sz w:val="22"/>
          <w:szCs w:val="22"/>
        </w:rPr>
      </w:pPr>
      <w:r>
        <w:rPr>
          <w:rFonts w:asciiTheme="majorHAnsi" w:hAnsiTheme="majorHAnsi" w:cstheme="majorHAnsi"/>
          <w:sz w:val="48"/>
          <w:szCs w:val="48"/>
        </w:rPr>
        <w:t>Windows PE İkili Dosyalarında Güvenlik Sertleştirme ve Tehdit Tespiti için Çok İş Parçacıklı Statik Analiz Aracının Geliştirilmesi</w:t>
      </w:r>
    </w:p>
    <w:p w14:paraId="44A1EEDA" w14:textId="06A611A0" w:rsidR="00561404" w:rsidRPr="00561404" w:rsidRDefault="00561404" w:rsidP="00561404">
      <w:pPr>
        <w:jc w:val="center"/>
        <w:rPr>
          <w:rFonts w:ascii="Times New Roman" w:hAnsi="Times New Roman" w:cs="Times New Roman"/>
          <w:sz w:val="22"/>
          <w:szCs w:val="22"/>
        </w:rPr>
      </w:pPr>
      <w:r>
        <w:rPr>
          <w:rFonts w:ascii="Times New Roman" w:hAnsi="Times New Roman" w:cs="Times New Roman"/>
          <w:sz w:val="22"/>
          <w:szCs w:val="22"/>
        </w:rPr>
        <w:t>Burak Tunç</w:t>
      </w:r>
    </w:p>
    <w:p w14:paraId="5633A52A" w14:textId="0C77C528" w:rsidR="00561404" w:rsidRPr="00561404" w:rsidRDefault="00561404" w:rsidP="00561404">
      <w:pPr>
        <w:jc w:val="center"/>
        <w:rPr>
          <w:rFonts w:ascii="Times New Roman" w:hAnsi="Times New Roman" w:cs="Times New Roman"/>
          <w:sz w:val="20"/>
          <w:szCs w:val="20"/>
        </w:rPr>
      </w:pPr>
      <w:r>
        <w:rPr>
          <w:rFonts w:ascii="Times New Roman" w:hAnsi="Times New Roman" w:cs="Times New Roman"/>
          <w:sz w:val="20"/>
          <w:szCs w:val="20"/>
        </w:rPr>
        <w:t>Bilgisayar Mühendisliği Bölümü</w:t>
      </w:r>
    </w:p>
    <w:p w14:paraId="3CA90091" w14:textId="2293CF1E" w:rsidR="00561404" w:rsidRPr="00561404" w:rsidRDefault="00561404" w:rsidP="00561404">
      <w:pPr>
        <w:jc w:val="center"/>
        <w:rPr>
          <w:rFonts w:ascii="Times New Roman" w:hAnsi="Times New Roman" w:cs="Times New Roman"/>
          <w:sz w:val="22"/>
          <w:szCs w:val="22"/>
        </w:rPr>
      </w:pPr>
      <w:r>
        <w:rPr>
          <w:rFonts w:ascii="Times New Roman" w:hAnsi="Times New Roman" w:cs="Times New Roman"/>
          <w:sz w:val="22"/>
          <w:szCs w:val="22"/>
        </w:rPr>
        <w:t>Kastamonu Üniversitesi</w:t>
      </w:r>
    </w:p>
    <w:p w14:paraId="0752310C" w14:textId="1CB669D9" w:rsidR="00561404" w:rsidRDefault="00561404" w:rsidP="00561404">
      <w:pPr>
        <w:jc w:val="center"/>
        <w:rPr>
          <w:rFonts w:ascii="Times New Roman" w:hAnsi="Times New Roman" w:cs="Times New Roman"/>
          <w:sz w:val="22"/>
          <w:szCs w:val="22"/>
        </w:rPr>
      </w:pPr>
      <w:r>
        <w:rPr>
          <w:rFonts w:ascii="Times New Roman" w:hAnsi="Times New Roman" w:cs="Times New Roman"/>
          <w:sz w:val="22"/>
          <w:szCs w:val="22"/>
        </w:rPr>
        <w:t>Kastamonu, Türkiye</w:t>
      </w:r>
    </w:p>
    <w:p w14:paraId="747348EB" w14:textId="7E729139" w:rsidR="006F63E1" w:rsidRDefault="006F63E1" w:rsidP="00561404">
      <w:pPr>
        <w:jc w:val="center"/>
        <w:rPr>
          <w:rFonts w:ascii="Times New Roman" w:hAnsi="Times New Roman" w:cs="Times New Roman"/>
          <w:sz w:val="22"/>
          <w:szCs w:val="22"/>
        </w:rPr>
      </w:pPr>
      <w:r>
        <w:rPr>
          <w:rFonts w:ascii="Times New Roman" w:hAnsi="Times New Roman" w:cs="Times New Roman"/>
          <w:sz w:val="22"/>
          <w:szCs w:val="22"/>
        </w:rPr>
        <w:t>buraktunc184@gmail.com</w:t>
      </w:r>
    </w:p>
    <w:p w14:paraId="1D6C7311" w14:textId="77777777" w:rsidR="00561404" w:rsidRDefault="00561404" w:rsidP="00561404">
      <w:pPr>
        <w:jc w:val="center"/>
        <w:rPr>
          <w:rFonts w:ascii="Times New Roman" w:hAnsi="Times New Roman" w:cs="Times New Roman"/>
          <w:sz w:val="22"/>
          <w:szCs w:val="22"/>
        </w:rPr>
      </w:pPr>
    </w:p>
    <w:p w14:paraId="74B7C3C7" w14:textId="77777777" w:rsidR="00561404" w:rsidRDefault="00561404" w:rsidP="00561404">
      <w:pPr>
        <w:rPr>
          <w:rFonts w:ascii="Times New Roman" w:hAnsi="Times New Roman" w:cs="Times New Roman"/>
          <w:sz w:val="22"/>
          <w:szCs w:val="22"/>
        </w:rPr>
        <w:sectPr w:rsidR="00561404">
          <w:pgSz w:w="11906" w:h="16838"/>
          <w:pgMar w:top="1417" w:right="1417" w:bottom="1417" w:left="1417" w:header="708" w:footer="708" w:gutter="0"/>
          <w:cols w:space="708"/>
          <w:docGrid w:linePitch="360"/>
        </w:sectPr>
      </w:pPr>
    </w:p>
    <w:p w14:paraId="29776556" w14:textId="4384AD3E" w:rsidR="00561404" w:rsidRDefault="00561404" w:rsidP="00561404">
      <w:pPr>
        <w:rPr>
          <w:rFonts w:ascii="Times New Roman" w:hAnsi="Times New Roman" w:cs="Times New Roman"/>
          <w:sz w:val="22"/>
          <w:szCs w:val="22"/>
        </w:rPr>
      </w:pPr>
    </w:p>
    <w:p w14:paraId="431C3F05" w14:textId="77777777" w:rsidR="00561404" w:rsidRPr="00561404" w:rsidRDefault="00561404" w:rsidP="00561404">
      <w:pPr>
        <w:jc w:val="center"/>
        <w:rPr>
          <w:rFonts w:ascii="Times New Roman" w:hAnsi="Times New Roman" w:cs="Times New Roman"/>
          <w:sz w:val="22"/>
          <w:szCs w:val="22"/>
        </w:rPr>
      </w:pPr>
    </w:p>
    <w:p w14:paraId="7C60DE7E" w14:textId="2DCAEF7C" w:rsidR="00561404" w:rsidRDefault="00561404" w:rsidP="00561404">
      <w:pPr>
        <w:jc w:val="center"/>
        <w:rPr>
          <w:rFonts w:asciiTheme="majorHAnsi" w:hAnsiTheme="majorHAnsi" w:cstheme="majorHAnsi"/>
          <w:sz w:val="48"/>
          <w:szCs w:val="48"/>
        </w:rPr>
        <w:sectPr w:rsidR="00561404" w:rsidSect="00561404">
          <w:type w:val="continuous"/>
          <w:pgSz w:w="11906" w:h="16838"/>
          <w:pgMar w:top="1417" w:right="1417" w:bottom="1417" w:left="1417" w:header="708" w:footer="708" w:gutter="0"/>
          <w:cols w:num="2" w:space="708"/>
          <w:docGrid w:linePitch="360"/>
        </w:sectPr>
      </w:pPr>
    </w:p>
    <w:p w14:paraId="01B18339" w14:textId="4FC1167D" w:rsidR="00CE143A" w:rsidRPr="00CE143A" w:rsidRDefault="00CE143A" w:rsidP="00CE143A">
      <w:pPr>
        <w:rPr>
          <w:rFonts w:ascii="Times New Roman" w:hAnsi="Times New Roman" w:cs="Times New Roman"/>
          <w:b/>
          <w:bCs/>
          <w:i/>
          <w:iCs/>
          <w:sz w:val="20"/>
          <w:szCs w:val="20"/>
        </w:rPr>
      </w:pPr>
      <w:r>
        <w:rPr>
          <w:rFonts w:ascii="Times New Roman" w:hAnsi="Times New Roman" w:cs="Times New Roman"/>
          <w:b/>
          <w:bCs/>
          <w:i/>
          <w:iCs/>
          <w:sz w:val="20"/>
          <w:szCs w:val="20"/>
        </w:rPr>
        <w:t>Bu çalışma, Windows Taşınabilir Çalıştırılabilir (PE) dosyaları için özel olarak geliştirilmiş yüksek performanslı bir statik analiz aracının tasarımını ve uygulamasını sunmaktadır. Önerilen sistem, Adres Alanı Düzeni Rastgeleleştirmesi (ASLR), Veri Yürütme Engellemesi (DEP) ve Kontrol Akışı Koruması (CFG) gibi kritik güvenlik sertleştirme özelliklerini doğrulamak için çok iş parçacıklı tarama algoritmaları kullanmaktadır. Araç aynı zamanda şüpheli WinAPI çağrılarını tespit etmek ve ikili dosya güvenliği için ağırlıklı bir risk değerlendirmesi sağlamak amacıyla kapsamlı bir örüntü eşleştirme motoru entegre etmektedir. Sonuçlar, paralelleştirilmiş mimarinin, olası ikili düzey güvenlik açıkları için yüksek tespit doğruluğunu korurken analiz süresini önemli ölçüde azalttığını göstermektedir.</w:t>
      </w:r>
    </w:p>
    <w:p w14:paraId="09B8FC07" w14:textId="7C402300" w:rsidR="009D798E" w:rsidRDefault="009D798E" w:rsidP="009D798E">
      <w:pPr>
        <w:rPr>
          <w:rFonts w:ascii="Times New Roman" w:hAnsi="Times New Roman" w:cs="Times New Roman"/>
          <w:sz w:val="18"/>
          <w:szCs w:val="18"/>
        </w:rPr>
      </w:pPr>
      <w:r>
        <w:rPr>
          <w:rFonts w:ascii="Times New Roman" w:hAnsi="Times New Roman" w:cs="Times New Roman"/>
          <w:b/>
          <w:bCs/>
          <w:i/>
          <w:iCs/>
          <w:sz w:val="18"/>
          <w:szCs w:val="18"/>
        </w:rPr>
        <w:t>Anahtar Kelimeler</w:t>
      </w:r>
      <w:r>
        <w:rPr>
          <w:rFonts w:ascii="Times New Roman" w:hAnsi="Times New Roman" w:cs="Times New Roman"/>
          <w:sz w:val="18"/>
          <w:szCs w:val="18"/>
        </w:rPr>
        <w:t>—Statik Analiz, Windows PE, Zararlı Yazılım Tespiti, Siber Güvenlik, Çok İş Parçacıklı İşleme, İkili Sertleştirme, Risk Değerlendirmesi.</w:t>
      </w:r>
    </w:p>
    <w:p w14:paraId="57C43376" w14:textId="77777777" w:rsidR="0082775C" w:rsidRPr="0082775C" w:rsidRDefault="0082775C" w:rsidP="0082775C">
      <w:pPr>
        <w:spacing w:before="120" w:after="60"/>
        <w:rPr>
          <w:rFonts w:ascii="Times New Roman" w:hAnsi="Times New Roman" w:cs="Times New Roman"/>
          <w:sz w:val="20"/>
          <w:szCs w:val="20"/>
        </w:rPr>
      </w:pPr>
      <w:r>
        <w:rPr>
          <w:rFonts w:ascii="Times New Roman" w:hAnsi="Times New Roman" w:cs="Times New Roman"/>
          <w:sz w:val="20"/>
          <w:szCs w:val="20"/>
        </w:rPr>
        <w:t>I. GİRİŞ</w:t>
      </w:r>
    </w:p>
    <w:p w14:paraId="01671F60" w14:textId="77777777" w:rsidR="0080259E" w:rsidRDefault="0080259E" w:rsidP="00561404">
      <w:pPr>
        <w:jc w:val="both"/>
        <w:rPr>
          <w:rFonts w:ascii="Times New Roman" w:hAnsi="Times New Roman" w:cs="Times New Roman"/>
          <w:sz w:val="20"/>
          <w:szCs w:val="20"/>
        </w:rPr>
      </w:pPr>
      <w:r>
        <w:rPr>
          <w:rFonts w:ascii="Times New Roman" w:hAnsi="Times New Roman" w:cs="Times New Roman"/>
          <w:sz w:val="20"/>
          <w:szCs w:val="20"/>
        </w:rPr>
        <w:t xml:space="preserve">Modern siber güvenlik tehditleri, ikili düzey analiz için gelişmiş yöntemler gerektirerek önemli ölçüde evrim geçirmiştir. Bu çalışma, çalıştırılmadan önce olası güvenlik risklerini belirlemek amacıyla Windows Taşınabilir Çalıştırılabilir (PE) dosyalarının statik analizine odaklanmaktadır. Temel motivasyon, bellek tabanlı istismarları azaltmak için kritik öneme sahip ASLR ve DEP gibi ikili sertleştirme mekanizmalarının doğrulanmasını otomatikleştirmektir. C++17 standartları ve çok iş parçacıklı işleme tekniklerinden yararlanarak bu makale, yalnızca şüpheli WinAPI çağrılarını tespit etmekle kalmayıp aynı zamanda çalıştırılabilir dosyalar için nicel bir risk değerlendirmesi de sağlayan bir sistemi sunmaktadır.II. </w:t>
      </w:r>
    </w:p>
    <w:p w14:paraId="579C5185" w14:textId="4DB7BB0B" w:rsidR="0080259E" w:rsidRDefault="0080259E" w:rsidP="00561404">
      <w:pPr>
        <w:spacing w:before="120" w:after="60"/>
        <w:rPr>
          <w:rFonts w:ascii="Times New Roman" w:hAnsi="Times New Roman" w:cs="Times New Roman"/>
          <w:sz w:val="20"/>
          <w:szCs w:val="20"/>
        </w:rPr>
      </w:pPr>
      <w:r>
        <w:rPr>
          <w:rFonts w:ascii="Times New Roman" w:hAnsi="Times New Roman" w:cs="Times New Roman"/>
          <w:sz w:val="20"/>
          <w:szCs w:val="20"/>
        </w:rPr>
        <w:t>SİSTEM GENEL BAKIŞ VE METODOLOJİ</w:t>
      </w:r>
    </w:p>
    <w:p w14:paraId="34D5B519" w14:textId="77777777" w:rsidR="0080259E" w:rsidRPr="0080259E" w:rsidRDefault="0080259E" w:rsidP="0080259E">
      <w:pPr>
        <w:spacing w:before="80" w:after="40"/>
        <w:rPr>
          <w:rFonts w:ascii="Times New Roman" w:hAnsi="Times New Roman" w:cs="Times New Roman"/>
          <w:b/>
          <w:bCs/>
          <w:sz w:val="20"/>
          <w:szCs w:val="20"/>
        </w:rPr>
      </w:pPr>
      <w:r>
        <w:rPr>
          <w:rFonts w:ascii="Times New Roman" w:hAnsi="Times New Roman" w:cs="Times New Roman"/>
          <w:b/>
          <w:bCs/>
          <w:sz w:val="20"/>
          <w:szCs w:val="20"/>
        </w:rPr>
        <w:t>A. Statik Analiz Motoru</w:t>
      </w:r>
    </w:p>
    <w:p w14:paraId="0591446C" w14:textId="77777777" w:rsidR="0080259E" w:rsidRDefault="0080259E" w:rsidP="0080259E">
      <w:pPr>
        <w:jc w:val="both"/>
        <w:rPr>
          <w:rFonts w:ascii="Times New Roman" w:hAnsi="Times New Roman" w:cs="Times New Roman"/>
          <w:sz w:val="20"/>
          <w:szCs w:val="20"/>
        </w:rPr>
      </w:pPr>
      <w:r>
        <w:rPr>
          <w:rFonts w:ascii="Times New Roman" w:hAnsi="Times New Roman" w:cs="Times New Roman"/>
          <w:sz w:val="20"/>
          <w:szCs w:val="20"/>
        </w:rPr>
        <w:t>Sistemin çekirdeği, PE başlık yapısını dolaşan özelleştirilmiş bir ayrıştırıcıdır. Güvenlik bayraklarının durumunu doğrulamak için DllCharacteristics alanını çıkarmaktadır. Motor, toplu dizin taramalarında yüksek performans sağlamak amacıyla std::async kullanarak birden fazla ikili dosyayı eşzamanlı olarak işleyecek şekilde tasarlanmıştır.</w:t>
      </w:r>
    </w:p>
    <w:p w14:paraId="675F67A4" w14:textId="77777777" w:rsidR="0080259E" w:rsidRPr="0080259E" w:rsidRDefault="0080259E" w:rsidP="0080259E">
      <w:pPr>
        <w:spacing w:before="80" w:after="40"/>
        <w:rPr>
          <w:rFonts w:ascii="Times New Roman" w:hAnsi="Times New Roman" w:cs="Times New Roman"/>
          <w:b/>
          <w:bCs/>
          <w:sz w:val="20"/>
          <w:szCs w:val="20"/>
        </w:rPr>
      </w:pPr>
      <w:r>
        <w:rPr>
          <w:rFonts w:ascii="Times New Roman" w:hAnsi="Times New Roman" w:cs="Times New Roman"/>
          <w:b/>
          <w:bCs/>
          <w:sz w:val="20"/>
          <w:szCs w:val="20"/>
        </w:rPr>
        <w:t>B. Tehdit Tespit Mekanizmaları</w:t>
      </w:r>
    </w:p>
    <w:p w14:paraId="5217E23B" w14:textId="77777777" w:rsidR="0080259E" w:rsidRPr="0080259E" w:rsidRDefault="0080259E" w:rsidP="0080259E">
      <w:pPr>
        <w:jc w:val="both"/>
        <w:rPr>
          <w:rFonts w:ascii="Times New Roman" w:hAnsi="Times New Roman" w:cs="Times New Roman"/>
          <w:sz w:val="20"/>
          <w:szCs w:val="20"/>
        </w:rPr>
      </w:pPr>
      <w:r>
        <w:rPr>
          <w:rFonts w:ascii="Times New Roman" w:hAnsi="Times New Roman" w:cs="Times New Roman"/>
          <w:sz w:val="20"/>
          <w:szCs w:val="20"/>
        </w:rPr>
        <w:t>Tespit metodolojisi iki ayrı yaklaşımı bir araya getirmektedir:</w:t>
      </w:r>
    </w:p>
    <w:p w14:paraId="794EE199" w14:textId="77777777" w:rsidR="0080259E" w:rsidRPr="0080259E" w:rsidRDefault="0080259E" w:rsidP="0080259E">
      <w:pPr>
        <w:rPr>
          <w:rFonts w:ascii="Times New Roman" w:hAnsi="Times New Roman" w:cs="Times New Roman"/>
          <w:sz w:val="20"/>
          <w:szCs w:val="20"/>
        </w:rPr>
      </w:pPr>
      <w:r>
        <w:rPr>
          <w:rFonts w:ascii="Times New Roman" w:hAnsi="Times New Roman" w:cs="Times New Roman"/>
          <w:b/>
          <w:bCs/>
          <w:sz w:val="20"/>
          <w:szCs w:val="20"/>
        </w:rPr>
        <w:t>Sertleştirme Doğrulama:</w:t>
      </w:r>
      <w:r>
        <w:rPr>
          <w:rFonts w:ascii="Times New Roman" w:hAnsi="Times New Roman" w:cs="Times New Roman"/>
          <w:sz w:val="20"/>
          <w:szCs w:val="20"/>
        </w:rPr>
        <w:t xml:space="preserve"> Güvenlik bayrakları için PE İsteğe Bağlı Başlığının doğrudan incelenmesi.</w:t>
      </w:r>
    </w:p>
    <w:p w14:paraId="6231A790" w14:textId="77777777" w:rsidR="0080259E" w:rsidRPr="0080259E" w:rsidRDefault="0080259E" w:rsidP="0080259E">
      <w:pPr>
        <w:rPr>
          <w:rFonts w:ascii="Times New Roman" w:hAnsi="Times New Roman" w:cs="Times New Roman"/>
          <w:sz w:val="20"/>
          <w:szCs w:val="20"/>
        </w:rPr>
      </w:pPr>
      <w:r>
        <w:rPr>
          <w:rFonts w:ascii="Times New Roman" w:hAnsi="Times New Roman" w:cs="Times New Roman"/>
          <w:b/>
          <w:bCs/>
          <w:sz w:val="20"/>
          <w:szCs w:val="20"/>
        </w:rPr>
        <w:t>Buluşsal API Taraması:</w:t>
      </w:r>
      <w:r>
        <w:rPr>
          <w:rFonts w:ascii="Times New Roman" w:hAnsi="Times New Roman" w:cs="Times New Roman"/>
          <w:sz w:val="20"/>
          <w:szCs w:val="20"/>
        </w:rPr>
        <w:t xml:space="preserve"> A raw binary search within the file's code sections for high-risk function signatures such as CreateRemoteThread or WriteProcessMemory.</w:t>
      </w:r>
    </w:p>
    <w:p w14:paraId="162F504D" w14:textId="77777777" w:rsidR="007C45BD" w:rsidRDefault="007C45BD" w:rsidP="00561404">
      <w:pPr>
        <w:rPr>
          <w:rFonts w:ascii="Times New Roman" w:hAnsi="Times New Roman" w:cs="Times New Roman"/>
          <w:sz w:val="20"/>
          <w:szCs w:val="20"/>
        </w:rPr>
      </w:pPr>
    </w:p>
    <w:p w14:paraId="14FF28A7" w14:textId="77777777" w:rsidR="007C45BD" w:rsidRDefault="007C45BD" w:rsidP="00561404">
      <w:pPr>
        <w:rPr>
          <w:rFonts w:ascii="Times New Roman" w:hAnsi="Times New Roman" w:cs="Times New Roman"/>
          <w:sz w:val="20"/>
          <w:szCs w:val="20"/>
        </w:rPr>
      </w:pPr>
    </w:p>
    <w:p w14:paraId="78B8C88E" w14:textId="30284C2D" w:rsidR="009D798E" w:rsidRDefault="0082775C" w:rsidP="00561404">
      <w:pPr>
        <w:spacing w:before="120" w:after="60"/>
        <w:rPr>
          <w:rFonts w:ascii="Times New Roman" w:hAnsi="Times New Roman" w:cs="Times New Roman"/>
          <w:sz w:val="20"/>
          <w:szCs w:val="20"/>
        </w:rPr>
      </w:pPr>
      <w:r>
        <w:rPr>
          <w:rFonts w:ascii="Times New Roman" w:hAnsi="Times New Roman" w:cs="Times New Roman"/>
          <w:sz w:val="20"/>
          <w:szCs w:val="20"/>
        </w:rPr>
        <w:t>ÖNERİLEN SİSTEM MİMARİSİ VE TASARIM</w:t>
      </w:r>
    </w:p>
    <w:p w14:paraId="40D240DD" w14:textId="77777777" w:rsidR="007C45BD" w:rsidRDefault="0080259E" w:rsidP="0080259E">
      <w:pPr>
        <w:rPr>
          <w:rFonts w:ascii="Times New Roman" w:hAnsi="Times New Roman" w:cs="Times New Roman"/>
          <w:sz w:val="20"/>
          <w:szCs w:val="20"/>
        </w:rPr>
      </w:pPr>
      <w:r>
        <w:rPr>
          <w:rFonts w:ascii="Times New Roman" w:hAnsi="Times New Roman" w:cs="Times New Roman"/>
          <w:sz w:val="20"/>
          <w:szCs w:val="20"/>
        </w:rPr>
        <w:t>Velox Security Suite'in geliştirilmesi, ölçeklenebilirlik ve performansı sağlamak amacıyla modüler bir tasarım modelini takip etmektedir. Bu bölüm, analiz sürecinde kullanılan teknik özellikleri ve paralel yürütme modelini ayrıntılı olarak açıklamaktadır.</w:t>
      </w:r>
    </w:p>
    <w:p w14:paraId="2C8CCDED" w14:textId="77777777" w:rsidR="007C45BD" w:rsidRDefault="007C45BD" w:rsidP="0080259E">
      <w:pPr>
        <w:rPr>
          <w:rFonts w:ascii="Times New Roman" w:hAnsi="Times New Roman" w:cs="Times New Roman"/>
          <w:sz w:val="20"/>
          <w:szCs w:val="20"/>
        </w:rPr>
      </w:pPr>
    </w:p>
    <w:p w14:paraId="09B02FC9" w14:textId="77777777" w:rsidR="007C45BD" w:rsidRDefault="007C45BD" w:rsidP="0080259E">
      <w:pPr>
        <w:rPr>
          <w:rFonts w:ascii="Times New Roman" w:hAnsi="Times New Roman" w:cs="Times New Roman"/>
          <w:sz w:val="20"/>
          <w:szCs w:val="20"/>
        </w:rPr>
      </w:pPr>
    </w:p>
    <w:p w14:paraId="21BC9B92" w14:textId="30C4D1C5" w:rsidR="007C45BD" w:rsidRPr="007C45BD" w:rsidRDefault="0080259E" w:rsidP="0080259E">
      <w:pPr>
        <w:spacing w:before="80" w:after="40"/>
        <w:rPr>
          <w:rFonts w:ascii="Times New Roman" w:hAnsi="Times New Roman" w:cs="Times New Roman"/>
          <w:sz w:val="20"/>
          <w:szCs w:val="20"/>
        </w:rPr>
      </w:pPr>
      <w:r>
        <w:rPr>
          <w:rFonts w:ascii="Times New Roman" w:hAnsi="Times New Roman" w:cs="Times New Roman"/>
          <w:b/>
          <w:bCs/>
          <w:sz w:val="20"/>
          <w:szCs w:val="20"/>
        </w:rPr>
        <w:t>A. Taşınabilir Çalıştırılabilir (PE) Ayrıştırma</w:t>
      </w:r>
    </w:p>
    <w:p w14:paraId="7685C5C6" w14:textId="50066E27" w:rsidR="0080259E" w:rsidRPr="007C45BD" w:rsidRDefault="0080259E" w:rsidP="0080259E">
      <w:pPr>
        <w:jc w:val="both"/>
        <w:rPr>
          <w:rFonts w:ascii="Times New Roman" w:hAnsi="Times New Roman" w:cs="Times New Roman"/>
          <w:b/>
          <w:bCs/>
          <w:sz w:val="20"/>
          <w:szCs w:val="20"/>
        </w:rPr>
      </w:pPr>
      <w:r>
        <w:rPr>
          <w:rFonts w:ascii="Times New Roman" w:hAnsi="Times New Roman" w:cs="Times New Roman"/>
          <w:sz w:val="20"/>
          <w:szCs w:val="20"/>
        </w:rPr>
        <w:t>Sistem, Windows ikili dosyasının IMAGE_OPTIONAL_HEADER alanına erişmek için bir ikili akış okuyucusu kullanmaktadır. Özellikle, PE yapısı içinde sabit bir konumda bulunan DllCharacteristics alanını hedeflemektedir. Bu, sistemin aşağıdaki gibi güvenlik bayraklarını doğrulamak için bit düzeyinde işlemler yapmasına olanak tanır:</w:t>
      </w:r>
    </w:p>
    <w:p w14:paraId="05012D2D" w14:textId="77777777" w:rsidR="0080259E" w:rsidRPr="0080259E" w:rsidRDefault="0080259E" w:rsidP="0080259E">
      <w:pPr>
        <w:numPr>
          <w:ilvl w:val="0"/>
          <w:numId w:val="5"/>
        </w:numPr>
        <w:rPr>
          <w:rFonts w:ascii="Times New Roman" w:hAnsi="Times New Roman" w:cs="Times New Roman"/>
          <w:sz w:val="20"/>
          <w:szCs w:val="20"/>
        </w:rPr>
      </w:pPr>
      <w:r>
        <w:rPr>
          <w:rFonts w:ascii="Times New Roman" w:hAnsi="Times New Roman" w:cs="Times New Roman"/>
          <w:sz w:val="20"/>
          <w:szCs w:val="20"/>
        </w:rPr>
        <w:t>IMAGE_DLLCHARACTERISTICS_DYNAMIC_BASE (ASLR)</w:t>
      </w:r>
    </w:p>
    <w:p w14:paraId="192ECEB9" w14:textId="77777777" w:rsidR="0080259E" w:rsidRPr="0080259E" w:rsidRDefault="0080259E" w:rsidP="0080259E">
      <w:pPr>
        <w:numPr>
          <w:ilvl w:val="0"/>
          <w:numId w:val="5"/>
        </w:numPr>
        <w:rPr>
          <w:rFonts w:ascii="Times New Roman" w:hAnsi="Times New Roman" w:cs="Times New Roman"/>
          <w:sz w:val="20"/>
          <w:szCs w:val="20"/>
        </w:rPr>
      </w:pPr>
      <w:r>
        <w:rPr>
          <w:rFonts w:ascii="Times New Roman" w:hAnsi="Times New Roman" w:cs="Times New Roman"/>
          <w:sz w:val="20"/>
          <w:szCs w:val="20"/>
        </w:rPr>
        <w:t>IMAGE_DLLCHARACTERISTICS_NX_COMPAT (DEP/NX)</w:t>
      </w:r>
    </w:p>
    <w:p w14:paraId="2414F749" w14:textId="77777777" w:rsidR="0080259E" w:rsidRDefault="0082775C" w:rsidP="0082775C">
      <w:pPr>
        <w:spacing w:before="80" w:after="40"/>
        <w:rPr>
          <w:rFonts w:ascii="Times New Roman" w:hAnsi="Times New Roman" w:cs="Times New Roman"/>
          <w:b/>
          <w:bCs/>
          <w:sz w:val="20"/>
          <w:szCs w:val="20"/>
        </w:rPr>
      </w:pPr>
      <w:r>
        <w:rPr>
          <w:rFonts w:ascii="Times New Roman" w:hAnsi="Times New Roman" w:cs="Times New Roman"/>
          <w:b/>
          <w:bCs/>
          <w:sz w:val="20"/>
          <w:szCs w:val="20"/>
        </w:rPr>
        <w:t>B. Çok İş Parçacıklı Tarama Modeli</w:t>
      </w:r>
    </w:p>
    <w:p w14:paraId="647E1C8B" w14:textId="3E412D64" w:rsidR="0082775C" w:rsidRDefault="0080259E" w:rsidP="0082775C">
      <w:pPr>
        <w:jc w:val="both"/>
        <w:rPr>
          <w:rFonts w:ascii="Times New Roman" w:hAnsi="Times New Roman" w:cs="Times New Roman"/>
          <w:sz w:val="20"/>
          <w:szCs w:val="20"/>
        </w:rPr>
      </w:pPr>
      <w:r>
        <w:rPr>
          <w:rFonts w:ascii="Times New Roman" w:hAnsi="Times New Roman" w:cs="Times New Roman"/>
          <w:sz w:val="20"/>
          <w:szCs w:val="20"/>
        </w:rPr>
        <w:t>Yüksek dosya sayısına sahip dizinleri tararken performansı optimize etmek için sistem, std::async çerçevesini kullanan asenkron bir yürütme modeli uygulamaktadır. Her dosya analiz görevi bir std::future olarak kapsüllenmekte ve bu sayede işletim sistemi iş yükünü birden fazla CPU çekirdeğine dağıtabilmektedir. Bu yaklaşım, yoğun G/Ç işlemleri sırasında Grafik Kullanıcı Arayüzünün (GUI) duyarlı kalmasını sağlamaktadır.</w:t>
      </w:r>
    </w:p>
    <w:p w14:paraId="23624073" w14:textId="77777777" w:rsidR="0080259E" w:rsidRDefault="0080259E" w:rsidP="0082775C">
      <w:pPr>
        <w:spacing w:before="80" w:after="40"/>
        <w:rPr>
          <w:rFonts w:ascii="Times New Roman" w:hAnsi="Times New Roman" w:cs="Times New Roman"/>
          <w:b/>
          <w:bCs/>
          <w:sz w:val="20"/>
          <w:szCs w:val="20"/>
        </w:rPr>
      </w:pPr>
      <w:r>
        <w:rPr>
          <w:rFonts w:ascii="Times New Roman" w:hAnsi="Times New Roman" w:cs="Times New Roman"/>
          <w:b/>
          <w:bCs/>
          <w:sz w:val="20"/>
          <w:szCs w:val="20"/>
        </w:rPr>
        <w:t>C. Risk Puanlama Mantığı</w:t>
      </w:r>
    </w:p>
    <w:p w14:paraId="7AB1A14E" w14:textId="59213EFC" w:rsidR="0080259E" w:rsidRDefault="0080259E" w:rsidP="0082775C">
      <w:pPr>
        <w:jc w:val="both"/>
        <w:rPr>
          <w:rFonts w:ascii="Times New Roman" w:hAnsi="Times New Roman" w:cs="Times New Roman"/>
          <w:b/>
          <w:bCs/>
          <w:sz w:val="20"/>
          <w:szCs w:val="20"/>
        </w:rPr>
      </w:pPr>
      <w:r>
        <w:rPr>
          <w:rFonts w:ascii="Times New Roman" w:hAnsi="Times New Roman" w:cs="Times New Roman"/>
          <w:b/>
          <w:bCs/>
          <w:sz w:val="20"/>
          <w:szCs w:val="20"/>
        </w:rPr>
        <w:t>Risk değerlendirmesi, tespit edilen güvenlik açıklarının ağırlıklı toplamına dayalı olarak hesaplanmaktadır. Eksik sertleştirme özellikleri temel risk puanına katkıda bulunurken, kritik WinAPI imzalarının tespiti (örn. WriteProcessMemory) birincil tehdit çarpanı olarak işlev görmektedir. Nihai puan yüzde ölçeğine (0-100%) normalize edilmektedir.</w:t>
      </w:r>
    </w:p>
    <w:p w14:paraId="28D18C4D" w14:textId="77777777" w:rsidR="00E2472C" w:rsidRDefault="00E2472C" w:rsidP="0082775C">
      <w:pPr>
        <w:spacing w:before="80" w:after="40"/>
        <w:rPr>
          <w:rFonts w:ascii="Times New Roman" w:hAnsi="Times New Roman" w:cs="Times New Roman"/>
          <w:b/>
          <w:bCs/>
          <w:sz w:val="20"/>
          <w:szCs w:val="20"/>
        </w:rPr>
      </w:pPr>
      <w:r>
        <w:rPr>
          <w:rFonts w:ascii="Times New Roman" w:hAnsi="Times New Roman" w:cs="Times New Roman"/>
          <w:b/>
          <w:bCs/>
          <w:sz w:val="20"/>
          <w:szCs w:val="20"/>
        </w:rPr>
        <w:t>C. Denklemler</w:t>
      </w:r>
    </w:p>
    <w:p w14:paraId="40402B8D" w14:textId="77777777" w:rsidR="001E19EB" w:rsidRDefault="00602DC5" w:rsidP="00E2472C">
      <w:pPr>
        <w:spacing w:before="80" w:after="40"/>
        <w:jc w:val="both"/>
        <w:rPr>
          <w:rFonts w:ascii="Times New Roman" w:hAnsi="Times New Roman" w:cs="Times New Roman"/>
          <w:b/>
          <w:bCs/>
          <w:sz w:val="20"/>
          <w:szCs w:val="20"/>
        </w:rPr>
      </w:pPr>
      <w:r>
        <w:rPr>
          <w:rFonts w:ascii="Times New Roman" w:hAnsi="Times New Roman" w:cs="Times New Roman"/>
          <w:b/>
          <w:bCs/>
          <w:sz w:val="20"/>
          <w:szCs w:val="20"/>
        </w:rPr>
        <w:t>Bir ikili dosyanın risk değerlendirmesi ağırlıklı bir puanlama algoritması ile belirlenmektedir. Toplam risk puanı (R), tanımlanan eksik sertleştirme özelliklerinin (H) ve şüpheli WinAPI çağrılarının (A) varlığına dayalı olarak hesaplanmaktadır. Matematiksel model aşağıdaki gibi tanımlanmaktadır:</w:t>
      </w:r>
    </w:p>
    <w:p w14:paraId="32E3353F" w14:textId="1F955DE7" w:rsidR="00602DC5" w:rsidRDefault="00602DC5" w:rsidP="00E2472C">
      <w:pPr>
        <w:rPr>
          <w:rFonts w:ascii="Times New Roman" w:hAnsi="Times New Roman" w:cs="Times New Roman"/>
          <w:b/>
          <w:bCs/>
          <w:sz w:val="20"/>
          <w:szCs w:val="20"/>
        </w:rPr>
      </w:pPr>
      <m:oMathPara>
        <m:oMath>
          <m:r>
            <m:rPr>
              <m:sty m:val="bi"/>
            </m:rPr>
            <w:rPr>
              <w:rFonts w:ascii="Cambria Math" w:hAnsi="Cambria Math" w:cs="Times New Roman"/>
              <w:sz w:val="20"/>
              <w:szCs w:val="20"/>
            </w:rPr>
            <m:t>R =</m:t>
          </m:r>
          <m:r>
            <m:rPr>
              <m:sty m:val="b"/>
            </m:rPr>
            <w:rPr>
              <w:rFonts w:ascii="Cambria Math" w:hAnsi="Cambria Math" w:cs="Times New Roman"/>
              <w:sz w:val="20"/>
              <w:szCs w:val="20"/>
            </w:rPr>
            <m:t>mi</m:t>
          </m:r>
          <m:func>
            <m:funcPr>
              <m:ctrlPr>
                <w:rPr>
                  <w:rFonts w:ascii="Cambria Math" w:hAnsi="Cambria Math" w:cs="Times New Roman"/>
                  <w:b/>
                  <w:bCs/>
                  <w:sz w:val="20"/>
                  <w:szCs w:val="20"/>
                </w:rPr>
              </m:ctrlPr>
            </m:funcPr>
            <m:fName>
              <m:r>
                <m:rPr>
                  <m:sty m:val="b"/>
                </m:rPr>
                <w:rPr>
                  <w:rFonts w:ascii="Cambria Math" w:hAnsi="Cambria Math" w:cs="Times New Roman"/>
                  <w:sz w:val="20"/>
                  <w:szCs w:val="20"/>
                </w:rPr>
                <m:t>n</m:t>
              </m:r>
            </m:fName>
            <m:e>
              <m:d>
                <m:dPr>
                  <m:ctrlPr>
                    <w:rPr>
                      <w:rFonts w:ascii="Cambria Math" w:hAnsi="Cambria Math" w:cs="Times New Roman"/>
                      <w:b/>
                      <w:bCs/>
                      <w:i/>
                      <w:sz w:val="20"/>
                      <w:szCs w:val="20"/>
                    </w:rPr>
                  </m:ctrlPr>
                </m:dPr>
                <m:e>
                  <m:r>
                    <m:rPr>
                      <m:sty m:val="bi"/>
                    </m:rPr>
                    <w:rPr>
                      <w:rFonts w:ascii="Cambria Math" w:hAnsi="Cambria Math" w:cs="Times New Roman"/>
                      <w:sz w:val="20"/>
                      <w:szCs w:val="20"/>
                    </w:rPr>
                    <m:t xml:space="preserve">100, </m:t>
                  </m:r>
                  <m:nary>
                    <m:naryPr>
                      <m:chr m:val="∑"/>
                      <m:ctrlPr>
                        <w:rPr>
                          <w:rFonts w:ascii="Cambria Math" w:hAnsi="Cambria Math" w:cs="Times New Roman"/>
                          <w:b/>
                          <w:bCs/>
                          <w:i/>
                          <w:sz w:val="20"/>
                          <w:szCs w:val="20"/>
                        </w:rPr>
                      </m:ctrlPr>
                    </m:naryPr>
                    <m:sub>
                      <m:r>
                        <m:rPr>
                          <m:sty m:val="bi"/>
                        </m:rPr>
                        <w:rPr>
                          <w:rFonts w:ascii="Cambria Math" w:hAnsi="Cambria Math" w:cs="Times New Roman"/>
                          <w:sz w:val="20"/>
                          <w:szCs w:val="20"/>
                        </w:rPr>
                        <m:t>i=1</m:t>
                      </m:r>
                    </m:sub>
                    <m:sup>
                      <m:r>
                        <m:rPr>
                          <m:sty m:val="bi"/>
                        </m:rPr>
                        <w:rPr>
                          <w:rFonts w:ascii="Cambria Math" w:hAnsi="Cambria Math" w:cs="Times New Roman"/>
                          <w:sz w:val="20"/>
                          <w:szCs w:val="20"/>
                        </w:rPr>
                        <m:t>n</m:t>
                      </m:r>
                    </m:sup>
                    <m:e>
                      <m:d>
                        <m:dPr>
                          <m:ctrlPr>
                            <w:rPr>
                              <w:rFonts w:ascii="Cambria Math" w:hAnsi="Cambria Math" w:cs="Times New Roman"/>
                              <w:b/>
                              <w:bCs/>
                              <w:i/>
                              <w:sz w:val="20"/>
                              <w:szCs w:val="20"/>
                            </w:rPr>
                          </m:ctrlPr>
                        </m:dPr>
                        <m:e>
                          <m:sSub>
                            <m:sSubPr>
                              <m:ctrlPr>
                                <w:rPr>
                                  <w:rFonts w:ascii="Cambria Math" w:hAnsi="Cambria Math" w:cs="Times New Roman"/>
                                  <w:b/>
                                  <w:bCs/>
                                  <w:i/>
                                  <w:sz w:val="20"/>
                                  <w:szCs w:val="20"/>
                                </w:rPr>
                              </m:ctrlPr>
                            </m:sSubPr>
                            <m:e>
                              <m:r>
                                <m:rPr>
                                  <m:sty m:val="bi"/>
                                </m:rPr>
                                <w:rPr>
                                  <w:rFonts w:ascii="Cambria Math" w:hAnsi="Cambria Math" w:cs="Times New Roman"/>
                                  <w:sz w:val="20"/>
                                  <w:szCs w:val="20"/>
                                </w:rPr>
                                <m:t>H</m:t>
                              </m:r>
                            </m:e>
                            <m:sub>
                              <m:r>
                                <m:rPr>
                                  <m:sty m:val="bi"/>
                                </m:rPr>
                                <w:rPr>
                                  <w:rFonts w:ascii="Cambria Math" w:hAnsi="Cambria Math" w:cs="Times New Roman"/>
                                  <w:sz w:val="20"/>
                                  <w:szCs w:val="20"/>
                                </w:rPr>
                                <m:t>i</m:t>
                              </m:r>
                            </m:sub>
                          </m:sSub>
                          <m:r>
                            <m:rPr>
                              <m:sty m:val="bi"/>
                            </m:rPr>
                            <w:rPr>
                              <w:rFonts w:ascii="Cambria Math" w:hAnsi="Cambria Math" w:cs="Times New Roman"/>
                              <w:sz w:val="20"/>
                              <w:szCs w:val="20"/>
                            </w:rPr>
                            <m:t>⋅</m:t>
                          </m:r>
                          <m:sSub>
                            <m:sSubPr>
                              <m:ctrlPr>
                                <w:rPr>
                                  <w:rFonts w:ascii="Cambria Math" w:hAnsi="Cambria Math" w:cs="Times New Roman"/>
                                  <w:b/>
                                  <w:bCs/>
                                  <w:i/>
                                  <w:sz w:val="20"/>
                                  <w:szCs w:val="20"/>
                                </w:rPr>
                              </m:ctrlPr>
                            </m:sSubPr>
                            <m:e>
                              <m:r>
                                <m:rPr>
                                  <m:sty m:val="bi"/>
                                </m:rPr>
                                <w:rPr>
                                  <w:rFonts w:ascii="Cambria Math" w:hAnsi="Cambria Math" w:cs="Times New Roman"/>
                                  <w:sz w:val="20"/>
                                  <w:szCs w:val="20"/>
                                </w:rPr>
                                <m:t>w</m:t>
                              </m:r>
                            </m:e>
                            <m:sub>
                              <m:r>
                                <m:rPr>
                                  <m:sty m:val="bi"/>
                                </m:rPr>
                                <w:rPr>
                                  <w:rFonts w:ascii="Cambria Math" w:hAnsi="Cambria Math" w:cs="Times New Roman"/>
                                  <w:sz w:val="20"/>
                                  <w:szCs w:val="20"/>
                                </w:rPr>
                                <m:t>h</m:t>
                              </m:r>
                            </m:sub>
                          </m:sSub>
                        </m:e>
                      </m:d>
                    </m:e>
                  </m:nary>
                  <m:r>
                    <m:rPr>
                      <m:sty m:val="bi"/>
                    </m:rPr>
                    <w:rPr>
                      <w:rFonts w:ascii="Cambria Math" w:hAnsi="Cambria Math" w:cs="Times New Roman"/>
                      <w:sz w:val="20"/>
                      <w:szCs w:val="20"/>
                    </w:rPr>
                    <m:t xml:space="preserve">+ </m:t>
                  </m:r>
                  <m:nary>
                    <m:naryPr>
                      <m:chr m:val="∑"/>
                      <m:ctrlPr>
                        <w:rPr>
                          <w:rFonts w:ascii="Cambria Math" w:hAnsi="Cambria Math" w:cs="Times New Roman"/>
                          <w:b/>
                          <w:bCs/>
                          <w:i/>
                          <w:sz w:val="20"/>
                          <w:szCs w:val="20"/>
                        </w:rPr>
                      </m:ctrlPr>
                    </m:naryPr>
                    <m:sub>
                      <m:r>
                        <m:rPr>
                          <m:sty m:val="bi"/>
                        </m:rPr>
                        <w:rPr>
                          <w:rFonts w:ascii="Cambria Math" w:hAnsi="Cambria Math" w:cs="Times New Roman"/>
                          <w:sz w:val="20"/>
                          <w:szCs w:val="20"/>
                        </w:rPr>
                        <m:t>j=1</m:t>
                      </m:r>
                    </m:sub>
                    <m:sup>
                      <m:r>
                        <m:rPr>
                          <m:sty m:val="bi"/>
                        </m:rPr>
                        <w:rPr>
                          <w:rFonts w:ascii="Cambria Math" w:hAnsi="Cambria Math" w:cs="Times New Roman"/>
                          <w:sz w:val="20"/>
                          <w:szCs w:val="20"/>
                        </w:rPr>
                        <m:t>m</m:t>
                      </m:r>
                    </m:sup>
                    <m:e>
                      <m:d>
                        <m:dPr>
                          <m:ctrlPr>
                            <w:rPr>
                              <w:rFonts w:ascii="Cambria Math" w:hAnsi="Cambria Math" w:cs="Times New Roman"/>
                              <w:b/>
                              <w:bCs/>
                              <w:i/>
                              <w:sz w:val="20"/>
                              <w:szCs w:val="20"/>
                            </w:rPr>
                          </m:ctrlPr>
                        </m:dPr>
                        <m:e>
                          <m:sSub>
                            <m:sSubPr>
                              <m:ctrlPr>
                                <w:rPr>
                                  <w:rFonts w:ascii="Cambria Math" w:hAnsi="Cambria Math" w:cs="Times New Roman"/>
                                  <w:b/>
                                  <w:bCs/>
                                  <w:i/>
                                  <w:sz w:val="20"/>
                                  <w:szCs w:val="20"/>
                                </w:rPr>
                              </m:ctrlPr>
                            </m:sSubPr>
                            <m:e>
                              <m:r>
                                <m:rPr>
                                  <m:sty m:val="bi"/>
                                </m:rPr>
                                <w:rPr>
                                  <w:rFonts w:ascii="Cambria Math" w:hAnsi="Cambria Math" w:cs="Times New Roman"/>
                                  <w:sz w:val="20"/>
                                  <w:szCs w:val="20"/>
                                </w:rPr>
                                <m:t>A</m:t>
                              </m:r>
                            </m:e>
                            <m:sub>
                              <m:r>
                                <m:rPr>
                                  <m:sty m:val="bi"/>
                                </m:rPr>
                                <w:rPr>
                                  <w:rFonts w:ascii="Cambria Math" w:hAnsi="Cambria Math" w:cs="Times New Roman"/>
                                  <w:sz w:val="20"/>
                                  <w:szCs w:val="20"/>
                                </w:rPr>
                                <m:t>j</m:t>
                              </m:r>
                            </m:sub>
                          </m:sSub>
                          <m:r>
                            <m:rPr>
                              <m:sty m:val="bi"/>
                            </m:rPr>
                            <w:rPr>
                              <w:rFonts w:ascii="Cambria Math" w:hAnsi="Cambria Math" w:cs="Times New Roman"/>
                              <w:sz w:val="20"/>
                              <w:szCs w:val="20"/>
                            </w:rPr>
                            <m:t>⋅</m:t>
                          </m:r>
                          <m:sSub>
                            <m:sSubPr>
                              <m:ctrlPr>
                                <w:rPr>
                                  <w:rFonts w:ascii="Cambria Math" w:hAnsi="Cambria Math" w:cs="Times New Roman"/>
                                  <w:b/>
                                  <w:bCs/>
                                  <w:i/>
                                  <w:sz w:val="20"/>
                                  <w:szCs w:val="20"/>
                                </w:rPr>
                              </m:ctrlPr>
                            </m:sSubPr>
                            <m:e>
                              <m:r>
                                <m:rPr>
                                  <m:sty m:val="bi"/>
                                </m:rPr>
                                <w:rPr>
                                  <w:rFonts w:ascii="Cambria Math" w:hAnsi="Cambria Math" w:cs="Times New Roman"/>
                                  <w:sz w:val="20"/>
                                  <w:szCs w:val="20"/>
                                </w:rPr>
                                <m:t>w</m:t>
                              </m:r>
                            </m:e>
                            <m:sub>
                              <m:r>
                                <m:rPr>
                                  <m:sty m:val="bi"/>
                                </m:rPr>
                                <w:rPr>
                                  <w:rFonts w:ascii="Cambria Math" w:hAnsi="Cambria Math" w:cs="Times New Roman"/>
                                  <w:sz w:val="20"/>
                                  <w:szCs w:val="20"/>
                                </w:rPr>
                                <m:t>a</m:t>
                              </m:r>
                            </m:sub>
                          </m:sSub>
                        </m:e>
                      </m:d>
                    </m:e>
                  </m:nary>
                </m:e>
              </m:d>
            </m:e>
          </m:func>
        </m:oMath>
      </m:oMathPara>
    </w:p>
    <w:p w14:paraId="606795EB" w14:textId="73714AB0" w:rsidR="00E2472C" w:rsidRDefault="00E2472C" w:rsidP="00E2472C">
      <w:pPr>
        <w:rPr>
          <w:rFonts w:ascii="Times New Roman" w:hAnsi="Times New Roman" w:cs="Times New Roman"/>
          <w:b/>
          <w:bCs/>
          <w:sz w:val="20"/>
          <w:szCs w:val="20"/>
        </w:rPr>
      </w:pPr>
      <w:r>
        <w:rPr>
          <w:rFonts w:ascii="Times New Roman" w:hAnsi="Times New Roman" w:cs="Times New Roman"/>
          <w:b/>
          <w:bCs/>
          <w:sz w:val="20"/>
          <w:szCs w:val="20"/>
        </w:rPr>
        <w:t>Burada:</w:t>
      </w:r>
    </w:p>
    <w:p w14:paraId="419325C5" w14:textId="21C61DBD" w:rsidR="00E2472C" w:rsidRPr="00E2472C" w:rsidRDefault="00E2472C" w:rsidP="00E2472C">
      <w:pPr>
        <w:rPr>
          <w:rFonts w:ascii="Times New Roman" w:hAnsi="Times New Roman" w:cs="Times New Roman"/>
          <w:b/>
          <w:bCs/>
          <w:sz w:val="20"/>
          <w:szCs w:val="20"/>
        </w:rPr>
      </w:pPr>
      <w:r>
        <w:rPr>
          <w:rFonts w:ascii="Times New Roman" w:hAnsi="Times New Roman" w:cs="Times New Roman"/>
          <w:b/>
          <w:bCs/>
          <w:sz w:val="20"/>
          <w:szCs w:val="20"/>
        </w:rPr>
        <w:t>R: Nihai risk yüzdesi (100'e normalize edilmiş).</w:t>
      </w:r>
    </w:p>
    <w:p w14:paraId="451CDB92" w14:textId="70DCAEE0" w:rsidR="00E2472C" w:rsidRPr="00E2472C" w:rsidRDefault="00E2472C" w:rsidP="00E2472C">
      <w:pPr>
        <w:rPr>
          <w:rFonts w:ascii="Times New Roman" w:hAnsi="Times New Roman" w:cs="Times New Roman"/>
          <w:b/>
          <w:bCs/>
          <w:sz w:val="20"/>
          <w:szCs w:val="20"/>
        </w:rPr>
      </w:pPr>
      <w:r>
        <w:rPr>
          <w:rFonts w:ascii="Times New Roman" w:hAnsi="Times New Roman" w:cs="Times New Roman"/>
          <w:b/>
          <w:bCs/>
          <w:sz w:val="20"/>
          <w:szCs w:val="20"/>
        </w:rPr>
        <w:t>H: Eksik güvenlik sertleştirme özellikleri (ASLR, DEP, vb.).</w:t>
      </w:r>
    </w:p>
    <w:p w14:paraId="7F20442E" w14:textId="72E173E8" w:rsidR="00E2472C" w:rsidRPr="00E2472C" w:rsidRDefault="00E2472C" w:rsidP="00E2472C">
      <w:pPr>
        <w:rPr>
          <w:rFonts w:ascii="Times New Roman" w:hAnsi="Times New Roman" w:cs="Times New Roman"/>
          <w:b/>
          <w:bCs/>
          <w:sz w:val="20"/>
          <w:szCs w:val="20"/>
        </w:rPr>
      </w:pPr>
      <w:r>
        <w:rPr>
          <w:rFonts w:ascii="Times New Roman" w:hAnsi="Times New Roman" w:cs="Times New Roman"/>
          <w:b/>
          <w:bCs/>
          <w:sz w:val="20"/>
          <w:szCs w:val="20"/>
        </w:rPr>
        <w:t>A: Tespit edilen şüpheli API imzaları (örn. Process Injection API'leri).</w:t>
      </w:r>
    </w:p>
    <w:p w14:paraId="13E4983E" w14:textId="4BDD0BE6" w:rsidR="00E2472C" w:rsidRPr="00E2472C" w:rsidRDefault="00E2472C" w:rsidP="00E2472C">
      <w:pPr>
        <w:rPr>
          <w:rFonts w:ascii="Times New Roman" w:hAnsi="Times New Roman" w:cs="Times New Roman"/>
          <w:b/>
          <w:bCs/>
          <w:sz w:val="20"/>
          <w:szCs w:val="20"/>
        </w:rPr>
      </w:pPr>
      <w:r>
        <w:rPr>
          <w:rFonts w:ascii="Times New Roman" w:hAnsi="Times New Roman" w:cs="Times New Roman"/>
          <w:b/>
          <w:bCs/>
          <w:sz w:val="20"/>
          <w:szCs w:val="20"/>
        </w:rPr>
        <w:t>w_h: Sertleştirme özellikleri için ağırlık sabiti (15 olarak ayarlanmış).</w:t>
      </w:r>
    </w:p>
    <w:p w14:paraId="43B13BFE" w14:textId="6E6DE0B6" w:rsidR="00E2472C" w:rsidRDefault="00E2472C" w:rsidP="00E2472C">
      <w:pPr>
        <w:rPr>
          <w:rFonts w:ascii="Times New Roman" w:hAnsi="Times New Roman" w:cs="Times New Roman"/>
          <w:b/>
          <w:bCs/>
          <w:sz w:val="20"/>
          <w:szCs w:val="20"/>
        </w:rPr>
      </w:pPr>
      <w:r>
        <w:rPr>
          <w:rFonts w:ascii="Times New Roman" w:hAnsi="Times New Roman" w:cs="Times New Roman"/>
          <w:b/>
          <w:bCs/>
          <w:sz w:val="20"/>
          <w:szCs w:val="20"/>
        </w:rPr>
        <w:t>w_a: API tehditleri için ağırlık sabiti (20 olarak ayarlanmış).</w:t>
      </w:r>
    </w:p>
    <w:p w14:paraId="65FFC6BE" w14:textId="56C98DA0" w:rsidR="001E19EB" w:rsidRDefault="001E19EB" w:rsidP="00E2472C">
      <w:pPr>
        <w:spacing w:before="80" w:after="40"/>
        <w:rPr>
          <w:rFonts w:ascii="Times New Roman" w:hAnsi="Times New Roman" w:cs="Times New Roman"/>
          <w:b/>
          <w:bCs/>
          <w:sz w:val="20"/>
          <w:szCs w:val="20"/>
        </w:rPr>
      </w:pPr>
      <w:r>
        <w:rPr>
          <w:rFonts w:ascii="Times New Roman" w:hAnsi="Times New Roman" w:cs="Times New Roman"/>
          <w:b/>
          <w:bCs/>
          <w:sz w:val="20"/>
          <w:szCs w:val="20"/>
        </w:rPr>
        <w:t>D. ANALİZ VE KISITLAMALAR</w:t>
      </w:r>
    </w:p>
    <w:p w14:paraId="685A9F8D" w14:textId="77777777" w:rsidR="001E19EB" w:rsidRPr="001E19EB" w:rsidRDefault="001E19EB" w:rsidP="001E19EB">
      <w:pPr>
        <w:rPr>
          <w:rFonts w:ascii="Times New Roman" w:hAnsi="Times New Roman" w:cs="Times New Roman"/>
          <w:b/>
          <w:bCs/>
          <w:sz w:val="20"/>
          <w:szCs w:val="20"/>
        </w:rPr>
      </w:pPr>
      <w:r>
        <w:rPr>
          <w:rFonts w:ascii="Times New Roman" w:hAnsi="Times New Roman" w:cs="Times New Roman"/>
          <w:b/>
          <w:bCs/>
          <w:sz w:val="20"/>
          <w:szCs w:val="20"/>
        </w:rPr>
        <w:t>Velox Security Suite'in geliştirme ve test aşamaları süresince, statik analizin doğruluğuna ilişkin çeşitli teknik gözlemler yapılmıştır:</w:t>
      </w:r>
    </w:p>
    <w:p w14:paraId="77A7C554" w14:textId="77777777" w:rsidR="001E19EB" w:rsidRPr="001E19EB" w:rsidRDefault="001E19EB" w:rsidP="001E19EB">
      <w:pPr>
        <w:numPr>
          <w:ilvl w:val="0"/>
          <w:numId w:val="6"/>
        </w:numPr>
        <w:rPr>
          <w:rFonts w:ascii="Times New Roman" w:hAnsi="Times New Roman" w:cs="Times New Roman"/>
          <w:b/>
          <w:bCs/>
          <w:sz w:val="20"/>
          <w:szCs w:val="20"/>
        </w:rPr>
      </w:pPr>
      <w:r>
        <w:rPr>
          <w:rFonts w:ascii="Times New Roman" w:hAnsi="Times New Roman" w:cs="Times New Roman"/>
          <w:b/>
          <w:bCs/>
          <w:sz w:val="20"/>
          <w:szCs w:val="20"/>
        </w:rPr>
        <w:t>Paketlenmiş İkili Dosyalar: Standart statik analiz, "paketlenmiş" veya "gizlenmiş" (örn. UPX kullanan) çalıştırılabilir dosyalardaki kötü amaçlı imzaları tespit etmekte başarısız olabilir. Bu gibi durumlarda araç, giriş noktasının gizli yapısı nedeniyle düşük bir risk puanı tespit etmektedir; bu durum dinamik olmayan analizin bilinen bir kısıtlamasıdır.</w:t>
      </w:r>
    </w:p>
    <w:p w14:paraId="7A4A10F0" w14:textId="77777777" w:rsidR="001E19EB" w:rsidRPr="001E19EB" w:rsidRDefault="001E19EB" w:rsidP="001E19EB">
      <w:pPr>
        <w:numPr>
          <w:ilvl w:val="0"/>
          <w:numId w:val="6"/>
        </w:numPr>
        <w:rPr>
          <w:rFonts w:ascii="Times New Roman" w:hAnsi="Times New Roman" w:cs="Times New Roman"/>
          <w:b/>
          <w:bCs/>
          <w:sz w:val="20"/>
          <w:szCs w:val="20"/>
        </w:rPr>
      </w:pPr>
      <w:r>
        <w:rPr>
          <w:rFonts w:ascii="Times New Roman" w:hAnsi="Times New Roman" w:cs="Times New Roman"/>
          <w:b/>
          <w:bCs/>
          <w:sz w:val="20"/>
          <w:szCs w:val="20"/>
        </w:rPr>
        <w:t>Yanlış Pozitifler: Bazı meşru yönetim araçları, geçerli sistem görevleri için WriteProcessMemory gibi API'leri kullanabilir. Yanlış pozitifleri azaltmak amacıyla risk puanlama algoritması, kesin bir "zararlı yazılım" sınıflandırması yerine eşik tabanlı bir uyarı sistemi uygulamaktadır.</w:t>
      </w:r>
    </w:p>
    <w:p w14:paraId="0678B6E9" w14:textId="77777777" w:rsidR="001E19EB" w:rsidRPr="001E19EB" w:rsidRDefault="001E19EB" w:rsidP="001E19EB">
      <w:pPr>
        <w:numPr>
          <w:ilvl w:val="0"/>
          <w:numId w:val="6"/>
        </w:numPr>
        <w:rPr>
          <w:rFonts w:ascii="Times New Roman" w:hAnsi="Times New Roman" w:cs="Times New Roman"/>
          <w:b/>
          <w:bCs/>
          <w:sz w:val="20"/>
          <w:szCs w:val="20"/>
        </w:rPr>
      </w:pPr>
      <w:r>
        <w:rPr>
          <w:rFonts w:ascii="Times New Roman" w:hAnsi="Times New Roman" w:cs="Times New Roman"/>
          <w:b/>
          <w:bCs/>
          <w:sz w:val="20"/>
          <w:szCs w:val="20"/>
        </w:rPr>
        <w:t>İzin Kapsamları: Deneysel sonuçlarda gözlemlendiği üzere, sistem tarafından korunan dizinlerin taranması yükseltilmiş yönetici ayrıcalıkları gerektirmektedir. Bu kimlik bilgilerinin sağlanmaması, uygulamanın's robust error-trapping logic.</w:t>
      </w:r>
    </w:p>
    <w:p w14:paraId="5DC5409C" w14:textId="77777777" w:rsidR="007C45BD" w:rsidRDefault="007C45BD" w:rsidP="0082775C">
      <w:pPr>
        <w:rPr>
          <w:rFonts w:ascii="Times New Roman" w:hAnsi="Times New Roman" w:cs="Times New Roman"/>
          <w:b/>
          <w:bCs/>
          <w:sz w:val="20"/>
          <w:szCs w:val="20"/>
        </w:rPr>
      </w:pPr>
    </w:p>
    <w:p w14:paraId="5D8399D7" w14:textId="143559DD" w:rsidR="00D61F6D" w:rsidRDefault="00D61F6D" w:rsidP="0082775C">
      <w:pPr>
        <w:spacing w:before="120" w:after="60"/>
        <w:rPr>
          <w:rFonts w:ascii="Times New Roman" w:hAnsi="Times New Roman" w:cs="Times New Roman"/>
          <w:b/>
          <w:bCs/>
          <w:sz w:val="20"/>
          <w:szCs w:val="20"/>
        </w:rPr>
      </w:pPr>
      <w:r>
        <w:rPr>
          <w:rFonts w:ascii="Times New Roman" w:hAnsi="Times New Roman" w:cs="Times New Roman"/>
          <w:b/>
          <w:bCs/>
          <w:sz w:val="20"/>
          <w:szCs w:val="20"/>
        </w:rPr>
        <w:t xml:space="preserve">IV. DENEYSEL SONUÇLAR VE TARTIŞMA </w:t>
      </w:r>
    </w:p>
    <w:p w14:paraId="4052ACBC" w14:textId="49DBBFC0" w:rsidR="00D61F6D" w:rsidRDefault="00D61F6D" w:rsidP="0082775C">
      <w:pPr>
        <w:jc w:val="both"/>
        <w:rPr>
          <w:rFonts w:ascii="Times New Roman" w:hAnsi="Times New Roman" w:cs="Times New Roman"/>
          <w:b/>
          <w:bCs/>
          <w:sz w:val="20"/>
          <w:szCs w:val="20"/>
        </w:rPr>
      </w:pPr>
      <w:r>
        <w:rPr>
          <w:rFonts w:ascii="Times New Roman" w:hAnsi="Times New Roman" w:cs="Times New Roman"/>
          <w:sz w:val="20"/>
          <w:szCs w:val="20"/>
        </w:rPr>
        <w:t>Velox Security Suite, tarama verimliliğini ve tehdit tespit doğruluğunu değerlendirmek amacıyla çeşitli Windows çalıştırılabilir dosyalarına karşı test edilmiştir. Bu bölüm, farklı dosya türlerinin analizi sırasında toplanan ampirik verileri sunmaktadır.</w:t>
      </w:r>
      <w:r>
        <w:rPr>
          <w:rFonts w:ascii="Times New Roman" w:hAnsi="Times New Roman" w:cs="Times New Roman"/>
          <w:b/>
          <w:bCs/>
          <w:sz w:val="20"/>
          <w:szCs w:val="20"/>
        </w:rPr>
        <w:t xml:space="preserve"> </w:t>
      </w:r>
    </w:p>
    <w:p w14:paraId="33B3D07A" w14:textId="754A5959" w:rsidR="00D61F6D" w:rsidRDefault="00D61F6D" w:rsidP="0082775C">
      <w:pPr>
        <w:spacing w:before="80" w:after="40"/>
        <w:rPr>
          <w:rFonts w:ascii="Times New Roman" w:hAnsi="Times New Roman" w:cs="Times New Roman"/>
          <w:b/>
          <w:bCs/>
          <w:sz w:val="20"/>
          <w:szCs w:val="20"/>
        </w:rPr>
      </w:pPr>
      <w:r>
        <w:rPr>
          <w:rFonts w:ascii="Times New Roman" w:hAnsi="Times New Roman" w:cs="Times New Roman"/>
          <w:b/>
          <w:bCs/>
          <w:sz w:val="20"/>
          <w:szCs w:val="20"/>
        </w:rPr>
        <w:t xml:space="preserve">A. Tarama Performansı </w:t>
      </w:r>
    </w:p>
    <w:p w14:paraId="6E63BC79" w14:textId="77777777" w:rsidR="00D61F6D" w:rsidRDefault="00D61F6D" w:rsidP="0082775C">
      <w:pPr>
        <w:jc w:val="both"/>
        <w:rPr>
          <w:rFonts w:ascii="Times New Roman" w:hAnsi="Times New Roman" w:cs="Times New Roman"/>
          <w:b/>
          <w:bCs/>
          <w:sz w:val="20"/>
          <w:szCs w:val="20"/>
        </w:rPr>
      </w:pPr>
      <w:r>
        <w:rPr>
          <w:rFonts w:ascii="Times New Roman" w:hAnsi="Times New Roman" w:cs="Times New Roman"/>
          <w:sz w:val="20"/>
          <w:szCs w:val="20"/>
        </w:rPr>
        <w:t xml:space="preserve">Asenkron çok iş parçacıklı yapının entegrasyonu, tarama verimini önemli ölçüde artırmıştır. </w:t>
        <w:lastRenderedPageBreak/>
        <w:t>50 çalıştırılabilir dosya içeren bir dizinin test taramasında sistem, toplam 1,2 saniyelik işlem süresi elde etmiştir. Duyarlı GUI, uygulama iş parçacığını dondurmadan gerçek zamanlı güncellemelere olanak tanımış ve std::future uygulamasının etkinliğini ortaya koymuştur.</w:t>
      </w:r>
      <w:r>
        <w:rPr>
          <w:rFonts w:ascii="Times New Roman" w:hAnsi="Times New Roman" w:cs="Times New Roman"/>
          <w:b/>
          <w:bCs/>
          <w:sz w:val="20"/>
          <w:szCs w:val="20"/>
        </w:rPr>
        <w:t xml:space="preserve"> </w:t>
      </w:r>
    </w:p>
    <w:p w14:paraId="37689287" w14:textId="77777777" w:rsidR="00D61F6D" w:rsidRDefault="00D61F6D" w:rsidP="0082775C">
      <w:pPr>
        <w:spacing w:before="80" w:after="40"/>
        <w:rPr>
          <w:rFonts w:ascii="Times New Roman" w:hAnsi="Times New Roman" w:cs="Times New Roman"/>
          <w:b/>
          <w:bCs/>
          <w:sz w:val="20"/>
          <w:szCs w:val="20"/>
        </w:rPr>
      </w:pPr>
      <w:r>
        <w:rPr>
          <w:rFonts w:ascii="Times New Roman" w:hAnsi="Times New Roman" w:cs="Times New Roman"/>
          <w:b/>
          <w:bCs/>
          <w:sz w:val="20"/>
          <w:szCs w:val="20"/>
        </w:rPr>
        <w:t>B. Tespit Doğruluğu ve Puanlama</w:t>
      </w:r>
    </w:p>
    <w:p w14:paraId="458745AC" w14:textId="77777777" w:rsidR="00D61F6D" w:rsidRPr="00D61F6D" w:rsidRDefault="00D61F6D" w:rsidP="00D61F6D">
      <w:pPr>
        <w:jc w:val="both"/>
        <w:rPr>
          <w:rFonts w:ascii="Times New Roman" w:hAnsi="Times New Roman" w:cs="Times New Roman"/>
          <w:sz w:val="20"/>
          <w:szCs w:val="20"/>
        </w:rPr>
      </w:pPr>
      <w:r>
        <w:rPr>
          <w:rFonts w:ascii="Times New Roman" w:hAnsi="Times New Roman" w:cs="Times New Roman"/>
          <w:b/>
          <w:bCs/>
          <w:sz w:val="20"/>
          <w:szCs w:val="20"/>
        </w:rPr>
        <w:t xml:space="preserve">Risk puanlama motoru, test vakalarının %100'ünde güvenlik sertleştirme durumunu doğru şekilde belirlemiştir. ASLR ve DEP desteği olmayan dosyalar %30 temel risk ile işaretlenirken, süreç enjeksiyon dizileri içeren ikili dosyalar (örn. VirtualAllocEx) %75 ve üzerinde risk seviyelerine ulaşmıştır. </w:t>
      </w:r>
    </w:p>
    <w:p w14:paraId="4F2CAB79" w14:textId="0D19AF71" w:rsidR="0082775C" w:rsidRPr="0082775C" w:rsidRDefault="00D61F6D" w:rsidP="0082775C">
      <w:pPr>
        <w:numPr>
          <w:ilvl w:val="0"/>
          <w:numId w:val="1"/>
        </w:numPr>
        <w:rPr>
          <w:rFonts w:ascii="Times New Roman" w:hAnsi="Times New Roman" w:cs="Times New Roman"/>
          <w:sz w:val="20"/>
          <w:szCs w:val="20"/>
        </w:rPr>
      </w:pPr>
      <w:r>
        <w:rPr>
          <w:rFonts w:ascii="Times New Roman" w:hAnsi="Times New Roman" w:cs="Times New Roman"/>
          <w:b/>
          <w:bCs/>
          <w:sz w:val="20"/>
          <w:szCs w:val="20"/>
        </w:rPr>
        <w:t>Vaka Çalışması 1 (Meşru İkili Dosya):</w:t>
      </w:r>
      <w:r>
        <w:rPr>
          <w:rFonts w:ascii="Times New Roman" w:hAnsi="Times New Roman" w:cs="Times New Roman"/>
          <w:sz w:val="20"/>
          <w:szCs w:val="20"/>
        </w:rPr>
        <w:t xml:space="preserve"> Standart bir sistem yardım programı, ASLR/DEP ile tam uyumluluk ve şüpheli API çağrısı yokluğu nedeniyle “Güvenli” olarak işaretlenmiştir.</w:t>
      </w:r>
    </w:p>
    <w:p w14:paraId="7FBB26C8" w14:textId="02448534" w:rsidR="0082775C" w:rsidRPr="00D61F6D" w:rsidRDefault="00D61F6D" w:rsidP="0082775C">
      <w:pPr>
        <w:numPr>
          <w:ilvl w:val="0"/>
          <w:numId w:val="1"/>
        </w:numPr>
        <w:rPr>
          <w:rFonts w:ascii="Times New Roman" w:hAnsi="Times New Roman" w:cs="Times New Roman"/>
          <w:sz w:val="20"/>
          <w:szCs w:val="20"/>
        </w:rPr>
      </w:pPr>
      <w:r>
        <w:rPr>
          <w:rFonts w:ascii="Times New Roman" w:hAnsi="Times New Roman" w:cs="Times New Roman"/>
          <w:b/>
          <w:bCs/>
          <w:sz w:val="20"/>
          <w:szCs w:val="20"/>
        </w:rPr>
        <w:t xml:space="preserve">Vaka Çalışması 2 (Potansiyel Tehdit): Güvenlik bayrakları olmayan özel derlenmiş bir test ikili dosyası, "Kritik" risk durumu ile doğru şekilde tespit edilmiştir. </w:t>
      </w:r>
    </w:p>
    <w:p w14:paraId="65FFC56F" w14:textId="77777777" w:rsidR="00D61F6D" w:rsidRDefault="00D61F6D" w:rsidP="00D61F6D">
      <w:pPr>
        <w:rPr>
          <w:rFonts w:ascii="Times New Roman" w:hAnsi="Times New Roman" w:cs="Times New Roman"/>
          <w:b/>
          <w:bCs/>
          <w:sz w:val="20"/>
          <w:szCs w:val="20"/>
        </w:rPr>
      </w:pPr>
    </w:p>
    <w:p w14:paraId="12BA37CB" w14:textId="39E6CAD3" w:rsidR="00D61F6D" w:rsidRPr="00D61F6D" w:rsidRDefault="00D61F6D" w:rsidP="00D61F6D">
      <w:pPr>
        <w:spacing w:before="80" w:after="40"/>
        <w:rPr>
          <w:rFonts w:ascii="Times New Roman" w:hAnsi="Times New Roman" w:cs="Times New Roman"/>
          <w:b/>
          <w:bCs/>
          <w:sz w:val="20"/>
          <w:szCs w:val="20"/>
        </w:rPr>
      </w:pPr>
      <w:r>
        <w:rPr>
          <w:rFonts w:ascii="Times New Roman" w:hAnsi="Times New Roman" w:cs="Times New Roman"/>
          <w:b/>
          <w:bCs/>
          <w:sz w:val="20"/>
          <w:szCs w:val="20"/>
        </w:rPr>
        <w:t xml:space="preserve">C. Kullanıcı Arayüzü ve Deneyimi </w:t>
      </w:r>
    </w:p>
    <w:p w14:paraId="15E80E0A" w14:textId="77777777" w:rsidR="00D61F6D" w:rsidRPr="00D61F6D" w:rsidRDefault="00D61F6D" w:rsidP="00D61F6D">
      <w:pPr>
        <w:jc w:val="both"/>
        <w:rPr>
          <w:rFonts w:ascii="Times New Roman" w:hAnsi="Times New Roman" w:cs="Times New Roman"/>
          <w:sz w:val="20"/>
          <w:szCs w:val="20"/>
        </w:rPr>
      </w:pPr>
      <w:r>
        <w:rPr>
          <w:rFonts w:ascii="Times New Roman" w:hAnsi="Times New Roman" w:cs="Times New Roman"/>
          <w:sz w:val="20"/>
          <w:szCs w:val="20"/>
        </w:rPr>
        <w:t>“Cyber Dark” teması ve dinamik dizin seçim penceresi (SHBrowseForFolder aracılığıyla) profesyonel bir kullanıcı deneyimi sunmaktadır. Sonuçlar listesi, güvenli, uyarı ve kritik risk seviyeleri arasında ayrım yapmak için renk kodlu dizeler kullanmakta ve son kullanıcı için hızlı güvenlik denetimlerini kolaylaştırmaktadır.</w:t>
      </w:r>
    </w:p>
    <w:p w14:paraId="642517A6" w14:textId="77777777" w:rsidR="0082775C" w:rsidRDefault="0082775C" w:rsidP="0082775C">
      <w:pPr>
        <w:rPr>
          <w:rFonts w:ascii="Times New Roman" w:hAnsi="Times New Roman" w:cs="Times New Roman"/>
          <w:b/>
          <w:bCs/>
          <w:sz w:val="20"/>
          <w:szCs w:val="20"/>
        </w:rPr>
      </w:pPr>
    </w:p>
    <w:p w14:paraId="00EF443F" w14:textId="095A3161" w:rsidR="0082775C" w:rsidRPr="0082775C" w:rsidRDefault="0082775C" w:rsidP="0082775C">
      <w:pPr>
        <w:spacing w:before="80" w:after="40"/>
        <w:rPr>
          <w:rFonts w:ascii="Times New Roman" w:hAnsi="Times New Roman" w:cs="Times New Roman"/>
          <w:b/>
          <w:bCs/>
          <w:sz w:val="20"/>
          <w:szCs w:val="20"/>
        </w:rPr>
      </w:pPr>
      <w:r>
        <w:rPr>
          <w:rFonts w:ascii="Times New Roman" w:hAnsi="Times New Roman" w:cs="Times New Roman"/>
          <w:b/>
          <w:bCs/>
          <w:sz w:val="20"/>
          <w:szCs w:val="20"/>
        </w:rPr>
        <w:t>C. Denklemler ve Öngörücü Modelleme</w:t>
      </w:r>
    </w:p>
    <w:p w14:paraId="2D83D30A" w14:textId="556D0E53" w:rsidR="00F25CE4" w:rsidRDefault="00F25CE4" w:rsidP="0082775C">
      <w:pPr>
        <w:rPr>
          <w:rFonts w:ascii="Times New Roman" w:hAnsi="Times New Roman" w:cs="Times New Roman"/>
          <w:sz w:val="20"/>
          <w:szCs w:val="20"/>
        </w:rPr>
      </w:pPr>
      <w:r>
        <w:rPr>
          <w:rFonts w:ascii="Times New Roman" w:hAnsi="Times New Roman" w:cs="Times New Roman"/>
          <w:sz w:val="20"/>
          <w:szCs w:val="20"/>
        </w:rPr>
        <w:drawing>
          <wp:inline distT="0" distB="0" distL="0" distR="0" wp14:anchorId="53CB7293" wp14:editId="178D8294">
            <wp:extent cx="2804795" cy="2260600"/>
            <wp:effectExtent l="0" t="0" r="0" b="635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04795" cy="2260600"/>
                    </a:xfrm>
                    <a:prstGeom prst="rect">
                      <a:avLst/>
                    </a:prstGeom>
                  </pic:spPr>
                </pic:pic>
              </a:graphicData>
            </a:graphic>
          </wp:inline>
        </w:drawing>
      </w:r>
    </w:p>
    <w:p w14:paraId="114C08BC" w14:textId="77777777" w:rsidR="00F25CE4" w:rsidRPr="00F25CE4" w:rsidRDefault="00F25CE4" w:rsidP="0082775C">
      <w:pPr>
        <w:rPr>
          <w:rFonts w:ascii="Times New Roman" w:hAnsi="Times New Roman" w:cs="Times New Roman"/>
          <w:b/>
          <w:bCs/>
          <w:sz w:val="20"/>
          <w:szCs w:val="20"/>
        </w:rPr>
      </w:pPr>
      <w:r>
        <w:rPr>
          <w:rFonts w:ascii="Times New Roman" w:hAnsi="Times New Roman" w:cs="Times New Roman"/>
          <w:b/>
          <w:bCs/>
          <w:sz w:val="20"/>
          <w:szCs w:val="20"/>
        </w:rPr>
        <w:t xml:space="preserve">Şek. 1. Velox Security Suite v1.0 Kullanıcı Arayüzü ve Gerçek Zamanlı Tarama Sonuçları. </w:t>
      </w:r>
    </w:p>
    <w:p w14:paraId="3BF0C37C" w14:textId="77777777" w:rsidR="00F25CE4" w:rsidRDefault="00F25CE4" w:rsidP="0082775C">
      <w:pPr>
        <w:rPr>
          <w:rFonts w:ascii="Times New Roman" w:hAnsi="Times New Roman" w:cs="Times New Roman"/>
          <w:sz w:val="20"/>
          <w:szCs w:val="20"/>
        </w:rPr>
      </w:pPr>
    </w:p>
    <w:tbl>
      <w:tblPr>
        <w:tblW w:w="0" w:type="auto"/>
        <w:tblCellSpacing w:w="15" w:type="dxa"/>
        <w:tblCellMar>
          <w:left w:w="0" w:type="dxa"/>
          <w:right w:w="0" w:type="dxa"/>
        </w:tblCellMar>
        <w:tblLook w:val="04A0" w:firstRow="1" w:lastRow="0" w:firstColumn="1" w:lastColumn="0" w:noHBand="0" w:noVBand="1"/>
      </w:tblPr>
      <w:tblGrid>
        <w:gridCol w:w="1344"/>
        <w:gridCol w:w="957"/>
        <w:gridCol w:w="2100"/>
      </w:tblGrid>
      <w:tr w:rsidR="00F25CE4" w:rsidRPr="00F25CE4" w14:paraId="60A1052C" w14:textId="77777777" w:rsidTr="00F25CE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D2E5AD" w14:textId="77777777" w:rsidR="00F25CE4" w:rsidRPr="00F25CE4" w:rsidRDefault="00F25CE4" w:rsidP="00F25CE4">
            <w:pPr>
              <w:rPr>
                <w:rFonts w:ascii="Times New Roman" w:hAnsi="Times New Roman" w:cs="Times New Roman"/>
                <w:sz w:val="20"/>
                <w:szCs w:val="20"/>
              </w:rPr>
            </w:pPr>
            <w:r>
              <w:rPr>
                <w:rFonts w:ascii="Times New Roman" w:hAnsi="Times New Roman" w:cs="Times New Roman"/>
                <w:b/>
                <w:bCs/>
                <w:sz w:val="20"/>
                <w:szCs w:val="20"/>
              </w:rPr>
              <w:t>Güvenlik Özelliği / Tehdit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C1FC68" w14:textId="77777777" w:rsidR="00F25CE4" w:rsidRPr="00F25CE4" w:rsidRDefault="00F25CE4" w:rsidP="00F25CE4">
            <w:pPr>
              <w:rPr>
                <w:rFonts w:ascii="Times New Roman" w:hAnsi="Times New Roman" w:cs="Times New Roman"/>
                <w:sz w:val="20"/>
                <w:szCs w:val="20"/>
              </w:rPr>
            </w:pPr>
            <w:r>
              <w:rPr>
                <w:rFonts w:ascii="Times New Roman" w:hAnsi="Times New Roman" w:cs="Times New Roman"/>
                <w:b/>
                <w:bCs/>
                <w:sz w:val="20"/>
                <w:szCs w:val="20"/>
              </w:rPr>
              <w:t>Ağırlık Faktörü</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FD0477" w14:textId="77777777" w:rsidR="00F25CE4" w:rsidRPr="00F25CE4" w:rsidRDefault="00F25CE4" w:rsidP="00F25CE4">
            <w:pPr>
              <w:rPr>
                <w:rFonts w:ascii="Times New Roman" w:hAnsi="Times New Roman" w:cs="Times New Roman"/>
                <w:sz w:val="20"/>
                <w:szCs w:val="20"/>
              </w:rPr>
            </w:pPr>
            <w:r>
              <w:rPr>
                <w:rFonts w:ascii="Times New Roman" w:hAnsi="Times New Roman" w:cs="Times New Roman"/>
                <w:b/>
                <w:bCs/>
                <w:sz w:val="20"/>
                <w:szCs w:val="20"/>
              </w:rPr>
              <w:t>Açıklama</w:t>
            </w:r>
          </w:p>
        </w:tc>
      </w:tr>
      <w:tr w:rsidR="00F25CE4" w:rsidRPr="00F25CE4" w14:paraId="1F8E822B" w14:textId="77777777" w:rsidTr="00F25CE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504ED0" w14:textId="77777777" w:rsidR="00F25CE4" w:rsidRPr="00F25CE4" w:rsidRDefault="00F25CE4" w:rsidP="00F25CE4">
            <w:pPr>
              <w:rPr>
                <w:rFonts w:ascii="Times New Roman" w:hAnsi="Times New Roman" w:cs="Times New Roman"/>
                <w:sz w:val="20"/>
                <w:szCs w:val="20"/>
              </w:rPr>
            </w:pPr>
            <w:r>
              <w:rPr>
                <w:rFonts w:ascii="Times New Roman" w:hAnsi="Times New Roman" w:cs="Times New Roman"/>
                <w:sz w:val="20"/>
                <w:szCs w:val="20"/>
              </w:rPr>
              <w:t>Eksik ASLR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EC55A2" w14:textId="77777777" w:rsidR="00F25CE4" w:rsidRPr="00F25CE4" w:rsidRDefault="00F25CE4" w:rsidP="00F25CE4">
            <w:pPr>
              <w:rPr>
                <w:rFonts w:ascii="Times New Roman" w:hAnsi="Times New Roman" w:cs="Times New Roman"/>
                <w:sz w:val="20"/>
                <w:szCs w:val="20"/>
              </w:rPr>
            </w:pPr>
            <w:r>
              <w:rPr>
                <w:rFonts w:ascii="Times New Roman" w:hAnsi="Times New Roman" w:cs="Times New Roman"/>
                <w:sz w:val="20"/>
                <w:szCs w:val="20"/>
              </w:rPr>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9DFA0C" w14:textId="77777777" w:rsidR="00F25CE4" w:rsidRPr="00F25CE4" w:rsidRDefault="00F25CE4" w:rsidP="00F25CE4">
            <w:pPr>
              <w:rPr>
                <w:rFonts w:ascii="Times New Roman" w:hAnsi="Times New Roman" w:cs="Times New Roman"/>
                <w:sz w:val="20"/>
                <w:szCs w:val="20"/>
              </w:rPr>
            </w:pPr>
            <w:r>
              <w:rPr>
                <w:rFonts w:ascii="Times New Roman" w:hAnsi="Times New Roman" w:cs="Times New Roman"/>
                <w:sz w:val="20"/>
                <w:szCs w:val="20"/>
              </w:rPr>
              <w:t>Dinamik temel adres rastgeleleştirmesi yok</w:t>
            </w:r>
          </w:p>
        </w:tc>
      </w:tr>
      <w:tr w:rsidR="00F25CE4" w:rsidRPr="00F25CE4" w14:paraId="0F70D96A" w14:textId="77777777" w:rsidTr="00F25CE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245D00" w14:textId="77777777" w:rsidR="00F25CE4" w:rsidRPr="00F25CE4" w:rsidRDefault="00F25CE4" w:rsidP="00F25CE4">
            <w:pPr>
              <w:rPr>
                <w:rFonts w:ascii="Times New Roman" w:hAnsi="Times New Roman" w:cs="Times New Roman"/>
                <w:sz w:val="20"/>
                <w:szCs w:val="20"/>
              </w:rPr>
            </w:pPr>
            <w:r>
              <w:rPr>
                <w:rFonts w:ascii="Times New Roman" w:hAnsi="Times New Roman" w:cs="Times New Roman"/>
                <w:sz w:val="20"/>
                <w:szCs w:val="20"/>
              </w:rPr>
              <w:t>Eksik DEP/NX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109760" w14:textId="77777777" w:rsidR="00F25CE4" w:rsidRPr="00F25CE4" w:rsidRDefault="00F25CE4" w:rsidP="00F25CE4">
            <w:pPr>
              <w:rPr>
                <w:rFonts w:ascii="Times New Roman" w:hAnsi="Times New Roman" w:cs="Times New Roman"/>
                <w:sz w:val="20"/>
                <w:szCs w:val="20"/>
              </w:rPr>
            </w:pPr>
            <w:r>
              <w:rPr>
                <w:rFonts w:ascii="Times New Roman" w:hAnsi="Times New Roman" w:cs="Times New Roman"/>
                <w:sz w:val="20"/>
                <w:szCs w:val="20"/>
              </w:rPr>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8C1790" w14:textId="77777777" w:rsidR="00F25CE4" w:rsidRPr="00F25CE4" w:rsidRDefault="00F25CE4" w:rsidP="00F25CE4">
            <w:pPr>
              <w:rPr>
                <w:rFonts w:ascii="Times New Roman" w:hAnsi="Times New Roman" w:cs="Times New Roman"/>
                <w:sz w:val="20"/>
                <w:szCs w:val="20"/>
              </w:rPr>
            </w:pPr>
            <w:r>
              <w:rPr>
                <w:rFonts w:ascii="Times New Roman" w:hAnsi="Times New Roman" w:cs="Times New Roman"/>
                <w:sz w:val="20"/>
                <w:szCs w:val="20"/>
              </w:rPr>
              <w:t>Veri yığınlarında yürütme koruması yok</w:t>
            </w:r>
          </w:p>
        </w:tc>
      </w:tr>
      <w:tr w:rsidR="00F25CE4" w:rsidRPr="00F25CE4" w14:paraId="1B13875B" w14:textId="77777777" w:rsidTr="00F25CE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5172C6" w14:textId="77777777" w:rsidR="00F25CE4" w:rsidRPr="00F25CE4" w:rsidRDefault="00F25CE4" w:rsidP="00F25CE4">
            <w:pPr>
              <w:rPr>
                <w:rFonts w:ascii="Times New Roman" w:hAnsi="Times New Roman" w:cs="Times New Roman"/>
                <w:sz w:val="20"/>
                <w:szCs w:val="20"/>
              </w:rPr>
            </w:pPr>
            <w:r>
              <w:rPr>
                <w:rFonts w:ascii="Times New Roman" w:hAnsi="Times New Roman" w:cs="Times New Roman"/>
                <w:sz w:val="20"/>
                <w:szCs w:val="20"/>
              </w:rPr>
              <w:t>Şüpheli WinAPI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AD09C6" w14:textId="77777777" w:rsidR="00F25CE4" w:rsidRPr="00F25CE4" w:rsidRDefault="00F25CE4" w:rsidP="00F25CE4">
            <w:pPr>
              <w:rPr>
                <w:rFonts w:ascii="Times New Roman" w:hAnsi="Times New Roman" w:cs="Times New Roman"/>
                <w:sz w:val="20"/>
                <w:szCs w:val="20"/>
              </w:rPr>
            </w:pPr>
            <w:r>
              <w:rPr>
                <w:rFonts w:ascii="Times New Roman" w:hAnsi="Times New Roman" w:cs="Times New Roman"/>
                <w:sz w:val="20"/>
                <w:szCs w:val="20"/>
              </w:rPr>
              <w:t>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5C9D83" w14:textId="77777777" w:rsidR="00F25CE4" w:rsidRPr="00F25CE4" w:rsidRDefault="00F25CE4" w:rsidP="00F25CE4">
            <w:pPr>
              <w:rPr>
                <w:rFonts w:ascii="Times New Roman" w:hAnsi="Times New Roman" w:cs="Times New Roman"/>
                <w:sz w:val="20"/>
                <w:szCs w:val="20"/>
              </w:rPr>
            </w:pPr>
            <w:r>
              <w:rPr>
                <w:rFonts w:ascii="Times New Roman" w:hAnsi="Times New Roman" w:cs="Times New Roman"/>
                <w:sz w:val="20"/>
                <w:szCs w:val="20"/>
              </w:rPr>
              <w:t>CreateRemoteThread gibi API'lerin tespiti</w:t>
            </w:r>
          </w:p>
        </w:tc>
      </w:tr>
      <w:tr w:rsidR="00F25CE4" w:rsidRPr="00F25CE4" w14:paraId="2CCC7DE5" w14:textId="77777777" w:rsidTr="00F25CE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3C5C97" w14:textId="77777777" w:rsidR="00F25CE4" w:rsidRPr="00F25CE4" w:rsidRDefault="00F25CE4" w:rsidP="00F25CE4">
            <w:pPr>
              <w:rPr>
                <w:rFonts w:ascii="Times New Roman" w:hAnsi="Times New Roman" w:cs="Times New Roman"/>
                <w:sz w:val="20"/>
                <w:szCs w:val="20"/>
              </w:rPr>
            </w:pPr>
            <w:r>
              <w:rPr>
                <w:rFonts w:ascii="Times New Roman" w:hAnsi="Times New Roman" w:cs="Times New Roman"/>
                <w:sz w:val="20"/>
                <w:szCs w:val="20"/>
              </w:rPr>
              <w:t>Bilinen Hash Eşleşmesi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B8DEFA" w14:textId="77777777" w:rsidR="00F25CE4" w:rsidRPr="00F25CE4" w:rsidRDefault="00F25CE4" w:rsidP="00F25CE4">
            <w:pPr>
              <w:rPr>
                <w:rFonts w:ascii="Times New Roman" w:hAnsi="Times New Roman" w:cs="Times New Roman"/>
                <w:sz w:val="20"/>
                <w:szCs w:val="20"/>
              </w:rPr>
            </w:pPr>
            <w:r>
              <w:rPr>
                <w:rFonts w:ascii="Times New Roman" w:hAnsi="Times New Roman" w:cs="Times New Roman"/>
                <w:sz w:val="20"/>
                <w:szCs w:val="20"/>
              </w:rPr>
              <w:t>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4EF9A7" w14:textId="77777777" w:rsidR="00F25CE4" w:rsidRPr="00F25CE4" w:rsidRDefault="00F25CE4" w:rsidP="00F25CE4">
            <w:pPr>
              <w:rPr>
                <w:rFonts w:ascii="Times New Roman" w:hAnsi="Times New Roman" w:cs="Times New Roman"/>
                <w:sz w:val="20"/>
                <w:szCs w:val="20"/>
              </w:rPr>
            </w:pPr>
            <w:r>
              <w:rPr>
                <w:rFonts w:ascii="Times New Roman" w:hAnsi="Times New Roman" w:cs="Times New Roman"/>
                <w:sz w:val="20"/>
                <w:szCs w:val="20"/>
              </w:rPr>
              <w:t>Zararlı yazılım imza veritabanıyla doğrudan eşleşme</w:t>
            </w:r>
          </w:p>
        </w:tc>
      </w:tr>
    </w:tbl>
    <w:p w14:paraId="76A15DE0" w14:textId="77777777" w:rsidR="00F25CE4" w:rsidRDefault="00F25CE4" w:rsidP="0082775C">
      <w:pPr>
        <w:rPr>
          <w:rFonts w:ascii="Times New Roman" w:hAnsi="Times New Roman" w:cs="Times New Roman"/>
          <w:sz w:val="20"/>
          <w:szCs w:val="20"/>
        </w:rPr>
      </w:pPr>
    </w:p>
    <w:p w14:paraId="340803C3" w14:textId="76174AE6" w:rsidR="00F25CE4" w:rsidRDefault="00F25CE4" w:rsidP="0082775C">
      <w:pPr>
        <w:spacing w:before="120" w:after="60"/>
        <w:rPr>
          <w:rFonts w:ascii="Times New Roman" w:hAnsi="Times New Roman" w:cs="Times New Roman"/>
          <w:sz w:val="20"/>
          <w:szCs w:val="20"/>
        </w:rPr>
      </w:pPr>
      <w:r>
        <w:rPr>
          <w:rFonts w:ascii="Times New Roman" w:hAnsi="Times New Roman" w:cs="Times New Roman"/>
          <w:sz w:val="20"/>
          <w:szCs w:val="20"/>
        </w:rPr>
        <w:t>TEŞEKKÜR</w:t>
      </w:r>
    </w:p>
    <w:p w14:paraId="1D2F11DF" w14:textId="77777777" w:rsidR="00F25CE4" w:rsidRDefault="00F25CE4" w:rsidP="0082775C">
      <w:pPr>
        <w:jc w:val="both"/>
        <w:rPr>
          <w:rFonts w:ascii="Times New Roman" w:hAnsi="Times New Roman" w:cs="Times New Roman"/>
          <w:sz w:val="20"/>
          <w:szCs w:val="20"/>
        </w:rPr>
      </w:pPr>
      <w:r>
        <w:rPr>
          <w:rFonts w:ascii="Times New Roman" w:hAnsi="Times New Roman" w:cs="Times New Roman"/>
          <w:sz w:val="20"/>
          <w:szCs w:val="20"/>
        </w:rPr>
        <w:t xml:space="preserve">Yazar, bu projenin geliştirilmesi sürecindeki rehberliği, akademik desteği ve değerli görüşleri için </w:t>
      </w:r>
      <w:r>
        <w:rPr>
          <w:rFonts w:ascii="Times New Roman" w:hAnsi="Times New Roman" w:cs="Times New Roman"/>
          <w:b/>
          <w:bCs/>
          <w:sz w:val="20"/>
          <w:szCs w:val="20"/>
        </w:rPr>
        <w:t>Dr. Öğr. Üyesi Ahmet Nusret ÖZALP</w:t>
      </w:r>
      <w:r>
        <w:rPr>
          <w:rFonts w:ascii="Times New Roman" w:hAnsi="Times New Roman" w:cs="Times New Roman"/>
          <w:sz w:val="20"/>
          <w:szCs w:val="20"/>
        </w:rPr>
        <w:t xml:space="preserve">'a içten teşekkürlerini sunmak ister. Gerekli akademik ortamı ve kaynakları sağlayan </w:t>
      </w:r>
      <w:r>
        <w:rPr>
          <w:rFonts w:ascii="Times New Roman" w:hAnsi="Times New Roman" w:cs="Times New Roman"/>
          <w:b/>
          <w:bCs/>
          <w:sz w:val="20"/>
          <w:szCs w:val="20"/>
        </w:rPr>
        <w:t>Kastamonu Üniversitesi Bilgisayar Mühendisliği Bölümü</w:t>
      </w:r>
      <w:r>
        <w:rPr>
          <w:rFonts w:ascii="Times New Roman" w:hAnsi="Times New Roman" w:cs="Times New Roman"/>
          <w:sz w:val="20"/>
          <w:szCs w:val="20"/>
        </w:rPr>
        <w:t xml:space="preserve">'ne de özel teşekkürler sunulmaktadır. Bu proje, statik zararlı yazılım analizi ve yazılım güvenliği alanına katkıda bulunmayı amaçlayan akademik müfredat kapsamında geliştirilmiştir.</w:t>
      </w:r>
    </w:p>
    <w:p w14:paraId="0C68C5C0" w14:textId="3F362E2A" w:rsidR="00F25CE4" w:rsidRDefault="00F25CE4" w:rsidP="0082775C">
      <w:pPr>
        <w:spacing w:before="120" w:after="60"/>
        <w:rPr>
          <w:rFonts w:ascii="Times New Roman" w:hAnsi="Times New Roman" w:cs="Times New Roman"/>
          <w:sz w:val="20"/>
          <w:szCs w:val="20"/>
        </w:rPr>
      </w:pPr>
      <w:r>
        <w:rPr>
          <w:rFonts w:ascii="Times New Roman" w:hAnsi="Times New Roman" w:cs="Times New Roman"/>
          <w:sz w:val="20"/>
          <w:szCs w:val="20"/>
        </w:rPr>
        <w:t xml:space="preserve"> SONUÇ</w:t>
      </w:r>
    </w:p>
    <w:p w14:paraId="5A317898" w14:textId="6E65BEE9" w:rsidR="00F25CE4" w:rsidRDefault="00F25CE4" w:rsidP="0082775C">
      <w:pPr>
        <w:jc w:val="both"/>
        <w:rPr>
          <w:rFonts w:ascii="Times New Roman" w:hAnsi="Times New Roman" w:cs="Times New Roman"/>
          <w:sz w:val="20"/>
          <w:szCs w:val="20"/>
        </w:rPr>
      </w:pPr>
      <w:r>
        <w:rPr>
          <w:rFonts w:ascii="Times New Roman" w:hAnsi="Times New Roman" w:cs="Times New Roman"/>
          <w:sz w:val="20"/>
          <w:szCs w:val="20"/>
        </w:rPr>
        <w:t xml:space="preserve"> Bu makale, Windows PE ikili dosyalarının hızlı değerlendirmesi için tasarlanmış bir statik analiz aracı olan Velox Security Suite'in başarılı gelişimini ortaya koymaktadır. C++17 kullanarak çok iş parçacıklı bir mimari uygulanarak sistem, duyarlı bir kullanıcı arayüzü korurken dizin genelindeki taramalarda yüksek performans elde etmiştir. Ağırlıklı risk puanlama algoritması, </w:t>
        <w:lastRenderedPageBreak/>
        <w:t>eksik güvenlik sertleştirme özelliklerini (ASLR, DEP) ve şüpheli API örüntülerini belirlemede etkili olduğunu kanıtlamıştır. Gelecekteki çalışmalar, dinamik analiz yeteneklerinin entegrasyonuna ve gizlenmiş yüklerin buluşsal tespitini kapsayacak şekilde imza veritabanının genişletilmesine odaklanacaktır.</w:t>
      </w:r>
    </w:p>
    <w:p w14:paraId="662CB3D8" w14:textId="77777777" w:rsidR="007C45BD" w:rsidRDefault="007C45BD" w:rsidP="0082775C">
      <w:pPr>
        <w:spacing w:before="120" w:after="60"/>
        <w:rPr>
          <w:rFonts w:ascii="Times New Roman" w:hAnsi="Times New Roman" w:cs="Times New Roman"/>
          <w:sz w:val="20"/>
          <w:szCs w:val="20"/>
        </w:rPr>
      </w:pPr>
      <w:r>
        <w:rPr>
          <w:rFonts w:ascii="Times New Roman" w:hAnsi="Times New Roman" w:cs="Times New Roman"/>
          <w:sz w:val="20"/>
          <w:szCs w:val="20"/>
        </w:rPr>
        <w:t xml:space="preserve">KAYNAKLAR </w:t>
      </w:r>
    </w:p>
    <w:p w14:paraId="241C6751" w14:textId="6A0D1D99" w:rsidR="007C45BD" w:rsidRPr="007C45BD" w:rsidRDefault="007C45BD" w:rsidP="007C45BD">
      <w:pPr>
        <w:rPr>
          <w:rFonts w:asciiTheme="majorHAnsi" w:hAnsiTheme="majorHAnsi" w:cstheme="majorHAnsi"/>
          <w:sz w:val="20"/>
          <w:szCs w:val="20"/>
        </w:rPr>
      </w:pPr>
      <w:r>
        <w:rPr>
          <w:rFonts w:asciiTheme="majorHAnsi" w:hAnsiTheme="majorHAnsi" w:cstheme="majorHAnsi"/>
          <w:sz w:val="20"/>
          <w:szCs w:val="20"/>
        </w:rPr>
        <w:t xml:space="preserve">[1] Microsoft Corporation, "Pe Format", Microsoft Learn, 2024. [Çevrimiçi]. Erişim: </w:t>
      </w:r>
      <w:hyperlink r:id="rId6" w:tgtFrame="_blank" w:history="1">
        <w:r>
          <w:rPr>
            <w:rStyle w:val="Kpr"/>
            <w:rFonts w:asciiTheme="majorHAnsi" w:hAnsiTheme="majorHAnsi" w:cstheme="majorHAnsi"/>
            <w:sz w:val="20"/>
            <w:szCs w:val="20"/>
          </w:rPr>
          <w:t>https://learn.microsoft.com/en-us/windows/win32/debug/pe-format</w:t>
        </w:r>
      </w:hyperlink>
    </w:p>
    <w:p w14:paraId="70B466C3" w14:textId="77777777" w:rsidR="007C45BD" w:rsidRPr="007C45BD" w:rsidRDefault="007C45BD" w:rsidP="007C45BD">
      <w:pPr>
        <w:rPr>
          <w:rFonts w:asciiTheme="majorHAnsi" w:hAnsiTheme="majorHAnsi" w:cstheme="majorHAnsi"/>
          <w:sz w:val="20"/>
          <w:szCs w:val="20"/>
        </w:rPr>
      </w:pPr>
      <w:r>
        <w:rPr>
          <w:rFonts w:asciiTheme="majorHAnsi" w:hAnsiTheme="majorHAnsi" w:cstheme="majorHAnsi"/>
          <w:sz w:val="20"/>
          <w:szCs w:val="20"/>
        </w:rPr>
        <w:t xml:space="preserve">[2] B. Stroustrup, </w:t>
      </w:r>
      <w:r>
        <w:rPr>
          <w:rFonts w:asciiTheme="majorHAnsi" w:hAnsiTheme="majorHAnsi" w:cstheme="majorHAnsi"/>
          <w:i/>
          <w:iCs/>
          <w:sz w:val="20"/>
          <w:szCs w:val="20"/>
        </w:rPr>
        <w:t>C++ Programlama Dili</w:t>
      </w:r>
      <w:r>
        <w:rPr>
          <w:rFonts w:asciiTheme="majorHAnsi" w:hAnsiTheme="majorHAnsi" w:cstheme="majorHAnsi"/>
          <w:sz w:val="20"/>
          <w:szCs w:val="20"/>
        </w:rPr>
        <w:t>, 4. baskı. Addison-Wesley, 2013.</w:t>
      </w:r>
    </w:p>
    <w:p w14:paraId="53D74CF6" w14:textId="77777777" w:rsidR="007C45BD" w:rsidRPr="007C45BD" w:rsidRDefault="007C45BD" w:rsidP="007C45BD">
      <w:pPr>
        <w:rPr>
          <w:rFonts w:asciiTheme="majorHAnsi" w:hAnsiTheme="majorHAnsi" w:cstheme="majorHAnsi"/>
          <w:sz w:val="20"/>
          <w:szCs w:val="20"/>
        </w:rPr>
      </w:pPr>
      <w:r>
        <w:rPr>
          <w:rFonts w:asciiTheme="majorHAnsi" w:hAnsiTheme="majorHAnsi" w:cstheme="majorHAnsi"/>
          <w:sz w:val="20"/>
          <w:szCs w:val="20"/>
        </w:rPr>
        <w:t xml:space="preserve">[3] M. Russinovich, D. A. Solomon ve A. Ionescu, </w:t>
      </w:r>
      <w:r>
        <w:rPr>
          <w:rFonts w:asciiTheme="majorHAnsi" w:hAnsiTheme="majorHAnsi" w:cstheme="majorHAnsi"/>
          <w:i/>
          <w:iCs/>
          <w:sz w:val="20"/>
          <w:szCs w:val="20"/>
        </w:rPr>
        <w:t>Windows Internals, Bölüm 1: Sistem mimarisi, süreçler, iş parçacıkları, bellek yönetimi ve daha fazlası</w:t>
      </w:r>
      <w:r>
        <w:rPr>
          <w:rFonts w:asciiTheme="majorHAnsi" w:hAnsiTheme="majorHAnsi" w:cstheme="majorHAnsi"/>
          <w:sz w:val="20"/>
          <w:szCs w:val="20"/>
        </w:rPr>
        <w:t>. Microsoft Press, 2012.</w:t>
      </w:r>
    </w:p>
    <w:p w14:paraId="05B0589B" w14:textId="77777777" w:rsidR="007C45BD" w:rsidRPr="007C45BD" w:rsidRDefault="007C45BD" w:rsidP="007C45BD">
      <w:pPr>
        <w:rPr>
          <w:rFonts w:asciiTheme="majorHAnsi" w:hAnsiTheme="majorHAnsi" w:cstheme="majorHAnsi"/>
          <w:sz w:val="20"/>
          <w:szCs w:val="20"/>
        </w:rPr>
      </w:pPr>
      <w:r>
        <w:rPr>
          <w:rFonts w:asciiTheme="majorHAnsi" w:hAnsiTheme="majorHAnsi" w:cstheme="majorHAnsi"/>
          <w:sz w:val="20"/>
          <w:szCs w:val="20"/>
        </w:rPr>
        <w:t>[4] IEEE Standard for Information Technology, "Portable Operating System Interface (POSIX) Base Specifications," Issue 7, 2018.</w:t>
      </w:r>
    </w:p>
    <w:p w14:paraId="704DC524" w14:textId="5A9DA102" w:rsidR="00A169EA" w:rsidRPr="00A169EA" w:rsidRDefault="00A169EA" w:rsidP="007C45BD">
      <w:pPr>
        <w:rPr>
          <w:rFonts w:asciiTheme="majorHAnsi" w:hAnsiTheme="majorHAnsi" w:cstheme="majorHAnsi"/>
          <w:sz w:val="20"/>
          <w:szCs w:val="20"/>
        </w:rPr>
      </w:pPr>
    </w:p>
    <w:p w14:paraId="7290F2AE" w14:textId="2325EAE6" w:rsidR="00A169EA" w:rsidRPr="00A169EA" w:rsidRDefault="00A169EA" w:rsidP="00A169EA">
      <w:pPr>
        <w:rPr>
          <w:rFonts w:asciiTheme="majorHAnsi" w:hAnsiTheme="majorHAnsi" w:cstheme="majorHAnsi"/>
          <w:sz w:val="20"/>
          <w:szCs w:val="20"/>
        </w:rPr>
      </w:pPr>
    </w:p>
    <w:p w14:paraId="07067255" w14:textId="77777777" w:rsidR="00A169EA" w:rsidRDefault="00A169EA" w:rsidP="00A169EA">
      <w:pPr>
        <w:rPr>
          <w:rFonts w:asciiTheme="majorHAnsi" w:hAnsiTheme="majorHAnsi" w:cstheme="majorHAnsi"/>
          <w:sz w:val="20"/>
          <w:szCs w:val="20"/>
        </w:rPr>
      </w:pPr>
    </w:p>
    <w:p w14:paraId="0EAE9D27" w14:textId="77777777" w:rsidR="00A169EA" w:rsidRDefault="00A169EA" w:rsidP="00A169EA">
      <w:pPr>
        <w:rPr>
          <w:rFonts w:asciiTheme="majorHAnsi" w:hAnsiTheme="majorHAnsi" w:cstheme="majorHAnsi"/>
          <w:sz w:val="20"/>
          <w:szCs w:val="20"/>
        </w:rPr>
      </w:pPr>
    </w:p>
    <w:p w14:paraId="47D674F9" w14:textId="77777777" w:rsidR="00A169EA" w:rsidRDefault="00A169EA" w:rsidP="00A169EA">
      <w:pPr>
        <w:rPr>
          <w:rFonts w:asciiTheme="majorHAnsi" w:hAnsiTheme="majorHAnsi" w:cstheme="majorHAnsi"/>
          <w:sz w:val="20"/>
          <w:szCs w:val="20"/>
        </w:rPr>
      </w:pPr>
    </w:p>
    <w:p w14:paraId="34C39498" w14:textId="77777777" w:rsidR="00A169EA" w:rsidRDefault="00A169EA" w:rsidP="00A169EA">
      <w:pPr>
        <w:rPr>
          <w:rFonts w:asciiTheme="majorHAnsi" w:hAnsiTheme="majorHAnsi" w:cstheme="majorHAnsi"/>
          <w:sz w:val="20"/>
          <w:szCs w:val="20"/>
        </w:rPr>
      </w:pPr>
    </w:p>
    <w:p w14:paraId="7D21947B" w14:textId="77777777" w:rsidR="00A169EA" w:rsidRDefault="00A169EA" w:rsidP="00A169EA">
      <w:pPr>
        <w:rPr>
          <w:rFonts w:asciiTheme="majorHAnsi" w:hAnsiTheme="majorHAnsi" w:cstheme="majorHAnsi"/>
          <w:sz w:val="20"/>
          <w:szCs w:val="20"/>
        </w:rPr>
      </w:pPr>
    </w:p>
    <w:p w14:paraId="16F3702E" w14:textId="77777777" w:rsidR="00A169EA" w:rsidRDefault="00A169EA" w:rsidP="00A169EA">
      <w:pPr>
        <w:rPr>
          <w:rFonts w:asciiTheme="majorHAnsi" w:hAnsiTheme="majorHAnsi" w:cstheme="majorHAnsi"/>
          <w:sz w:val="20"/>
          <w:szCs w:val="20"/>
        </w:rPr>
      </w:pPr>
    </w:p>
    <w:p w14:paraId="27B7D512" w14:textId="77777777" w:rsidR="00A169EA" w:rsidRDefault="00A169EA" w:rsidP="00A169EA">
      <w:pPr>
        <w:rPr>
          <w:rFonts w:asciiTheme="majorHAnsi" w:hAnsiTheme="majorHAnsi" w:cstheme="majorHAnsi"/>
          <w:sz w:val="20"/>
          <w:szCs w:val="20"/>
        </w:rPr>
      </w:pPr>
    </w:p>
    <w:p w14:paraId="0CDF04EE" w14:textId="77777777" w:rsidR="00A169EA" w:rsidRDefault="00A169EA" w:rsidP="00A169EA">
      <w:pPr>
        <w:rPr>
          <w:rFonts w:asciiTheme="majorHAnsi" w:hAnsiTheme="majorHAnsi" w:cstheme="majorHAnsi"/>
          <w:sz w:val="20"/>
          <w:szCs w:val="20"/>
        </w:rPr>
      </w:pPr>
    </w:p>
    <w:p w14:paraId="64E6E9A5" w14:textId="77777777" w:rsidR="00A169EA" w:rsidRDefault="00A169EA" w:rsidP="00A169EA">
      <w:pPr>
        <w:rPr>
          <w:rFonts w:asciiTheme="majorHAnsi" w:hAnsiTheme="majorHAnsi" w:cstheme="majorHAnsi"/>
          <w:sz w:val="20"/>
          <w:szCs w:val="20"/>
        </w:rPr>
      </w:pPr>
    </w:p>
    <w:p w14:paraId="1864E644" w14:textId="77777777" w:rsidR="00A169EA" w:rsidRDefault="00A169EA" w:rsidP="00A169EA">
      <w:pPr>
        <w:rPr>
          <w:rFonts w:asciiTheme="majorHAnsi" w:hAnsiTheme="majorHAnsi" w:cstheme="majorHAnsi"/>
          <w:sz w:val="20"/>
          <w:szCs w:val="20"/>
        </w:rPr>
      </w:pPr>
    </w:p>
    <w:p w14:paraId="1B289382" w14:textId="77777777" w:rsidR="00A169EA" w:rsidRDefault="00A169EA" w:rsidP="00A169EA">
      <w:pPr>
        <w:rPr>
          <w:rFonts w:asciiTheme="majorHAnsi" w:hAnsiTheme="majorHAnsi" w:cstheme="majorHAnsi"/>
          <w:sz w:val="20"/>
          <w:szCs w:val="20"/>
        </w:rPr>
      </w:pPr>
    </w:p>
    <w:p w14:paraId="352AFCBB" w14:textId="77777777" w:rsidR="00A169EA" w:rsidRPr="00A169EA" w:rsidRDefault="00A169EA" w:rsidP="00A169EA">
      <w:pPr>
        <w:rPr>
          <w:rFonts w:asciiTheme="majorHAnsi" w:hAnsiTheme="majorHAnsi" w:cstheme="majorHAnsi"/>
          <w:sz w:val="20"/>
          <w:szCs w:val="20"/>
        </w:rPr>
      </w:pPr>
    </w:p>
    <w:p w14:paraId="0595D63F" w14:textId="77777777" w:rsidR="00A169EA" w:rsidRDefault="00A169EA" w:rsidP="00A169EA">
      <w:pPr>
        <w:rPr>
          <w:rFonts w:asciiTheme="majorHAnsi" w:hAnsiTheme="majorHAnsi" w:cstheme="majorHAnsi"/>
          <w:sz w:val="48"/>
          <w:szCs w:val="48"/>
        </w:rPr>
      </w:pPr>
    </w:p>
    <w:sectPr w:rsidR="00A169EA" w:rsidSect="00561404">
      <w:type w:val="continuous"/>
      <w:pgSz w:w="11906" w:h="16838"/>
      <w:pgMar w:top="1417" w:right="1417" w:bottom="1417" w:left="1417" w:header="708" w:footer="708" w:gutter="0"/>
      <w:cols w:num="2" w:space="23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CA24D5"/>
    <w:multiLevelType w:val="multilevel"/>
    <w:tmpl w:val="82EC2A4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 w15:restartNumberingAfterBreak="0">
    <w:nsid w:val="36F81142"/>
    <w:multiLevelType w:val="multilevel"/>
    <w:tmpl w:val="911A08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43D03E07"/>
    <w:multiLevelType w:val="multilevel"/>
    <w:tmpl w:val="90EC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794C3F"/>
    <w:multiLevelType w:val="multilevel"/>
    <w:tmpl w:val="897CE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E56E0E"/>
    <w:multiLevelType w:val="multilevel"/>
    <w:tmpl w:val="C8DE9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931444"/>
    <w:multiLevelType w:val="multilevel"/>
    <w:tmpl w:val="38E8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914769">
    <w:abstractNumId w:val="2"/>
  </w:num>
  <w:num w:numId="2" w16cid:durableId="1232429965">
    <w:abstractNumId w:val="4"/>
  </w:num>
  <w:num w:numId="3" w16cid:durableId="2097633048">
    <w:abstractNumId w:val="3"/>
  </w:num>
  <w:num w:numId="4" w16cid:durableId="100801270">
    <w:abstractNumId w:val="5"/>
  </w:num>
  <w:num w:numId="5" w16cid:durableId="1071197895">
    <w:abstractNumId w:val="0"/>
  </w:num>
  <w:num w:numId="6" w16cid:durableId="426737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404"/>
    <w:rsid w:val="0015501B"/>
    <w:rsid w:val="001A4982"/>
    <w:rsid w:val="001A65C9"/>
    <w:rsid w:val="001E19EB"/>
    <w:rsid w:val="00204080"/>
    <w:rsid w:val="003E18F3"/>
    <w:rsid w:val="00466A01"/>
    <w:rsid w:val="00561404"/>
    <w:rsid w:val="00602DC5"/>
    <w:rsid w:val="006F63E1"/>
    <w:rsid w:val="007C45BD"/>
    <w:rsid w:val="0080259E"/>
    <w:rsid w:val="0082775C"/>
    <w:rsid w:val="009915E3"/>
    <w:rsid w:val="009D798E"/>
    <w:rsid w:val="00A169EA"/>
    <w:rsid w:val="00B91179"/>
    <w:rsid w:val="00C65B36"/>
    <w:rsid w:val="00CA0B1B"/>
    <w:rsid w:val="00CE143A"/>
    <w:rsid w:val="00D61F6D"/>
    <w:rsid w:val="00E2472C"/>
    <w:rsid w:val="00EB207A"/>
    <w:rsid w:val="00F25CE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1F015"/>
  <w15:chartTrackingRefBased/>
  <w15:docId w15:val="{30CEBE37-5F99-4762-8BFB-F41C5A857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614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5614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unhideWhenUsed/>
    <w:qFormat/>
    <w:rsid w:val="00561404"/>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561404"/>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561404"/>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56140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6140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6140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6140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61404"/>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561404"/>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rsid w:val="00561404"/>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561404"/>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561404"/>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56140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6140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6140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61404"/>
    <w:rPr>
      <w:rFonts w:eastAsiaTheme="majorEastAsia" w:cstheme="majorBidi"/>
      <w:color w:val="272727" w:themeColor="text1" w:themeTint="D8"/>
    </w:rPr>
  </w:style>
  <w:style w:type="paragraph" w:styleId="KonuBal">
    <w:name w:val="Title"/>
    <w:basedOn w:val="Normal"/>
    <w:next w:val="Normal"/>
    <w:link w:val="KonuBalChar"/>
    <w:uiPriority w:val="10"/>
    <w:qFormat/>
    <w:rsid w:val="00561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6140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6140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6140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6140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61404"/>
    <w:rPr>
      <w:i/>
      <w:iCs/>
      <w:color w:val="404040" w:themeColor="text1" w:themeTint="BF"/>
    </w:rPr>
  </w:style>
  <w:style w:type="paragraph" w:styleId="ListeParagraf">
    <w:name w:val="List Paragraph"/>
    <w:basedOn w:val="Normal"/>
    <w:uiPriority w:val="34"/>
    <w:qFormat/>
    <w:rsid w:val="00561404"/>
    <w:pPr>
      <w:ind w:left="720"/>
      <w:contextualSpacing/>
    </w:pPr>
  </w:style>
  <w:style w:type="character" w:styleId="GlVurgulama">
    <w:name w:val="Intense Emphasis"/>
    <w:basedOn w:val="VarsaylanParagrafYazTipi"/>
    <w:uiPriority w:val="21"/>
    <w:qFormat/>
    <w:rsid w:val="00561404"/>
    <w:rPr>
      <w:i/>
      <w:iCs/>
      <w:color w:val="2F5496" w:themeColor="accent1" w:themeShade="BF"/>
    </w:rPr>
  </w:style>
  <w:style w:type="paragraph" w:styleId="GlAlnt">
    <w:name w:val="Intense Quote"/>
    <w:basedOn w:val="Normal"/>
    <w:next w:val="Normal"/>
    <w:link w:val="GlAlntChar"/>
    <w:uiPriority w:val="30"/>
    <w:qFormat/>
    <w:rsid w:val="005614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561404"/>
    <w:rPr>
      <w:i/>
      <w:iCs/>
      <w:color w:val="2F5496" w:themeColor="accent1" w:themeShade="BF"/>
    </w:rPr>
  </w:style>
  <w:style w:type="character" w:styleId="GlBavuru">
    <w:name w:val="Intense Reference"/>
    <w:basedOn w:val="VarsaylanParagrafYazTipi"/>
    <w:uiPriority w:val="32"/>
    <w:qFormat/>
    <w:rsid w:val="00561404"/>
    <w:rPr>
      <w:b/>
      <w:bCs/>
      <w:smallCaps/>
      <w:color w:val="2F5496" w:themeColor="accent1" w:themeShade="BF"/>
      <w:spacing w:val="5"/>
    </w:rPr>
  </w:style>
  <w:style w:type="paragraph" w:customStyle="1" w:styleId="Author">
    <w:name w:val="Author"/>
    <w:rsid w:val="00561404"/>
    <w:pPr>
      <w:spacing w:before="360" w:after="40" w:line="240" w:lineRule="auto"/>
      <w:jc w:val="center"/>
    </w:pPr>
    <w:rPr>
      <w:rFonts w:ascii="Times New Roman" w:eastAsia="SimSun" w:hAnsi="Times New Roman" w:cs="Times New Roman"/>
      <w:noProof/>
      <w:kern w:val="0"/>
      <w:sz w:val="22"/>
      <w:szCs w:val="22"/>
      <w:lang w:val="en-US"/>
      <w14:ligatures w14:val="none"/>
    </w:rPr>
  </w:style>
  <w:style w:type="paragraph" w:styleId="NormalWeb">
    <w:name w:val="Normal (Web)"/>
    <w:basedOn w:val="Normal"/>
    <w:uiPriority w:val="99"/>
    <w:semiHidden/>
    <w:unhideWhenUsed/>
    <w:rsid w:val="0015501B"/>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Kpr">
    <w:name w:val="Hyperlink"/>
    <w:basedOn w:val="VarsaylanParagrafYazTipi"/>
    <w:uiPriority w:val="99"/>
    <w:unhideWhenUsed/>
    <w:rsid w:val="00A169EA"/>
    <w:rPr>
      <w:color w:val="0563C1" w:themeColor="hyperlink"/>
      <w:u w:val="single"/>
    </w:rPr>
  </w:style>
  <w:style w:type="character" w:styleId="zmlenmeyenBahsetme">
    <w:name w:val="Unresolved Mention"/>
    <w:basedOn w:val="VarsaylanParagrafYazTipi"/>
    <w:uiPriority w:val="99"/>
    <w:semiHidden/>
    <w:unhideWhenUsed/>
    <w:rsid w:val="00A169EA"/>
    <w:rPr>
      <w:color w:val="605E5C"/>
      <w:shd w:val="clear" w:color="auto" w:fill="E1DFDD"/>
    </w:rPr>
  </w:style>
  <w:style w:type="character" w:styleId="YerTutucuMetni">
    <w:name w:val="Placeholder Text"/>
    <w:basedOn w:val="VarsaylanParagrafYazTipi"/>
    <w:uiPriority w:val="99"/>
    <w:semiHidden/>
    <w:rsid w:val="00E2472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6453">
      <w:bodyDiv w:val="1"/>
      <w:marLeft w:val="0"/>
      <w:marRight w:val="0"/>
      <w:marTop w:val="0"/>
      <w:marBottom w:val="0"/>
      <w:divBdr>
        <w:top w:val="none" w:sz="0" w:space="0" w:color="auto"/>
        <w:left w:val="none" w:sz="0" w:space="0" w:color="auto"/>
        <w:bottom w:val="none" w:sz="0" w:space="0" w:color="auto"/>
        <w:right w:val="none" w:sz="0" w:space="0" w:color="auto"/>
      </w:divBdr>
      <w:divsChild>
        <w:div w:id="1331642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12558">
      <w:bodyDiv w:val="1"/>
      <w:marLeft w:val="0"/>
      <w:marRight w:val="0"/>
      <w:marTop w:val="0"/>
      <w:marBottom w:val="0"/>
      <w:divBdr>
        <w:top w:val="none" w:sz="0" w:space="0" w:color="auto"/>
        <w:left w:val="none" w:sz="0" w:space="0" w:color="auto"/>
        <w:bottom w:val="none" w:sz="0" w:space="0" w:color="auto"/>
        <w:right w:val="none" w:sz="0" w:space="0" w:color="auto"/>
      </w:divBdr>
    </w:div>
    <w:div w:id="61299267">
      <w:bodyDiv w:val="1"/>
      <w:marLeft w:val="0"/>
      <w:marRight w:val="0"/>
      <w:marTop w:val="0"/>
      <w:marBottom w:val="0"/>
      <w:divBdr>
        <w:top w:val="none" w:sz="0" w:space="0" w:color="auto"/>
        <w:left w:val="none" w:sz="0" w:space="0" w:color="auto"/>
        <w:bottom w:val="none" w:sz="0" w:space="0" w:color="auto"/>
        <w:right w:val="none" w:sz="0" w:space="0" w:color="auto"/>
      </w:divBdr>
      <w:divsChild>
        <w:div w:id="1842357130">
          <w:marLeft w:val="0"/>
          <w:marRight w:val="0"/>
          <w:marTop w:val="0"/>
          <w:marBottom w:val="0"/>
          <w:divBdr>
            <w:top w:val="none" w:sz="0" w:space="0" w:color="auto"/>
            <w:left w:val="none" w:sz="0" w:space="0" w:color="auto"/>
            <w:bottom w:val="none" w:sz="0" w:space="0" w:color="auto"/>
            <w:right w:val="none" w:sz="0" w:space="0" w:color="auto"/>
          </w:divBdr>
        </w:div>
      </w:divsChild>
    </w:div>
    <w:div w:id="116457960">
      <w:bodyDiv w:val="1"/>
      <w:marLeft w:val="0"/>
      <w:marRight w:val="0"/>
      <w:marTop w:val="0"/>
      <w:marBottom w:val="0"/>
      <w:divBdr>
        <w:top w:val="none" w:sz="0" w:space="0" w:color="auto"/>
        <w:left w:val="none" w:sz="0" w:space="0" w:color="auto"/>
        <w:bottom w:val="none" w:sz="0" w:space="0" w:color="auto"/>
        <w:right w:val="none" w:sz="0" w:space="0" w:color="auto"/>
      </w:divBdr>
      <w:divsChild>
        <w:div w:id="2126727103">
          <w:marLeft w:val="0"/>
          <w:marRight w:val="0"/>
          <w:marTop w:val="0"/>
          <w:marBottom w:val="0"/>
          <w:divBdr>
            <w:top w:val="none" w:sz="0" w:space="0" w:color="auto"/>
            <w:left w:val="none" w:sz="0" w:space="0" w:color="auto"/>
            <w:bottom w:val="none" w:sz="0" w:space="0" w:color="auto"/>
            <w:right w:val="none" w:sz="0" w:space="0" w:color="auto"/>
          </w:divBdr>
        </w:div>
      </w:divsChild>
    </w:div>
    <w:div w:id="202328944">
      <w:bodyDiv w:val="1"/>
      <w:marLeft w:val="0"/>
      <w:marRight w:val="0"/>
      <w:marTop w:val="0"/>
      <w:marBottom w:val="0"/>
      <w:divBdr>
        <w:top w:val="none" w:sz="0" w:space="0" w:color="auto"/>
        <w:left w:val="none" w:sz="0" w:space="0" w:color="auto"/>
        <w:bottom w:val="none" w:sz="0" w:space="0" w:color="auto"/>
        <w:right w:val="none" w:sz="0" w:space="0" w:color="auto"/>
      </w:divBdr>
    </w:div>
    <w:div w:id="235945460">
      <w:bodyDiv w:val="1"/>
      <w:marLeft w:val="0"/>
      <w:marRight w:val="0"/>
      <w:marTop w:val="0"/>
      <w:marBottom w:val="0"/>
      <w:divBdr>
        <w:top w:val="none" w:sz="0" w:space="0" w:color="auto"/>
        <w:left w:val="none" w:sz="0" w:space="0" w:color="auto"/>
        <w:bottom w:val="none" w:sz="0" w:space="0" w:color="auto"/>
        <w:right w:val="none" w:sz="0" w:space="0" w:color="auto"/>
      </w:divBdr>
      <w:divsChild>
        <w:div w:id="1172834652">
          <w:marLeft w:val="0"/>
          <w:marRight w:val="0"/>
          <w:marTop w:val="0"/>
          <w:marBottom w:val="0"/>
          <w:divBdr>
            <w:top w:val="none" w:sz="0" w:space="0" w:color="auto"/>
            <w:left w:val="none" w:sz="0" w:space="0" w:color="auto"/>
            <w:bottom w:val="none" w:sz="0" w:space="0" w:color="auto"/>
            <w:right w:val="none" w:sz="0" w:space="0" w:color="auto"/>
          </w:divBdr>
        </w:div>
      </w:divsChild>
    </w:div>
    <w:div w:id="253126138">
      <w:bodyDiv w:val="1"/>
      <w:marLeft w:val="0"/>
      <w:marRight w:val="0"/>
      <w:marTop w:val="0"/>
      <w:marBottom w:val="0"/>
      <w:divBdr>
        <w:top w:val="none" w:sz="0" w:space="0" w:color="auto"/>
        <w:left w:val="none" w:sz="0" w:space="0" w:color="auto"/>
        <w:bottom w:val="none" w:sz="0" w:space="0" w:color="auto"/>
        <w:right w:val="none" w:sz="0" w:space="0" w:color="auto"/>
      </w:divBdr>
    </w:div>
    <w:div w:id="272058600">
      <w:bodyDiv w:val="1"/>
      <w:marLeft w:val="0"/>
      <w:marRight w:val="0"/>
      <w:marTop w:val="0"/>
      <w:marBottom w:val="0"/>
      <w:divBdr>
        <w:top w:val="none" w:sz="0" w:space="0" w:color="auto"/>
        <w:left w:val="none" w:sz="0" w:space="0" w:color="auto"/>
        <w:bottom w:val="none" w:sz="0" w:space="0" w:color="auto"/>
        <w:right w:val="none" w:sz="0" w:space="0" w:color="auto"/>
      </w:divBdr>
    </w:div>
    <w:div w:id="297609520">
      <w:bodyDiv w:val="1"/>
      <w:marLeft w:val="0"/>
      <w:marRight w:val="0"/>
      <w:marTop w:val="0"/>
      <w:marBottom w:val="0"/>
      <w:divBdr>
        <w:top w:val="none" w:sz="0" w:space="0" w:color="auto"/>
        <w:left w:val="none" w:sz="0" w:space="0" w:color="auto"/>
        <w:bottom w:val="none" w:sz="0" w:space="0" w:color="auto"/>
        <w:right w:val="none" w:sz="0" w:space="0" w:color="auto"/>
      </w:divBdr>
    </w:div>
    <w:div w:id="369575341">
      <w:bodyDiv w:val="1"/>
      <w:marLeft w:val="0"/>
      <w:marRight w:val="0"/>
      <w:marTop w:val="0"/>
      <w:marBottom w:val="0"/>
      <w:divBdr>
        <w:top w:val="none" w:sz="0" w:space="0" w:color="auto"/>
        <w:left w:val="none" w:sz="0" w:space="0" w:color="auto"/>
        <w:bottom w:val="none" w:sz="0" w:space="0" w:color="auto"/>
        <w:right w:val="none" w:sz="0" w:space="0" w:color="auto"/>
      </w:divBdr>
      <w:divsChild>
        <w:div w:id="763692890">
          <w:marLeft w:val="0"/>
          <w:marRight w:val="0"/>
          <w:marTop w:val="0"/>
          <w:marBottom w:val="0"/>
          <w:divBdr>
            <w:top w:val="none" w:sz="0" w:space="0" w:color="auto"/>
            <w:left w:val="none" w:sz="0" w:space="0" w:color="auto"/>
            <w:bottom w:val="none" w:sz="0" w:space="0" w:color="auto"/>
            <w:right w:val="none" w:sz="0" w:space="0" w:color="auto"/>
          </w:divBdr>
        </w:div>
      </w:divsChild>
    </w:div>
    <w:div w:id="384838797">
      <w:bodyDiv w:val="1"/>
      <w:marLeft w:val="0"/>
      <w:marRight w:val="0"/>
      <w:marTop w:val="0"/>
      <w:marBottom w:val="0"/>
      <w:divBdr>
        <w:top w:val="none" w:sz="0" w:space="0" w:color="auto"/>
        <w:left w:val="none" w:sz="0" w:space="0" w:color="auto"/>
        <w:bottom w:val="none" w:sz="0" w:space="0" w:color="auto"/>
        <w:right w:val="none" w:sz="0" w:space="0" w:color="auto"/>
      </w:divBdr>
      <w:divsChild>
        <w:div w:id="1327171121">
          <w:marLeft w:val="0"/>
          <w:marRight w:val="0"/>
          <w:marTop w:val="0"/>
          <w:marBottom w:val="0"/>
          <w:divBdr>
            <w:top w:val="none" w:sz="0" w:space="0" w:color="auto"/>
            <w:left w:val="none" w:sz="0" w:space="0" w:color="auto"/>
            <w:bottom w:val="none" w:sz="0" w:space="0" w:color="auto"/>
            <w:right w:val="none" w:sz="0" w:space="0" w:color="auto"/>
          </w:divBdr>
          <w:divsChild>
            <w:div w:id="114963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130464">
      <w:bodyDiv w:val="1"/>
      <w:marLeft w:val="0"/>
      <w:marRight w:val="0"/>
      <w:marTop w:val="0"/>
      <w:marBottom w:val="0"/>
      <w:divBdr>
        <w:top w:val="none" w:sz="0" w:space="0" w:color="auto"/>
        <w:left w:val="none" w:sz="0" w:space="0" w:color="auto"/>
        <w:bottom w:val="none" w:sz="0" w:space="0" w:color="auto"/>
        <w:right w:val="none" w:sz="0" w:space="0" w:color="auto"/>
      </w:divBdr>
    </w:div>
    <w:div w:id="416710504">
      <w:bodyDiv w:val="1"/>
      <w:marLeft w:val="0"/>
      <w:marRight w:val="0"/>
      <w:marTop w:val="0"/>
      <w:marBottom w:val="0"/>
      <w:divBdr>
        <w:top w:val="none" w:sz="0" w:space="0" w:color="auto"/>
        <w:left w:val="none" w:sz="0" w:space="0" w:color="auto"/>
        <w:bottom w:val="none" w:sz="0" w:space="0" w:color="auto"/>
        <w:right w:val="none" w:sz="0" w:space="0" w:color="auto"/>
      </w:divBdr>
      <w:divsChild>
        <w:div w:id="796685557">
          <w:marLeft w:val="0"/>
          <w:marRight w:val="0"/>
          <w:marTop w:val="0"/>
          <w:marBottom w:val="0"/>
          <w:divBdr>
            <w:top w:val="none" w:sz="0" w:space="0" w:color="auto"/>
            <w:left w:val="none" w:sz="0" w:space="0" w:color="auto"/>
            <w:bottom w:val="none" w:sz="0" w:space="0" w:color="auto"/>
            <w:right w:val="none" w:sz="0" w:space="0" w:color="auto"/>
          </w:divBdr>
        </w:div>
      </w:divsChild>
    </w:div>
    <w:div w:id="434405254">
      <w:bodyDiv w:val="1"/>
      <w:marLeft w:val="0"/>
      <w:marRight w:val="0"/>
      <w:marTop w:val="0"/>
      <w:marBottom w:val="0"/>
      <w:divBdr>
        <w:top w:val="none" w:sz="0" w:space="0" w:color="auto"/>
        <w:left w:val="none" w:sz="0" w:space="0" w:color="auto"/>
        <w:bottom w:val="none" w:sz="0" w:space="0" w:color="auto"/>
        <w:right w:val="none" w:sz="0" w:space="0" w:color="auto"/>
      </w:divBdr>
      <w:divsChild>
        <w:div w:id="2079011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7798954">
      <w:bodyDiv w:val="1"/>
      <w:marLeft w:val="0"/>
      <w:marRight w:val="0"/>
      <w:marTop w:val="0"/>
      <w:marBottom w:val="0"/>
      <w:divBdr>
        <w:top w:val="none" w:sz="0" w:space="0" w:color="auto"/>
        <w:left w:val="none" w:sz="0" w:space="0" w:color="auto"/>
        <w:bottom w:val="none" w:sz="0" w:space="0" w:color="auto"/>
        <w:right w:val="none" w:sz="0" w:space="0" w:color="auto"/>
      </w:divBdr>
    </w:div>
    <w:div w:id="448163784">
      <w:bodyDiv w:val="1"/>
      <w:marLeft w:val="0"/>
      <w:marRight w:val="0"/>
      <w:marTop w:val="0"/>
      <w:marBottom w:val="0"/>
      <w:divBdr>
        <w:top w:val="none" w:sz="0" w:space="0" w:color="auto"/>
        <w:left w:val="none" w:sz="0" w:space="0" w:color="auto"/>
        <w:bottom w:val="none" w:sz="0" w:space="0" w:color="auto"/>
        <w:right w:val="none" w:sz="0" w:space="0" w:color="auto"/>
      </w:divBdr>
      <w:divsChild>
        <w:div w:id="300354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289573">
      <w:bodyDiv w:val="1"/>
      <w:marLeft w:val="0"/>
      <w:marRight w:val="0"/>
      <w:marTop w:val="0"/>
      <w:marBottom w:val="0"/>
      <w:divBdr>
        <w:top w:val="none" w:sz="0" w:space="0" w:color="auto"/>
        <w:left w:val="none" w:sz="0" w:space="0" w:color="auto"/>
        <w:bottom w:val="none" w:sz="0" w:space="0" w:color="auto"/>
        <w:right w:val="none" w:sz="0" w:space="0" w:color="auto"/>
      </w:divBdr>
    </w:div>
    <w:div w:id="570234346">
      <w:bodyDiv w:val="1"/>
      <w:marLeft w:val="0"/>
      <w:marRight w:val="0"/>
      <w:marTop w:val="0"/>
      <w:marBottom w:val="0"/>
      <w:divBdr>
        <w:top w:val="none" w:sz="0" w:space="0" w:color="auto"/>
        <w:left w:val="none" w:sz="0" w:space="0" w:color="auto"/>
        <w:bottom w:val="none" w:sz="0" w:space="0" w:color="auto"/>
        <w:right w:val="none" w:sz="0" w:space="0" w:color="auto"/>
      </w:divBdr>
    </w:div>
    <w:div w:id="596981780">
      <w:bodyDiv w:val="1"/>
      <w:marLeft w:val="0"/>
      <w:marRight w:val="0"/>
      <w:marTop w:val="0"/>
      <w:marBottom w:val="0"/>
      <w:divBdr>
        <w:top w:val="none" w:sz="0" w:space="0" w:color="auto"/>
        <w:left w:val="none" w:sz="0" w:space="0" w:color="auto"/>
        <w:bottom w:val="none" w:sz="0" w:space="0" w:color="auto"/>
        <w:right w:val="none" w:sz="0" w:space="0" w:color="auto"/>
      </w:divBdr>
      <w:divsChild>
        <w:div w:id="1207571114">
          <w:marLeft w:val="0"/>
          <w:marRight w:val="0"/>
          <w:marTop w:val="0"/>
          <w:marBottom w:val="0"/>
          <w:divBdr>
            <w:top w:val="none" w:sz="0" w:space="0" w:color="auto"/>
            <w:left w:val="none" w:sz="0" w:space="0" w:color="auto"/>
            <w:bottom w:val="none" w:sz="0" w:space="0" w:color="auto"/>
            <w:right w:val="none" w:sz="0" w:space="0" w:color="auto"/>
          </w:divBdr>
        </w:div>
      </w:divsChild>
    </w:div>
    <w:div w:id="598835070">
      <w:bodyDiv w:val="1"/>
      <w:marLeft w:val="0"/>
      <w:marRight w:val="0"/>
      <w:marTop w:val="0"/>
      <w:marBottom w:val="0"/>
      <w:divBdr>
        <w:top w:val="none" w:sz="0" w:space="0" w:color="auto"/>
        <w:left w:val="none" w:sz="0" w:space="0" w:color="auto"/>
        <w:bottom w:val="none" w:sz="0" w:space="0" w:color="auto"/>
        <w:right w:val="none" w:sz="0" w:space="0" w:color="auto"/>
      </w:divBdr>
    </w:div>
    <w:div w:id="602958335">
      <w:bodyDiv w:val="1"/>
      <w:marLeft w:val="0"/>
      <w:marRight w:val="0"/>
      <w:marTop w:val="0"/>
      <w:marBottom w:val="0"/>
      <w:divBdr>
        <w:top w:val="none" w:sz="0" w:space="0" w:color="auto"/>
        <w:left w:val="none" w:sz="0" w:space="0" w:color="auto"/>
        <w:bottom w:val="none" w:sz="0" w:space="0" w:color="auto"/>
        <w:right w:val="none" w:sz="0" w:space="0" w:color="auto"/>
      </w:divBdr>
    </w:div>
    <w:div w:id="618805778">
      <w:bodyDiv w:val="1"/>
      <w:marLeft w:val="0"/>
      <w:marRight w:val="0"/>
      <w:marTop w:val="0"/>
      <w:marBottom w:val="0"/>
      <w:divBdr>
        <w:top w:val="none" w:sz="0" w:space="0" w:color="auto"/>
        <w:left w:val="none" w:sz="0" w:space="0" w:color="auto"/>
        <w:bottom w:val="none" w:sz="0" w:space="0" w:color="auto"/>
        <w:right w:val="none" w:sz="0" w:space="0" w:color="auto"/>
      </w:divBdr>
    </w:div>
    <w:div w:id="665208221">
      <w:bodyDiv w:val="1"/>
      <w:marLeft w:val="0"/>
      <w:marRight w:val="0"/>
      <w:marTop w:val="0"/>
      <w:marBottom w:val="0"/>
      <w:divBdr>
        <w:top w:val="none" w:sz="0" w:space="0" w:color="auto"/>
        <w:left w:val="none" w:sz="0" w:space="0" w:color="auto"/>
        <w:bottom w:val="none" w:sz="0" w:space="0" w:color="auto"/>
        <w:right w:val="none" w:sz="0" w:space="0" w:color="auto"/>
      </w:divBdr>
    </w:div>
    <w:div w:id="673142399">
      <w:bodyDiv w:val="1"/>
      <w:marLeft w:val="0"/>
      <w:marRight w:val="0"/>
      <w:marTop w:val="0"/>
      <w:marBottom w:val="0"/>
      <w:divBdr>
        <w:top w:val="none" w:sz="0" w:space="0" w:color="auto"/>
        <w:left w:val="none" w:sz="0" w:space="0" w:color="auto"/>
        <w:bottom w:val="none" w:sz="0" w:space="0" w:color="auto"/>
        <w:right w:val="none" w:sz="0" w:space="0" w:color="auto"/>
      </w:divBdr>
      <w:divsChild>
        <w:div w:id="337732966">
          <w:marLeft w:val="0"/>
          <w:marRight w:val="0"/>
          <w:marTop w:val="0"/>
          <w:marBottom w:val="0"/>
          <w:divBdr>
            <w:top w:val="none" w:sz="0" w:space="0" w:color="auto"/>
            <w:left w:val="none" w:sz="0" w:space="0" w:color="auto"/>
            <w:bottom w:val="none" w:sz="0" w:space="0" w:color="auto"/>
            <w:right w:val="none" w:sz="0" w:space="0" w:color="auto"/>
          </w:divBdr>
        </w:div>
      </w:divsChild>
    </w:div>
    <w:div w:id="701635086">
      <w:bodyDiv w:val="1"/>
      <w:marLeft w:val="0"/>
      <w:marRight w:val="0"/>
      <w:marTop w:val="0"/>
      <w:marBottom w:val="0"/>
      <w:divBdr>
        <w:top w:val="none" w:sz="0" w:space="0" w:color="auto"/>
        <w:left w:val="none" w:sz="0" w:space="0" w:color="auto"/>
        <w:bottom w:val="none" w:sz="0" w:space="0" w:color="auto"/>
        <w:right w:val="none" w:sz="0" w:space="0" w:color="auto"/>
      </w:divBdr>
    </w:div>
    <w:div w:id="747338320">
      <w:bodyDiv w:val="1"/>
      <w:marLeft w:val="0"/>
      <w:marRight w:val="0"/>
      <w:marTop w:val="0"/>
      <w:marBottom w:val="0"/>
      <w:divBdr>
        <w:top w:val="none" w:sz="0" w:space="0" w:color="auto"/>
        <w:left w:val="none" w:sz="0" w:space="0" w:color="auto"/>
        <w:bottom w:val="none" w:sz="0" w:space="0" w:color="auto"/>
        <w:right w:val="none" w:sz="0" w:space="0" w:color="auto"/>
      </w:divBdr>
      <w:divsChild>
        <w:div w:id="577255646">
          <w:marLeft w:val="0"/>
          <w:marRight w:val="0"/>
          <w:marTop w:val="0"/>
          <w:marBottom w:val="0"/>
          <w:divBdr>
            <w:top w:val="none" w:sz="0" w:space="0" w:color="auto"/>
            <w:left w:val="none" w:sz="0" w:space="0" w:color="auto"/>
            <w:bottom w:val="none" w:sz="0" w:space="0" w:color="auto"/>
            <w:right w:val="none" w:sz="0" w:space="0" w:color="auto"/>
          </w:divBdr>
        </w:div>
      </w:divsChild>
    </w:div>
    <w:div w:id="751437686">
      <w:bodyDiv w:val="1"/>
      <w:marLeft w:val="0"/>
      <w:marRight w:val="0"/>
      <w:marTop w:val="0"/>
      <w:marBottom w:val="0"/>
      <w:divBdr>
        <w:top w:val="none" w:sz="0" w:space="0" w:color="auto"/>
        <w:left w:val="none" w:sz="0" w:space="0" w:color="auto"/>
        <w:bottom w:val="none" w:sz="0" w:space="0" w:color="auto"/>
        <w:right w:val="none" w:sz="0" w:space="0" w:color="auto"/>
      </w:divBdr>
      <w:divsChild>
        <w:div w:id="79912974">
          <w:marLeft w:val="0"/>
          <w:marRight w:val="0"/>
          <w:marTop w:val="0"/>
          <w:marBottom w:val="0"/>
          <w:divBdr>
            <w:top w:val="none" w:sz="0" w:space="0" w:color="auto"/>
            <w:left w:val="none" w:sz="0" w:space="0" w:color="auto"/>
            <w:bottom w:val="none" w:sz="0" w:space="0" w:color="auto"/>
            <w:right w:val="none" w:sz="0" w:space="0" w:color="auto"/>
          </w:divBdr>
          <w:divsChild>
            <w:div w:id="1128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94768">
      <w:bodyDiv w:val="1"/>
      <w:marLeft w:val="0"/>
      <w:marRight w:val="0"/>
      <w:marTop w:val="0"/>
      <w:marBottom w:val="0"/>
      <w:divBdr>
        <w:top w:val="none" w:sz="0" w:space="0" w:color="auto"/>
        <w:left w:val="none" w:sz="0" w:space="0" w:color="auto"/>
        <w:bottom w:val="none" w:sz="0" w:space="0" w:color="auto"/>
        <w:right w:val="none" w:sz="0" w:space="0" w:color="auto"/>
      </w:divBdr>
    </w:div>
    <w:div w:id="790785541">
      <w:bodyDiv w:val="1"/>
      <w:marLeft w:val="0"/>
      <w:marRight w:val="0"/>
      <w:marTop w:val="0"/>
      <w:marBottom w:val="0"/>
      <w:divBdr>
        <w:top w:val="none" w:sz="0" w:space="0" w:color="auto"/>
        <w:left w:val="none" w:sz="0" w:space="0" w:color="auto"/>
        <w:bottom w:val="none" w:sz="0" w:space="0" w:color="auto"/>
        <w:right w:val="none" w:sz="0" w:space="0" w:color="auto"/>
      </w:divBdr>
    </w:div>
    <w:div w:id="852260082">
      <w:bodyDiv w:val="1"/>
      <w:marLeft w:val="0"/>
      <w:marRight w:val="0"/>
      <w:marTop w:val="0"/>
      <w:marBottom w:val="0"/>
      <w:divBdr>
        <w:top w:val="none" w:sz="0" w:space="0" w:color="auto"/>
        <w:left w:val="none" w:sz="0" w:space="0" w:color="auto"/>
        <w:bottom w:val="none" w:sz="0" w:space="0" w:color="auto"/>
        <w:right w:val="none" w:sz="0" w:space="0" w:color="auto"/>
      </w:divBdr>
    </w:div>
    <w:div w:id="896167147">
      <w:bodyDiv w:val="1"/>
      <w:marLeft w:val="0"/>
      <w:marRight w:val="0"/>
      <w:marTop w:val="0"/>
      <w:marBottom w:val="0"/>
      <w:divBdr>
        <w:top w:val="none" w:sz="0" w:space="0" w:color="auto"/>
        <w:left w:val="none" w:sz="0" w:space="0" w:color="auto"/>
        <w:bottom w:val="none" w:sz="0" w:space="0" w:color="auto"/>
        <w:right w:val="none" w:sz="0" w:space="0" w:color="auto"/>
      </w:divBdr>
      <w:divsChild>
        <w:div w:id="966663712">
          <w:marLeft w:val="0"/>
          <w:marRight w:val="0"/>
          <w:marTop w:val="0"/>
          <w:marBottom w:val="0"/>
          <w:divBdr>
            <w:top w:val="none" w:sz="0" w:space="0" w:color="auto"/>
            <w:left w:val="none" w:sz="0" w:space="0" w:color="auto"/>
            <w:bottom w:val="none" w:sz="0" w:space="0" w:color="auto"/>
            <w:right w:val="none" w:sz="0" w:space="0" w:color="auto"/>
          </w:divBdr>
          <w:divsChild>
            <w:div w:id="69195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127762">
      <w:bodyDiv w:val="1"/>
      <w:marLeft w:val="0"/>
      <w:marRight w:val="0"/>
      <w:marTop w:val="0"/>
      <w:marBottom w:val="0"/>
      <w:divBdr>
        <w:top w:val="none" w:sz="0" w:space="0" w:color="auto"/>
        <w:left w:val="none" w:sz="0" w:space="0" w:color="auto"/>
        <w:bottom w:val="none" w:sz="0" w:space="0" w:color="auto"/>
        <w:right w:val="none" w:sz="0" w:space="0" w:color="auto"/>
      </w:divBdr>
    </w:div>
    <w:div w:id="897520224">
      <w:bodyDiv w:val="1"/>
      <w:marLeft w:val="0"/>
      <w:marRight w:val="0"/>
      <w:marTop w:val="0"/>
      <w:marBottom w:val="0"/>
      <w:divBdr>
        <w:top w:val="none" w:sz="0" w:space="0" w:color="auto"/>
        <w:left w:val="none" w:sz="0" w:space="0" w:color="auto"/>
        <w:bottom w:val="none" w:sz="0" w:space="0" w:color="auto"/>
        <w:right w:val="none" w:sz="0" w:space="0" w:color="auto"/>
      </w:divBdr>
    </w:div>
    <w:div w:id="923882757">
      <w:bodyDiv w:val="1"/>
      <w:marLeft w:val="0"/>
      <w:marRight w:val="0"/>
      <w:marTop w:val="0"/>
      <w:marBottom w:val="0"/>
      <w:divBdr>
        <w:top w:val="none" w:sz="0" w:space="0" w:color="auto"/>
        <w:left w:val="none" w:sz="0" w:space="0" w:color="auto"/>
        <w:bottom w:val="none" w:sz="0" w:space="0" w:color="auto"/>
        <w:right w:val="none" w:sz="0" w:space="0" w:color="auto"/>
      </w:divBdr>
      <w:divsChild>
        <w:div w:id="368340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217484">
      <w:bodyDiv w:val="1"/>
      <w:marLeft w:val="0"/>
      <w:marRight w:val="0"/>
      <w:marTop w:val="0"/>
      <w:marBottom w:val="0"/>
      <w:divBdr>
        <w:top w:val="none" w:sz="0" w:space="0" w:color="auto"/>
        <w:left w:val="none" w:sz="0" w:space="0" w:color="auto"/>
        <w:bottom w:val="none" w:sz="0" w:space="0" w:color="auto"/>
        <w:right w:val="none" w:sz="0" w:space="0" w:color="auto"/>
      </w:divBdr>
    </w:div>
    <w:div w:id="938414503">
      <w:bodyDiv w:val="1"/>
      <w:marLeft w:val="0"/>
      <w:marRight w:val="0"/>
      <w:marTop w:val="0"/>
      <w:marBottom w:val="0"/>
      <w:divBdr>
        <w:top w:val="none" w:sz="0" w:space="0" w:color="auto"/>
        <w:left w:val="none" w:sz="0" w:space="0" w:color="auto"/>
        <w:bottom w:val="none" w:sz="0" w:space="0" w:color="auto"/>
        <w:right w:val="none" w:sz="0" w:space="0" w:color="auto"/>
      </w:divBdr>
      <w:divsChild>
        <w:div w:id="1950231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629762">
      <w:bodyDiv w:val="1"/>
      <w:marLeft w:val="0"/>
      <w:marRight w:val="0"/>
      <w:marTop w:val="0"/>
      <w:marBottom w:val="0"/>
      <w:divBdr>
        <w:top w:val="none" w:sz="0" w:space="0" w:color="auto"/>
        <w:left w:val="none" w:sz="0" w:space="0" w:color="auto"/>
        <w:bottom w:val="none" w:sz="0" w:space="0" w:color="auto"/>
        <w:right w:val="none" w:sz="0" w:space="0" w:color="auto"/>
      </w:divBdr>
      <w:divsChild>
        <w:div w:id="20166833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4120537">
      <w:bodyDiv w:val="1"/>
      <w:marLeft w:val="0"/>
      <w:marRight w:val="0"/>
      <w:marTop w:val="0"/>
      <w:marBottom w:val="0"/>
      <w:divBdr>
        <w:top w:val="none" w:sz="0" w:space="0" w:color="auto"/>
        <w:left w:val="none" w:sz="0" w:space="0" w:color="auto"/>
        <w:bottom w:val="none" w:sz="0" w:space="0" w:color="auto"/>
        <w:right w:val="none" w:sz="0" w:space="0" w:color="auto"/>
      </w:divBdr>
      <w:divsChild>
        <w:div w:id="607157008">
          <w:marLeft w:val="0"/>
          <w:marRight w:val="0"/>
          <w:marTop w:val="0"/>
          <w:marBottom w:val="0"/>
          <w:divBdr>
            <w:top w:val="none" w:sz="0" w:space="0" w:color="auto"/>
            <w:left w:val="none" w:sz="0" w:space="0" w:color="auto"/>
            <w:bottom w:val="none" w:sz="0" w:space="0" w:color="auto"/>
            <w:right w:val="none" w:sz="0" w:space="0" w:color="auto"/>
          </w:divBdr>
        </w:div>
      </w:divsChild>
    </w:div>
    <w:div w:id="980764968">
      <w:bodyDiv w:val="1"/>
      <w:marLeft w:val="0"/>
      <w:marRight w:val="0"/>
      <w:marTop w:val="0"/>
      <w:marBottom w:val="0"/>
      <w:divBdr>
        <w:top w:val="none" w:sz="0" w:space="0" w:color="auto"/>
        <w:left w:val="none" w:sz="0" w:space="0" w:color="auto"/>
        <w:bottom w:val="none" w:sz="0" w:space="0" w:color="auto"/>
        <w:right w:val="none" w:sz="0" w:space="0" w:color="auto"/>
      </w:divBdr>
    </w:div>
    <w:div w:id="1008405503">
      <w:bodyDiv w:val="1"/>
      <w:marLeft w:val="0"/>
      <w:marRight w:val="0"/>
      <w:marTop w:val="0"/>
      <w:marBottom w:val="0"/>
      <w:divBdr>
        <w:top w:val="none" w:sz="0" w:space="0" w:color="auto"/>
        <w:left w:val="none" w:sz="0" w:space="0" w:color="auto"/>
        <w:bottom w:val="none" w:sz="0" w:space="0" w:color="auto"/>
        <w:right w:val="none" w:sz="0" w:space="0" w:color="auto"/>
      </w:divBdr>
      <w:divsChild>
        <w:div w:id="520902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0182407">
      <w:bodyDiv w:val="1"/>
      <w:marLeft w:val="0"/>
      <w:marRight w:val="0"/>
      <w:marTop w:val="0"/>
      <w:marBottom w:val="0"/>
      <w:divBdr>
        <w:top w:val="none" w:sz="0" w:space="0" w:color="auto"/>
        <w:left w:val="none" w:sz="0" w:space="0" w:color="auto"/>
        <w:bottom w:val="none" w:sz="0" w:space="0" w:color="auto"/>
        <w:right w:val="none" w:sz="0" w:space="0" w:color="auto"/>
      </w:divBdr>
    </w:div>
    <w:div w:id="1022710034">
      <w:bodyDiv w:val="1"/>
      <w:marLeft w:val="0"/>
      <w:marRight w:val="0"/>
      <w:marTop w:val="0"/>
      <w:marBottom w:val="0"/>
      <w:divBdr>
        <w:top w:val="none" w:sz="0" w:space="0" w:color="auto"/>
        <w:left w:val="none" w:sz="0" w:space="0" w:color="auto"/>
        <w:bottom w:val="none" w:sz="0" w:space="0" w:color="auto"/>
        <w:right w:val="none" w:sz="0" w:space="0" w:color="auto"/>
      </w:divBdr>
    </w:div>
    <w:div w:id="1063337183">
      <w:bodyDiv w:val="1"/>
      <w:marLeft w:val="0"/>
      <w:marRight w:val="0"/>
      <w:marTop w:val="0"/>
      <w:marBottom w:val="0"/>
      <w:divBdr>
        <w:top w:val="none" w:sz="0" w:space="0" w:color="auto"/>
        <w:left w:val="none" w:sz="0" w:space="0" w:color="auto"/>
        <w:bottom w:val="none" w:sz="0" w:space="0" w:color="auto"/>
        <w:right w:val="none" w:sz="0" w:space="0" w:color="auto"/>
      </w:divBdr>
      <w:divsChild>
        <w:div w:id="716777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6492332">
      <w:bodyDiv w:val="1"/>
      <w:marLeft w:val="0"/>
      <w:marRight w:val="0"/>
      <w:marTop w:val="0"/>
      <w:marBottom w:val="0"/>
      <w:divBdr>
        <w:top w:val="none" w:sz="0" w:space="0" w:color="auto"/>
        <w:left w:val="none" w:sz="0" w:space="0" w:color="auto"/>
        <w:bottom w:val="none" w:sz="0" w:space="0" w:color="auto"/>
        <w:right w:val="none" w:sz="0" w:space="0" w:color="auto"/>
      </w:divBdr>
      <w:divsChild>
        <w:div w:id="822435004">
          <w:marLeft w:val="0"/>
          <w:marRight w:val="0"/>
          <w:marTop w:val="0"/>
          <w:marBottom w:val="0"/>
          <w:divBdr>
            <w:top w:val="none" w:sz="0" w:space="0" w:color="auto"/>
            <w:left w:val="none" w:sz="0" w:space="0" w:color="auto"/>
            <w:bottom w:val="none" w:sz="0" w:space="0" w:color="auto"/>
            <w:right w:val="none" w:sz="0" w:space="0" w:color="auto"/>
          </w:divBdr>
        </w:div>
      </w:divsChild>
    </w:div>
    <w:div w:id="1103846188">
      <w:bodyDiv w:val="1"/>
      <w:marLeft w:val="0"/>
      <w:marRight w:val="0"/>
      <w:marTop w:val="0"/>
      <w:marBottom w:val="0"/>
      <w:divBdr>
        <w:top w:val="none" w:sz="0" w:space="0" w:color="auto"/>
        <w:left w:val="none" w:sz="0" w:space="0" w:color="auto"/>
        <w:bottom w:val="none" w:sz="0" w:space="0" w:color="auto"/>
        <w:right w:val="none" w:sz="0" w:space="0" w:color="auto"/>
      </w:divBdr>
      <w:divsChild>
        <w:div w:id="150655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052385">
      <w:bodyDiv w:val="1"/>
      <w:marLeft w:val="0"/>
      <w:marRight w:val="0"/>
      <w:marTop w:val="0"/>
      <w:marBottom w:val="0"/>
      <w:divBdr>
        <w:top w:val="none" w:sz="0" w:space="0" w:color="auto"/>
        <w:left w:val="none" w:sz="0" w:space="0" w:color="auto"/>
        <w:bottom w:val="none" w:sz="0" w:space="0" w:color="auto"/>
        <w:right w:val="none" w:sz="0" w:space="0" w:color="auto"/>
      </w:divBdr>
      <w:divsChild>
        <w:div w:id="2100563140">
          <w:marLeft w:val="0"/>
          <w:marRight w:val="0"/>
          <w:marTop w:val="0"/>
          <w:marBottom w:val="0"/>
          <w:divBdr>
            <w:top w:val="none" w:sz="0" w:space="0" w:color="auto"/>
            <w:left w:val="none" w:sz="0" w:space="0" w:color="auto"/>
            <w:bottom w:val="none" w:sz="0" w:space="0" w:color="auto"/>
            <w:right w:val="none" w:sz="0" w:space="0" w:color="auto"/>
          </w:divBdr>
        </w:div>
      </w:divsChild>
    </w:div>
    <w:div w:id="1237744021">
      <w:bodyDiv w:val="1"/>
      <w:marLeft w:val="0"/>
      <w:marRight w:val="0"/>
      <w:marTop w:val="0"/>
      <w:marBottom w:val="0"/>
      <w:divBdr>
        <w:top w:val="none" w:sz="0" w:space="0" w:color="auto"/>
        <w:left w:val="none" w:sz="0" w:space="0" w:color="auto"/>
        <w:bottom w:val="none" w:sz="0" w:space="0" w:color="auto"/>
        <w:right w:val="none" w:sz="0" w:space="0" w:color="auto"/>
      </w:divBdr>
    </w:div>
    <w:div w:id="1250388212">
      <w:bodyDiv w:val="1"/>
      <w:marLeft w:val="0"/>
      <w:marRight w:val="0"/>
      <w:marTop w:val="0"/>
      <w:marBottom w:val="0"/>
      <w:divBdr>
        <w:top w:val="none" w:sz="0" w:space="0" w:color="auto"/>
        <w:left w:val="none" w:sz="0" w:space="0" w:color="auto"/>
        <w:bottom w:val="none" w:sz="0" w:space="0" w:color="auto"/>
        <w:right w:val="none" w:sz="0" w:space="0" w:color="auto"/>
      </w:divBdr>
    </w:div>
    <w:div w:id="1254974607">
      <w:bodyDiv w:val="1"/>
      <w:marLeft w:val="0"/>
      <w:marRight w:val="0"/>
      <w:marTop w:val="0"/>
      <w:marBottom w:val="0"/>
      <w:divBdr>
        <w:top w:val="none" w:sz="0" w:space="0" w:color="auto"/>
        <w:left w:val="none" w:sz="0" w:space="0" w:color="auto"/>
        <w:bottom w:val="none" w:sz="0" w:space="0" w:color="auto"/>
        <w:right w:val="none" w:sz="0" w:space="0" w:color="auto"/>
      </w:divBdr>
    </w:div>
    <w:div w:id="1277980265">
      <w:bodyDiv w:val="1"/>
      <w:marLeft w:val="0"/>
      <w:marRight w:val="0"/>
      <w:marTop w:val="0"/>
      <w:marBottom w:val="0"/>
      <w:divBdr>
        <w:top w:val="none" w:sz="0" w:space="0" w:color="auto"/>
        <w:left w:val="none" w:sz="0" w:space="0" w:color="auto"/>
        <w:bottom w:val="none" w:sz="0" w:space="0" w:color="auto"/>
        <w:right w:val="none" w:sz="0" w:space="0" w:color="auto"/>
      </w:divBdr>
    </w:div>
    <w:div w:id="1371760780">
      <w:bodyDiv w:val="1"/>
      <w:marLeft w:val="0"/>
      <w:marRight w:val="0"/>
      <w:marTop w:val="0"/>
      <w:marBottom w:val="0"/>
      <w:divBdr>
        <w:top w:val="none" w:sz="0" w:space="0" w:color="auto"/>
        <w:left w:val="none" w:sz="0" w:space="0" w:color="auto"/>
        <w:bottom w:val="none" w:sz="0" w:space="0" w:color="auto"/>
        <w:right w:val="none" w:sz="0" w:space="0" w:color="auto"/>
      </w:divBdr>
    </w:div>
    <w:div w:id="1377584690">
      <w:bodyDiv w:val="1"/>
      <w:marLeft w:val="0"/>
      <w:marRight w:val="0"/>
      <w:marTop w:val="0"/>
      <w:marBottom w:val="0"/>
      <w:divBdr>
        <w:top w:val="none" w:sz="0" w:space="0" w:color="auto"/>
        <w:left w:val="none" w:sz="0" w:space="0" w:color="auto"/>
        <w:bottom w:val="none" w:sz="0" w:space="0" w:color="auto"/>
        <w:right w:val="none" w:sz="0" w:space="0" w:color="auto"/>
      </w:divBdr>
      <w:divsChild>
        <w:div w:id="947588533">
          <w:marLeft w:val="0"/>
          <w:marRight w:val="0"/>
          <w:marTop w:val="0"/>
          <w:marBottom w:val="0"/>
          <w:divBdr>
            <w:top w:val="none" w:sz="0" w:space="0" w:color="auto"/>
            <w:left w:val="none" w:sz="0" w:space="0" w:color="auto"/>
            <w:bottom w:val="none" w:sz="0" w:space="0" w:color="auto"/>
            <w:right w:val="none" w:sz="0" w:space="0" w:color="auto"/>
          </w:divBdr>
        </w:div>
      </w:divsChild>
    </w:div>
    <w:div w:id="1392850478">
      <w:bodyDiv w:val="1"/>
      <w:marLeft w:val="0"/>
      <w:marRight w:val="0"/>
      <w:marTop w:val="0"/>
      <w:marBottom w:val="0"/>
      <w:divBdr>
        <w:top w:val="none" w:sz="0" w:space="0" w:color="auto"/>
        <w:left w:val="none" w:sz="0" w:space="0" w:color="auto"/>
        <w:bottom w:val="none" w:sz="0" w:space="0" w:color="auto"/>
        <w:right w:val="none" w:sz="0" w:space="0" w:color="auto"/>
      </w:divBdr>
    </w:div>
    <w:div w:id="1400439667">
      <w:bodyDiv w:val="1"/>
      <w:marLeft w:val="0"/>
      <w:marRight w:val="0"/>
      <w:marTop w:val="0"/>
      <w:marBottom w:val="0"/>
      <w:divBdr>
        <w:top w:val="none" w:sz="0" w:space="0" w:color="auto"/>
        <w:left w:val="none" w:sz="0" w:space="0" w:color="auto"/>
        <w:bottom w:val="none" w:sz="0" w:space="0" w:color="auto"/>
        <w:right w:val="none" w:sz="0" w:space="0" w:color="auto"/>
      </w:divBdr>
      <w:divsChild>
        <w:div w:id="417752947">
          <w:marLeft w:val="0"/>
          <w:marRight w:val="0"/>
          <w:marTop w:val="0"/>
          <w:marBottom w:val="0"/>
          <w:divBdr>
            <w:top w:val="none" w:sz="0" w:space="0" w:color="auto"/>
            <w:left w:val="none" w:sz="0" w:space="0" w:color="auto"/>
            <w:bottom w:val="none" w:sz="0" w:space="0" w:color="auto"/>
            <w:right w:val="none" w:sz="0" w:space="0" w:color="auto"/>
          </w:divBdr>
          <w:divsChild>
            <w:div w:id="163028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3206">
      <w:bodyDiv w:val="1"/>
      <w:marLeft w:val="0"/>
      <w:marRight w:val="0"/>
      <w:marTop w:val="0"/>
      <w:marBottom w:val="0"/>
      <w:divBdr>
        <w:top w:val="none" w:sz="0" w:space="0" w:color="auto"/>
        <w:left w:val="none" w:sz="0" w:space="0" w:color="auto"/>
        <w:bottom w:val="none" w:sz="0" w:space="0" w:color="auto"/>
        <w:right w:val="none" w:sz="0" w:space="0" w:color="auto"/>
      </w:divBdr>
    </w:div>
    <w:div w:id="1446345220">
      <w:bodyDiv w:val="1"/>
      <w:marLeft w:val="0"/>
      <w:marRight w:val="0"/>
      <w:marTop w:val="0"/>
      <w:marBottom w:val="0"/>
      <w:divBdr>
        <w:top w:val="none" w:sz="0" w:space="0" w:color="auto"/>
        <w:left w:val="none" w:sz="0" w:space="0" w:color="auto"/>
        <w:bottom w:val="none" w:sz="0" w:space="0" w:color="auto"/>
        <w:right w:val="none" w:sz="0" w:space="0" w:color="auto"/>
      </w:divBdr>
    </w:div>
    <w:div w:id="1457063280">
      <w:bodyDiv w:val="1"/>
      <w:marLeft w:val="0"/>
      <w:marRight w:val="0"/>
      <w:marTop w:val="0"/>
      <w:marBottom w:val="0"/>
      <w:divBdr>
        <w:top w:val="none" w:sz="0" w:space="0" w:color="auto"/>
        <w:left w:val="none" w:sz="0" w:space="0" w:color="auto"/>
        <w:bottom w:val="none" w:sz="0" w:space="0" w:color="auto"/>
        <w:right w:val="none" w:sz="0" w:space="0" w:color="auto"/>
      </w:divBdr>
    </w:div>
    <w:div w:id="1460227985">
      <w:bodyDiv w:val="1"/>
      <w:marLeft w:val="0"/>
      <w:marRight w:val="0"/>
      <w:marTop w:val="0"/>
      <w:marBottom w:val="0"/>
      <w:divBdr>
        <w:top w:val="none" w:sz="0" w:space="0" w:color="auto"/>
        <w:left w:val="none" w:sz="0" w:space="0" w:color="auto"/>
        <w:bottom w:val="none" w:sz="0" w:space="0" w:color="auto"/>
        <w:right w:val="none" w:sz="0" w:space="0" w:color="auto"/>
      </w:divBdr>
      <w:divsChild>
        <w:div w:id="1833134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95738">
      <w:bodyDiv w:val="1"/>
      <w:marLeft w:val="0"/>
      <w:marRight w:val="0"/>
      <w:marTop w:val="0"/>
      <w:marBottom w:val="0"/>
      <w:divBdr>
        <w:top w:val="none" w:sz="0" w:space="0" w:color="auto"/>
        <w:left w:val="none" w:sz="0" w:space="0" w:color="auto"/>
        <w:bottom w:val="none" w:sz="0" w:space="0" w:color="auto"/>
        <w:right w:val="none" w:sz="0" w:space="0" w:color="auto"/>
      </w:divBdr>
      <w:divsChild>
        <w:div w:id="1291860925">
          <w:marLeft w:val="0"/>
          <w:marRight w:val="0"/>
          <w:marTop w:val="0"/>
          <w:marBottom w:val="0"/>
          <w:divBdr>
            <w:top w:val="none" w:sz="0" w:space="0" w:color="auto"/>
            <w:left w:val="none" w:sz="0" w:space="0" w:color="auto"/>
            <w:bottom w:val="none" w:sz="0" w:space="0" w:color="auto"/>
            <w:right w:val="none" w:sz="0" w:space="0" w:color="auto"/>
          </w:divBdr>
        </w:div>
      </w:divsChild>
    </w:div>
    <w:div w:id="1486555983">
      <w:bodyDiv w:val="1"/>
      <w:marLeft w:val="0"/>
      <w:marRight w:val="0"/>
      <w:marTop w:val="0"/>
      <w:marBottom w:val="0"/>
      <w:divBdr>
        <w:top w:val="none" w:sz="0" w:space="0" w:color="auto"/>
        <w:left w:val="none" w:sz="0" w:space="0" w:color="auto"/>
        <w:bottom w:val="none" w:sz="0" w:space="0" w:color="auto"/>
        <w:right w:val="none" w:sz="0" w:space="0" w:color="auto"/>
      </w:divBdr>
      <w:divsChild>
        <w:div w:id="286545361">
          <w:marLeft w:val="0"/>
          <w:marRight w:val="0"/>
          <w:marTop w:val="0"/>
          <w:marBottom w:val="0"/>
          <w:divBdr>
            <w:top w:val="none" w:sz="0" w:space="0" w:color="auto"/>
            <w:left w:val="none" w:sz="0" w:space="0" w:color="auto"/>
            <w:bottom w:val="none" w:sz="0" w:space="0" w:color="auto"/>
            <w:right w:val="none" w:sz="0" w:space="0" w:color="auto"/>
          </w:divBdr>
        </w:div>
      </w:divsChild>
    </w:div>
    <w:div w:id="1500150318">
      <w:bodyDiv w:val="1"/>
      <w:marLeft w:val="0"/>
      <w:marRight w:val="0"/>
      <w:marTop w:val="0"/>
      <w:marBottom w:val="0"/>
      <w:divBdr>
        <w:top w:val="none" w:sz="0" w:space="0" w:color="auto"/>
        <w:left w:val="none" w:sz="0" w:space="0" w:color="auto"/>
        <w:bottom w:val="none" w:sz="0" w:space="0" w:color="auto"/>
        <w:right w:val="none" w:sz="0" w:space="0" w:color="auto"/>
      </w:divBdr>
    </w:div>
    <w:div w:id="1522010671">
      <w:bodyDiv w:val="1"/>
      <w:marLeft w:val="0"/>
      <w:marRight w:val="0"/>
      <w:marTop w:val="0"/>
      <w:marBottom w:val="0"/>
      <w:divBdr>
        <w:top w:val="none" w:sz="0" w:space="0" w:color="auto"/>
        <w:left w:val="none" w:sz="0" w:space="0" w:color="auto"/>
        <w:bottom w:val="none" w:sz="0" w:space="0" w:color="auto"/>
        <w:right w:val="none" w:sz="0" w:space="0" w:color="auto"/>
      </w:divBdr>
    </w:div>
    <w:div w:id="1657302003">
      <w:bodyDiv w:val="1"/>
      <w:marLeft w:val="0"/>
      <w:marRight w:val="0"/>
      <w:marTop w:val="0"/>
      <w:marBottom w:val="0"/>
      <w:divBdr>
        <w:top w:val="none" w:sz="0" w:space="0" w:color="auto"/>
        <w:left w:val="none" w:sz="0" w:space="0" w:color="auto"/>
        <w:bottom w:val="none" w:sz="0" w:space="0" w:color="auto"/>
        <w:right w:val="none" w:sz="0" w:space="0" w:color="auto"/>
      </w:divBdr>
    </w:div>
    <w:div w:id="1661345717">
      <w:bodyDiv w:val="1"/>
      <w:marLeft w:val="0"/>
      <w:marRight w:val="0"/>
      <w:marTop w:val="0"/>
      <w:marBottom w:val="0"/>
      <w:divBdr>
        <w:top w:val="none" w:sz="0" w:space="0" w:color="auto"/>
        <w:left w:val="none" w:sz="0" w:space="0" w:color="auto"/>
        <w:bottom w:val="none" w:sz="0" w:space="0" w:color="auto"/>
        <w:right w:val="none" w:sz="0" w:space="0" w:color="auto"/>
      </w:divBdr>
    </w:div>
    <w:div w:id="1681467733">
      <w:bodyDiv w:val="1"/>
      <w:marLeft w:val="0"/>
      <w:marRight w:val="0"/>
      <w:marTop w:val="0"/>
      <w:marBottom w:val="0"/>
      <w:divBdr>
        <w:top w:val="none" w:sz="0" w:space="0" w:color="auto"/>
        <w:left w:val="none" w:sz="0" w:space="0" w:color="auto"/>
        <w:bottom w:val="none" w:sz="0" w:space="0" w:color="auto"/>
        <w:right w:val="none" w:sz="0" w:space="0" w:color="auto"/>
      </w:divBdr>
      <w:divsChild>
        <w:div w:id="635180980">
          <w:marLeft w:val="0"/>
          <w:marRight w:val="0"/>
          <w:marTop w:val="0"/>
          <w:marBottom w:val="0"/>
          <w:divBdr>
            <w:top w:val="none" w:sz="0" w:space="0" w:color="auto"/>
            <w:left w:val="none" w:sz="0" w:space="0" w:color="auto"/>
            <w:bottom w:val="none" w:sz="0" w:space="0" w:color="auto"/>
            <w:right w:val="none" w:sz="0" w:space="0" w:color="auto"/>
          </w:divBdr>
        </w:div>
      </w:divsChild>
    </w:div>
    <w:div w:id="1697727944">
      <w:bodyDiv w:val="1"/>
      <w:marLeft w:val="0"/>
      <w:marRight w:val="0"/>
      <w:marTop w:val="0"/>
      <w:marBottom w:val="0"/>
      <w:divBdr>
        <w:top w:val="none" w:sz="0" w:space="0" w:color="auto"/>
        <w:left w:val="none" w:sz="0" w:space="0" w:color="auto"/>
        <w:bottom w:val="none" w:sz="0" w:space="0" w:color="auto"/>
        <w:right w:val="none" w:sz="0" w:space="0" w:color="auto"/>
      </w:divBdr>
    </w:div>
    <w:div w:id="1699353423">
      <w:bodyDiv w:val="1"/>
      <w:marLeft w:val="0"/>
      <w:marRight w:val="0"/>
      <w:marTop w:val="0"/>
      <w:marBottom w:val="0"/>
      <w:divBdr>
        <w:top w:val="none" w:sz="0" w:space="0" w:color="auto"/>
        <w:left w:val="none" w:sz="0" w:space="0" w:color="auto"/>
        <w:bottom w:val="none" w:sz="0" w:space="0" w:color="auto"/>
        <w:right w:val="none" w:sz="0" w:space="0" w:color="auto"/>
      </w:divBdr>
    </w:div>
    <w:div w:id="1700735764">
      <w:bodyDiv w:val="1"/>
      <w:marLeft w:val="0"/>
      <w:marRight w:val="0"/>
      <w:marTop w:val="0"/>
      <w:marBottom w:val="0"/>
      <w:divBdr>
        <w:top w:val="none" w:sz="0" w:space="0" w:color="auto"/>
        <w:left w:val="none" w:sz="0" w:space="0" w:color="auto"/>
        <w:bottom w:val="none" w:sz="0" w:space="0" w:color="auto"/>
        <w:right w:val="none" w:sz="0" w:space="0" w:color="auto"/>
      </w:divBdr>
    </w:div>
    <w:div w:id="1702587723">
      <w:bodyDiv w:val="1"/>
      <w:marLeft w:val="0"/>
      <w:marRight w:val="0"/>
      <w:marTop w:val="0"/>
      <w:marBottom w:val="0"/>
      <w:divBdr>
        <w:top w:val="none" w:sz="0" w:space="0" w:color="auto"/>
        <w:left w:val="none" w:sz="0" w:space="0" w:color="auto"/>
        <w:bottom w:val="none" w:sz="0" w:space="0" w:color="auto"/>
        <w:right w:val="none" w:sz="0" w:space="0" w:color="auto"/>
      </w:divBdr>
    </w:div>
    <w:div w:id="1712991649">
      <w:bodyDiv w:val="1"/>
      <w:marLeft w:val="0"/>
      <w:marRight w:val="0"/>
      <w:marTop w:val="0"/>
      <w:marBottom w:val="0"/>
      <w:divBdr>
        <w:top w:val="none" w:sz="0" w:space="0" w:color="auto"/>
        <w:left w:val="none" w:sz="0" w:space="0" w:color="auto"/>
        <w:bottom w:val="none" w:sz="0" w:space="0" w:color="auto"/>
        <w:right w:val="none" w:sz="0" w:space="0" w:color="auto"/>
      </w:divBdr>
      <w:divsChild>
        <w:div w:id="495535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918022">
      <w:bodyDiv w:val="1"/>
      <w:marLeft w:val="0"/>
      <w:marRight w:val="0"/>
      <w:marTop w:val="0"/>
      <w:marBottom w:val="0"/>
      <w:divBdr>
        <w:top w:val="none" w:sz="0" w:space="0" w:color="auto"/>
        <w:left w:val="none" w:sz="0" w:space="0" w:color="auto"/>
        <w:bottom w:val="none" w:sz="0" w:space="0" w:color="auto"/>
        <w:right w:val="none" w:sz="0" w:space="0" w:color="auto"/>
      </w:divBdr>
    </w:div>
    <w:div w:id="1799451693">
      <w:bodyDiv w:val="1"/>
      <w:marLeft w:val="0"/>
      <w:marRight w:val="0"/>
      <w:marTop w:val="0"/>
      <w:marBottom w:val="0"/>
      <w:divBdr>
        <w:top w:val="none" w:sz="0" w:space="0" w:color="auto"/>
        <w:left w:val="none" w:sz="0" w:space="0" w:color="auto"/>
        <w:bottom w:val="none" w:sz="0" w:space="0" w:color="auto"/>
        <w:right w:val="none" w:sz="0" w:space="0" w:color="auto"/>
      </w:divBdr>
      <w:divsChild>
        <w:div w:id="243296573">
          <w:marLeft w:val="0"/>
          <w:marRight w:val="0"/>
          <w:marTop w:val="0"/>
          <w:marBottom w:val="0"/>
          <w:divBdr>
            <w:top w:val="none" w:sz="0" w:space="0" w:color="auto"/>
            <w:left w:val="none" w:sz="0" w:space="0" w:color="auto"/>
            <w:bottom w:val="none" w:sz="0" w:space="0" w:color="auto"/>
            <w:right w:val="none" w:sz="0" w:space="0" w:color="auto"/>
          </w:divBdr>
        </w:div>
      </w:divsChild>
    </w:div>
    <w:div w:id="1817066775">
      <w:bodyDiv w:val="1"/>
      <w:marLeft w:val="0"/>
      <w:marRight w:val="0"/>
      <w:marTop w:val="0"/>
      <w:marBottom w:val="0"/>
      <w:divBdr>
        <w:top w:val="none" w:sz="0" w:space="0" w:color="auto"/>
        <w:left w:val="none" w:sz="0" w:space="0" w:color="auto"/>
        <w:bottom w:val="none" w:sz="0" w:space="0" w:color="auto"/>
        <w:right w:val="none" w:sz="0" w:space="0" w:color="auto"/>
      </w:divBdr>
    </w:div>
    <w:div w:id="1847669394">
      <w:bodyDiv w:val="1"/>
      <w:marLeft w:val="0"/>
      <w:marRight w:val="0"/>
      <w:marTop w:val="0"/>
      <w:marBottom w:val="0"/>
      <w:divBdr>
        <w:top w:val="none" w:sz="0" w:space="0" w:color="auto"/>
        <w:left w:val="none" w:sz="0" w:space="0" w:color="auto"/>
        <w:bottom w:val="none" w:sz="0" w:space="0" w:color="auto"/>
        <w:right w:val="none" w:sz="0" w:space="0" w:color="auto"/>
      </w:divBdr>
    </w:div>
    <w:div w:id="1854880404">
      <w:bodyDiv w:val="1"/>
      <w:marLeft w:val="0"/>
      <w:marRight w:val="0"/>
      <w:marTop w:val="0"/>
      <w:marBottom w:val="0"/>
      <w:divBdr>
        <w:top w:val="none" w:sz="0" w:space="0" w:color="auto"/>
        <w:left w:val="none" w:sz="0" w:space="0" w:color="auto"/>
        <w:bottom w:val="none" w:sz="0" w:space="0" w:color="auto"/>
        <w:right w:val="none" w:sz="0" w:space="0" w:color="auto"/>
      </w:divBdr>
    </w:div>
    <w:div w:id="1966932242">
      <w:bodyDiv w:val="1"/>
      <w:marLeft w:val="0"/>
      <w:marRight w:val="0"/>
      <w:marTop w:val="0"/>
      <w:marBottom w:val="0"/>
      <w:divBdr>
        <w:top w:val="none" w:sz="0" w:space="0" w:color="auto"/>
        <w:left w:val="none" w:sz="0" w:space="0" w:color="auto"/>
        <w:bottom w:val="none" w:sz="0" w:space="0" w:color="auto"/>
        <w:right w:val="none" w:sz="0" w:space="0" w:color="auto"/>
      </w:divBdr>
    </w:div>
    <w:div w:id="1972709465">
      <w:bodyDiv w:val="1"/>
      <w:marLeft w:val="0"/>
      <w:marRight w:val="0"/>
      <w:marTop w:val="0"/>
      <w:marBottom w:val="0"/>
      <w:divBdr>
        <w:top w:val="none" w:sz="0" w:space="0" w:color="auto"/>
        <w:left w:val="none" w:sz="0" w:space="0" w:color="auto"/>
        <w:bottom w:val="none" w:sz="0" w:space="0" w:color="auto"/>
        <w:right w:val="none" w:sz="0" w:space="0" w:color="auto"/>
      </w:divBdr>
      <w:divsChild>
        <w:div w:id="52508889">
          <w:marLeft w:val="0"/>
          <w:marRight w:val="0"/>
          <w:marTop w:val="0"/>
          <w:marBottom w:val="0"/>
          <w:divBdr>
            <w:top w:val="none" w:sz="0" w:space="0" w:color="auto"/>
            <w:left w:val="none" w:sz="0" w:space="0" w:color="auto"/>
            <w:bottom w:val="none" w:sz="0" w:space="0" w:color="auto"/>
            <w:right w:val="none" w:sz="0" w:space="0" w:color="auto"/>
          </w:divBdr>
        </w:div>
      </w:divsChild>
    </w:div>
    <w:div w:id="1976833047">
      <w:bodyDiv w:val="1"/>
      <w:marLeft w:val="0"/>
      <w:marRight w:val="0"/>
      <w:marTop w:val="0"/>
      <w:marBottom w:val="0"/>
      <w:divBdr>
        <w:top w:val="none" w:sz="0" w:space="0" w:color="auto"/>
        <w:left w:val="none" w:sz="0" w:space="0" w:color="auto"/>
        <w:bottom w:val="none" w:sz="0" w:space="0" w:color="auto"/>
        <w:right w:val="none" w:sz="0" w:space="0" w:color="auto"/>
      </w:divBdr>
      <w:divsChild>
        <w:div w:id="1856844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6645364">
      <w:bodyDiv w:val="1"/>
      <w:marLeft w:val="0"/>
      <w:marRight w:val="0"/>
      <w:marTop w:val="0"/>
      <w:marBottom w:val="0"/>
      <w:divBdr>
        <w:top w:val="none" w:sz="0" w:space="0" w:color="auto"/>
        <w:left w:val="none" w:sz="0" w:space="0" w:color="auto"/>
        <w:bottom w:val="none" w:sz="0" w:space="0" w:color="auto"/>
        <w:right w:val="none" w:sz="0" w:space="0" w:color="auto"/>
      </w:divBdr>
      <w:divsChild>
        <w:div w:id="1843884830">
          <w:marLeft w:val="0"/>
          <w:marRight w:val="0"/>
          <w:marTop w:val="0"/>
          <w:marBottom w:val="0"/>
          <w:divBdr>
            <w:top w:val="none" w:sz="0" w:space="0" w:color="auto"/>
            <w:left w:val="none" w:sz="0" w:space="0" w:color="auto"/>
            <w:bottom w:val="none" w:sz="0" w:space="0" w:color="auto"/>
            <w:right w:val="none" w:sz="0" w:space="0" w:color="auto"/>
          </w:divBdr>
          <w:divsChild>
            <w:div w:id="15270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10512">
      <w:bodyDiv w:val="1"/>
      <w:marLeft w:val="0"/>
      <w:marRight w:val="0"/>
      <w:marTop w:val="0"/>
      <w:marBottom w:val="0"/>
      <w:divBdr>
        <w:top w:val="none" w:sz="0" w:space="0" w:color="auto"/>
        <w:left w:val="none" w:sz="0" w:space="0" w:color="auto"/>
        <w:bottom w:val="none" w:sz="0" w:space="0" w:color="auto"/>
        <w:right w:val="none" w:sz="0" w:space="0" w:color="auto"/>
      </w:divBdr>
      <w:divsChild>
        <w:div w:id="1973053313">
          <w:marLeft w:val="0"/>
          <w:marRight w:val="0"/>
          <w:marTop w:val="0"/>
          <w:marBottom w:val="0"/>
          <w:divBdr>
            <w:top w:val="none" w:sz="0" w:space="0" w:color="auto"/>
            <w:left w:val="none" w:sz="0" w:space="0" w:color="auto"/>
            <w:bottom w:val="none" w:sz="0" w:space="0" w:color="auto"/>
            <w:right w:val="none" w:sz="0" w:space="0" w:color="auto"/>
          </w:divBdr>
        </w:div>
      </w:divsChild>
    </w:div>
    <w:div w:id="2003193830">
      <w:bodyDiv w:val="1"/>
      <w:marLeft w:val="0"/>
      <w:marRight w:val="0"/>
      <w:marTop w:val="0"/>
      <w:marBottom w:val="0"/>
      <w:divBdr>
        <w:top w:val="none" w:sz="0" w:space="0" w:color="auto"/>
        <w:left w:val="none" w:sz="0" w:space="0" w:color="auto"/>
        <w:bottom w:val="none" w:sz="0" w:space="0" w:color="auto"/>
        <w:right w:val="none" w:sz="0" w:space="0" w:color="auto"/>
      </w:divBdr>
      <w:divsChild>
        <w:div w:id="1793940082">
          <w:marLeft w:val="0"/>
          <w:marRight w:val="0"/>
          <w:marTop w:val="0"/>
          <w:marBottom w:val="0"/>
          <w:divBdr>
            <w:top w:val="none" w:sz="0" w:space="0" w:color="auto"/>
            <w:left w:val="none" w:sz="0" w:space="0" w:color="auto"/>
            <w:bottom w:val="none" w:sz="0" w:space="0" w:color="auto"/>
            <w:right w:val="none" w:sz="0" w:space="0" w:color="auto"/>
          </w:divBdr>
        </w:div>
      </w:divsChild>
    </w:div>
    <w:div w:id="2039620561">
      <w:bodyDiv w:val="1"/>
      <w:marLeft w:val="0"/>
      <w:marRight w:val="0"/>
      <w:marTop w:val="0"/>
      <w:marBottom w:val="0"/>
      <w:divBdr>
        <w:top w:val="none" w:sz="0" w:space="0" w:color="auto"/>
        <w:left w:val="none" w:sz="0" w:space="0" w:color="auto"/>
        <w:bottom w:val="none" w:sz="0" w:space="0" w:color="auto"/>
        <w:right w:val="none" w:sz="0" w:space="0" w:color="auto"/>
      </w:divBdr>
    </w:div>
    <w:div w:id="2043940534">
      <w:bodyDiv w:val="1"/>
      <w:marLeft w:val="0"/>
      <w:marRight w:val="0"/>
      <w:marTop w:val="0"/>
      <w:marBottom w:val="0"/>
      <w:divBdr>
        <w:top w:val="none" w:sz="0" w:space="0" w:color="auto"/>
        <w:left w:val="none" w:sz="0" w:space="0" w:color="auto"/>
        <w:bottom w:val="none" w:sz="0" w:space="0" w:color="auto"/>
        <w:right w:val="none" w:sz="0" w:space="0" w:color="auto"/>
      </w:divBdr>
      <w:divsChild>
        <w:div w:id="472599650">
          <w:marLeft w:val="0"/>
          <w:marRight w:val="0"/>
          <w:marTop w:val="0"/>
          <w:marBottom w:val="0"/>
          <w:divBdr>
            <w:top w:val="none" w:sz="0" w:space="0" w:color="auto"/>
            <w:left w:val="none" w:sz="0" w:space="0" w:color="auto"/>
            <w:bottom w:val="none" w:sz="0" w:space="0" w:color="auto"/>
            <w:right w:val="none" w:sz="0" w:space="0" w:color="auto"/>
          </w:divBdr>
        </w:div>
      </w:divsChild>
    </w:div>
    <w:div w:id="2062047291">
      <w:bodyDiv w:val="1"/>
      <w:marLeft w:val="0"/>
      <w:marRight w:val="0"/>
      <w:marTop w:val="0"/>
      <w:marBottom w:val="0"/>
      <w:divBdr>
        <w:top w:val="none" w:sz="0" w:space="0" w:color="auto"/>
        <w:left w:val="none" w:sz="0" w:space="0" w:color="auto"/>
        <w:bottom w:val="none" w:sz="0" w:space="0" w:color="auto"/>
        <w:right w:val="none" w:sz="0" w:space="0" w:color="auto"/>
      </w:divBdr>
      <w:divsChild>
        <w:div w:id="1539851158">
          <w:marLeft w:val="0"/>
          <w:marRight w:val="0"/>
          <w:marTop w:val="0"/>
          <w:marBottom w:val="0"/>
          <w:divBdr>
            <w:top w:val="none" w:sz="0" w:space="0" w:color="auto"/>
            <w:left w:val="none" w:sz="0" w:space="0" w:color="auto"/>
            <w:bottom w:val="none" w:sz="0" w:space="0" w:color="auto"/>
            <w:right w:val="none" w:sz="0" w:space="0" w:color="auto"/>
          </w:divBdr>
          <w:divsChild>
            <w:div w:id="66639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600563">
      <w:bodyDiv w:val="1"/>
      <w:marLeft w:val="0"/>
      <w:marRight w:val="0"/>
      <w:marTop w:val="0"/>
      <w:marBottom w:val="0"/>
      <w:divBdr>
        <w:top w:val="none" w:sz="0" w:space="0" w:color="auto"/>
        <w:left w:val="none" w:sz="0" w:space="0" w:color="auto"/>
        <w:bottom w:val="none" w:sz="0" w:space="0" w:color="auto"/>
        <w:right w:val="none" w:sz="0" w:space="0" w:color="auto"/>
      </w:divBdr>
      <w:divsChild>
        <w:div w:id="912352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6776165">
      <w:bodyDiv w:val="1"/>
      <w:marLeft w:val="0"/>
      <w:marRight w:val="0"/>
      <w:marTop w:val="0"/>
      <w:marBottom w:val="0"/>
      <w:divBdr>
        <w:top w:val="none" w:sz="0" w:space="0" w:color="auto"/>
        <w:left w:val="none" w:sz="0" w:space="0" w:color="auto"/>
        <w:bottom w:val="none" w:sz="0" w:space="0" w:color="auto"/>
        <w:right w:val="none" w:sz="0" w:space="0" w:color="auto"/>
      </w:divBdr>
    </w:div>
    <w:div w:id="2100906155">
      <w:bodyDiv w:val="1"/>
      <w:marLeft w:val="0"/>
      <w:marRight w:val="0"/>
      <w:marTop w:val="0"/>
      <w:marBottom w:val="0"/>
      <w:divBdr>
        <w:top w:val="none" w:sz="0" w:space="0" w:color="auto"/>
        <w:left w:val="none" w:sz="0" w:space="0" w:color="auto"/>
        <w:bottom w:val="none" w:sz="0" w:space="0" w:color="auto"/>
        <w:right w:val="none" w:sz="0" w:space="0" w:color="auto"/>
      </w:divBdr>
    </w:div>
    <w:div w:id="2127388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windows/win32/debug/pe-forma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4</Pages>
  <Words>1415</Words>
  <Characters>8069</Characters>
  <Application>Microsoft Office Word</Application>
  <DocSecurity>0</DocSecurity>
  <Lines>67</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burak gokalp</dc:creator>
  <cp:keywords/>
  <dc:description/>
  <cp:lastModifiedBy>burak gokalp</cp:lastModifiedBy>
  <cp:revision>3</cp:revision>
  <dcterms:created xsi:type="dcterms:W3CDTF">2026-05-05T22:25:00Z</dcterms:created>
  <dcterms:modified xsi:type="dcterms:W3CDTF">2026-05-06T07:05:00Z</dcterms:modified>
</cp:coreProperties>
</file>