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75"/>
        <w:ind w:right="0" w:left="0" w:firstLine="0"/>
        <w:jc w:val="left"/>
        <w:rPr>
          <w:rFonts w:ascii="Calibri" w:hAnsi="Calibri" w:cs="Calibri" w:eastAsia="Calibri"/>
          <w:color w:val="3C3B3B"/>
          <w:spacing w:val="0"/>
          <w:position w:val="0"/>
          <w:sz w:val="38"/>
          <w:shd w:fill="FFFFFF" w:val="clear"/>
        </w:rPr>
      </w:pPr>
      <w:r>
        <w:rPr>
          <w:rFonts w:ascii="inherit" w:hAnsi="inherit" w:cs="inherit" w:eastAsia="inherit"/>
          <w:color w:val="3C3B3B"/>
          <w:spacing w:val="0"/>
          <w:position w:val="0"/>
          <w:sz w:val="38"/>
          <w:shd w:fill="FFFFFF" w:val="clear"/>
        </w:rPr>
        <w:t xml:space="preserve">Ticari Elektronik </w:t>
      </w:r>
      <w:r>
        <w:rPr>
          <w:rFonts w:ascii="Calibri" w:hAnsi="Calibri" w:cs="Calibri" w:eastAsia="Calibri"/>
          <w:color w:val="3C3B3B"/>
          <w:spacing w:val="0"/>
          <w:position w:val="0"/>
          <w:sz w:val="38"/>
          <w:shd w:fill="FFFFFF" w:val="clear"/>
        </w:rPr>
        <w:t xml:space="preserve">İleti A</w:t>
      </w:r>
      <w:r>
        <w:rPr>
          <w:rFonts w:ascii="inherit" w:hAnsi="inherit" w:cs="inherit" w:eastAsia="inherit"/>
          <w:color w:val="3C3B3B"/>
          <w:spacing w:val="0"/>
          <w:position w:val="0"/>
          <w:sz w:val="38"/>
          <w:shd w:fill="FFFFFF" w:val="clear"/>
        </w:rPr>
        <w:t xml:space="preserve">ç</w:t>
      </w:r>
      <w:r>
        <w:rPr>
          <w:rFonts w:ascii="Calibri" w:hAnsi="Calibri" w:cs="Calibri" w:eastAsia="Calibri"/>
          <w:color w:val="3C3B3B"/>
          <w:spacing w:val="0"/>
          <w:position w:val="0"/>
          <w:sz w:val="38"/>
          <w:shd w:fill="FFFFFF" w:val="clear"/>
        </w:rPr>
        <w:t xml:space="preserve">ık Rıza Metni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Veri Sorumlusu olarak;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·29417 say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ılı Ticari İletişim ve Ticari Elektronik İletiler Hakkında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önetmelik’in 7. ve 8. maddeleri uyar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ınca ticari elektronik ileti g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önderebilmek için sizlerin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onay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ını almakla y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ükümlüyüz.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·Ayr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ıca, 6698 sayılı Kişisel Verilerin Korunması Kanunu’nun 5. maddesi ve Kişisel Verileri Koruma Kurulu’nun başta 27/02/2020 tarihli 2020/173 sayılı, 08/07/2019 tarihli 2019/04 sayılı, 31/05/2019 tarihli 2019/159 sayılı, 31/05/2019 tarihli 2019/162 sayılı kararları olmak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üzere sizlere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aç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ık rızanız olmaksızın ticari elektronik ileti g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önderebilmemiz mümkün olmamaktad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ır.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Zaten.app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 Platformu’nda sunulan hizmetler çerçevesinde; ürün ve hizmetlere ili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şkin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önlendirmede bulunulmas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ı, kampanyalara ilişkin bilgi verilebilmesi, diğer hizmetlere ilişkin olarak memnuniyetinizin değerlendirilmesine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önelik analizler yap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ılması ve bu kapsamda tarafınızla iletişime ge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çilmesi, an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ılan hizmetlere ve 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ürünlere yönelik tan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ıtım, pazarlama ve kampanya faaliyetlerinin ger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çekle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ştirilmesi amacıyla sizlere kısa mesaj/elektronik posta g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öndermemiz ticari elektronik ileti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şim kapsamında olduğundan, sizlerle bu ama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çlarla ticari elektronik ileti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şim yapabilmemiz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yukar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ıda yazılı y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ükümlülüklerimizi yerine getirmemiz gerekmektedir.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Bu nedenlerle payla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şmış olduğunuz iletişim verilerinizin, sizlerle ticari elektronik iletişim yapılması i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çin kullan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ılıp kullanılamayacağı konusunda sizden a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ç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ık rızanızı talep etmekteyiz.</w:t>
      </w:r>
    </w:p>
    <w:p>
      <w:pPr>
        <w:spacing w:before="0" w:after="100" w:line="345"/>
        <w:ind w:right="0" w:left="0" w:firstLine="0"/>
        <w:jc w:val="left"/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Önemle belirtmek isteriz ki; ticari elektronik ileti gönderimi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hiçbir surette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sizin aç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ık rızanız olmadan yapılmayacaktır. Bu konudaki karar </w:t>
      </w:r>
      <w:r>
        <w:rPr>
          <w:rFonts w:ascii="Arial" w:hAnsi="Arial" w:cs="Arial" w:eastAsia="Arial"/>
          <w:b/>
          <w:color w:val="3C3B3B"/>
          <w:spacing w:val="0"/>
          <w:position w:val="0"/>
          <w:sz w:val="23"/>
          <w:shd w:fill="FFFFFF" w:val="clear"/>
        </w:rPr>
        <w:t xml:space="preserve">tamamen sizin takdirinizde olup</w:t>
      </w:r>
      <w:r>
        <w:rPr>
          <w:rFonts w:ascii="Arial" w:hAnsi="Arial" w:cs="Arial" w:eastAsia="Arial"/>
          <w:color w:val="3C3B3B"/>
          <w:spacing w:val="0"/>
          <w:position w:val="0"/>
          <w:sz w:val="23"/>
          <w:shd w:fill="FFFFFF" w:val="clear"/>
        </w:rPr>
        <w:t xml:space="preserve"> bizler bu konuda size bir zorlamada bulunmamaktayız.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