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A4A" w:rsidRDefault="0099144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4" name="image1.png" descr="yatay çizg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yatay çizgi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blipFill dpi="0" rotWithShape="1">
                      <a:blip r:embed="rId9">
                        <a:alphaModFix amt="0"/>
                      </a:blip>
                      <a:srcRect/>
                      <a:tile tx="0" ty="0" sx="100000" sy="100000" flip="none" algn="tl"/>
                    </a:blipFill>
                    <a:ln cmpd="thickThin">
                      <a:noFill/>
                    </a:ln>
                  </pic:spPr>
                </pic:pic>
              </a:graphicData>
            </a:graphic>
          </wp:inline>
        </w:drawing>
      </w:r>
    </w:p>
    <w:p w:rsidR="00357A4A" w:rsidRDefault="0099144D">
      <w:pPr>
        <w:pStyle w:val="Title"/>
        <w:rPr>
          <w:sz w:val="64"/>
          <w:szCs w:val="64"/>
        </w:rPr>
      </w:pPr>
      <w:bookmarkStart w:id="0" w:name="_5x0d5h95i329" w:colFirst="0" w:colLast="0"/>
      <w:bookmarkEnd w:id="0"/>
      <w:r>
        <w:rPr>
          <w:sz w:val="64"/>
          <w:szCs w:val="64"/>
        </w:rPr>
        <w:t>Teslimat Sayfası Paket Gruplaması Analizi</w:t>
      </w:r>
    </w:p>
    <w:p w:rsidR="00357A4A" w:rsidRDefault="0099144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14mpx6a8znb7" w:colFirst="0" w:colLast="0"/>
      <w:bookmarkEnd w:id="1"/>
      <w:r>
        <w:t>Genel Bakış</w:t>
      </w:r>
    </w:p>
    <w:p w:rsidR="00357A4A" w:rsidRDefault="0099144D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Teslimat seçenekleri Ürün satıcısı</w:t>
      </w:r>
      <w:r>
        <w:rPr>
          <w:sz w:val="20"/>
          <w:szCs w:val="20"/>
        </w:rPr>
        <w:t xml:space="preserve"> + Teslimat tarihi</w:t>
      </w:r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Ka</w:t>
      </w:r>
      <w:r w:rsidR="00982B17">
        <w:rPr>
          <w:sz w:val="20"/>
          <w:szCs w:val="20"/>
        </w:rPr>
        <w:t>d</w:t>
      </w:r>
      <w:r>
        <w:rPr>
          <w:sz w:val="20"/>
          <w:szCs w:val="20"/>
        </w:rPr>
        <w:t>rgo</w:t>
      </w:r>
      <w:proofErr w:type="spellEnd"/>
      <w:r>
        <w:rPr>
          <w:sz w:val="20"/>
          <w:szCs w:val="20"/>
        </w:rPr>
        <w:t xml:space="preserve"> Bedava durumlarına göre paketleniyor. </w:t>
      </w:r>
    </w:p>
    <w:p w:rsidR="00357A4A" w:rsidRDefault="0099144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x5u0l8hx0kbh" w:colFirst="0" w:colLast="0"/>
      <w:bookmarkEnd w:id="2"/>
      <w:r>
        <w:t>Kullanıcı Deneyimi</w:t>
      </w:r>
    </w:p>
    <w:p w:rsidR="00357A4A" w:rsidRDefault="0099144D">
      <w:r>
        <w:t xml:space="preserve">Kullanıcı alışverişi tamamla diyerek </w:t>
      </w:r>
      <w:proofErr w:type="spellStart"/>
      <w:r>
        <w:t>checkout</w:t>
      </w:r>
      <w:proofErr w:type="spellEnd"/>
      <w:r>
        <w:t xml:space="preserve"> akışına girdiğinde ilk adım olarak Teslimat sayfasına düşer. Bu sayfada adres bilgileri altında kalan </w:t>
      </w:r>
      <w:r w:rsidR="00D23BB0">
        <w:t>“</w:t>
      </w:r>
      <w:r>
        <w:t>Teslimat seçenekleri</w:t>
      </w:r>
      <w:r w:rsidR="00D23BB0">
        <w:t>”</w:t>
      </w:r>
      <w:r>
        <w:t xml:space="preserve"> alanında </w:t>
      </w:r>
      <w:proofErr w:type="spellStart"/>
      <w:r>
        <w:t>kullancının</w:t>
      </w:r>
      <w:proofErr w:type="spellEnd"/>
      <w:r>
        <w:t xml:space="preserve"> karşılaşacağı </w:t>
      </w:r>
      <w:proofErr w:type="spellStart"/>
      <w:r>
        <w:t>logicler</w:t>
      </w:r>
      <w:proofErr w:type="spellEnd"/>
      <w:r>
        <w:t xml:space="preserve"> şu şekildedir:</w:t>
      </w:r>
    </w:p>
    <w:p w:rsidR="00357A4A" w:rsidRDefault="0099144D" w:rsidP="00D23B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Tek bir ürün olduğunda yalnı</w:t>
      </w:r>
      <w:r>
        <w:t xml:space="preserve">z bir </w:t>
      </w:r>
      <w:proofErr w:type="spellStart"/>
      <w:r>
        <w:t>box</w:t>
      </w:r>
      <w:proofErr w:type="spellEnd"/>
      <w:r>
        <w:t xml:space="preserve"> gösterilir.</w:t>
      </w:r>
    </w:p>
    <w:p w:rsidR="00357A4A" w:rsidRDefault="0099144D" w:rsidP="00D23B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Farklı satıcılardan iki ürün olduğunda 2 </w:t>
      </w:r>
      <w:proofErr w:type="spellStart"/>
      <w:r>
        <w:t>box</w:t>
      </w:r>
      <w:proofErr w:type="spellEnd"/>
      <w:r>
        <w:t xml:space="preserve"> gösterilir.</w:t>
      </w:r>
    </w:p>
    <w:p w:rsidR="00357A4A" w:rsidRDefault="0099144D" w:rsidP="00D23B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Aynı satıcıdan teslimat tarihleri farklı olan iki ürün eklendiğinde 2 </w:t>
      </w:r>
      <w:proofErr w:type="spellStart"/>
      <w:r>
        <w:t>box</w:t>
      </w:r>
      <w:proofErr w:type="spellEnd"/>
      <w:r>
        <w:t xml:space="preserve"> gösterilir.</w:t>
      </w:r>
    </w:p>
    <w:p w:rsidR="00357A4A" w:rsidRDefault="0099144D" w:rsidP="00D23B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Aynı satıcıdan teslimat tarihleri aynı olan iki ürün eklendiğinde ürünlerden birinde birden fazla </w:t>
      </w:r>
      <w:proofErr w:type="spellStart"/>
      <w:proofErr w:type="gramStart"/>
      <w:r>
        <w:t>options</w:t>
      </w:r>
      <w:proofErr w:type="spellEnd"/>
      <w:r>
        <w:t>(</w:t>
      </w:r>
      <w:proofErr w:type="gramEnd"/>
      <w:r>
        <w:t xml:space="preserve">teslimat seçeneği) varsa ve diğerinde yoksa 2 </w:t>
      </w:r>
      <w:proofErr w:type="spellStart"/>
      <w:r>
        <w:t>box</w:t>
      </w:r>
      <w:proofErr w:type="spellEnd"/>
      <w:r>
        <w:t xml:space="preserve"> gösterilir.</w:t>
      </w:r>
    </w:p>
    <w:p w:rsidR="00357A4A" w:rsidRDefault="0099144D">
      <w:pPr>
        <w:numPr>
          <w:ilvl w:val="0"/>
          <w:numId w:val="1"/>
        </w:numPr>
        <w:spacing w:before="0"/>
      </w:pPr>
      <w:r>
        <w:t xml:space="preserve">Aynı satıcıdan teslimat tarihleri aynı olan iki ürün eklendiğinde ve ürünleri </w:t>
      </w:r>
      <w:proofErr w:type="spellStart"/>
      <w:r>
        <w:t>optionları</w:t>
      </w:r>
      <w:proofErr w:type="spellEnd"/>
      <w:r>
        <w:t xml:space="preserve"> aynı olduğunda ayrıca ürünlerden birinde Kargo Bedava ise 2 </w:t>
      </w:r>
      <w:proofErr w:type="spellStart"/>
      <w:r>
        <w:t>box</w:t>
      </w:r>
      <w:proofErr w:type="spellEnd"/>
      <w:r>
        <w:t xml:space="preserve"> gösterilir.</w:t>
      </w:r>
    </w:p>
    <w:p w:rsidR="00357A4A" w:rsidRDefault="00991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Tooltip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butonu </w:t>
      </w:r>
      <w:proofErr w:type="spellStart"/>
      <w:r w:rsidR="00D23BB0">
        <w:t>hover</w:t>
      </w:r>
      <w:proofErr w:type="spellEnd"/>
      <w:r w:rsidR="00D23BB0">
        <w:t xml:space="preserve"> edildiğinde</w:t>
      </w:r>
      <w:r>
        <w:t xml:space="preserve"> teslimat hakkında bilgi veren </w:t>
      </w:r>
      <w:proofErr w:type="spellStart"/>
      <w:r>
        <w:t>tooltip</w:t>
      </w:r>
      <w:proofErr w:type="spellEnd"/>
      <w:r>
        <w:t xml:space="preserve"> açılır.</w:t>
      </w:r>
    </w:p>
    <w:p w:rsidR="00357A4A" w:rsidRDefault="00991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Kullanıcıya birden fazla seçenek gösterildiğinde </w:t>
      </w:r>
      <w:proofErr w:type="spellStart"/>
      <w:r>
        <w:t>checkboxlara</w:t>
      </w:r>
      <w:proofErr w:type="spellEnd"/>
      <w:r>
        <w:t xml:space="preserve"> tıklayarak seçimin</w:t>
      </w:r>
      <w:r>
        <w:t>i değiştirebilir.</w:t>
      </w:r>
      <w:r>
        <w:br/>
      </w:r>
    </w:p>
    <w:p w:rsidR="00357A4A" w:rsidRDefault="0099144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m5bqzbp8eg65" w:colFirst="0" w:colLast="0"/>
      <w:bookmarkEnd w:id="3"/>
      <w:r>
        <w:rPr>
          <w:color w:val="353744"/>
        </w:rPr>
        <w:t>Kullanılan Servis</w:t>
      </w:r>
    </w:p>
    <w:p w:rsidR="00357A4A" w:rsidRDefault="0099144D">
      <w:pPr>
        <w:rPr>
          <w:color w:val="439E4A"/>
        </w:rPr>
      </w:pPr>
      <w:r>
        <w:rPr>
          <w:color w:val="439E4A"/>
        </w:rPr>
        <w:t>https://checkout.hepsiburada.com/api/delivery/options?shippingAddressId=d78e5931-4589-4daf-95ab-200043d723a5&amp;billingAddressId=57b7dbf7-e7f2-4ad4-9962-7b621188a6af</w:t>
      </w:r>
    </w:p>
    <w:p w:rsidR="00357A4A" w:rsidRDefault="0099144D">
      <w:proofErr w:type="spellStart"/>
      <w:r>
        <w:t>Reuest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GET</w:t>
      </w:r>
      <w:r>
        <w:br/>
      </w:r>
      <w:proofErr w:type="spellStart"/>
      <w:r>
        <w:t>Request</w:t>
      </w:r>
      <w:proofErr w:type="spellEnd"/>
      <w:r>
        <w:t xml:space="preserve"> Parametreleri: “</w:t>
      </w:r>
      <w:proofErr w:type="spellStart"/>
      <w:r>
        <w:t>shippingAddre</w:t>
      </w:r>
      <w:r>
        <w:t>ssId</w:t>
      </w:r>
      <w:proofErr w:type="spellEnd"/>
      <w:r>
        <w:t>” ve “</w:t>
      </w:r>
      <w:proofErr w:type="spellStart"/>
      <w:r>
        <w:t>billingAddressId</w:t>
      </w:r>
      <w:proofErr w:type="spellEnd"/>
      <w:r>
        <w:t xml:space="preserve">” </w:t>
      </w:r>
      <w:r>
        <w:br/>
        <w:t xml:space="preserve">Teslimat sayfası açılırken </w:t>
      </w:r>
      <w:proofErr w:type="spellStart"/>
      <w:r>
        <w:t>options</w:t>
      </w:r>
      <w:proofErr w:type="spellEnd"/>
      <w:r>
        <w:t xml:space="preserve"> isteği atılır. </w:t>
      </w:r>
      <w:proofErr w:type="spellStart"/>
      <w:r>
        <w:t>Burdan</w:t>
      </w:r>
      <w:proofErr w:type="spellEnd"/>
      <w:r>
        <w:t xml:space="preserve"> gelen </w:t>
      </w:r>
      <w:proofErr w:type="spellStart"/>
      <w:r>
        <w:t>response’a</w:t>
      </w:r>
      <w:proofErr w:type="spellEnd"/>
      <w:r>
        <w:t xml:space="preserve"> göre </w:t>
      </w:r>
      <w:proofErr w:type="spellStart"/>
      <w:r>
        <w:t>ui</w:t>
      </w:r>
      <w:proofErr w:type="spellEnd"/>
      <w:r>
        <w:t xml:space="preserve"> çizilir.</w:t>
      </w:r>
    </w:p>
    <w:p w:rsidR="00357A4A" w:rsidRDefault="0099144D">
      <w:proofErr w:type="spellStart"/>
      <w:r>
        <w:t>Response’da</w:t>
      </w:r>
      <w:proofErr w:type="spellEnd"/>
      <w:r>
        <w:t xml:space="preserve"> </w:t>
      </w:r>
      <w:proofErr w:type="spellStart"/>
      <w:r>
        <w:t>optionGroups</w:t>
      </w:r>
      <w:proofErr w:type="spellEnd"/>
      <w:r>
        <w:t xml:space="preserve"> dönüyor. </w:t>
      </w:r>
      <w:proofErr w:type="spellStart"/>
      <w:proofErr w:type="gramStart"/>
      <w:r>
        <w:t>optionGroups</w:t>
      </w:r>
      <w:proofErr w:type="spellEnd"/>
      <w:proofErr w:type="gramEnd"/>
      <w:r>
        <w:t xml:space="preserve"> kadar </w:t>
      </w:r>
      <w:proofErr w:type="spellStart"/>
      <w:r>
        <w:t>ui’da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çiziliyor. </w:t>
      </w:r>
      <w:proofErr w:type="spellStart"/>
      <w:proofErr w:type="gramStart"/>
      <w:r>
        <w:t>optionGroups</w:t>
      </w:r>
      <w:proofErr w:type="spellEnd"/>
      <w:proofErr w:type="gramEnd"/>
      <w:r>
        <w:t xml:space="preserve"> içinde </w:t>
      </w:r>
      <w:proofErr w:type="spellStart"/>
      <w:r>
        <w:t>optionslar’dan</w:t>
      </w:r>
      <w:proofErr w:type="spellEnd"/>
      <w:r>
        <w:t xml:space="preserve"> teslimat seçeneğinin ismi a</w:t>
      </w:r>
      <w:r>
        <w:t>lınır.</w:t>
      </w:r>
    </w:p>
    <w:p w:rsidR="00357A4A" w:rsidRDefault="00357A4A"/>
    <w:p w:rsidR="00357A4A" w:rsidRDefault="00357A4A"/>
    <w:p w:rsidR="00357A4A" w:rsidRDefault="00357A4A"/>
    <w:p w:rsidR="00357A4A" w:rsidRDefault="00357A4A"/>
    <w:p w:rsidR="00357A4A" w:rsidRDefault="0099144D">
      <w:r>
        <w:t xml:space="preserve">Örnek </w:t>
      </w:r>
      <w:proofErr w:type="spellStart"/>
      <w:r>
        <w:t>response</w:t>
      </w:r>
      <w:proofErr w:type="spellEnd"/>
      <w:r>
        <w:t>:</w:t>
      </w:r>
    </w:p>
    <w:p w:rsidR="00357A4A" w:rsidRDefault="0099144D">
      <w:r>
        <w:rPr>
          <w:noProof/>
        </w:rPr>
        <w:drawing>
          <wp:inline distT="114300" distB="114300" distL="114300" distR="114300">
            <wp:extent cx="5743575" cy="2333625"/>
            <wp:effectExtent l="0" t="0" r="9525" b="952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357A4A" w:rsidRDefault="0099144D">
      <w:proofErr w:type="spellStart"/>
      <w:r>
        <w:t>Response’a</w:t>
      </w:r>
      <w:proofErr w:type="spellEnd"/>
      <w:r>
        <w:t xml:space="preserve"> göre UI’ı çizme:</w:t>
      </w:r>
    </w:p>
    <w:p w:rsidR="00357A4A" w:rsidRDefault="0099144D">
      <w:r>
        <w:rPr>
          <w:noProof/>
        </w:rPr>
        <w:drawing>
          <wp:inline distT="114300" distB="114300" distL="114300" distR="114300">
            <wp:extent cx="5943600" cy="850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114300" distB="114300" distL="114300" distR="114300">
            <wp:extent cx="5943600" cy="12573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7A4A" w:rsidRDefault="0099144D">
      <w:pPr>
        <w:numPr>
          <w:ilvl w:val="0"/>
          <w:numId w:val="2"/>
        </w:numPr>
      </w:pPr>
      <w:r>
        <w:t xml:space="preserve">Box </w:t>
      </w:r>
      <w:proofErr w:type="spellStart"/>
      <w:r>
        <w:t>headerın</w:t>
      </w:r>
      <w:proofErr w:type="spellEnd"/>
      <w:r>
        <w:t xml:space="preserve"> alanı:</w:t>
      </w:r>
      <w:r>
        <w:br/>
      </w:r>
      <w:proofErr w:type="spellStart"/>
      <w:r>
        <w:t>Textte</w:t>
      </w:r>
      <w:proofErr w:type="spellEnd"/>
      <w:r>
        <w:t xml:space="preserve"> bulunan Satıcı </w:t>
      </w:r>
      <w:proofErr w:type="gramStart"/>
      <w:r>
        <w:t xml:space="preserve">İsmi,  </w:t>
      </w:r>
      <w:proofErr w:type="spellStart"/>
      <w:r>
        <w:rPr>
          <w:i/>
        </w:rPr>
        <w:t>optionGroups</w:t>
      </w:r>
      <w:proofErr w:type="spellEnd"/>
      <w:proofErr w:type="gramEnd"/>
      <w:r>
        <w:rPr>
          <w:i/>
        </w:rPr>
        <w:t xml:space="preserve"> -&gt; </w:t>
      </w:r>
      <w:proofErr w:type="spellStart"/>
      <w:r>
        <w:rPr>
          <w:i/>
        </w:rPr>
        <w:t>merchantName</w:t>
      </w:r>
      <w:proofErr w:type="spellEnd"/>
      <w:r>
        <w:t xml:space="preserve"> değerinden alınır. </w:t>
      </w:r>
      <w:r>
        <w:br/>
        <w:t>“&lt;</w:t>
      </w:r>
      <w:proofErr w:type="spellStart"/>
      <w:r>
        <w:t>strong</w:t>
      </w:r>
      <w:proofErr w:type="spellEnd"/>
      <w:r>
        <w:t>&gt;Satıcı Adı&lt;</w:t>
      </w:r>
      <w:proofErr w:type="spellStart"/>
      <w:r>
        <w:t>strong</w:t>
      </w:r>
      <w:proofErr w:type="spellEnd"/>
      <w:r>
        <w:t xml:space="preserve">&gt; tarafından gönderilecektir.” </w:t>
      </w:r>
    </w:p>
    <w:p w:rsidR="00357A4A" w:rsidRDefault="0099144D">
      <w:pPr>
        <w:numPr>
          <w:ilvl w:val="0"/>
          <w:numId w:val="2"/>
        </w:numPr>
        <w:spacing w:before="0"/>
      </w:pPr>
      <w:r>
        <w:t>Ürün sayısı etiketi:</w:t>
      </w:r>
      <w:r>
        <w:br/>
      </w:r>
      <w:r>
        <w:t xml:space="preserve">Etiket ürün sayısı birden büyükse gösterilir ve yazılacak sayı </w:t>
      </w:r>
      <w:proofErr w:type="spellStart"/>
      <w:proofErr w:type="gramStart"/>
      <w:r>
        <w:rPr>
          <w:i/>
        </w:rPr>
        <w:t>optionGroups</w:t>
      </w:r>
      <w:proofErr w:type="spellEnd"/>
      <w:r>
        <w:rPr>
          <w:i/>
        </w:rPr>
        <w:t xml:space="preserve"> -</w:t>
      </w:r>
      <w:proofErr w:type="gramEnd"/>
      <w:r>
        <w:rPr>
          <w:i/>
        </w:rPr>
        <w:t xml:space="preserve">&gt; </w:t>
      </w:r>
      <w:proofErr w:type="spellStart"/>
      <w:r>
        <w:rPr>
          <w:i/>
        </w:rPr>
        <w:t>products</w:t>
      </w:r>
      <w:proofErr w:type="spellEnd"/>
      <w:r>
        <w:rPr>
          <w:i/>
        </w:rPr>
        <w:t xml:space="preserve"> -&gt;  </w:t>
      </w:r>
      <w:proofErr w:type="spellStart"/>
      <w:r>
        <w:rPr>
          <w:i/>
        </w:rPr>
        <w:t>quantity</w:t>
      </w:r>
      <w:proofErr w:type="spellEnd"/>
      <w:r>
        <w:rPr>
          <w:i/>
        </w:rPr>
        <w:t xml:space="preserve"> </w:t>
      </w:r>
      <w:r>
        <w:t>değerinden alınır.</w:t>
      </w:r>
      <w:r>
        <w:br/>
        <w:t>Ürün görselinin sol üst köşesinde durur.</w:t>
      </w:r>
    </w:p>
    <w:p w:rsidR="00357A4A" w:rsidRDefault="0099144D">
      <w:pPr>
        <w:numPr>
          <w:ilvl w:val="0"/>
          <w:numId w:val="2"/>
        </w:numPr>
        <w:spacing w:before="0"/>
      </w:pPr>
      <w:r>
        <w:lastRenderedPageBreak/>
        <w:t>Ürün görseli:</w:t>
      </w:r>
      <w:r>
        <w:br/>
        <w:t xml:space="preserve">Ürün görseli </w:t>
      </w:r>
      <w:proofErr w:type="spellStart"/>
      <w:proofErr w:type="gramStart"/>
      <w:r>
        <w:rPr>
          <w:i/>
        </w:rPr>
        <w:t>optionGroups</w:t>
      </w:r>
      <w:proofErr w:type="spellEnd"/>
      <w:r>
        <w:rPr>
          <w:i/>
        </w:rPr>
        <w:t xml:space="preserve"> -</w:t>
      </w:r>
      <w:proofErr w:type="gramEnd"/>
      <w:r>
        <w:rPr>
          <w:i/>
        </w:rPr>
        <w:t xml:space="preserve">&gt; </w:t>
      </w:r>
      <w:proofErr w:type="spellStart"/>
      <w:r>
        <w:rPr>
          <w:i/>
        </w:rPr>
        <w:t>products</w:t>
      </w:r>
      <w:proofErr w:type="spellEnd"/>
      <w:r>
        <w:rPr>
          <w:i/>
        </w:rPr>
        <w:t xml:space="preserve"> -&gt;  </w:t>
      </w:r>
      <w:proofErr w:type="spellStart"/>
      <w:r>
        <w:rPr>
          <w:i/>
        </w:rPr>
        <w:t>imageUrl</w:t>
      </w:r>
      <w:proofErr w:type="spellEnd"/>
      <w:r>
        <w:rPr>
          <w:i/>
        </w:rPr>
        <w:t xml:space="preserve"> </w:t>
      </w:r>
      <w:r>
        <w:t>değerinden alınır.</w:t>
      </w:r>
    </w:p>
    <w:p w:rsidR="00357A4A" w:rsidRDefault="0099144D">
      <w:pPr>
        <w:numPr>
          <w:ilvl w:val="0"/>
          <w:numId w:val="2"/>
        </w:numPr>
        <w:spacing w:before="0"/>
      </w:pPr>
      <w:r>
        <w:t>Ürün adı:</w:t>
      </w:r>
      <w:r>
        <w:br/>
      </w:r>
      <w:proofErr w:type="spellStart"/>
      <w:proofErr w:type="gramStart"/>
      <w:r>
        <w:rPr>
          <w:i/>
        </w:rPr>
        <w:t>o</w:t>
      </w:r>
      <w:r>
        <w:rPr>
          <w:i/>
        </w:rPr>
        <w:t>ptionGroups</w:t>
      </w:r>
      <w:proofErr w:type="spellEnd"/>
      <w:r>
        <w:rPr>
          <w:i/>
        </w:rPr>
        <w:t xml:space="preserve"> -</w:t>
      </w:r>
      <w:proofErr w:type="gramEnd"/>
      <w:r>
        <w:rPr>
          <w:i/>
        </w:rPr>
        <w:t xml:space="preserve">&gt; </w:t>
      </w:r>
      <w:proofErr w:type="spellStart"/>
      <w:r>
        <w:rPr>
          <w:i/>
        </w:rPr>
        <w:t>products</w:t>
      </w:r>
      <w:proofErr w:type="spellEnd"/>
      <w:r>
        <w:rPr>
          <w:i/>
        </w:rPr>
        <w:t xml:space="preserve"> -&gt;  name </w:t>
      </w:r>
      <w:r>
        <w:t>değerinden alınır.</w:t>
      </w:r>
      <w:r>
        <w:br/>
        <w:t>“&lt;</w:t>
      </w:r>
      <w:proofErr w:type="spellStart"/>
      <w:r>
        <w:t>strong</w:t>
      </w:r>
      <w:proofErr w:type="spellEnd"/>
      <w:r>
        <w:t>&gt;Ürün Adı&lt;</w:t>
      </w:r>
      <w:proofErr w:type="spellStart"/>
      <w:r>
        <w:t>strong</w:t>
      </w:r>
      <w:proofErr w:type="spellEnd"/>
      <w:r>
        <w:t>&gt;</w:t>
      </w:r>
      <w:r>
        <w:br/>
        <w:t xml:space="preserve">Ürün görseline soldan dayalı şekilde durur. </w:t>
      </w:r>
      <w:r>
        <w:br/>
        <w:t xml:space="preserve">Ürün adı uzun olduğu durumda </w:t>
      </w:r>
      <w:r w:rsidR="006A6AB3">
        <w:t>alt</w:t>
      </w:r>
      <w:r>
        <w:t xml:space="preserve"> satıra düşmelidir.</w:t>
      </w:r>
    </w:p>
    <w:p w:rsidR="00357A4A" w:rsidRDefault="0099144D">
      <w:pPr>
        <w:numPr>
          <w:ilvl w:val="0"/>
          <w:numId w:val="2"/>
        </w:numPr>
        <w:spacing w:before="0"/>
      </w:pPr>
      <w:proofErr w:type="spellStart"/>
      <w:r>
        <w:t>Variant</w:t>
      </w:r>
      <w:proofErr w:type="spellEnd"/>
      <w:r>
        <w:t xml:space="preserve"> alanı:</w:t>
      </w:r>
      <w:r>
        <w:br/>
      </w:r>
      <w:proofErr w:type="spellStart"/>
      <w:proofErr w:type="gramStart"/>
      <w:r>
        <w:rPr>
          <w:i/>
        </w:rPr>
        <w:t>optionGroups</w:t>
      </w:r>
      <w:proofErr w:type="spellEnd"/>
      <w:r>
        <w:rPr>
          <w:i/>
        </w:rPr>
        <w:t xml:space="preserve"> -</w:t>
      </w:r>
      <w:proofErr w:type="gramEnd"/>
      <w:r>
        <w:rPr>
          <w:i/>
        </w:rPr>
        <w:t xml:space="preserve">&gt; </w:t>
      </w:r>
      <w:proofErr w:type="spellStart"/>
      <w:r>
        <w:rPr>
          <w:i/>
        </w:rPr>
        <w:t>products</w:t>
      </w:r>
      <w:proofErr w:type="spellEnd"/>
      <w:r>
        <w:rPr>
          <w:i/>
        </w:rPr>
        <w:t xml:space="preserve"> -&gt; </w:t>
      </w:r>
      <w:proofErr w:type="spellStart"/>
      <w:r>
        <w:rPr>
          <w:i/>
        </w:rPr>
        <w:t>variant</w:t>
      </w:r>
      <w:proofErr w:type="spellEnd"/>
      <w:r>
        <w:rPr>
          <w:i/>
        </w:rPr>
        <w:t xml:space="preserve"> </w:t>
      </w:r>
      <w:r>
        <w:t>değerinden alınır.</w:t>
      </w:r>
      <w:r>
        <w:br/>
        <w:t>Ürün adı altı</w:t>
      </w:r>
      <w:r>
        <w:t>nda mavi renkle gösterilir.</w:t>
      </w:r>
    </w:p>
    <w:p w:rsidR="00357A4A" w:rsidRDefault="0099144D">
      <w:pPr>
        <w:numPr>
          <w:ilvl w:val="0"/>
          <w:numId w:val="2"/>
        </w:numPr>
        <w:spacing w:before="0"/>
      </w:pPr>
      <w:r>
        <w:t>Teslimat seçeneği alanı:</w:t>
      </w:r>
      <w:r>
        <w:br/>
      </w:r>
      <w:proofErr w:type="spellStart"/>
      <w:proofErr w:type="gramStart"/>
      <w:r>
        <w:rPr>
          <w:i/>
        </w:rPr>
        <w:t>optionGroups</w:t>
      </w:r>
      <w:proofErr w:type="spellEnd"/>
      <w:r>
        <w:rPr>
          <w:i/>
        </w:rPr>
        <w:t xml:space="preserve"> -</w:t>
      </w:r>
      <w:proofErr w:type="gramEnd"/>
      <w:r>
        <w:rPr>
          <w:i/>
        </w:rPr>
        <w:t xml:space="preserve">&gt; </w:t>
      </w:r>
      <w:proofErr w:type="spellStart"/>
      <w:r>
        <w:rPr>
          <w:i/>
        </w:rPr>
        <w:t>options</w:t>
      </w:r>
      <w:proofErr w:type="spellEnd"/>
      <w:r>
        <w:rPr>
          <w:i/>
        </w:rPr>
        <w:t xml:space="preserve"> -&gt; name </w:t>
      </w:r>
      <w:r>
        <w:t>değerinden alınır.</w:t>
      </w:r>
      <w:r>
        <w:br/>
      </w:r>
      <w:r>
        <w:br/>
      </w:r>
      <w:proofErr w:type="spellStart"/>
      <w:r>
        <w:t>options’ın</w:t>
      </w:r>
      <w:proofErr w:type="spellEnd"/>
      <w:r>
        <w:t xml:space="preserve"> 1 tane geldiği durumlar</w:t>
      </w:r>
      <w:r>
        <w:br/>
      </w:r>
      <w:r>
        <w:tab/>
        <w:t>-</w:t>
      </w:r>
      <w:proofErr w:type="spellStart"/>
      <w:r>
        <w:t>Checkbox</w:t>
      </w:r>
      <w:proofErr w:type="spellEnd"/>
      <w:r>
        <w:t xml:space="preserve"> seçili gösterilir</w:t>
      </w:r>
      <w:r>
        <w:t>.</w:t>
      </w:r>
      <w:r>
        <w:br/>
      </w:r>
      <w:r>
        <w:tab/>
        <w:t xml:space="preserve">-Standart Teslimat geliyorsa </w:t>
      </w:r>
      <w:proofErr w:type="spellStart"/>
      <w:r>
        <w:t>container</w:t>
      </w:r>
      <w:proofErr w:type="spellEnd"/>
      <w:r>
        <w:t xml:space="preserve"> background rengi:  #f5f5f5 yapılır.</w:t>
      </w:r>
      <w:r>
        <w:br/>
      </w:r>
      <w:r>
        <w:tab/>
        <w:t>-Anında T</w:t>
      </w:r>
      <w:r>
        <w:t xml:space="preserve">eslimat geliyorsa </w:t>
      </w:r>
      <w:proofErr w:type="spellStart"/>
      <w:r>
        <w:t>container</w:t>
      </w:r>
      <w:proofErr w:type="spellEnd"/>
      <w:r>
        <w:t xml:space="preserve"> background rengi:  #f5f5f5 yapılır.</w:t>
      </w:r>
      <w:r>
        <w:br/>
      </w:r>
      <w:r>
        <w:tab/>
        <w:t xml:space="preserve">-Yarın Kapında geliyorsa </w:t>
      </w:r>
      <w:proofErr w:type="spellStart"/>
      <w:r>
        <w:t>container</w:t>
      </w:r>
      <w:proofErr w:type="spellEnd"/>
      <w:r>
        <w:t xml:space="preserve"> background rengi:  #</w:t>
      </w:r>
      <w:proofErr w:type="spellStart"/>
      <w:r>
        <w:t>fdaeae</w:t>
      </w:r>
      <w:proofErr w:type="spellEnd"/>
      <w:r>
        <w:t xml:space="preserve"> yapılır. </w:t>
      </w:r>
      <w:r>
        <w:br/>
      </w:r>
      <w:r>
        <w:tab/>
        <w:t xml:space="preserve">-Yarın </w:t>
      </w:r>
      <w:proofErr w:type="gramStart"/>
      <w:r>
        <w:t>Teslimat(</w:t>
      </w:r>
      <w:proofErr w:type="gramEnd"/>
      <w:r>
        <w:t xml:space="preserve">Randevulu) geliyorsa </w:t>
      </w:r>
      <w:proofErr w:type="spellStart"/>
      <w:r>
        <w:t>container</w:t>
      </w:r>
      <w:proofErr w:type="spellEnd"/>
      <w:r>
        <w:t xml:space="preserve"> background rengi boştur.</w:t>
      </w:r>
    </w:p>
    <w:p w:rsidR="00357A4A" w:rsidRDefault="0099144D">
      <w:pPr>
        <w:numPr>
          <w:ilvl w:val="0"/>
          <w:numId w:val="2"/>
        </w:numPr>
        <w:spacing w:before="0"/>
      </w:pPr>
      <w:r>
        <w:t>Teslimat bilgisi alanı:</w:t>
      </w:r>
      <w:r>
        <w:br/>
        <w:t xml:space="preserve">Ürün </w:t>
      </w:r>
      <w:proofErr w:type="spellStart"/>
      <w:r>
        <w:rPr>
          <w:rFonts w:ascii="Courier New" w:eastAsia="Courier New" w:hAnsi="Courier New" w:cs="Courier New"/>
          <w:color w:val="1A1A1A"/>
          <w:sz w:val="20"/>
          <w:szCs w:val="20"/>
          <w:shd w:val="clear" w:color="auto" w:fill="FFFFAB"/>
        </w:rPr>
        <w:t>nonTransferableContent</w:t>
      </w:r>
      <w:proofErr w:type="spellEnd"/>
      <w:r>
        <w:rPr>
          <w:rFonts w:ascii="Courier New" w:eastAsia="Courier New" w:hAnsi="Courier New" w:cs="Courier New"/>
          <w:color w:val="1A1A1A"/>
          <w:sz w:val="20"/>
          <w:szCs w:val="20"/>
        </w:rPr>
        <w:t xml:space="preserve"> </w:t>
      </w:r>
      <w:r>
        <w:t xml:space="preserve">ise </w:t>
      </w:r>
      <w:proofErr w:type="spellStart"/>
      <w:proofErr w:type="gramStart"/>
      <w:r>
        <w:rPr>
          <w:i/>
        </w:rPr>
        <w:t>nonTransferableContent</w:t>
      </w:r>
      <w:proofErr w:type="spellEnd"/>
      <w:r>
        <w:rPr>
          <w:i/>
        </w:rPr>
        <w:t xml:space="preserve"> -</w:t>
      </w:r>
      <w:proofErr w:type="gramEnd"/>
      <w:r>
        <w:rPr>
          <w:i/>
        </w:rPr>
        <w:t xml:space="preserve">&gt; </w:t>
      </w:r>
      <w:proofErr w:type="spellStart"/>
      <w:r>
        <w:rPr>
          <w:i/>
        </w:rPr>
        <w:t>messages</w:t>
      </w:r>
      <w:proofErr w:type="spellEnd"/>
      <w:r>
        <w:rPr>
          <w:i/>
        </w:rPr>
        <w:t xml:space="preserve"> -&gt;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r>
        <w:t xml:space="preserve">değerinden </w:t>
      </w:r>
      <w:r w:rsidR="006A6AB3">
        <w:t>mesaj yazılır</w:t>
      </w:r>
      <w:r>
        <w:t>.</w:t>
      </w:r>
      <w:r>
        <w:br/>
      </w:r>
      <w:r>
        <w:t xml:space="preserve">Ürün </w:t>
      </w:r>
      <w:proofErr w:type="spellStart"/>
      <w:r>
        <w:rPr>
          <w:rFonts w:ascii="Courier New" w:eastAsia="Courier New" w:hAnsi="Courier New" w:cs="Courier New"/>
          <w:color w:val="1A1A1A"/>
          <w:sz w:val="20"/>
          <w:szCs w:val="20"/>
          <w:shd w:val="clear" w:color="auto" w:fill="FFFFAB"/>
        </w:rPr>
        <w:t>nonTransferableContent</w:t>
      </w:r>
      <w:proofErr w:type="spellEnd"/>
      <w:r>
        <w:rPr>
          <w:rFonts w:ascii="Courier New" w:eastAsia="Courier New" w:hAnsi="Courier New" w:cs="Courier New"/>
          <w:color w:val="1A1A1A"/>
          <w:sz w:val="20"/>
          <w:szCs w:val="20"/>
          <w:shd w:val="clear" w:color="auto" w:fill="FFFFAB"/>
        </w:rPr>
        <w:t xml:space="preserve"> </w:t>
      </w:r>
      <w:r>
        <w:t xml:space="preserve"> değilse</w:t>
      </w:r>
      <w:r>
        <w:rPr>
          <w:rFonts w:ascii="Courier New" w:eastAsia="Courier New" w:hAnsi="Courier New" w:cs="Courier New"/>
          <w:color w:val="1A1A1A"/>
          <w:sz w:val="20"/>
          <w:szCs w:val="20"/>
        </w:rPr>
        <w:t xml:space="preserve"> </w:t>
      </w:r>
      <w:proofErr w:type="spellStart"/>
      <w:r>
        <w:rPr>
          <w:i/>
        </w:rPr>
        <w:t>optionGroups</w:t>
      </w:r>
      <w:proofErr w:type="spellEnd"/>
      <w:r>
        <w:rPr>
          <w:i/>
        </w:rPr>
        <w:t xml:space="preserve"> -&gt; </w:t>
      </w:r>
      <w:proofErr w:type="spellStart"/>
      <w:r>
        <w:rPr>
          <w:i/>
        </w:rPr>
        <w:t>options</w:t>
      </w:r>
      <w:proofErr w:type="spellEnd"/>
      <w:r>
        <w:rPr>
          <w:i/>
        </w:rPr>
        <w:t xml:space="preserve"> -&gt;  </w:t>
      </w:r>
      <w:proofErr w:type="spellStart"/>
      <w:r>
        <w:rPr>
          <w:i/>
        </w:rPr>
        <w:t>text</w:t>
      </w:r>
      <w:proofErr w:type="spellEnd"/>
      <w:r>
        <w:rPr>
          <w:i/>
        </w:rPr>
        <w:t xml:space="preserve"> </w:t>
      </w:r>
      <w:r>
        <w:t>değerinden alınır. Tarih rengi: #439e4a yapılır.</w:t>
      </w:r>
      <w:r>
        <w:br/>
      </w:r>
      <w:r>
        <w:t>“Tahmini Teslim:</w:t>
      </w:r>
      <w:r>
        <w:rPr>
          <w:color w:val="439E4A"/>
        </w:rPr>
        <w:t xml:space="preserve"> </w:t>
      </w:r>
      <w:r>
        <w:rPr>
          <w:color w:val="439E4A"/>
          <w:u w:val="single"/>
        </w:rPr>
        <w:t>Teslimat Tarihi</w:t>
      </w:r>
      <w:r>
        <w:t>”</w:t>
      </w:r>
    </w:p>
    <w:p w:rsidR="00357A4A" w:rsidRDefault="0099144D">
      <w:pPr>
        <w:numPr>
          <w:ilvl w:val="0"/>
          <w:numId w:val="2"/>
        </w:numPr>
        <w:spacing w:before="0"/>
      </w:pPr>
      <w:r>
        <w:t>Kargo Bedava alanı:</w:t>
      </w:r>
      <w:r>
        <w:br/>
        <w:t xml:space="preserve">Üründe kargo bedavaysa teslimat seçeneği </w:t>
      </w:r>
      <w:proofErr w:type="spellStart"/>
      <w:r>
        <w:t>containerının</w:t>
      </w:r>
      <w:proofErr w:type="spellEnd"/>
      <w:r>
        <w:t xml:space="preserve"> sağ üst kısmında yer alır. </w:t>
      </w:r>
    </w:p>
    <w:p w:rsidR="00357A4A" w:rsidRDefault="0099144D">
      <w:pPr>
        <w:numPr>
          <w:ilvl w:val="0"/>
          <w:numId w:val="2"/>
        </w:numPr>
        <w:spacing w:before="0"/>
      </w:pPr>
      <w:r>
        <w:t>Teslimat seçeneği alanı:</w:t>
      </w:r>
      <w:r>
        <w:br/>
      </w:r>
      <w:proofErr w:type="spellStart"/>
      <w:proofErr w:type="gramStart"/>
      <w:r>
        <w:rPr>
          <w:i/>
        </w:rPr>
        <w:t>optionGroups</w:t>
      </w:r>
      <w:proofErr w:type="spellEnd"/>
      <w:r>
        <w:rPr>
          <w:i/>
        </w:rPr>
        <w:t xml:space="preserve"> -</w:t>
      </w:r>
      <w:proofErr w:type="gramEnd"/>
      <w:r>
        <w:rPr>
          <w:i/>
        </w:rPr>
        <w:t xml:space="preserve">&gt; </w:t>
      </w:r>
      <w:proofErr w:type="spellStart"/>
      <w:r>
        <w:rPr>
          <w:i/>
        </w:rPr>
        <w:t>options</w:t>
      </w:r>
      <w:proofErr w:type="spellEnd"/>
      <w:r>
        <w:rPr>
          <w:i/>
        </w:rPr>
        <w:t xml:space="preserve"> -&gt; name </w:t>
      </w:r>
      <w:r>
        <w:t>değerinden alınır.</w:t>
      </w:r>
      <w:r>
        <w:br/>
      </w:r>
      <w:r>
        <w:br/>
      </w:r>
      <w:proofErr w:type="spellStart"/>
      <w:r>
        <w:t>options’ın</w:t>
      </w:r>
      <w:proofErr w:type="spellEnd"/>
      <w:r>
        <w:t xml:space="preserve"> 2 tane geldiği durumlar</w:t>
      </w:r>
      <w:r>
        <w:br/>
      </w:r>
      <w:r>
        <w:tab/>
        <w:t>-Birin</w:t>
      </w:r>
      <w:r>
        <w:t xml:space="preserve">ci sıradaki seçeneğin </w:t>
      </w:r>
      <w:proofErr w:type="spellStart"/>
      <w:r>
        <w:t>checkboxı</w:t>
      </w:r>
      <w:proofErr w:type="spellEnd"/>
      <w:r>
        <w:t xml:space="preserve"> seçili gösterilir ve  </w:t>
      </w:r>
      <w:proofErr w:type="spellStart"/>
      <w:r>
        <w:t>container</w:t>
      </w:r>
      <w:proofErr w:type="spellEnd"/>
      <w:r>
        <w:t xml:space="preserve"> background rengi:  #</w:t>
      </w:r>
      <w:proofErr w:type="spellStart"/>
      <w:r>
        <w:t>fdaeae</w:t>
      </w:r>
      <w:proofErr w:type="spellEnd"/>
      <w:r>
        <w:t xml:space="preserve"> yapılır. </w:t>
      </w:r>
      <w:r>
        <w:br/>
      </w:r>
      <w:r>
        <w:tab/>
        <w:t xml:space="preserve">-Diğer seçenek </w:t>
      </w:r>
      <w:proofErr w:type="spellStart"/>
      <w:r>
        <w:t>checkboxı</w:t>
      </w:r>
      <w:proofErr w:type="spellEnd"/>
      <w:r>
        <w:t xml:space="preserve"> seçili gelmez.</w:t>
      </w:r>
    </w:p>
    <w:p w:rsidR="00357A4A" w:rsidRDefault="0099144D">
      <w:pPr>
        <w:numPr>
          <w:ilvl w:val="0"/>
          <w:numId w:val="2"/>
        </w:numPr>
        <w:spacing w:before="0"/>
      </w:pPr>
      <w:r>
        <w:t xml:space="preserve">Seçenekte randevulu teslimat durumu varsa kargo ücreti ve </w:t>
      </w:r>
      <w:proofErr w:type="spellStart"/>
      <w:r>
        <w:t>HepsiJet</w:t>
      </w:r>
      <w:proofErr w:type="spellEnd"/>
      <w:r>
        <w:t xml:space="preserve"> logosu gösterilir.</w:t>
      </w:r>
    </w:p>
    <w:p w:rsidR="00357A4A" w:rsidRDefault="0099144D">
      <w:pPr>
        <w:numPr>
          <w:ilvl w:val="0"/>
          <w:numId w:val="2"/>
        </w:numPr>
        <w:spacing w:before="0"/>
      </w:pPr>
      <w:proofErr w:type="spellStart"/>
      <w:r>
        <w:t>Tooltip</w:t>
      </w:r>
      <w:proofErr w:type="spellEnd"/>
      <w:r>
        <w:t>:</w:t>
      </w:r>
      <w:r>
        <w:br/>
      </w:r>
      <w:proofErr w:type="spellStart"/>
      <w:proofErr w:type="gramStart"/>
      <w:r>
        <w:rPr>
          <w:i/>
        </w:rPr>
        <w:t>optionGroups</w:t>
      </w:r>
      <w:proofErr w:type="spellEnd"/>
      <w:r>
        <w:rPr>
          <w:i/>
        </w:rPr>
        <w:t xml:space="preserve"> -</w:t>
      </w:r>
      <w:proofErr w:type="gramEnd"/>
      <w:r>
        <w:rPr>
          <w:i/>
        </w:rPr>
        <w:t xml:space="preserve">&gt; </w:t>
      </w:r>
      <w:proofErr w:type="spellStart"/>
      <w:r>
        <w:rPr>
          <w:i/>
        </w:rPr>
        <w:t>opt</w:t>
      </w:r>
      <w:r>
        <w:rPr>
          <w:i/>
        </w:rPr>
        <w:t>ions</w:t>
      </w:r>
      <w:proofErr w:type="spellEnd"/>
      <w:r>
        <w:rPr>
          <w:i/>
        </w:rPr>
        <w:t xml:space="preserve"> -&gt; </w:t>
      </w:r>
      <w:proofErr w:type="spellStart"/>
      <w:r>
        <w:rPr>
          <w:i/>
        </w:rPr>
        <w:t>tooltipText</w:t>
      </w:r>
      <w:proofErr w:type="spellEnd"/>
      <w:r>
        <w:rPr>
          <w:i/>
        </w:rPr>
        <w:t xml:space="preserve"> </w:t>
      </w:r>
      <w:r>
        <w:t xml:space="preserve">değerinden alınır. </w:t>
      </w:r>
      <w:proofErr w:type="spellStart"/>
      <w:r>
        <w:t>Tooltip</w:t>
      </w:r>
      <w:proofErr w:type="spellEnd"/>
      <w:r>
        <w:t xml:space="preserve"> butonun</w:t>
      </w:r>
      <w:r w:rsidR="003C738D">
        <w:t xml:space="preserve"> üstüne geldiğinde </w:t>
      </w:r>
      <w:bookmarkStart w:id="4" w:name="_GoBack"/>
      <w:bookmarkEnd w:id="4"/>
      <w:r>
        <w:t>gösterilir.</w:t>
      </w:r>
      <w:r>
        <w:br/>
      </w:r>
      <w:r>
        <w:lastRenderedPageBreak/>
        <w:br/>
      </w:r>
    </w:p>
    <w:p w:rsidR="00357A4A" w:rsidRDefault="0099144D">
      <w:pPr>
        <w:ind w:left="720"/>
      </w:pPr>
      <w:r>
        <w:rPr>
          <w:i/>
          <w:color w:val="FF0000"/>
        </w:rPr>
        <w:br/>
      </w:r>
      <w:r>
        <w:br/>
      </w:r>
      <w:r>
        <w:br/>
      </w:r>
    </w:p>
    <w:p w:rsidR="00357A4A" w:rsidRDefault="00357A4A">
      <w:pPr>
        <w:ind w:left="720"/>
      </w:pPr>
    </w:p>
    <w:p w:rsidR="00357A4A" w:rsidRDefault="00357A4A"/>
    <w:sectPr w:rsidR="00357A4A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44D" w:rsidRDefault="0099144D">
      <w:pPr>
        <w:spacing w:before="0" w:line="240" w:lineRule="auto"/>
      </w:pPr>
      <w:r>
        <w:separator/>
      </w:r>
    </w:p>
  </w:endnote>
  <w:endnote w:type="continuationSeparator" w:id="0">
    <w:p w:rsidR="0099144D" w:rsidRDefault="0099144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A4A" w:rsidRDefault="00357A4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44D" w:rsidRDefault="0099144D">
      <w:pPr>
        <w:spacing w:before="0" w:line="240" w:lineRule="auto"/>
      </w:pPr>
      <w:r>
        <w:separator/>
      </w:r>
    </w:p>
  </w:footnote>
  <w:footnote w:type="continuationSeparator" w:id="0">
    <w:p w:rsidR="0099144D" w:rsidRDefault="0099144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A4A" w:rsidRDefault="00357A4A">
    <w:pPr>
      <w:pBdr>
        <w:top w:val="nil"/>
        <w:left w:val="nil"/>
        <w:bottom w:val="nil"/>
        <w:right w:val="nil"/>
        <w:between w:val="nil"/>
      </w:pBdr>
      <w:spacing w:before="400"/>
    </w:pPr>
  </w:p>
  <w:p w:rsidR="00357A4A" w:rsidRDefault="0099144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3" name="image2.png" descr="yatay çizg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yatay çizg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A4A" w:rsidRDefault="00357A4A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02562"/>
    <w:multiLevelType w:val="multilevel"/>
    <w:tmpl w:val="C7BE5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DE09E5"/>
    <w:multiLevelType w:val="multilevel"/>
    <w:tmpl w:val="95E60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A4A"/>
    <w:rsid w:val="000C66D8"/>
    <w:rsid w:val="001D7A17"/>
    <w:rsid w:val="00357A4A"/>
    <w:rsid w:val="003C738D"/>
    <w:rsid w:val="006A6AB3"/>
    <w:rsid w:val="00787243"/>
    <w:rsid w:val="00982B17"/>
    <w:rsid w:val="0099144D"/>
    <w:rsid w:val="00D2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A518"/>
  <w15:docId w15:val="{BC9D8146-EA5C-4E39-8D87-355A2C41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tr" w:eastAsia="tr-T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7A17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A17"/>
  </w:style>
  <w:style w:type="paragraph" w:styleId="Footer">
    <w:name w:val="footer"/>
    <w:basedOn w:val="Normal"/>
    <w:link w:val="FooterChar"/>
    <w:uiPriority w:val="99"/>
    <w:unhideWhenUsed/>
    <w:rsid w:val="001D7A17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BURAK COSGUN</cp:lastModifiedBy>
  <cp:revision>4</cp:revision>
  <dcterms:created xsi:type="dcterms:W3CDTF">2022-06-05T17:53:00Z</dcterms:created>
  <dcterms:modified xsi:type="dcterms:W3CDTF">2022-06-05T18:48:00Z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70fa71e2-e155-458c-9847-4c1b6ac67b70</vt:lpwstr>
  </property>
  <property fmtid="{D5CDD505-2E9C-101B-9397-08002B2CF9AE}" pid="3" name="TURKCELLCLASSIFICATION">
    <vt:lpwstr>TURKCELL DAHİLİ</vt:lpwstr>
  </property>
</Properties>
</file>