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8"/>
                <w:szCs w:val="28"/>
                <w:u w:val="single"/>
                <w:lang w:val="tr-TR"/>
              </w:rPr>
            </w:pPr>
            <w:r w:rsidRPr="00C6389F">
              <w:rPr>
                <w:rFonts w:ascii="Times New Roman" w:hAnsi="Times New Roman" w:cs="Times New Roman"/>
                <w:b/>
                <w:bCs/>
                <w:noProof/>
                <w:sz w:val="28"/>
                <w:szCs w:val="28"/>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{{imza_tarih}}</w:t>
            </w:r>
          </w:p>
        </w:tc>
        <w:tc>
          <w:tcPr>
            <w:tcW w:w="5056" w:type="dxa"/>
          </w:tcPr>
          <w:p>
            <w:r>
              <w:t xml:space="preserve">İmza: {{imza_ad}}</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