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exact" w:before="8" w:after="110"/>
        <w:ind w:left="3744" w:right="3744" w:firstLine="0"/>
        <w:jc w:val="center"/>
      </w:pP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 xml:space="preserve">Idaho Transportation Department </w:t>
      </w:r>
      <w:r>
        <w:br/>
      </w: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 xml:space="preserve">Monthly Traffic Volume Report </w:t>
      </w:r>
      <w:r>
        <w:br/>
      </w: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>September 2010</w:t>
      </w:r>
    </w:p>
    <w:p>
      <w:pPr>
        <w:sectPr>
          <w:pgSz w:w="12180" w:h="15820"/>
          <w:pgMar w:top="354" w:right="690" w:bottom="350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8" w:after="0"/>
        <w:ind w:left="18" w:right="2304" w:firstLine="0"/>
        <w:jc w:val="left"/>
      </w:pP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 xml:space="preserve">Station # 085 </w:t>
      </w:r>
      <w:r>
        <w:br/>
      </w: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 xml:space="preserve">Route: US-12 </w:t>
      </w:r>
      <w:r>
        <w:br/>
      </w: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 xml:space="preserve">Segment Code and Milepost: 001910 097.900 </w:t>
      </w: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>1.0 Miles N.E. of Selway River Rd (Lowell)</w:t>
      </w:r>
    </w:p>
    <w:p>
      <w:pPr>
        <w:autoSpaceDN w:val="0"/>
        <w:autoSpaceDE w:val="0"/>
        <w:widowControl/>
        <w:spacing w:line="290" w:lineRule="exact" w:before="110" w:after="0"/>
        <w:ind w:left="18" w:right="0" w:firstLine="0"/>
        <w:jc w:val="left"/>
      </w:pPr>
      <w:r>
        <w:rPr>
          <w:rFonts w:ascii="Bookman Old Style,Bold" w:hAnsi="Bookman Old Style,Bold" w:eastAsia="Bookman Old Style,Bold"/>
          <w:b/>
          <w:i w:val="0"/>
          <w:color w:val="000000"/>
          <w:sz w:val="21"/>
        </w:rPr>
        <w:t>Daily Traffic Volumes</w:t>
      </w:r>
    </w:p>
    <w:p>
      <w:pPr>
        <w:sectPr>
          <w:type w:val="continuous"/>
          <w:pgSz w:w="12180" w:h="15820"/>
          <w:pgMar w:top="354" w:right="690" w:bottom="350" w:left="698" w:header="720" w:footer="720" w:gutter="0"/>
          <w:cols w:num="2" w:equalWidth="0">
            <w:col w:w="6638" w:space="0"/>
            <w:col w:w="41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8" w:after="702"/>
        <w:ind w:left="1584" w:right="30" w:firstLine="0"/>
        <w:jc w:val="right"/>
      </w:pP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 xml:space="preserve">County: Idaho </w:t>
      </w:r>
      <w:r>
        <w:br/>
      </w: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 xml:space="preserve">District: 02 </w:t>
      </w:r>
      <w:r>
        <w:br/>
      </w:r>
      <w:r>
        <w:rPr>
          <w:rFonts w:ascii="Bookman Old Style,Bold" w:hAnsi="Bookman Old Style,Bold" w:eastAsia="Bookman Old Style,Bold"/>
          <w:b/>
          <w:i w:val="0"/>
          <w:color w:val="000000"/>
          <w:sz w:val="18"/>
        </w:rPr>
        <w:t>Ascending Direction: East</w:t>
      </w:r>
    </w:p>
    <w:p>
      <w:pPr>
        <w:sectPr>
          <w:type w:val="nextColumn"/>
          <w:pgSz w:w="12180" w:h="15820"/>
          <w:pgMar w:top="354" w:right="690" w:bottom="350" w:left="698" w:header="720" w:footer="720" w:gutter="0"/>
          <w:cols w:num="2" w:equalWidth="0">
            <w:col w:w="6638" w:space="0"/>
            <w:col w:w="4154" w:space="0"/>
          </w:cols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rHeight w:hRule="exact" w:val="300"/>
        </w:trPr>
        <w:tc>
          <w:tcPr>
            <w:tcW w:type="dxa" w:w="1966"/>
            <w:tcBorders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SUN</w:t>
            </w:r>
          </w:p>
        </w:tc>
        <w:tc>
          <w:tcPr>
            <w:tcW w:type="dxa" w:w="1252"/>
            <w:gridSpan w:val="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MON</w:t>
            </w:r>
          </w:p>
        </w:tc>
        <w:tc>
          <w:tcPr>
            <w:tcW w:type="dxa" w:w="1256"/>
            <w:gridSpan w:val="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TUE</w:t>
            </w:r>
          </w:p>
        </w:tc>
        <w:tc>
          <w:tcPr>
            <w:tcW w:type="dxa" w:w="1250"/>
            <w:gridSpan w:val="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WED</w:t>
            </w:r>
          </w:p>
        </w:tc>
        <w:tc>
          <w:tcPr>
            <w:tcW w:type="dxa" w:w="1252"/>
            <w:gridSpan w:val="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THU</w:t>
            </w:r>
          </w:p>
        </w:tc>
        <w:tc>
          <w:tcPr>
            <w:tcW w:type="dxa" w:w="1252"/>
            <w:gridSpan w:val="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FRI</w:t>
            </w:r>
          </w:p>
        </w:tc>
        <w:tc>
          <w:tcPr>
            <w:tcW w:type="dxa" w:w="1252"/>
            <w:gridSpan w:val="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SAT</w:t>
            </w:r>
          </w:p>
        </w:tc>
      </w:tr>
      <w:tr>
        <w:trPr>
          <w:trHeight w:hRule="exact" w:val="358"/>
        </w:trPr>
        <w:tc>
          <w:tcPr>
            <w:tcW w:type="dxa" w:w="1966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6" w:after="0"/>
              <w:ind w:left="864" w:right="94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Ascending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Descending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312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616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743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3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0" w:right="98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555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471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4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436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411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847</w:t>
            </w:r>
          </w:p>
        </w:tc>
      </w:tr>
      <w:tr>
        <w:trPr>
          <w:trHeight w:hRule="exact" w:val="842"/>
        </w:trPr>
        <w:tc>
          <w:tcPr>
            <w:tcW w:type="dxa" w:w="719"/>
            <w:vMerge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4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312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616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743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576" w:right="98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555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471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436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411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847</w:t>
            </w:r>
          </w:p>
        </w:tc>
      </w:tr>
      <w:tr>
        <w:trPr>
          <w:trHeight w:hRule="exact" w:val="358"/>
        </w:trPr>
        <w:tc>
          <w:tcPr>
            <w:tcW w:type="dxa" w:w="1966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6" w:after="0"/>
              <w:ind w:left="864" w:right="94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Ascending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Descending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5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2" w:right="6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480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876</w:t>
            </w:r>
          </w:p>
        </w:tc>
        <w:tc>
          <w:tcPr>
            <w:tcW w:type="dxa" w:w="1252"/>
            <w:gridSpan w:val="2"/>
            <w:vMerge w:val="restart"/>
            <w:tcBorders>
              <w:start w:sz="48.0" w:val="single" w:color="#000000"/>
              <w:top w:sz="48.0" w:val="single" w:color="#000000"/>
              <w:end w:sz="48.0" w:val="single" w:color="#000000"/>
              <w:bottom w:sz="4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6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0" w:right="98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442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662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1104</w:t>
            </w:r>
          </w:p>
        </w:tc>
        <w:tc>
          <w:tcPr>
            <w:tcW w:type="dxa" w:w="1256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7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0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386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792</w:t>
            </w:r>
          </w:p>
        </w:tc>
        <w:tc>
          <w:tcPr>
            <w:tcW w:type="dxa" w:w="1250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8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724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9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777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10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0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447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434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881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11</w:t>
            </w:r>
          </w:p>
          <w:p>
            <w:pPr>
              <w:autoSpaceDN w:val="0"/>
              <w:autoSpaceDE w:val="0"/>
              <w:widowControl/>
              <w:spacing w:line="240" w:lineRule="exact" w:before="394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333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708</w:t>
            </w:r>
          </w:p>
        </w:tc>
      </w:tr>
      <w:tr>
        <w:trPr>
          <w:trHeight w:hRule="exact" w:val="844"/>
        </w:trPr>
        <w:tc>
          <w:tcPr>
            <w:tcW w:type="dxa" w:w="719"/>
            <w:vMerge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480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876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576" w:right="98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442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662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1104</w:t>
            </w:r>
          </w:p>
        </w:tc>
        <w:tc>
          <w:tcPr>
            <w:tcW w:type="dxa" w:w="1256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386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792</w:t>
            </w:r>
          </w:p>
        </w:tc>
        <w:tc>
          <w:tcPr>
            <w:tcW w:type="dxa" w:w="1250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724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777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447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434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881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333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708</w:t>
            </w:r>
          </w:p>
        </w:tc>
      </w:tr>
      <w:tr>
        <w:trPr>
          <w:trHeight w:hRule="exact" w:val="356"/>
        </w:trPr>
        <w:tc>
          <w:tcPr>
            <w:tcW w:type="dxa" w:w="1966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4" w:after="0"/>
              <w:ind w:left="864" w:right="94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Ascending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Descending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12</w:t>
            </w:r>
          </w:p>
          <w:p>
            <w:pPr>
              <w:autoSpaceDN w:val="0"/>
              <w:autoSpaceDE w:val="0"/>
              <w:widowControl/>
              <w:spacing w:line="240" w:lineRule="exact" w:before="392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437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842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13</w:t>
            </w:r>
          </w:p>
          <w:p>
            <w:pPr>
              <w:autoSpaceDN w:val="0"/>
              <w:autoSpaceDE w:val="0"/>
              <w:widowControl/>
              <w:spacing w:line="240" w:lineRule="exact" w:before="392" w:after="0"/>
              <w:ind w:left="240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386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782</w:t>
            </w:r>
          </w:p>
        </w:tc>
        <w:tc>
          <w:tcPr>
            <w:tcW w:type="dxa" w:w="1256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14</w:t>
            </w:r>
          </w:p>
          <w:p>
            <w:pPr>
              <w:autoSpaceDN w:val="0"/>
              <w:autoSpaceDE w:val="0"/>
              <w:widowControl/>
              <w:spacing w:line="240" w:lineRule="exact" w:before="392" w:after="0"/>
              <w:ind w:left="240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316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331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647</w:t>
            </w:r>
          </w:p>
        </w:tc>
        <w:tc>
          <w:tcPr>
            <w:tcW w:type="dxa" w:w="1250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15</w:t>
            </w:r>
          </w:p>
          <w:p>
            <w:pPr>
              <w:autoSpaceDN w:val="0"/>
              <w:autoSpaceDE w:val="0"/>
              <w:widowControl/>
              <w:spacing w:line="240" w:lineRule="exact" w:before="392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741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16</w:t>
            </w:r>
          </w:p>
          <w:p>
            <w:pPr>
              <w:autoSpaceDN w:val="0"/>
              <w:autoSpaceDE w:val="0"/>
              <w:widowControl/>
              <w:spacing w:line="240" w:lineRule="exact" w:before="392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524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17</w:t>
            </w:r>
          </w:p>
          <w:p>
            <w:pPr>
              <w:autoSpaceDN w:val="0"/>
              <w:autoSpaceDE w:val="0"/>
              <w:widowControl/>
              <w:spacing w:line="240" w:lineRule="exact" w:before="392" w:after="0"/>
              <w:ind w:left="240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479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875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18</w:t>
            </w:r>
          </w:p>
          <w:p>
            <w:pPr>
              <w:autoSpaceDN w:val="0"/>
              <w:autoSpaceDE w:val="0"/>
              <w:widowControl/>
              <w:spacing w:line="240" w:lineRule="exact" w:before="392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686</w:t>
            </w:r>
          </w:p>
        </w:tc>
      </w:tr>
      <w:tr>
        <w:trPr>
          <w:trHeight w:hRule="exact" w:val="842"/>
        </w:trPr>
        <w:tc>
          <w:tcPr>
            <w:tcW w:type="dxa" w:w="719"/>
            <w:vMerge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437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842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386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782</w:t>
            </w:r>
          </w:p>
        </w:tc>
        <w:tc>
          <w:tcPr>
            <w:tcW w:type="dxa" w:w="1256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316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331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647</w:t>
            </w:r>
          </w:p>
        </w:tc>
        <w:tc>
          <w:tcPr>
            <w:tcW w:type="dxa" w:w="1250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741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524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479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875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686</w:t>
            </w:r>
          </w:p>
        </w:tc>
      </w:tr>
      <w:tr>
        <w:trPr>
          <w:trHeight w:hRule="exact" w:val="360"/>
        </w:trPr>
        <w:tc>
          <w:tcPr>
            <w:tcW w:type="dxa" w:w="1966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8" w:after="0"/>
              <w:ind w:left="864" w:right="94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Ascending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Descending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19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346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718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20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712</w:t>
            </w:r>
          </w:p>
        </w:tc>
        <w:tc>
          <w:tcPr>
            <w:tcW w:type="dxa" w:w="1256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21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313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638</w:t>
            </w:r>
          </w:p>
        </w:tc>
        <w:tc>
          <w:tcPr>
            <w:tcW w:type="dxa" w:w="1250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22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603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23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337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696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24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388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778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25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272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273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545</w:t>
            </w:r>
          </w:p>
        </w:tc>
      </w:tr>
      <w:tr>
        <w:trPr>
          <w:trHeight w:hRule="exact" w:val="840"/>
        </w:trPr>
        <w:tc>
          <w:tcPr>
            <w:tcW w:type="dxa" w:w="719"/>
            <w:vMerge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346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718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712</w:t>
            </w:r>
          </w:p>
        </w:tc>
        <w:tc>
          <w:tcPr>
            <w:tcW w:type="dxa" w:w="1256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313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638</w:t>
            </w:r>
          </w:p>
        </w:tc>
        <w:tc>
          <w:tcPr>
            <w:tcW w:type="dxa" w:w="1250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603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337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359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696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388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778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272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273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545</w:t>
            </w:r>
          </w:p>
        </w:tc>
      </w:tr>
      <w:tr>
        <w:trPr>
          <w:trHeight w:hRule="exact" w:val="358"/>
        </w:trPr>
        <w:tc>
          <w:tcPr>
            <w:tcW w:type="dxa" w:w="1966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94" w:after="0"/>
              <w:ind w:left="864" w:right="94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Ascending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Descending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26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722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27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271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625</w:t>
            </w:r>
          </w:p>
        </w:tc>
        <w:tc>
          <w:tcPr>
            <w:tcW w:type="dxa" w:w="1256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28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262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264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526</w:t>
            </w:r>
          </w:p>
        </w:tc>
        <w:tc>
          <w:tcPr>
            <w:tcW w:type="dxa" w:w="1250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29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0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295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601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24"/>
              </w:rPr>
              <w:t>30</w:t>
            </w:r>
          </w:p>
          <w:p>
            <w:pPr>
              <w:autoSpaceDN w:val="0"/>
              <w:autoSpaceDE w:val="0"/>
              <w:widowControl/>
              <w:spacing w:line="240" w:lineRule="exact" w:before="396" w:after="0"/>
              <w:ind w:left="24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669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2"/>
        </w:trPr>
        <w:tc>
          <w:tcPr>
            <w:tcW w:type="dxa" w:w="719"/>
            <w:vMerge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722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756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271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625</w:t>
            </w:r>
          </w:p>
        </w:tc>
        <w:tc>
          <w:tcPr>
            <w:tcW w:type="dxa" w:w="1256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756" w:right="104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262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264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526</w:t>
            </w:r>
          </w:p>
        </w:tc>
        <w:tc>
          <w:tcPr>
            <w:tcW w:type="dxa" w:w="1250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752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295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601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756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307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362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669</w:t>
            </w:r>
          </w:p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966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94" w:after="0"/>
              <w:ind w:left="864" w:right="94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Ascending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Descending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 w:val="restart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719"/>
            <w:vMerge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gridSpan w:val="2"/>
            <w:vMerge/>
            <w:tcBorders>
              <w:start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2" w:lineRule="exact" w:before="48" w:after="4"/>
        <w:ind w:left="18" w:right="0" w:firstLine="0"/>
        <w:jc w:val="left"/>
      </w:pPr>
      <w:r>
        <w:rPr>
          <w:rFonts w:ascii="Bookman Old Style,Bold" w:hAnsi="Bookman Old Style,Bold" w:eastAsia="Bookman Old Style,Bold"/>
          <w:b/>
          <w:i w:val="0"/>
          <w:color w:val="000000"/>
          <w:sz w:val="21"/>
        </w:rPr>
        <w:t>Average Day of Week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956"/>
        </w:trPr>
        <w:tc>
          <w:tcPr>
            <w:tcW w:type="dxa" w:w="1964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64" w:right="92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Ascending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 xml:space="preserve">Descending </w:t>
            </w:r>
            <w:r>
              <w:br/>
            </w: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254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2" w:after="0"/>
              <w:ind w:left="758" w:right="100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373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416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789</w:t>
            </w:r>
          </w:p>
        </w:tc>
        <w:tc>
          <w:tcPr>
            <w:tcW w:type="dxa" w:w="125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756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394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412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806</w:t>
            </w:r>
          </w:p>
        </w:tc>
        <w:tc>
          <w:tcPr>
            <w:tcW w:type="dxa" w:w="1254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756" w:right="102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328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650</w:t>
            </w:r>
          </w:p>
        </w:tc>
        <w:tc>
          <w:tcPr>
            <w:tcW w:type="dxa" w:w="1250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754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326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331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657</w:t>
            </w:r>
          </w:p>
        </w:tc>
        <w:tc>
          <w:tcPr>
            <w:tcW w:type="dxa" w:w="125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758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405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760</w:t>
            </w:r>
          </w:p>
        </w:tc>
        <w:tc>
          <w:tcPr>
            <w:tcW w:type="dxa" w:w="1254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758" w:right="9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447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443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890</w:t>
            </w:r>
          </w:p>
        </w:tc>
        <w:tc>
          <w:tcPr>
            <w:tcW w:type="dxa" w:w="125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698" w:right="158" w:firstLine="0"/>
              <w:jc w:val="both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342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 xml:space="preserve">354 </w:t>
            </w:r>
            <w:r>
              <w:br/>
            </w: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696</w:t>
            </w:r>
          </w:p>
        </w:tc>
      </w:tr>
    </w:tbl>
    <w:p>
      <w:pPr>
        <w:autoSpaceDN w:val="0"/>
        <w:autoSpaceDE w:val="0"/>
        <w:widowControl/>
        <w:spacing w:line="292" w:lineRule="exact" w:before="28" w:after="64"/>
        <w:ind w:left="18" w:right="0" w:firstLine="0"/>
        <w:jc w:val="left"/>
      </w:pPr>
      <w:r>
        <w:rPr>
          <w:rFonts w:ascii="Bookman Old Style,Bold" w:hAnsi="Bookman Old Style,Bold" w:eastAsia="Bookman Old Style,Bold"/>
          <w:b/>
          <w:i w:val="0"/>
          <w:color w:val="000000"/>
          <w:sz w:val="21"/>
        </w:rPr>
        <w:t>Monthly Traffic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09" w:type="dxa"/>
      </w:tblPr>
      <w:tblGrid>
        <w:gridCol w:w="2698"/>
        <w:gridCol w:w="2698"/>
        <w:gridCol w:w="2698"/>
        <w:gridCol w:w="2698"/>
      </w:tblGrid>
      <w:tr>
        <w:trPr>
          <w:trHeight w:hRule="exact" w:val="1256"/>
        </w:trPr>
        <w:tc>
          <w:tcPr>
            <w:tcW w:type="dxa" w:w="2644"/>
            <w:tcBorders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46"/>
              <w:ind w:left="0" w:right="328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5"/>
              </w:rPr>
              <w:t>Avg Daily Traffic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5.99999999999994" w:type="dxa"/>
            </w:tblPr>
            <w:tblGrid>
              <w:gridCol w:w="1322"/>
              <w:gridCol w:w="1322"/>
            </w:tblGrid>
            <w:tr>
              <w:trPr>
                <w:trHeight w:hRule="exact" w:val="810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288" w:right="228" w:firstLine="0"/>
                    <w:jc w:val="right"/>
                  </w:pP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Ascending </w:t>
                  </w:r>
                  <w:r>
                    <w:br/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Descending </w:t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>Total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54" w:after="0"/>
                    <w:ind w:left="244" w:right="160" w:firstLine="0"/>
                    <w:jc w:val="both"/>
                  </w:pP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364 </w:t>
                  </w:r>
                  <w:r>
                    <w:br/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383 </w:t>
                  </w:r>
                  <w:r>
                    <w:br/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>747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2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46"/>
              <w:ind w:left="588" w:right="0" w:firstLine="0"/>
              <w:jc w:val="lef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5"/>
              </w:rPr>
              <w:t>Avg Weekday Traffic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.9999999999999" w:type="dxa"/>
            </w:tblPr>
            <w:tblGrid>
              <w:gridCol w:w="1311"/>
              <w:gridCol w:w="1311"/>
            </w:tblGrid>
            <w:tr>
              <w:trPr>
                <w:trHeight w:hRule="exact" w:val="810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144" w:right="224" w:firstLine="0"/>
                    <w:jc w:val="right"/>
                  </w:pP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Ascending </w:t>
                  </w:r>
                  <w:r>
                    <w:br/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Descending </w:t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>Total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54" w:after="0"/>
                    <w:ind w:left="248" w:right="196" w:firstLine="0"/>
                    <w:jc w:val="both"/>
                  </w:pP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348 </w:t>
                  </w:r>
                  <w:r>
                    <w:br/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369 </w:t>
                  </w:r>
                  <w:r>
                    <w:br/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>717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4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46"/>
              <w:ind w:left="640" w:right="0" w:firstLine="0"/>
              <w:jc w:val="lef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5"/>
              </w:rPr>
              <w:t>Avg Weekend Traffic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0.0" w:type="dxa"/>
            </w:tblPr>
            <w:tblGrid>
              <w:gridCol w:w="1312"/>
              <w:gridCol w:w="1312"/>
            </w:tblGrid>
            <w:tr>
              <w:trPr>
                <w:trHeight w:hRule="exact" w:val="810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288" w:right="202" w:firstLine="0"/>
                    <w:jc w:val="right"/>
                  </w:pP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Ascending </w:t>
                  </w:r>
                  <w:r>
                    <w:br/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Descending </w:t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>Total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54" w:after="0"/>
                    <w:ind w:left="212" w:right="170" w:firstLine="0"/>
                    <w:jc w:val="both"/>
                  </w:pP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358 </w:t>
                  </w:r>
                  <w:r>
                    <w:br/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385 </w:t>
                  </w:r>
                  <w:r>
                    <w:br/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>743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6"/>
            <w:tcBorders>
              <w:start w:sz="15.359999656677246" w:val="single" w:color="#000000"/>
              <w:top w:sz="15.359999656677246" w:val="single" w:color="#000000"/>
              <w:end w:sz="15.359999656677246" w:val="single" w:color="#000000"/>
              <w:bottom w:sz="15.3599996566772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46"/>
              <w:ind w:left="0" w:right="266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5"/>
              </w:rPr>
              <w:t>Total Month Traffic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000000000002" w:type="dxa"/>
            </w:tblPr>
            <w:tblGrid>
              <w:gridCol w:w="1313"/>
              <w:gridCol w:w="1313"/>
            </w:tblGrid>
            <w:tr>
              <w:trPr>
                <w:trHeight w:hRule="exact" w:val="810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288" w:right="98" w:firstLine="0"/>
                    <w:jc w:val="right"/>
                  </w:pP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Ascending </w:t>
                  </w:r>
                  <w:r>
                    <w:br/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 xml:space="preserve">Descending </w:t>
                  </w:r>
                  <w:r>
                    <w:rPr>
                      <w:rFonts w:ascii="Bookman Old Style" w:hAnsi="Bookman Old Style" w:eastAsia="Bookman Old Style"/>
                      <w:b w:val="0"/>
                      <w:i w:val="0"/>
                      <w:color w:val="000000"/>
                      <w:sz w:val="15"/>
                    </w:rPr>
                    <w:t>Total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54" w:after="0"/>
                    <w:ind w:left="136" w:right="150" w:firstLine="0"/>
                    <w:jc w:val="both"/>
                  </w:pP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10920 </w:t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 xml:space="preserve">11495 </w:t>
                  </w:r>
                  <w:r>
                    <w:rPr>
                      <w:rFonts w:ascii="Bookman Old Style,Bold" w:hAnsi="Bookman Old Style,Bold" w:eastAsia="Bookman Old Style,Bold"/>
                      <w:b/>
                      <w:i w:val="0"/>
                      <w:color w:val="000000"/>
                      <w:sz w:val="18"/>
                    </w:rPr>
                    <w:t>22415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542"/>
        <w:gridCol w:w="1542"/>
        <w:gridCol w:w="1542"/>
        <w:gridCol w:w="1542"/>
        <w:gridCol w:w="1542"/>
        <w:gridCol w:w="1542"/>
        <w:gridCol w:w="1542"/>
      </w:tblGrid>
      <w:tr>
        <w:trPr>
          <w:trHeight w:hRule="exact" w:val="30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78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Days Operated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26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High Day</w:t>
            </w:r>
          </w:p>
        </w:tc>
        <w:tc>
          <w:tcPr>
            <w:tcW w:type="dxa" w:w="1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8" w:right="0" w:firstLine="0"/>
              <w:jc w:val="lef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Monday 6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32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1104</w:t>
            </w:r>
          </w:p>
        </w:tc>
        <w:tc>
          <w:tcPr>
            <w:tcW w:type="dxa" w:w="7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744"/>
            </w:tblGrid>
            <w:tr>
              <w:trPr>
                <w:trHeight w:hRule="exact" w:val="338"/>
              </w:trPr>
              <w:tc>
                <w:tcPr>
                  <w:tcW w:type="dxa" w:w="534"/>
                  <w:tcBorders>
                    <w:start w:sz="48.0" w:val="single" w:color="#000000"/>
                    <w:top w:sz="48.0" w:val="single" w:color="#000000"/>
                    <w:end w:sz="48.0" w:val="single" w:color="#000000"/>
                    <w:bottom w:sz="4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2" w:after="0"/>
              <w:ind w:left="62" w:right="0" w:firstLine="0"/>
              <w:jc w:val="left"/>
            </w:pP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Bold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box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equals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high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>day.</w:t>
            </w:r>
          </w:p>
        </w:tc>
      </w:tr>
      <w:tr>
        <w:trPr>
          <w:trHeight w:hRule="exact" w:val="24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616" w:right="0" w:firstLine="0"/>
              <w:jc w:val="lef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Weekday Days Reported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26" w:firstLine="0"/>
              <w:jc w:val="righ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High Hour</w:t>
            </w:r>
          </w:p>
        </w:tc>
        <w:tc>
          <w:tcPr>
            <w:tcW w:type="dxa" w:w="1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8" w:right="0" w:firstLine="0"/>
              <w:jc w:val="lef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Monday 6 13:00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30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42"/>
            <w:vMerge/>
            <w:tcBorders/>
          </w:tcPr>
          <w:p/>
        </w:tc>
        <w:tc>
          <w:tcPr>
            <w:tcW w:type="dxa" w:w="154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606" w:right="0" w:firstLine="0"/>
              <w:jc w:val="left"/>
            </w:pPr>
            <w:r>
              <w:rPr>
                <w:rFonts w:ascii="Bookman Old Style" w:hAnsi="Bookman Old Style" w:eastAsia="Bookman Old Style"/>
                <w:b w:val="0"/>
                <w:i w:val="0"/>
                <w:color w:val="000000"/>
                <w:sz w:val="15"/>
              </w:rPr>
              <w:t>Weekend Days Reported</w:t>
            </w:r>
          </w:p>
        </w:tc>
        <w:tc>
          <w:tcPr>
            <w:tcW w:type="dxa" w:w="8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220" w:right="0" w:firstLine="0"/>
              <w:jc w:val="lef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360"/>
        </w:trPr>
        <w:tc>
          <w:tcPr>
            <w:tcW w:type="dxa" w:w="10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494" w:right="0" w:firstLine="0"/>
              <w:jc w:val="left"/>
            </w:pP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Average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Weekday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Traffic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includes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Monday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through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Thursday.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Average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Weekend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Traffic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includes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Saturday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 xml:space="preserve">and </w:t>
            </w:r>
            <w:r>
              <w:rPr>
                <w:rFonts w:ascii="Bookman Old Style,Italic" w:hAnsi="Bookman Old Style,Italic" w:eastAsia="Bookman Old Style,Italic"/>
                <w:b w:val="0"/>
                <w:i/>
                <w:color w:val="000000"/>
                <w:sz w:val="15"/>
              </w:rPr>
              <w:t>Sunday.</w:t>
            </w:r>
          </w:p>
        </w:tc>
      </w:tr>
      <w:tr>
        <w:trPr>
          <w:trHeight w:hRule="exact" w:val="380"/>
        </w:trPr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50" w:after="0"/>
              <w:ind w:left="0" w:right="0" w:firstLine="0"/>
              <w:jc w:val="center"/>
            </w:pPr>
            <w:r>
              <w:rPr>
                <w:w w:val="97.52941131591797"/>
                <w:rFonts w:ascii="Bookman Old Style" w:hAnsi="Bookman Old Style" w:eastAsia="Bookman Old Style"/>
                <w:b w:val="0"/>
                <w:i w:val="0"/>
                <w:color w:val="000000"/>
                <w:sz w:val="17"/>
              </w:rPr>
              <w:t>Creation Date: 10/25/2010 10:28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0" w:right="8" w:firstLine="0"/>
              <w:jc w:val="right"/>
            </w:pPr>
            <w:r>
              <w:rPr>
                <w:rFonts w:ascii="Bookman Old Style,Bold" w:hAnsi="Bookman Old Style,Bold" w:eastAsia="Bookman Old Style,Bold"/>
                <w:b/>
                <w:i w:val="0"/>
                <w:color w:val="000000"/>
                <w:sz w:val="18"/>
              </w:rPr>
              <w:t>Page 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180" w:h="15820"/>
      <w:pgMar w:top="354" w:right="690" w:bottom="350" w:left="6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