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360" w:lineRule="auto"/>
        <w:jc w:val="center"/>
        <w:rPr/>
      </w:pPr>
      <w:r w:rsidDel="00000000" w:rsidR="00000000" w:rsidRPr="00000000">
        <w:rPr>
          <w:rFonts w:ascii="Yu Gothic" w:cs="Yu Gothic" w:eastAsia="Yu Gothic" w:hAnsi="Yu Gothic"/>
          <w:color w:val="5b9bd5"/>
          <w:sz w:val="22"/>
          <w:szCs w:val="22"/>
          <w:rtl w:val="0"/>
        </w:rPr>
        <w:t xml:space="preserve">アプリケーションノート</w:t>
      </w:r>
      <w:r w:rsidDel="00000000" w:rsidR="00000000" w:rsidRPr="00000000">
        <w:rPr>
          <w:rtl w:val="0"/>
        </w:rPr>
      </w:r>
    </w:p>
    <w:p w:rsidR="00000000" w:rsidDel="00000000" w:rsidP="00000000" w:rsidRDefault="00000000" w:rsidRPr="00000000" w14:paraId="00000002">
      <w:pPr>
        <w:spacing w:after="240" w:before="60" w:lineRule="auto"/>
        <w:jc w:val="center"/>
        <w:rPr/>
      </w:pPr>
      <w:r w:rsidDel="00000000" w:rsidR="00000000" w:rsidRPr="00000000">
        <w:rPr>
          <w:rFonts w:ascii="Yu Gothic" w:cs="Yu Gothic" w:eastAsia="Yu Gothic" w:hAnsi="Yu Gothic"/>
          <w:b w:val="1"/>
          <w:bCs w:val="1"/>
          <w:color w:val="1f4e79"/>
          <w:sz w:val="40"/>
          <w:szCs w:val="40"/>
          <w:rtl w:val="0"/>
        </w:rPr>
        <w:t xml:space="preserve">擬似電源回路網 (LISN)</w:t>
      </w:r>
      <w:r w:rsidDel="00000000" w:rsidR="00000000" w:rsidRPr="00000000">
        <w:rPr>
          <w:rtl w:val="0"/>
        </w:rPr>
      </w:r>
    </w:p>
    <w:p w:rsidR="00000000" w:rsidDel="00000000" w:rsidP="00000000" w:rsidRDefault="00000000" w:rsidRPr="00000000" w14:paraId="00000003">
      <w:pPr>
        <w:spacing w:after="360" w:before="60" w:lineRule="auto"/>
        <w:jc w:val="center"/>
        <w:rPr/>
      </w:pPr>
      <w:r w:rsidDel="00000000" w:rsidR="00000000" w:rsidRPr="00000000">
        <w:rPr>
          <w:rFonts w:ascii="Yu Gothic" w:cs="Yu Gothic" w:eastAsia="Yu Gothic" w:hAnsi="Yu Gothic"/>
          <w:b w:val="1"/>
          <w:bCs w:val="1"/>
          <w:color w:val="2e74b5"/>
          <w:sz w:val="32"/>
          <w:szCs w:val="32"/>
          <w:rtl w:val="0"/>
        </w:rPr>
        <w:t xml:space="preserve">基礎と概要</w:t>
      </w:r>
      <w:r w:rsidDel="00000000" w:rsidR="00000000" w:rsidRPr="00000000">
        <w:rPr>
          <w:rtl w:val="0"/>
        </w:rPr>
      </w:r>
    </w:p>
    <w:p w:rsidR="00000000" w:rsidDel="00000000" w:rsidP="00000000" w:rsidRDefault="00000000" w:rsidRPr="00000000" w14:paraId="00000004">
      <w:pPr>
        <w:spacing w:after="60" w:before="60" w:line="360" w:lineRule="auto"/>
        <w:rPr/>
      </w:pPr>
      <w:r w:rsidDel="00000000" w:rsidR="00000000" w:rsidRPr="00000000">
        <w:rPr>
          <w:rtl w:val="0"/>
        </w:rPr>
      </w:r>
    </w:p>
    <w:p w:rsidR="00000000" w:rsidDel="00000000" w:rsidP="00000000" w:rsidRDefault="00000000" w:rsidRPr="00000000" w14:paraId="00000005">
      <w:pPr>
        <w:spacing w:after="60" w:before="60" w:line="360" w:lineRule="auto"/>
        <w:rPr/>
      </w:pPr>
      <w:r w:rsidDel="00000000" w:rsidR="00000000" w:rsidRPr="00000000">
        <w:rPr>
          <w:rFonts w:ascii="Yu Gothic" w:cs="Yu Gothic" w:eastAsia="Yu Gothic" w:hAnsi="Yu Gothic"/>
          <w:sz w:val="22"/>
          <w:szCs w:val="22"/>
          <w:rtl w:val="0"/>
        </w:rPr>
        <w:t xml:space="preserve">Author: Mayerhofer | TekBox Digital Solutions | 11-Apr-22 | V1.1</w:t>
      </w:r>
      <w:r w:rsidDel="00000000" w:rsidR="00000000" w:rsidRPr="00000000">
        <w:rPr>
          <w:rtl w:val="0"/>
        </w:rPr>
      </w:r>
    </w:p>
    <w:p w:rsidR="00000000" w:rsidDel="00000000" w:rsidP="00000000" w:rsidRDefault="00000000" w:rsidRPr="00000000" w14:paraId="00000006">
      <w:pPr>
        <w:spacing w:after="60" w:before="60" w:line="360" w:lineRule="auto"/>
        <w:rPr/>
      </w:pPr>
      <w:r w:rsidDel="00000000" w:rsidR="00000000" w:rsidRPr="00000000">
        <w:rPr>
          <w:rtl w:val="0"/>
        </w:rPr>
      </w:r>
    </w:p>
    <w:p w:rsidR="00000000" w:rsidDel="00000000" w:rsidP="00000000" w:rsidRDefault="00000000" w:rsidRPr="00000000" w14:paraId="00000007">
      <w:pPr>
        <w:spacing w:after="60" w:before="60" w:line="360" w:lineRule="auto"/>
        <w:rPr/>
      </w:pPr>
      <w:r w:rsidDel="00000000" w:rsidR="00000000" w:rsidRPr="00000000">
        <w:rPr>
          <w:rFonts w:ascii="Yu Gothic" w:cs="Yu Gothic" w:eastAsia="Yu Gothic" w:hAnsi="Yu Gothic"/>
          <w:i w:val="1"/>
          <w:iCs w:val="1"/>
          <w:color w:val="666666"/>
          <w:sz w:val="20"/>
          <w:szCs w:val="20"/>
          <w:rtl w:val="0"/>
        </w:rPr>
        <w:t xml:space="preserve">[訳注] 本書は TekBox Digital Solutions 社のアプリケーションノート “Line Impedance Stabilization Networks – Basics and Overview” (V1.1, 2022-04-11) の和訳である。図表は原文 PDF より抽出している。</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目次</w:t>
      </w:r>
      <w:r w:rsidDel="00000000" w:rsidR="00000000" w:rsidRPr="00000000">
        <w:rPr>
          <w:rtl w:val="0"/>
        </w:rPr>
      </w:r>
    </w:p>
    <w:p w:rsidR="00000000" w:rsidDel="00000000" w:rsidP="00000000" w:rsidRDefault="00000000" w:rsidRPr="00000000" w14:paraId="0000000A">
      <w:pPr>
        <w:spacing w:after="60" w:before="60" w:line="360" w:lineRule="auto"/>
        <w:rPr/>
      </w:pPr>
      <w:r w:rsidDel="00000000" w:rsidR="00000000" w:rsidRPr="00000000">
        <w:rPr>
          <w:rFonts w:ascii="Yu Gothic" w:cs="Yu Gothic" w:eastAsia="Yu Gothic" w:hAnsi="Yu Gothic"/>
          <w:sz w:val="22"/>
          <w:szCs w:val="22"/>
          <w:rtl w:val="0"/>
        </w:rPr>
        <w:t xml:space="preserve">1  はじめに</w:t>
      </w:r>
      <w:r w:rsidDel="00000000" w:rsidR="00000000" w:rsidRPr="00000000">
        <w:rPr>
          <w:rtl w:val="0"/>
        </w:rPr>
      </w:r>
    </w:p>
    <w:p w:rsidR="00000000" w:rsidDel="00000000" w:rsidP="00000000" w:rsidRDefault="00000000" w:rsidRPr="00000000" w14:paraId="0000000B">
      <w:pPr>
        <w:spacing w:after="60" w:before="60" w:line="360" w:lineRule="auto"/>
        <w:rPr/>
      </w:pPr>
      <w:r w:rsidDel="00000000" w:rsidR="00000000" w:rsidRPr="00000000">
        <w:rPr>
          <w:rFonts w:ascii="Yu Gothic" w:cs="Yu Gothic" w:eastAsia="Yu Gothic" w:hAnsi="Yu Gothic"/>
          <w:sz w:val="22"/>
          <w:szCs w:val="22"/>
          <w:rtl w:val="0"/>
        </w:rPr>
        <w:t xml:space="preserve">2  動作原理</w:t>
      </w:r>
      <w:r w:rsidDel="00000000" w:rsidR="00000000" w:rsidRPr="00000000">
        <w:rPr>
          <w:rtl w:val="0"/>
        </w:rPr>
      </w:r>
    </w:p>
    <w:p w:rsidR="00000000" w:rsidDel="00000000" w:rsidP="00000000" w:rsidRDefault="00000000" w:rsidRPr="00000000" w14:paraId="0000000C">
      <w:pPr>
        <w:spacing w:after="60" w:before="60" w:line="360" w:lineRule="auto"/>
        <w:rPr/>
      </w:pPr>
      <w:r w:rsidDel="00000000" w:rsidR="00000000" w:rsidRPr="00000000">
        <w:rPr>
          <w:rFonts w:ascii="Yu Gothic" w:cs="Yu Gothic" w:eastAsia="Yu Gothic" w:hAnsi="Yu Gothic"/>
          <w:sz w:val="22"/>
          <w:szCs w:val="22"/>
          <w:rtl w:val="0"/>
        </w:rPr>
        <w:t xml:space="preserve">3  実装方法</w:t>
      </w:r>
      <w:r w:rsidDel="00000000" w:rsidR="00000000" w:rsidRPr="00000000">
        <w:rPr>
          <w:rtl w:val="0"/>
        </w:rPr>
      </w:r>
    </w:p>
    <w:p w:rsidR="00000000" w:rsidDel="00000000" w:rsidP="00000000" w:rsidRDefault="00000000" w:rsidRPr="00000000" w14:paraId="0000000D">
      <w:pPr>
        <w:spacing w:after="60" w:before="60" w:line="360" w:lineRule="auto"/>
        <w:rPr/>
      </w:pPr>
      <w:r w:rsidDel="00000000" w:rsidR="00000000" w:rsidRPr="00000000">
        <w:rPr>
          <w:rFonts w:ascii="Yu Gothic" w:cs="Yu Gothic" w:eastAsia="Yu Gothic" w:hAnsi="Yu Gothic"/>
          <w:sz w:val="22"/>
          <w:szCs w:val="22"/>
          <w:rtl w:val="0"/>
        </w:rPr>
        <w:t xml:space="preserve">4  LISN のバリエーション</w:t>
      </w:r>
      <w:r w:rsidDel="00000000" w:rsidR="00000000" w:rsidRPr="00000000">
        <w:rPr>
          <w:rtl w:val="0"/>
        </w:rPr>
      </w:r>
    </w:p>
    <w:p w:rsidR="00000000" w:rsidDel="00000000" w:rsidP="00000000" w:rsidRDefault="00000000" w:rsidRPr="00000000" w14:paraId="0000000E">
      <w:pPr>
        <w:spacing w:after="60" w:before="60" w:line="360" w:lineRule="auto"/>
        <w:rPr/>
      </w:pPr>
      <w:r w:rsidDel="00000000" w:rsidR="00000000" w:rsidRPr="00000000">
        <w:rPr>
          <w:rFonts w:ascii="Yu Gothic" w:cs="Yu Gothic" w:eastAsia="Yu Gothic" w:hAnsi="Yu Gothic"/>
          <w:sz w:val="22"/>
          <w:szCs w:val="22"/>
          <w:rtl w:val="0"/>
        </w:rPr>
        <w:t xml:space="preserve">5  LISN の制約</w:t>
      </w:r>
      <w:r w:rsidDel="00000000" w:rsidR="00000000" w:rsidRPr="00000000">
        <w:rPr>
          <w:rtl w:val="0"/>
        </w:rPr>
      </w:r>
    </w:p>
    <w:p w:rsidR="00000000" w:rsidDel="00000000" w:rsidP="00000000" w:rsidRDefault="00000000" w:rsidRPr="00000000" w14:paraId="0000000F">
      <w:pPr>
        <w:spacing w:after="60" w:before="60" w:line="360" w:lineRule="auto"/>
        <w:rPr/>
      </w:pPr>
      <w:r w:rsidDel="00000000" w:rsidR="00000000" w:rsidRPr="00000000">
        <w:rPr>
          <w:rFonts w:ascii="Yu Gothic" w:cs="Yu Gothic" w:eastAsia="Yu Gothic" w:hAnsi="Yu Gothic"/>
          <w:sz w:val="22"/>
          <w:szCs w:val="22"/>
          <w:rtl w:val="0"/>
        </w:rPr>
        <w:t xml:space="preserve">6  スペクトラムアナライザ/EMI レシーバの RF 入力保護</w:t>
      </w:r>
      <w:r w:rsidDel="00000000" w:rsidR="00000000" w:rsidRPr="00000000">
        <w:rPr>
          <w:rtl w:val="0"/>
        </w:rPr>
      </w:r>
    </w:p>
    <w:p w:rsidR="00000000" w:rsidDel="00000000" w:rsidP="00000000" w:rsidRDefault="00000000" w:rsidRPr="00000000" w14:paraId="00000010">
      <w:pPr>
        <w:spacing w:after="60" w:before="60" w:line="360" w:lineRule="auto"/>
        <w:rPr/>
      </w:pPr>
      <w:r w:rsidDel="00000000" w:rsidR="00000000" w:rsidRPr="00000000">
        <w:rPr>
          <w:rFonts w:ascii="Yu Gothic" w:cs="Yu Gothic" w:eastAsia="Yu Gothic" w:hAnsi="Yu Gothic"/>
          <w:sz w:val="22"/>
          <w:szCs w:val="22"/>
          <w:rtl w:val="0"/>
        </w:rPr>
        <w:t xml:space="preserve">7  LISN の用途</w:t>
      </w:r>
      <w:r w:rsidDel="00000000" w:rsidR="00000000" w:rsidRPr="00000000">
        <w:rPr>
          <w:rtl w:val="0"/>
        </w:rPr>
      </w:r>
    </w:p>
    <w:p w:rsidR="00000000" w:rsidDel="00000000" w:rsidP="00000000" w:rsidRDefault="00000000" w:rsidRPr="00000000" w14:paraId="00000011">
      <w:pPr>
        <w:spacing w:after="60" w:before="60" w:line="360" w:lineRule="auto"/>
        <w:rPr/>
      </w:pPr>
      <w:r w:rsidDel="00000000" w:rsidR="00000000" w:rsidRPr="00000000">
        <w:rPr>
          <w:rFonts w:ascii="Yu Gothic" w:cs="Yu Gothic" w:eastAsia="Yu Gothic" w:hAnsi="Yu Gothic"/>
          <w:sz w:val="22"/>
          <w:szCs w:val="22"/>
          <w:rtl w:val="0"/>
        </w:rPr>
        <w:t xml:space="preserve">    7.1  伝導エミッション測定 (電圧法)</w:t>
      </w:r>
      <w:r w:rsidDel="00000000" w:rsidR="00000000" w:rsidRPr="00000000">
        <w:rPr>
          <w:rtl w:val="0"/>
        </w:rPr>
      </w:r>
    </w:p>
    <w:p w:rsidR="00000000" w:rsidDel="00000000" w:rsidP="00000000" w:rsidRDefault="00000000" w:rsidRPr="00000000" w14:paraId="00000012">
      <w:pPr>
        <w:spacing w:after="60" w:before="60" w:line="360" w:lineRule="auto"/>
        <w:rPr/>
      </w:pPr>
      <w:r w:rsidDel="00000000" w:rsidR="00000000" w:rsidRPr="00000000">
        <w:rPr>
          <w:rFonts w:ascii="Yu Gothic" w:cs="Yu Gothic" w:eastAsia="Yu Gothic" w:hAnsi="Yu Gothic"/>
          <w:sz w:val="22"/>
          <w:szCs w:val="22"/>
          <w:rtl w:val="0"/>
        </w:rPr>
        <w:t xml:space="preserve">    7.2  伝導エミッション測定 (電流法)</w:t>
      </w:r>
      <w:r w:rsidDel="00000000" w:rsidR="00000000" w:rsidRPr="00000000">
        <w:rPr>
          <w:rtl w:val="0"/>
        </w:rPr>
      </w:r>
    </w:p>
    <w:p w:rsidR="00000000" w:rsidDel="00000000" w:rsidP="00000000" w:rsidRDefault="00000000" w:rsidRPr="00000000" w14:paraId="00000013">
      <w:pPr>
        <w:spacing w:after="60" w:before="60" w:line="360" w:lineRule="auto"/>
        <w:rPr/>
      </w:pPr>
      <w:r w:rsidDel="00000000" w:rsidR="00000000" w:rsidRPr="00000000">
        <w:rPr>
          <w:rFonts w:ascii="Yu Gothic" w:cs="Yu Gothic" w:eastAsia="Yu Gothic" w:hAnsi="Yu Gothic"/>
          <w:sz w:val="22"/>
          <w:szCs w:val="22"/>
          <w:rtl w:val="0"/>
        </w:rPr>
        <w:t xml:space="preserve">    7.3  放射エミッション測定</w:t>
      </w:r>
      <w:r w:rsidDel="00000000" w:rsidR="00000000" w:rsidRPr="00000000">
        <w:rPr>
          <w:rtl w:val="0"/>
        </w:rPr>
      </w:r>
    </w:p>
    <w:p w:rsidR="00000000" w:rsidDel="00000000" w:rsidP="00000000" w:rsidRDefault="00000000" w:rsidRPr="00000000" w14:paraId="00000014">
      <w:pPr>
        <w:spacing w:after="60" w:before="60" w:line="360" w:lineRule="auto"/>
        <w:rPr/>
      </w:pPr>
      <w:r w:rsidDel="00000000" w:rsidR="00000000" w:rsidRPr="00000000">
        <w:rPr>
          <w:rFonts w:ascii="Yu Gothic" w:cs="Yu Gothic" w:eastAsia="Yu Gothic" w:hAnsi="Yu Gothic"/>
          <w:sz w:val="22"/>
          <w:szCs w:val="22"/>
          <w:rtl w:val="0"/>
        </w:rPr>
        <w:t xml:space="preserve">    7.4  イミュニティ試験</w:t>
      </w:r>
      <w:r w:rsidDel="00000000" w:rsidR="00000000" w:rsidRPr="00000000">
        <w:rPr>
          <w:rtl w:val="0"/>
        </w:rPr>
      </w:r>
    </w:p>
    <w:p w:rsidR="00000000" w:rsidDel="00000000" w:rsidP="00000000" w:rsidRDefault="00000000" w:rsidRPr="00000000" w14:paraId="00000015">
      <w:pPr>
        <w:spacing w:after="60" w:before="60" w:line="360" w:lineRule="auto"/>
        <w:rPr/>
      </w:pPr>
      <w:r w:rsidDel="00000000" w:rsidR="00000000" w:rsidRPr="00000000">
        <w:rPr>
          <w:rFonts w:ascii="Yu Gothic" w:cs="Yu Gothic" w:eastAsia="Yu Gothic" w:hAnsi="Yu Gothic"/>
          <w:sz w:val="22"/>
          <w:szCs w:val="22"/>
          <w:rtl w:val="0"/>
        </w:rPr>
        <w:t xml:space="preserve">8  伝導エミッション測定向け LISN セットアップ例</w:t>
      </w:r>
      <w:r w:rsidDel="00000000" w:rsidR="00000000" w:rsidRPr="00000000">
        <w:rPr>
          <w:rtl w:val="0"/>
        </w:rPr>
      </w:r>
    </w:p>
    <w:p w:rsidR="00000000" w:rsidDel="00000000" w:rsidP="00000000" w:rsidRDefault="00000000" w:rsidRPr="00000000" w14:paraId="00000016">
      <w:pPr>
        <w:spacing w:after="60" w:before="60" w:line="360" w:lineRule="auto"/>
        <w:rPr/>
      </w:pPr>
      <w:r w:rsidDel="00000000" w:rsidR="00000000" w:rsidRPr="00000000">
        <w:rPr>
          <w:rFonts w:ascii="Yu Gothic" w:cs="Yu Gothic" w:eastAsia="Yu Gothic" w:hAnsi="Yu Gothic"/>
          <w:sz w:val="22"/>
          <w:szCs w:val="22"/>
          <w:rtl w:val="0"/>
        </w:rPr>
        <w:t xml:space="preserve">9  入力保護</w:t>
      </w:r>
      <w:r w:rsidDel="00000000" w:rsidR="00000000" w:rsidRPr="00000000">
        <w:rPr>
          <w:rtl w:val="0"/>
        </w:rPr>
      </w:r>
    </w:p>
    <w:p w:rsidR="00000000" w:rsidDel="00000000" w:rsidP="00000000" w:rsidRDefault="00000000" w:rsidRPr="00000000" w14:paraId="00000017">
      <w:pPr>
        <w:spacing w:after="60" w:before="60" w:line="360" w:lineRule="auto"/>
        <w:rPr/>
      </w:pPr>
      <w:r w:rsidDel="00000000" w:rsidR="00000000" w:rsidRPr="00000000">
        <w:rPr>
          <w:rFonts w:ascii="Yu Gothic" w:cs="Yu Gothic" w:eastAsia="Yu Gothic" w:hAnsi="Yu Gothic"/>
          <w:sz w:val="22"/>
          <w:szCs w:val="22"/>
          <w:rtl w:val="0"/>
        </w:rPr>
        <w:t xml:space="preserve">10  TekBox LISN 製品概要</w:t>
      </w:r>
      <w:r w:rsidDel="00000000" w:rsidR="00000000" w:rsidRPr="00000000">
        <w:rPr>
          <w:rtl w:val="0"/>
        </w:rPr>
      </w:r>
    </w:p>
    <w:p w:rsidR="00000000" w:rsidDel="00000000" w:rsidP="00000000" w:rsidRDefault="00000000" w:rsidRPr="00000000" w14:paraId="00000018">
      <w:pPr>
        <w:spacing w:after="60" w:before="60" w:line="360" w:lineRule="auto"/>
        <w:rPr/>
      </w:pPr>
      <w:r w:rsidDel="00000000" w:rsidR="00000000" w:rsidRPr="00000000">
        <w:rPr>
          <w:rFonts w:ascii="Yu Gothic" w:cs="Yu Gothic" w:eastAsia="Yu Gothic" w:hAnsi="Yu Gothic"/>
          <w:sz w:val="22"/>
          <w:szCs w:val="22"/>
          <w:rtl w:val="0"/>
        </w:rPr>
        <w:t xml:space="preserve">    10.1  5 µH LISN TBOH01</w:t>
      </w:r>
      <w:r w:rsidDel="00000000" w:rsidR="00000000" w:rsidRPr="00000000">
        <w:rPr>
          <w:rtl w:val="0"/>
        </w:rPr>
      </w:r>
    </w:p>
    <w:p w:rsidR="00000000" w:rsidDel="00000000" w:rsidP="00000000" w:rsidRDefault="00000000" w:rsidRPr="00000000" w14:paraId="00000019">
      <w:pPr>
        <w:spacing w:after="60" w:before="60" w:line="360" w:lineRule="auto"/>
        <w:rPr/>
      </w:pPr>
      <w:r w:rsidDel="00000000" w:rsidR="00000000" w:rsidRPr="00000000">
        <w:rPr>
          <w:rFonts w:ascii="Yu Gothic" w:cs="Yu Gothic" w:eastAsia="Yu Gothic" w:hAnsi="Yu Gothic"/>
          <w:sz w:val="22"/>
          <w:szCs w:val="22"/>
          <w:rtl w:val="0"/>
        </w:rPr>
        <w:t xml:space="preserve">    10.2  5 µH LISN TBL0550-1</w:t>
      </w:r>
      <w:r w:rsidDel="00000000" w:rsidR="00000000" w:rsidRPr="00000000">
        <w:rPr>
          <w:rtl w:val="0"/>
        </w:rPr>
      </w:r>
    </w:p>
    <w:p w:rsidR="00000000" w:rsidDel="00000000" w:rsidP="00000000" w:rsidRDefault="00000000" w:rsidRPr="00000000" w14:paraId="0000001A">
      <w:pPr>
        <w:spacing w:after="60" w:before="60" w:line="360" w:lineRule="auto"/>
        <w:rPr/>
      </w:pPr>
      <w:r w:rsidDel="00000000" w:rsidR="00000000" w:rsidRPr="00000000">
        <w:rPr>
          <w:rFonts w:ascii="Yu Gothic" w:cs="Yu Gothic" w:eastAsia="Yu Gothic" w:hAnsi="Yu Gothic"/>
          <w:sz w:val="22"/>
          <w:szCs w:val="22"/>
          <w:rtl w:val="0"/>
        </w:rPr>
        <w:t xml:space="preserve">    10.3  50 µH LISN TBL5016-1</w:t>
      </w:r>
      <w:r w:rsidDel="00000000" w:rsidR="00000000" w:rsidRPr="00000000">
        <w:rPr>
          <w:rtl w:val="0"/>
        </w:rPr>
      </w:r>
    </w:p>
    <w:p w:rsidR="00000000" w:rsidDel="00000000" w:rsidP="00000000" w:rsidRDefault="00000000" w:rsidRPr="00000000" w14:paraId="0000001B">
      <w:pPr>
        <w:spacing w:after="60" w:before="60" w:line="360" w:lineRule="auto"/>
        <w:rPr/>
      </w:pPr>
      <w:r w:rsidDel="00000000" w:rsidR="00000000" w:rsidRPr="00000000">
        <w:rPr>
          <w:rFonts w:ascii="Yu Gothic" w:cs="Yu Gothic" w:eastAsia="Yu Gothic" w:hAnsi="Yu Gothic"/>
          <w:sz w:val="22"/>
          <w:szCs w:val="22"/>
          <w:rtl w:val="0"/>
        </w:rPr>
        <w:t xml:space="preserve">    10.4  50 µH LISN TBLC08</w:t>
      </w:r>
      <w:r w:rsidDel="00000000" w:rsidR="00000000" w:rsidRPr="00000000">
        <w:rPr>
          <w:rtl w:val="0"/>
        </w:rPr>
      </w:r>
    </w:p>
    <w:p w:rsidR="00000000" w:rsidDel="00000000" w:rsidP="00000000" w:rsidRDefault="00000000" w:rsidRPr="00000000" w14:paraId="0000001C">
      <w:pPr>
        <w:spacing w:after="60" w:before="60" w:line="360" w:lineRule="auto"/>
        <w:rPr/>
      </w:pPr>
      <w:r w:rsidDel="00000000" w:rsidR="00000000" w:rsidRPr="00000000">
        <w:rPr>
          <w:rFonts w:ascii="Yu Gothic" w:cs="Yu Gothic" w:eastAsia="Yu Gothic" w:hAnsi="Yu Gothic"/>
          <w:sz w:val="22"/>
          <w:szCs w:val="22"/>
          <w:rtl w:val="0"/>
        </w:rPr>
        <w:t xml:space="preserve">    10.5  50 µH LISN TBL5016-2</w:t>
      </w:r>
      <w:r w:rsidDel="00000000" w:rsidR="00000000" w:rsidRPr="00000000">
        <w:rPr>
          <w:rtl w:val="0"/>
        </w:rPr>
      </w:r>
    </w:p>
    <w:p w:rsidR="00000000" w:rsidDel="00000000" w:rsidP="00000000" w:rsidRDefault="00000000" w:rsidRPr="00000000" w14:paraId="0000001D">
      <w:pPr>
        <w:spacing w:after="60" w:before="60" w:line="360" w:lineRule="auto"/>
        <w:rPr/>
      </w:pPr>
      <w:r w:rsidDel="00000000" w:rsidR="00000000" w:rsidRPr="00000000">
        <w:rPr>
          <w:rFonts w:ascii="Yu Gothic" w:cs="Yu Gothic" w:eastAsia="Yu Gothic" w:hAnsi="Yu Gothic"/>
          <w:sz w:val="22"/>
          <w:szCs w:val="22"/>
          <w:rtl w:val="0"/>
        </w:rPr>
        <w:t xml:space="preserve">    10.6  50 µH LISN TBL5016-3</w:t>
      </w:r>
      <w:r w:rsidDel="00000000" w:rsidR="00000000" w:rsidRPr="00000000">
        <w:rPr>
          <w:rtl w:val="0"/>
        </w:rPr>
      </w:r>
    </w:p>
    <w:p w:rsidR="00000000" w:rsidDel="00000000" w:rsidP="00000000" w:rsidRDefault="00000000" w:rsidRPr="00000000" w14:paraId="0000001E">
      <w:pPr>
        <w:spacing w:after="60" w:before="60" w:line="360" w:lineRule="auto"/>
        <w:rPr/>
      </w:pPr>
      <w:r w:rsidDel="00000000" w:rsidR="00000000" w:rsidRPr="00000000">
        <w:rPr>
          <w:rFonts w:ascii="Yu Gothic" w:cs="Yu Gothic" w:eastAsia="Yu Gothic" w:hAnsi="Yu Gothic"/>
          <w:sz w:val="22"/>
          <w:szCs w:val="22"/>
          <w:rtl w:val="0"/>
        </w:rPr>
        <w:t xml:space="preserve">    10.7  LISN-Mate TBLM1</w:t>
      </w:r>
      <w:r w:rsidDel="00000000" w:rsidR="00000000" w:rsidRPr="00000000">
        <w:rPr>
          <w:rtl w:val="0"/>
        </w:rPr>
      </w:r>
    </w:p>
    <w:p w:rsidR="00000000" w:rsidDel="00000000" w:rsidP="00000000" w:rsidRDefault="00000000" w:rsidRPr="00000000" w14:paraId="0000001F">
      <w:pPr>
        <w:spacing w:after="60" w:before="60" w:line="360" w:lineRule="auto"/>
        <w:rPr/>
      </w:pPr>
      <w:r w:rsidDel="00000000" w:rsidR="00000000" w:rsidRPr="00000000">
        <w:rPr>
          <w:rFonts w:ascii="Yu Gothic" w:cs="Yu Gothic" w:eastAsia="Yu Gothic" w:hAnsi="Yu Gothic"/>
          <w:sz w:val="22"/>
          <w:szCs w:val="22"/>
          <w:rtl w:val="0"/>
        </w:rPr>
        <w:t xml:space="preserve">11  履歴</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1  はじめに</w:t>
      </w:r>
      <w:r w:rsidDel="00000000" w:rsidR="00000000" w:rsidRPr="00000000">
        <w:rPr>
          <w:rtl w:val="0"/>
        </w:rPr>
      </w:r>
    </w:p>
    <w:p w:rsidR="00000000" w:rsidDel="00000000" w:rsidP="00000000" w:rsidRDefault="00000000" w:rsidRPr="00000000" w14:paraId="00000022">
      <w:pPr>
        <w:spacing w:after="60" w:before="60" w:line="360" w:lineRule="auto"/>
        <w:rPr/>
      </w:pPr>
      <w:r w:rsidDel="00000000" w:rsidR="00000000" w:rsidRPr="00000000">
        <w:rPr>
          <w:rFonts w:ascii="Yu Gothic" w:cs="Yu Gothic" w:eastAsia="Yu Gothic" w:hAnsi="Yu Gothic"/>
          <w:sz w:val="22"/>
          <w:szCs w:val="22"/>
          <w:rtl w:val="0"/>
        </w:rPr>
        <w:t xml:space="preserve">擬似電源回路網 (LISN: Line Impedance Stabilization Network) は、各種の EMC/EMI 試験規格で規定される伝導および放射の高周波エミッション/サセプティビリティ試験で使用される機器である。LISN は擬似回路網 (AN: Artificial Network)、または擬似電源回路網 (AMN: Artificial Mains Network) とも呼ばれる。</w:t>
      </w:r>
      <w:r w:rsidDel="00000000" w:rsidR="00000000" w:rsidRPr="00000000">
        <w:rPr>
          <w:rtl w:val="0"/>
        </w:rPr>
      </w:r>
    </w:p>
    <w:p w:rsidR="00000000" w:rsidDel="00000000" w:rsidP="00000000" w:rsidRDefault="00000000" w:rsidRPr="00000000" w14:paraId="00000023">
      <w:pPr>
        <w:spacing w:after="60" w:before="60" w:line="360" w:lineRule="auto"/>
        <w:rPr/>
      </w:pPr>
      <w:r w:rsidDel="00000000" w:rsidR="00000000" w:rsidRPr="00000000">
        <w:rPr>
          <w:rFonts w:ascii="Yu Gothic" w:cs="Yu Gothic" w:eastAsia="Yu Gothic" w:hAnsi="Yu Gothic"/>
          <w:sz w:val="22"/>
          <w:szCs w:val="22"/>
          <w:rtl w:val="0"/>
        </w:rPr>
        <w:t xml:space="preserve">伝導エミッション測定では、LISN は被試験装置 (EUT: Equipment Under Test) の電源ライン上に挿入され、伝導エミッションを測定するための RF 出力を提供する。</w:t>
      </w:r>
      <w:r w:rsidDel="00000000" w:rsidR="00000000" w:rsidRPr="00000000">
        <w:rPr>
          <w:rtl w:val="0"/>
        </w:rPr>
      </w:r>
    </w:p>
    <w:p w:rsidR="00000000" w:rsidDel="00000000" w:rsidP="00000000" w:rsidRDefault="00000000" w:rsidRPr="00000000" w14:paraId="00000024">
      <w:pPr>
        <w:spacing w:after="60" w:before="60" w:line="360" w:lineRule="auto"/>
        <w:rPr/>
      </w:pPr>
      <w:r w:rsidDel="00000000" w:rsidR="00000000" w:rsidRPr="00000000">
        <w:rPr>
          <w:rFonts w:ascii="Yu Gothic" w:cs="Yu Gothic" w:eastAsia="Yu Gothic" w:hAnsi="Yu Gothic"/>
          <w:sz w:val="22"/>
          <w:szCs w:val="22"/>
          <w:rtl w:val="0"/>
        </w:rPr>
        <w:t xml:space="preserve">その他の多くの試験セットアップでは、LISN は単に EUT の電源ラインに対して規定された電源 (供給) 側インピーダンスを生成する目的で挿入される。</w:t>
      </w:r>
      <w:r w:rsidDel="00000000" w:rsidR="00000000" w:rsidRPr="00000000">
        <w:rPr>
          <w:rtl w:val="0"/>
        </w:rPr>
      </w:r>
    </w:p>
    <w:p w:rsidR="00000000" w:rsidDel="00000000" w:rsidP="00000000" w:rsidRDefault="00000000" w:rsidRPr="00000000" w14:paraId="00000025">
      <w:pPr>
        <w:spacing w:after="60" w:before="60" w:line="360" w:lineRule="auto"/>
        <w:rPr/>
      </w:pPr>
      <w:r w:rsidDel="00000000" w:rsidR="00000000" w:rsidRPr="00000000">
        <w:rPr>
          <w:rFonts w:ascii="Yu Gothic" w:cs="Yu Gothic" w:eastAsia="Yu Gothic" w:hAnsi="Yu Gothic"/>
          <w:sz w:val="22"/>
          <w:szCs w:val="22"/>
          <w:rtl w:val="0"/>
        </w:rPr>
        <w:t xml:space="preserve">電源 (供給源) の出力インピーダンスは通常未知であり、電源ごとに異なる値を持つ。EMC 試験には明確に定義され再現性のあるセットアップが必要であり、電源と直列に LISN を配置することでこれが実現される。これにより EUT が「見る」インピーダンスは電源の出力インピーダンスではなく、LISN の規定インピーダンスとなる。</w:t>
      </w:r>
      <w:r w:rsidDel="00000000" w:rsidR="00000000" w:rsidRPr="00000000">
        <w:rPr>
          <w:rtl w:val="0"/>
        </w:rPr>
      </w:r>
    </w:p>
    <w:p w:rsidR="00000000" w:rsidDel="00000000" w:rsidP="00000000" w:rsidRDefault="00000000" w:rsidRPr="00000000" w14:paraId="00000026">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2  動作原理</w:t>
      </w:r>
      <w:r w:rsidDel="00000000" w:rsidR="00000000" w:rsidRPr="00000000">
        <w:rPr>
          <w:rtl w:val="0"/>
        </w:rPr>
      </w:r>
    </w:p>
    <w:p w:rsidR="00000000" w:rsidDel="00000000" w:rsidP="00000000" w:rsidRDefault="00000000" w:rsidRPr="00000000" w14:paraId="00000027">
      <w:pPr>
        <w:spacing w:after="60" w:before="60" w:line="360" w:lineRule="auto"/>
        <w:rPr/>
      </w:pPr>
      <w:r w:rsidDel="00000000" w:rsidR="00000000" w:rsidRPr="00000000">
        <w:rPr>
          <w:rFonts w:ascii="Yu Gothic" w:cs="Yu Gothic" w:eastAsia="Yu Gothic" w:hAnsi="Yu Gothic"/>
          <w:sz w:val="22"/>
          <w:szCs w:val="22"/>
          <w:rtl w:val="0"/>
        </w:rPr>
        <w:t xml:space="preserve">伝導ノイズエミッションを測定する場合、最も単純には次のように行うこともできる。</w:t>
      </w:r>
      <w:r w:rsidDel="00000000" w:rsidR="00000000" w:rsidRPr="00000000">
        <w:rPr>
          <w:rtl w:val="0"/>
        </w:rPr>
      </w:r>
    </w:p>
    <w:p w:rsidR="00000000" w:rsidDel="00000000" w:rsidP="00000000" w:rsidRDefault="00000000" w:rsidRPr="00000000" w14:paraId="00000028">
      <w:pPr>
        <w:spacing w:after="60" w:before="240" w:lineRule="auto"/>
        <w:jc w:val="center"/>
        <w:rPr/>
      </w:pPr>
      <w:r w:rsidDel="00000000" w:rsidR="00000000" w:rsidRPr="00000000">
        <w:rPr/>
        <w:drawing>
          <wp:inline distB="0" distT="0" distL="0" distR="0">
            <wp:extent cx="4381500" cy="2019300"/>
            <wp:effectExtent b="0" l="0" r="0" t="0"/>
            <wp:docPr descr="img-004.png" id="9" name="image9.png"/>
            <a:graphic>
              <a:graphicData uri="http://schemas.openxmlformats.org/drawingml/2006/picture">
                <pic:pic>
                  <pic:nvPicPr>
                    <pic:cNvPr descr="img-004.png" id="0" name="image9.png"/>
                    <pic:cNvPicPr preferRelativeResize="0"/>
                  </pic:nvPicPr>
                  <pic:blipFill>
                    <a:blip r:embed="rId7"/>
                    <a:srcRect b="0" l="0" r="0" t="0"/>
                    <a:stretch>
                      <a:fillRect/>
                    </a:stretch>
                  </pic:blipFill>
                  <pic:spPr>
                    <a:xfrm>
                      <a:off x="0" y="0"/>
                      <a:ext cx="43815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単純な伝導ノイズ測定セットアップ (LISN なし)</w:t>
      </w:r>
      <w:r w:rsidDel="00000000" w:rsidR="00000000" w:rsidRPr="00000000">
        <w:rPr>
          <w:rtl w:val="0"/>
        </w:rPr>
      </w:r>
    </w:p>
    <w:p w:rsidR="00000000" w:rsidDel="00000000" w:rsidP="00000000" w:rsidRDefault="00000000" w:rsidRPr="00000000" w14:paraId="0000002A">
      <w:pPr>
        <w:spacing w:after="60" w:before="60" w:line="360" w:lineRule="auto"/>
        <w:rPr/>
      </w:pPr>
      <w:r w:rsidDel="00000000" w:rsidR="00000000" w:rsidRPr="00000000">
        <w:rPr>
          <w:rFonts w:ascii="Yu Gothic" w:cs="Yu Gothic" w:eastAsia="Yu Gothic" w:hAnsi="Yu Gothic"/>
          <w:sz w:val="22"/>
          <w:szCs w:val="22"/>
          <w:rtl w:val="0"/>
        </w:rPr>
        <w:t xml:space="preserve">このような単純なセットアップでも、EUT が発生する伝導エミッションを測定すること自体は可能である。しかしながら、伝導エミッションの振幅は電源のインピーダンスの影響を受けてしまう。電源インピーダンスはシステム全体における分圧器の一部となっており、測定される伝導エミッション振幅に大きな影響を与える。同じ EUT に対して、どのラボにおいても、どの場所においても同じ測定結果を得るためには、電源インピーダンスの影響を測定式から取り除く必要がある。</w:t>
      </w:r>
      <w:r w:rsidDel="00000000" w:rsidR="00000000" w:rsidRPr="00000000">
        <w:rPr>
          <w:rtl w:val="0"/>
        </w:rPr>
      </w:r>
    </w:p>
    <w:p w:rsidR="00000000" w:rsidDel="00000000" w:rsidP="00000000" w:rsidRDefault="00000000" w:rsidRPr="00000000" w14:paraId="0000002B">
      <w:pPr>
        <w:spacing w:after="60" w:before="60" w:line="360" w:lineRule="auto"/>
        <w:rPr/>
      </w:pPr>
      <w:r w:rsidDel="00000000" w:rsidR="00000000" w:rsidRPr="00000000">
        <w:rPr>
          <w:rFonts w:ascii="Yu Gothic" w:cs="Yu Gothic" w:eastAsia="Yu Gothic" w:hAnsi="Yu Gothic"/>
          <w:sz w:val="22"/>
          <w:szCs w:val="22"/>
          <w:rtl w:val="0"/>
        </w:rPr>
        <w:t xml:space="preserve">LISN がどのようにセットアップに挿入され、EUT の電源ライン上を伝搬する伝導エミッションに対して規定インピーダンスを提供するかを次の図に示す。</w:t>
      </w:r>
      <w:r w:rsidDel="00000000" w:rsidR="00000000" w:rsidRPr="00000000">
        <w:rPr>
          <w:rtl w:val="0"/>
        </w:rPr>
      </w:r>
    </w:p>
    <w:p w:rsidR="00000000" w:rsidDel="00000000" w:rsidP="00000000" w:rsidRDefault="00000000" w:rsidRPr="00000000" w14:paraId="0000002C">
      <w:pPr>
        <w:spacing w:after="60" w:before="240" w:lineRule="auto"/>
        <w:jc w:val="center"/>
        <w:rPr/>
      </w:pPr>
      <w:r w:rsidDel="00000000" w:rsidR="00000000" w:rsidRPr="00000000">
        <w:rPr/>
        <w:drawing>
          <wp:inline distB="0" distT="0" distL="0" distR="0">
            <wp:extent cx="4381500" cy="1943100"/>
            <wp:effectExtent b="0" l="0" r="0" t="0"/>
            <wp:docPr descr="img-005.png" id="11" name="image10.png"/>
            <a:graphic>
              <a:graphicData uri="http://schemas.openxmlformats.org/drawingml/2006/picture">
                <pic:pic>
                  <pic:nvPicPr>
                    <pic:cNvPr descr="img-005.png" id="0" name="image10.png"/>
                    <pic:cNvPicPr preferRelativeResize="0"/>
                  </pic:nvPicPr>
                  <pic:blipFill>
                    <a:blip r:embed="rId8"/>
                    <a:srcRect b="0" l="0" r="0" t="0"/>
                    <a:stretch>
                      <a:fillRect/>
                    </a:stretch>
                  </pic:blipFill>
                  <pic:spPr>
                    <a:xfrm>
                      <a:off x="0" y="0"/>
                      <a:ext cx="43815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LISN を挿入した伝導ノイズ測定セットアップ</w:t>
      </w:r>
      <w:r w:rsidDel="00000000" w:rsidR="00000000" w:rsidRPr="00000000">
        <w:rPr>
          <w:rtl w:val="0"/>
        </w:rPr>
      </w:r>
    </w:p>
    <w:p w:rsidR="00000000" w:rsidDel="00000000" w:rsidP="00000000" w:rsidRDefault="00000000" w:rsidRPr="00000000" w14:paraId="0000002E">
      <w:pPr>
        <w:spacing w:after="60" w:before="60" w:line="360" w:lineRule="auto"/>
        <w:rPr/>
      </w:pPr>
      <w:r w:rsidDel="00000000" w:rsidR="00000000" w:rsidRPr="00000000">
        <w:rPr>
          <w:rFonts w:ascii="Yu Gothic" w:cs="Yu Gothic" w:eastAsia="Yu Gothic" w:hAnsi="Yu Gothic"/>
          <w:sz w:val="22"/>
          <w:szCs w:val="22"/>
          <w:rtl w:val="0"/>
        </w:rPr>
        <w:t xml:space="preserve">LISN は任意の電源に接続可能であり、EUT 端子側で電源と同じ電圧および電流供給能力を提供する。一方で、LISN の電源側インピーダンスは EMC 規格によって規定されているため、どのラボにおいても再現性のある伝導エミッション測定が可能となる。</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3  実装方法</w:t>
      </w:r>
      <w:r w:rsidDel="00000000" w:rsidR="00000000" w:rsidRPr="00000000">
        <w:rPr>
          <w:rtl w:val="0"/>
        </w:rPr>
      </w:r>
    </w:p>
    <w:p w:rsidR="00000000" w:rsidDel="00000000" w:rsidP="00000000" w:rsidRDefault="00000000" w:rsidRPr="00000000" w14:paraId="00000031">
      <w:pPr>
        <w:spacing w:after="60" w:before="60" w:line="360" w:lineRule="auto"/>
        <w:rPr/>
      </w:pPr>
      <w:r w:rsidDel="00000000" w:rsidR="00000000" w:rsidRPr="00000000">
        <w:rPr>
          <w:rFonts w:ascii="Yu Gothic" w:cs="Yu Gothic" w:eastAsia="Yu Gothic" w:hAnsi="Yu Gothic"/>
          <w:sz w:val="22"/>
          <w:szCs w:val="22"/>
          <w:rtl w:val="0"/>
        </w:rPr>
        <w:t xml:space="preserve">以下に、LISN を規定している EMC 規格の一つである CISPR 25 Annex C より引用した、5 µH LISN のインピーダンス特性を示す。</w:t>
      </w:r>
      <w:r w:rsidDel="00000000" w:rsidR="00000000" w:rsidRPr="00000000">
        <w:rPr>
          <w:rtl w:val="0"/>
        </w:rPr>
      </w:r>
    </w:p>
    <w:p w:rsidR="00000000" w:rsidDel="00000000" w:rsidP="00000000" w:rsidRDefault="00000000" w:rsidRPr="00000000" w14:paraId="00000032">
      <w:pPr>
        <w:spacing w:after="60" w:before="240" w:lineRule="auto"/>
        <w:jc w:val="center"/>
        <w:rPr/>
      </w:pPr>
      <w:r w:rsidDel="00000000" w:rsidR="00000000" w:rsidRPr="00000000">
        <w:rPr/>
        <w:drawing>
          <wp:inline distB="0" distT="0" distL="0" distR="0">
            <wp:extent cx="4381500" cy="3067050"/>
            <wp:effectExtent b="0" l="0" r="0" t="0"/>
            <wp:docPr descr="img-008.png" id="10" name="image11.png"/>
            <a:graphic>
              <a:graphicData uri="http://schemas.openxmlformats.org/drawingml/2006/picture">
                <pic:pic>
                  <pic:nvPicPr>
                    <pic:cNvPr descr="img-008.png" id="0" name="image11.png"/>
                    <pic:cNvPicPr preferRelativeResize="0"/>
                  </pic:nvPicPr>
                  <pic:blipFill>
                    <a:blip r:embed="rId9"/>
                    <a:srcRect b="0" l="0" r="0" t="0"/>
                    <a:stretch>
                      <a:fillRect/>
                    </a:stretch>
                  </pic:blipFill>
                  <pic:spPr>
                    <a:xfrm>
                      <a:off x="0" y="0"/>
                      <a:ext cx="43815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Figure E.1  AN インピーダンスの特性</w:t>
      </w:r>
      <w:r w:rsidDel="00000000" w:rsidR="00000000" w:rsidRPr="00000000">
        <w:rPr>
          <w:rtl w:val="0"/>
        </w:rPr>
      </w:r>
    </w:p>
    <w:p w:rsidR="00000000" w:rsidDel="00000000" w:rsidP="00000000" w:rsidRDefault="00000000" w:rsidRPr="00000000" w14:paraId="00000034">
      <w:pPr>
        <w:spacing w:after="60" w:before="60" w:line="360" w:lineRule="auto"/>
        <w:rPr/>
      </w:pPr>
      <w:r w:rsidDel="00000000" w:rsidR="00000000" w:rsidRPr="00000000">
        <w:rPr>
          <w:rFonts w:ascii="Yu Gothic" w:cs="Yu Gothic" w:eastAsia="Yu Gothic" w:hAnsi="Yu Gothic"/>
          <w:sz w:val="22"/>
          <w:szCs w:val="22"/>
          <w:rtl w:val="0"/>
        </w:rPr>
        <w:t xml:space="preserve">規定周波数範囲のほとんどにおいて、LISN のインピーダンスは 50 Ω に近い値となる。5 MHz 未満の周波数ではインピーダンスは低下し始め、DC ではほぼ 0 Ω となる。</w:t>
      </w:r>
      <w:r w:rsidDel="00000000" w:rsidR="00000000" w:rsidRPr="00000000">
        <w:rPr>
          <w:rtl w:val="0"/>
        </w:rPr>
      </w:r>
    </w:p>
    <w:p w:rsidR="00000000" w:rsidDel="00000000" w:rsidP="00000000" w:rsidRDefault="00000000" w:rsidRPr="00000000" w14:paraId="00000035">
      <w:pPr>
        <w:spacing w:after="60" w:before="240" w:lineRule="auto"/>
        <w:jc w:val="center"/>
        <w:rPr/>
      </w:pPr>
      <w:r w:rsidDel="00000000" w:rsidR="00000000" w:rsidRPr="00000000">
        <w:rPr/>
        <w:drawing>
          <wp:inline distB="0" distT="0" distL="0" distR="0">
            <wp:extent cx="4381500" cy="2628900"/>
            <wp:effectExtent b="0" l="0" r="0" t="0"/>
            <wp:docPr descr="img-009.png" id="13" name="image13.png"/>
            <a:graphic>
              <a:graphicData uri="http://schemas.openxmlformats.org/drawingml/2006/picture">
                <pic:pic>
                  <pic:nvPicPr>
                    <pic:cNvPr descr="img-009.png" id="0" name="image13.png"/>
                    <pic:cNvPicPr preferRelativeResize="0"/>
                  </pic:nvPicPr>
                  <pic:blipFill>
                    <a:blip r:embed="rId10"/>
                    <a:srcRect b="0" l="0" r="0" t="0"/>
                    <a:stretch>
                      <a:fillRect/>
                    </a:stretch>
                  </pic:blipFill>
                  <pic:spPr>
                    <a:xfrm>
                      <a:off x="0" y="0"/>
                      <a:ext cx="43815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Figure E.2  5 µH AN 回路図の例</w:t>
      </w:r>
      <w:r w:rsidDel="00000000" w:rsidR="00000000" w:rsidRPr="00000000">
        <w:rPr>
          <w:rtl w:val="0"/>
        </w:rPr>
      </w:r>
    </w:p>
    <w:p w:rsidR="00000000" w:rsidDel="00000000" w:rsidP="00000000" w:rsidRDefault="00000000" w:rsidRPr="00000000" w14:paraId="00000037">
      <w:pPr>
        <w:spacing w:after="60" w:before="60" w:line="360" w:lineRule="auto"/>
        <w:rPr/>
      </w:pPr>
      <w:r w:rsidDel="00000000" w:rsidR="00000000" w:rsidRPr="00000000">
        <w:rPr>
          <w:rFonts w:ascii="Yu Gothic" w:cs="Yu Gothic" w:eastAsia="Yu Gothic" w:hAnsi="Yu Gothic"/>
          <w:sz w:val="22"/>
          <w:szCs w:val="22"/>
          <w:rtl w:val="0"/>
        </w:rPr>
        <w:t xml:space="preserve">簡略化した回路図から LISN の実装方法が読み取れる。5 MHz を超える周波数では、5 µH インダクタのインピーダンスは高い値となる。EUT ポートにおける LISN インピーダンスは、50 Ω の負荷抵抗が支配的となる。実は、伝導ノイズ測定で LISN を使用する際、この 50 Ω のインピーダンスは実際には接続されたスペクトラムアナライザまたは測定レシーバの入力インピーダンスである。これが、測定機器を接続せずに使用する場合に LISN の RF 出力を 50 Ω で終端しなければならない理由でもある。</w:t>
      </w:r>
      <w:r w:rsidDel="00000000" w:rsidR="00000000" w:rsidRPr="00000000">
        <w:rPr>
          <w:rtl w:val="0"/>
        </w:rPr>
      </w:r>
    </w:p>
    <w:p w:rsidR="00000000" w:rsidDel="00000000" w:rsidP="00000000" w:rsidRDefault="00000000" w:rsidRPr="00000000" w14:paraId="00000038">
      <w:pPr>
        <w:spacing w:after="60" w:before="60" w:line="360" w:lineRule="auto"/>
        <w:rPr/>
      </w:pPr>
      <w:r w:rsidDel="00000000" w:rsidR="00000000" w:rsidRPr="00000000">
        <w:rPr>
          <w:rFonts w:ascii="Yu Gothic" w:cs="Yu Gothic" w:eastAsia="Yu Gothic" w:hAnsi="Yu Gothic"/>
          <w:sz w:val="22"/>
          <w:szCs w:val="22"/>
          <w:rtl w:val="0"/>
        </w:rPr>
        <w:t xml:space="preserve">5 MHz 未満の周波数では、インダクタと 1 µF コンデンサを組み合わせたインピーダンスが 50 Ω 抵抗を負荷し始め、LISN 全体のインピーダンスは規定特性曲線に従って低下する。</w:t>
      </w:r>
      <w:r w:rsidDel="00000000" w:rsidR="00000000" w:rsidRPr="00000000">
        <w:rPr>
          <w:rtl w:val="0"/>
        </w:rPr>
      </w:r>
    </w:p>
    <w:p w:rsidR="00000000" w:rsidDel="00000000" w:rsidP="00000000" w:rsidRDefault="00000000" w:rsidRPr="00000000" w14:paraId="00000039">
      <w:pPr>
        <w:spacing w:after="60" w:before="60" w:line="360" w:lineRule="auto"/>
        <w:rPr/>
      </w:pPr>
      <w:r w:rsidDel="00000000" w:rsidR="00000000" w:rsidRPr="00000000">
        <w:rPr>
          <w:rFonts w:ascii="Yu Gothic" w:cs="Yu Gothic" w:eastAsia="Yu Gothic" w:hAnsi="Yu Gothic"/>
          <w:sz w:val="22"/>
          <w:szCs w:val="22"/>
          <w:rtl w:val="0"/>
        </w:rPr>
        <w:t xml:space="preserve">LISN のインピーダンスは、電源端子が短絡されているか開放されているか、またはどのようなインピーダンスが接続されているかに関わらず、規定どおりに振る舞わなければならない。接続される電源のインピーダンスは、規定周波数範囲内において LISN のインピーダンスに影響を与えない。</w:t>
      </w:r>
      <w:r w:rsidDel="00000000" w:rsidR="00000000" w:rsidRPr="00000000">
        <w:rPr>
          <w:rtl w:val="0"/>
        </w:rPr>
      </w:r>
    </w:p>
    <w:p w:rsidR="00000000" w:rsidDel="00000000" w:rsidP="00000000" w:rsidRDefault="00000000" w:rsidRPr="00000000" w14:paraId="0000003A">
      <w:pPr>
        <w:spacing w:after="60" w:before="60" w:line="360" w:lineRule="auto"/>
        <w:rPr/>
      </w:pPr>
      <w:r w:rsidDel="00000000" w:rsidR="00000000" w:rsidRPr="00000000">
        <w:rPr>
          <w:rFonts w:ascii="Yu Gothic" w:cs="Yu Gothic" w:eastAsia="Yu Gothic" w:hAnsi="Yu Gothic"/>
          <w:sz w:val="22"/>
          <w:szCs w:val="22"/>
          <w:rtl w:val="0"/>
        </w:rPr>
        <w:t xml:space="preserve">これは LISN の一例にすぎない。複数の規定バリエーションが存在するが、基本原理はすべて同じである。</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4  LISN のバリエーション</w:t>
      </w:r>
      <w:r w:rsidDel="00000000" w:rsidR="00000000" w:rsidRPr="00000000">
        <w:rPr>
          <w:rtl w:val="0"/>
        </w:rPr>
      </w:r>
    </w:p>
    <w:p w:rsidR="00000000" w:rsidDel="00000000" w:rsidP="00000000" w:rsidRDefault="00000000" w:rsidRPr="00000000" w14:paraId="0000003D">
      <w:pPr>
        <w:spacing w:after="60" w:before="60" w:line="360" w:lineRule="auto"/>
        <w:rPr/>
      </w:pPr>
      <w:r w:rsidDel="00000000" w:rsidR="00000000" w:rsidRPr="00000000">
        <w:rPr>
          <w:rFonts w:ascii="Yu Gothic" w:cs="Yu Gothic" w:eastAsia="Yu Gothic" w:hAnsi="Yu Gothic"/>
          <w:sz w:val="22"/>
          <w:szCs w:val="22"/>
          <w:rtl w:val="0"/>
        </w:rPr>
        <w:t xml:space="preserve">LISN はトポロジの観点から 3 種類に分類できる。</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V LISN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Delta LISN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T-ISN</w:t>
      </w:r>
    </w:p>
    <w:p w:rsidR="00000000" w:rsidDel="00000000" w:rsidP="00000000" w:rsidRDefault="00000000" w:rsidRPr="00000000" w14:paraId="00000041">
      <w:pPr>
        <w:spacing w:after="60" w:before="60" w:line="360" w:lineRule="auto"/>
        <w:rPr/>
      </w:pPr>
      <w:r w:rsidDel="00000000" w:rsidR="00000000" w:rsidRPr="00000000">
        <w:rPr>
          <w:rtl w:val="0"/>
        </w:rPr>
      </w:r>
    </w:p>
    <w:p w:rsidR="00000000" w:rsidDel="00000000" w:rsidP="00000000" w:rsidRDefault="00000000" w:rsidRPr="00000000" w14:paraId="00000042">
      <w:pPr>
        <w:spacing w:after="60" w:before="60" w:line="360" w:lineRule="auto"/>
        <w:rPr/>
      </w:pPr>
      <w:r w:rsidDel="00000000" w:rsidR="00000000" w:rsidRPr="00000000">
        <w:rPr>
          <w:rFonts w:ascii="Yu Gothic" w:cs="Yu Gothic" w:eastAsia="Yu Gothic" w:hAnsi="Yu Gothic"/>
          <w:sz w:val="22"/>
          <w:szCs w:val="22"/>
          <w:rtl w:val="0"/>
        </w:rPr>
        <w:t xml:space="preserve">V-LISN は、1 本の電源ラインとグランドの間 (例えば正極電源ラインとグランド)、または 2 本のラインとグランドの間 (例えば相/中性線とグランド) の妨害電圧を測定する。妨害電圧はディファレンシャルモードとコモンモードの妨害電圧の和となる。V-LISN は最も広く使用されている形式である。</w:t>
      </w:r>
      <w:r w:rsidDel="00000000" w:rsidR="00000000" w:rsidRPr="00000000">
        <w:rPr>
          <w:rtl w:val="0"/>
        </w:rPr>
      </w:r>
    </w:p>
    <w:p w:rsidR="00000000" w:rsidDel="00000000" w:rsidP="00000000" w:rsidRDefault="00000000" w:rsidRPr="00000000" w14:paraId="00000043">
      <w:pPr>
        <w:spacing w:after="60" w:before="60" w:line="360" w:lineRule="auto"/>
        <w:rPr/>
      </w:pPr>
      <w:r w:rsidDel="00000000" w:rsidR="00000000" w:rsidRPr="00000000">
        <w:rPr>
          <w:rFonts w:ascii="Yu Gothic" w:cs="Yu Gothic" w:eastAsia="Yu Gothic" w:hAnsi="Yu Gothic"/>
          <w:sz w:val="22"/>
          <w:szCs w:val="22"/>
          <w:rtl w:val="0"/>
        </w:rPr>
        <w:t xml:space="preserve">Delta LISN は、コモンモード妨害電圧とディファレンシャルモード電圧の出力を別々に提供する。LISN を 2 台と「LISN-Mate」を組み合わせることでも同等の機能が得られる。</w:t>
      </w:r>
      <w:r w:rsidDel="00000000" w:rsidR="00000000" w:rsidRPr="00000000">
        <w:rPr>
          <w:rtl w:val="0"/>
        </w:rPr>
      </w:r>
    </w:p>
    <w:p w:rsidR="00000000" w:rsidDel="00000000" w:rsidP="00000000" w:rsidRDefault="00000000" w:rsidRPr="00000000" w14:paraId="00000044">
      <w:pPr>
        <w:spacing w:after="60" w:before="60" w:line="360" w:lineRule="auto"/>
        <w:rPr/>
      </w:pPr>
      <w:r w:rsidDel="00000000" w:rsidR="00000000" w:rsidRPr="00000000">
        <w:rPr>
          <w:rFonts w:ascii="Yu Gothic" w:cs="Yu Gothic" w:eastAsia="Yu Gothic" w:hAnsi="Yu Gothic"/>
          <w:sz w:val="22"/>
          <w:szCs w:val="22"/>
          <w:rtl w:val="0"/>
        </w:rPr>
        <w:t xml:space="preserve">T-ISN は名称に「L」が含まれていない。これは電源ラインの監視ではなく、通信線およびデータ伝送線に接続されるツイストペアの監視に用いられるためである。コモンモード妨害電圧のみを測定する。</w:t>
      </w:r>
      <w:r w:rsidDel="00000000" w:rsidR="00000000" w:rsidRPr="00000000">
        <w:rPr>
          <w:rtl w:val="0"/>
        </w:rPr>
      </w:r>
    </w:p>
    <w:p w:rsidR="00000000" w:rsidDel="00000000" w:rsidP="00000000" w:rsidRDefault="00000000" w:rsidRPr="00000000" w14:paraId="00000045">
      <w:pPr>
        <w:spacing w:after="60" w:before="60" w:line="360" w:lineRule="auto"/>
        <w:rPr/>
      </w:pPr>
      <w:r w:rsidDel="00000000" w:rsidR="00000000" w:rsidRPr="00000000">
        <w:rPr>
          <w:rFonts w:ascii="Yu Gothic" w:cs="Yu Gothic" w:eastAsia="Yu Gothic" w:hAnsi="Yu Gothic"/>
          <w:sz w:val="22"/>
          <w:szCs w:val="22"/>
          <w:rtl w:val="0"/>
        </w:rPr>
        <w:t xml:space="preserve">さらに LISN はインダクタンスの観点からも分類される。</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5 µH LISN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50 µH LISN</w:t>
      </w:r>
    </w:p>
    <w:p w:rsidR="00000000" w:rsidDel="00000000" w:rsidP="00000000" w:rsidRDefault="00000000" w:rsidRPr="00000000" w14:paraId="00000048">
      <w:pPr>
        <w:spacing w:after="60" w:before="60" w:line="360" w:lineRule="auto"/>
        <w:rPr/>
      </w:pPr>
      <w:r w:rsidDel="00000000" w:rsidR="00000000" w:rsidRPr="00000000">
        <w:rPr>
          <w:rtl w:val="0"/>
        </w:rPr>
      </w:r>
    </w:p>
    <w:p w:rsidR="00000000" w:rsidDel="00000000" w:rsidP="00000000" w:rsidRDefault="00000000" w:rsidRPr="00000000" w14:paraId="00000049">
      <w:pPr>
        <w:spacing w:after="60" w:before="60" w:line="360" w:lineRule="auto"/>
        <w:rPr/>
      </w:pPr>
      <w:r w:rsidDel="00000000" w:rsidR="00000000" w:rsidRPr="00000000">
        <w:rPr>
          <w:rFonts w:ascii="Yu Gothic" w:cs="Yu Gothic" w:eastAsia="Yu Gothic" w:hAnsi="Yu Gothic"/>
          <w:sz w:val="22"/>
          <w:szCs w:val="22"/>
          <w:rtl w:val="0"/>
        </w:rPr>
        <w:t xml:space="preserve">5 µH LISN は主に車両搭載機器の試験に使用される。5 µH は長さ 5 m の電源ラインのインダクタンスを模擬したものである。これは、車両のワイヤハーネスがこの長さを超えることがほとんどないためである。5 µH LISN は主に 150 kHz から 110 MHz の周波数範囲における伝導ノイズ測定に使用される。DO-160 および MIL-STD 461 規格に従った試験用に設計された 5 µH LISN は、10 kHz から 400 MHz の周波数範囲をカバーする。</w:t>
      </w:r>
      <w:r w:rsidDel="00000000" w:rsidR="00000000" w:rsidRPr="00000000">
        <w:rPr>
          <w:rtl w:val="0"/>
        </w:rPr>
      </w:r>
    </w:p>
    <w:p w:rsidR="00000000" w:rsidDel="00000000" w:rsidP="00000000" w:rsidRDefault="00000000" w:rsidRPr="00000000" w14:paraId="0000004A">
      <w:pPr>
        <w:spacing w:after="60" w:before="60" w:line="360" w:lineRule="auto"/>
        <w:rPr/>
      </w:pPr>
      <w:r w:rsidDel="00000000" w:rsidR="00000000" w:rsidRPr="00000000">
        <w:rPr>
          <w:rFonts w:ascii="Yu Gothic" w:cs="Yu Gothic" w:eastAsia="Yu Gothic" w:hAnsi="Yu Gothic"/>
          <w:sz w:val="22"/>
          <w:szCs w:val="22"/>
          <w:rtl w:val="0"/>
        </w:rPr>
        <w:t xml:space="preserve">50 µH LISN は主に住宅環境または工業環境に設置される機器に使用される。50 µH は建物内の 50 m の電源配線のインダクタンスを模擬している。</w:t>
      </w:r>
      <w:r w:rsidDel="00000000" w:rsidR="00000000" w:rsidRPr="00000000">
        <w:rPr>
          <w:rtl w:val="0"/>
        </w:rPr>
      </w:r>
    </w:p>
    <w:p w:rsidR="00000000" w:rsidDel="00000000" w:rsidP="00000000" w:rsidRDefault="00000000" w:rsidRPr="00000000" w14:paraId="0000004B">
      <w:pPr>
        <w:spacing w:after="60" w:before="60" w:line="360" w:lineRule="auto"/>
        <w:rPr/>
      </w:pPr>
      <w:r w:rsidDel="00000000" w:rsidR="00000000" w:rsidRPr="00000000">
        <w:rPr>
          <w:rFonts w:ascii="Yu Gothic" w:cs="Yu Gothic" w:eastAsia="Yu Gothic" w:hAnsi="Yu Gothic"/>
          <w:sz w:val="22"/>
          <w:szCs w:val="22"/>
          <w:rtl w:val="0"/>
        </w:rPr>
        <w:t xml:space="preserve">50 µH LISN はさらに 2 つに分類される。</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50 Ω // 50 µH: 伝導ノイズを 150 kHz から 30 MHz で測定する大半の用途向け</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50 Ω // (50 µH + 5 Ω): 伝導ノイズを 9 kHz から 30 MHz で測定する用途向け</w:t>
      </w:r>
    </w:p>
    <w:p w:rsidR="00000000" w:rsidDel="00000000" w:rsidP="00000000" w:rsidRDefault="00000000" w:rsidRPr="00000000" w14:paraId="0000004E">
      <w:pPr>
        <w:spacing w:after="60" w:before="60" w:line="360" w:lineRule="auto"/>
        <w:rPr/>
      </w:pPr>
      <w:r w:rsidDel="00000000" w:rsidR="00000000" w:rsidRPr="00000000">
        <w:rPr>
          <w:rFonts w:ascii="Yu Gothic" w:cs="Yu Gothic" w:eastAsia="Yu Gothic" w:hAnsi="Yu Gothic"/>
          <w:sz w:val="22"/>
          <w:szCs w:val="22"/>
          <w:rtl w:val="0"/>
        </w:rPr>
        <w:t xml:space="preserve">多くの 50 µH LISN は両方の要件を満たしている。</w:t>
      </w:r>
      <w:r w:rsidDel="00000000" w:rsidR="00000000" w:rsidRPr="00000000">
        <w:rPr>
          <w:rtl w:val="0"/>
        </w:rPr>
      </w:r>
    </w:p>
    <w:p w:rsidR="00000000" w:rsidDel="00000000" w:rsidP="00000000" w:rsidRDefault="00000000" w:rsidRPr="00000000" w14:paraId="0000004F">
      <w:pPr>
        <w:spacing w:after="60" w:before="60" w:line="360" w:lineRule="auto"/>
        <w:rPr/>
      </w:pPr>
      <w:r w:rsidDel="00000000" w:rsidR="00000000" w:rsidRPr="00000000">
        <w:rPr>
          <w:rFonts w:ascii="Yu Gothic" w:cs="Yu Gothic" w:eastAsia="Yu Gothic" w:hAnsi="Yu Gothic"/>
          <w:sz w:val="22"/>
          <w:szCs w:val="22"/>
          <w:rtl w:val="0"/>
        </w:rPr>
        <w:t xml:space="preserve">3 MHz を超える周波数では、5 µH LISN と 50 µH LISN は同じインピーダンスとなる。LISN のインダクタは空芯インダクタとして実装する必要がある点に注意が必要である。フェライトコアを使用すると飽和を起こし、高調波歪みにより誤った測定結果をもたらす可能性がある。</w:t>
      </w:r>
      <w:r w:rsidDel="00000000" w:rsidR="00000000" w:rsidRPr="00000000">
        <w:rPr>
          <w:rtl w:val="0"/>
        </w:rPr>
      </w:r>
    </w:p>
    <w:p w:rsidR="00000000" w:rsidDel="00000000" w:rsidP="00000000" w:rsidRDefault="00000000" w:rsidRPr="00000000" w14:paraId="00000050">
      <w:pPr>
        <w:spacing w:after="60" w:before="60" w:line="360" w:lineRule="auto"/>
        <w:rPr/>
      </w:pPr>
      <w:r w:rsidDel="00000000" w:rsidR="00000000" w:rsidRPr="00000000">
        <w:rPr>
          <w:rFonts w:ascii="Yu Gothic" w:cs="Yu Gothic" w:eastAsia="Yu Gothic" w:hAnsi="Yu Gothic"/>
          <w:sz w:val="22"/>
          <w:szCs w:val="22"/>
          <w:rtl w:val="0"/>
        </w:rPr>
        <w:t xml:space="preserve">LISN は経路 (パス) 数によっても異なる。</w:t>
      </w:r>
      <w:r w:rsidDel="00000000" w:rsidR="00000000" w:rsidRPr="00000000">
        <w:rPr>
          <w:rtl w:val="0"/>
        </w:rPr>
      </w:r>
    </w:p>
    <w:p w:rsidR="00000000" w:rsidDel="00000000" w:rsidP="00000000" w:rsidRDefault="00000000" w:rsidRPr="00000000" w14:paraId="00000051">
      <w:pPr>
        <w:spacing w:after="60" w:before="60" w:line="360" w:lineRule="auto"/>
        <w:rPr/>
      </w:pPr>
      <w:r w:rsidDel="00000000" w:rsidR="00000000" w:rsidRPr="00000000">
        <w:rPr>
          <w:rFonts w:ascii="Yu Gothic" w:cs="Yu Gothic" w:eastAsia="Yu Gothic" w:hAnsi="Yu Gothic"/>
          <w:sz w:val="22"/>
          <w:szCs w:val="22"/>
          <w:rtl w:val="0"/>
        </w:rPr>
        <w:t xml:space="preserve">5 µH LISN は常に単一の電源ライン経路を持つ。EUT がシャーシ接地されており、負極電源ラインの長さが 20 cm 未満の場合は、正極電源ラインに 1 個の LISN を挿入する。EUT が長さ 20 cm を超える負極電源ラインで電源に接続されている場合は、2 個の LISN を使用しなければならない。1 個を正極電源ラインに、もう 1 個を負極電源ラインに挿入する。測定は別々に実施し、一方は正極ライン、もう一方は負極ラインで行う。一方の経路を測定中、もう一方の経路の LISN は 50 Ω で終端する必要がある。両測定結果が適用される限度値以下でなければならない。</w:t>
      </w:r>
      <w:r w:rsidDel="00000000" w:rsidR="00000000" w:rsidRPr="00000000">
        <w:rPr>
          <w:rtl w:val="0"/>
        </w:rPr>
      </w:r>
    </w:p>
    <w:p w:rsidR="00000000" w:rsidDel="00000000" w:rsidP="00000000" w:rsidRDefault="00000000" w:rsidRPr="00000000" w14:paraId="00000052">
      <w:pPr>
        <w:spacing w:after="60" w:before="60" w:line="360" w:lineRule="auto"/>
        <w:rPr/>
      </w:pPr>
      <w:r w:rsidDel="00000000" w:rsidR="00000000" w:rsidRPr="00000000">
        <w:rPr>
          <w:rFonts w:ascii="Yu Gothic" w:cs="Yu Gothic" w:eastAsia="Yu Gothic" w:hAnsi="Yu Gothic"/>
          <w:sz w:val="22"/>
          <w:szCs w:val="22"/>
          <w:rtl w:val="0"/>
        </w:rPr>
        <w:t xml:space="preserve">航空機機器向けの DO-160 規格では、5 µH LISN の電源側に 10 µF コンデンサを取り付けることが要求される。これは通常、電源側端子に外付けでコンデンサを追加することによって実装される。</w:t>
      </w:r>
      <w:r w:rsidDel="00000000" w:rsidR="00000000" w:rsidRPr="00000000">
        <w:rPr>
          <w:rtl w:val="0"/>
        </w:rPr>
      </w:r>
    </w:p>
    <w:p w:rsidR="00000000" w:rsidDel="00000000" w:rsidP="00000000" w:rsidRDefault="00000000" w:rsidRPr="00000000" w14:paraId="00000053">
      <w:pPr>
        <w:spacing w:after="60" w:before="60" w:line="360" w:lineRule="auto"/>
        <w:rPr/>
      </w:pPr>
      <w:r w:rsidDel="00000000" w:rsidR="00000000" w:rsidRPr="00000000">
        <w:rPr>
          <w:rFonts w:ascii="Yu Gothic" w:cs="Yu Gothic" w:eastAsia="Yu Gothic" w:hAnsi="Yu Gothic"/>
          <w:sz w:val="22"/>
          <w:szCs w:val="22"/>
          <w:rtl w:val="0"/>
        </w:rPr>
        <w:t xml:space="preserve">ISO 7637-2 に従う車載パルス試験のセットアップで 5 µH を使用する場合、1 µF コンデンサを取り外す必要がある。TBOH01 5 µH LISN の場合、内部 1 µF コンデンサは存在しないため、ほとんどの試験では外付けで追加する必要がある。TBL0550-1 の場合は、内部に大電流ジャンパがあり、これを引き抜くことで 1 µF コンデンサを切り離せる。他の LISN では、1 µF コンデンサを切り離すスイッチを備えている場合もある。</w:t>
      </w:r>
      <w:r w:rsidDel="00000000" w:rsidR="00000000" w:rsidRPr="00000000">
        <w:rPr>
          <w:rtl w:val="0"/>
        </w:rPr>
      </w:r>
    </w:p>
    <w:p w:rsidR="00000000" w:rsidDel="00000000" w:rsidP="00000000" w:rsidRDefault="00000000" w:rsidRPr="00000000" w14:paraId="00000054">
      <w:pPr>
        <w:spacing w:after="60" w:before="60" w:line="360" w:lineRule="auto"/>
        <w:rPr/>
      </w:pPr>
      <w:r w:rsidDel="00000000" w:rsidR="00000000" w:rsidRPr="00000000">
        <w:rPr>
          <w:rFonts w:ascii="Yu Gothic" w:cs="Yu Gothic" w:eastAsia="Yu Gothic" w:hAnsi="Yu Gothic"/>
          <w:sz w:val="22"/>
          <w:szCs w:val="22"/>
          <w:rtl w:val="0"/>
        </w:rPr>
        <w:t xml:space="preserve">50 µH LISN は、1 経路、2 経路、4 経路のものが利用可能である。</w:t>
      </w:r>
      <w:r w:rsidDel="00000000" w:rsidR="00000000" w:rsidRPr="00000000">
        <w:rPr>
          <w:rtl w:val="0"/>
        </w:rPr>
      </w:r>
    </w:p>
    <w:p w:rsidR="00000000" w:rsidDel="00000000" w:rsidP="00000000" w:rsidRDefault="00000000" w:rsidRPr="00000000" w14:paraId="00000055">
      <w:pPr>
        <w:spacing w:after="60" w:before="60" w:line="360" w:lineRule="auto"/>
        <w:rPr/>
      </w:pPr>
      <w:r w:rsidDel="00000000" w:rsidR="00000000" w:rsidRPr="00000000">
        <w:rPr>
          <w:rFonts w:ascii="Yu Gothic" w:cs="Yu Gothic" w:eastAsia="Yu Gothic" w:hAnsi="Yu Gothic"/>
          <w:sz w:val="22"/>
          <w:szCs w:val="22"/>
          <w:rtl w:val="0"/>
        </w:rPr>
        <w:t xml:space="preserve">DC 給電機器の伝導エミッション測定に使用される 50 µH LISN は通常 1 経路だが、通常は 2 個 1 組でセットアップされる。1 個を正極電源ラインに、もう 1 個を負極電源ラインに挿入する。これらの LISN は通常、配線接続のためのバインディングポストまたは端子台を備えている。</w:t>
      </w:r>
      <w:r w:rsidDel="00000000" w:rsidR="00000000" w:rsidRPr="00000000">
        <w:rPr>
          <w:rtl w:val="0"/>
        </w:rPr>
      </w:r>
    </w:p>
    <w:p w:rsidR="00000000" w:rsidDel="00000000" w:rsidP="00000000" w:rsidRDefault="00000000" w:rsidRPr="00000000" w14:paraId="00000056">
      <w:pPr>
        <w:spacing w:after="60" w:before="60" w:line="360" w:lineRule="auto"/>
        <w:rPr/>
      </w:pPr>
      <w:r w:rsidDel="00000000" w:rsidR="00000000" w:rsidRPr="00000000">
        <w:rPr>
          <w:rFonts w:ascii="Yu Gothic" w:cs="Yu Gothic" w:eastAsia="Yu Gothic" w:hAnsi="Yu Gothic"/>
          <w:sz w:val="22"/>
          <w:szCs w:val="22"/>
          <w:rtl w:val="0"/>
        </w:rPr>
        <w:t xml:space="preserve">単相 AC 給電機器の伝導エミッション測定向け 50 µH LISN は、通常 1 つの筐体内に 2 経路を含む。Line と Neutral の両方が 50 µH LISN 経路を通じて供給される。これらの LISN は通常、電源と EUT を接続するための標準的な AC 商用電源ソケットを備えている。LISN は Phase と Neutral 用に別々の RF 出力を持つか、Phase か Neutral のいずれかを RF コネクタに接続する切替スイッチを備えている。</w:t>
      </w:r>
      <w:r w:rsidDel="00000000" w:rsidR="00000000" w:rsidRPr="00000000">
        <w:rPr>
          <w:rtl w:val="0"/>
        </w:rPr>
      </w:r>
    </w:p>
    <w:p w:rsidR="00000000" w:rsidDel="00000000" w:rsidP="00000000" w:rsidRDefault="00000000" w:rsidRPr="00000000" w14:paraId="00000057">
      <w:pPr>
        <w:spacing w:after="60" w:before="60" w:line="360" w:lineRule="auto"/>
        <w:rPr/>
      </w:pPr>
      <w:r w:rsidDel="00000000" w:rsidR="00000000" w:rsidRPr="00000000">
        <w:rPr>
          <w:rFonts w:ascii="Yu Gothic" w:cs="Yu Gothic" w:eastAsia="Yu Gothic" w:hAnsi="Yu Gothic"/>
          <w:sz w:val="22"/>
          <w:szCs w:val="22"/>
          <w:rtl w:val="0"/>
        </w:rPr>
        <w:t xml:space="preserve">3 相給電機器向けの 50 µH LISN は通常 4 経路を含む。各相に 1 経路ずつと、Neutral 用の第 4 経路である。</w:t>
      </w:r>
      <w:r w:rsidDel="00000000" w:rsidR="00000000" w:rsidRPr="00000000">
        <w:rPr>
          <w:rtl w:val="0"/>
        </w:rPr>
      </w:r>
    </w:p>
    <w:p w:rsidR="00000000" w:rsidDel="00000000" w:rsidP="00000000" w:rsidRDefault="00000000" w:rsidRPr="00000000" w14:paraId="00000058">
      <w:pPr>
        <w:spacing w:after="60" w:before="60" w:line="360" w:lineRule="auto"/>
        <w:rPr/>
      </w:pPr>
      <w:r w:rsidDel="00000000" w:rsidR="00000000" w:rsidRPr="00000000">
        <w:rPr>
          <w:rFonts w:ascii="Yu Gothic" w:cs="Yu Gothic" w:eastAsia="Yu Gothic" w:hAnsi="Yu Gothic"/>
          <w:sz w:val="22"/>
          <w:szCs w:val="22"/>
          <w:rtl w:val="0"/>
        </w:rPr>
        <w:t xml:space="preserve">AC 給電 EUT に使用される 50 µH LISN は通常、ライン雑音およびライン高調波の抑制用に 250 µH のプリフィルタを内蔵している。</w:t>
      </w:r>
      <w:r w:rsidDel="00000000" w:rsidR="00000000" w:rsidRPr="00000000">
        <w:rPr>
          <w:rtl w:val="0"/>
        </w:rPr>
      </w:r>
    </w:p>
    <w:p w:rsidR="00000000" w:rsidDel="00000000" w:rsidP="00000000" w:rsidRDefault="00000000" w:rsidRPr="00000000" w14:paraId="00000059">
      <w:pPr>
        <w:spacing w:after="60" w:before="60" w:line="360" w:lineRule="auto"/>
        <w:rPr/>
      </w:pPr>
      <w:r w:rsidDel="00000000" w:rsidR="00000000" w:rsidRPr="00000000">
        <w:rPr>
          <w:rFonts w:ascii="Yu Gothic" w:cs="Yu Gothic" w:eastAsia="Yu Gothic" w:hAnsi="Yu Gothic"/>
          <w:sz w:val="22"/>
          <w:szCs w:val="22"/>
          <w:rtl w:val="0"/>
        </w:rPr>
        <w:t xml:space="preserve">50 µH LISN は規定により高インダクタンス容量のコンデンサを内蔵している。これらのコンデンサは大きな対地漏れ電流を生じる。漏電遮断器の作動を回避するため、また安全上の理由から、これらの LISN は常に絶縁トランスを介して電源を供給するべきである。安全上の配慮も絶縁トランスを使用するもう一つの理由となる。LISN は相と中性線からグランドへのコンデンサを内蔵しており、標準機器においてこれらは Y2 定格でなければならない。しかしながら CISPR 16 が要求する容量値は、市販されている Y2 技術のものをはるかに上回るため、必要な容量を確保するには大規模な Y2 コンデンサバンクが必要となる。これは LISN の価格と寸法を著しく増大させてしまうため、ほとんどの LISN は AC モータ用コンデンサで実装され、絶縁トランスを介して給電される構成となっている。</w:t>
      </w:r>
      <w:r w:rsidDel="00000000" w:rsidR="00000000" w:rsidRPr="00000000">
        <w:rPr>
          <w:rtl w:val="0"/>
        </w:rPr>
      </w:r>
    </w:p>
    <w:p w:rsidR="00000000" w:rsidDel="00000000" w:rsidP="00000000" w:rsidRDefault="00000000" w:rsidRPr="00000000" w14:paraId="0000005A">
      <w:pPr>
        <w:spacing w:after="60" w:before="60" w:line="360" w:lineRule="auto"/>
        <w:rPr/>
      </w:pPr>
      <w:r w:rsidDel="00000000" w:rsidR="00000000" w:rsidRPr="00000000">
        <w:rPr>
          <w:rFonts w:ascii="Yu Gothic" w:cs="Yu Gothic" w:eastAsia="Yu Gothic" w:hAnsi="Yu Gothic"/>
          <w:sz w:val="22"/>
          <w:szCs w:val="22"/>
          <w:rtl w:val="0"/>
        </w:rPr>
        <w:t xml:space="preserve">AC 給電 EUT 用に設計された 50 µH LISN は DC 給電機器にも使用できる。ただし、AC ソケットとのインタフェースのために配線を工夫する必要がある点に注意が必要である。すべての 50 µH LISN が、特定の航空機機器で使用される 400 Hz 給電に適しているわけではない。一部のコンデンサは直列抵抗と組み合わされており、最大定格電源電圧印加時に 50 Hz で流れる電流のみに対する定格となっている場合がある。これらの LISN は 400 Hz 給電にも使用できるが、最大電源電圧を低減して使用する必要がある。400 Hz 定格については LISN のデータシートで確認すること。</w:t>
      </w:r>
      <w:r w:rsidDel="00000000" w:rsidR="00000000" w:rsidRPr="00000000">
        <w:rPr>
          <w:rtl w:val="0"/>
        </w:rPr>
      </w:r>
    </w:p>
    <w:p w:rsidR="00000000" w:rsidDel="00000000" w:rsidP="00000000" w:rsidRDefault="00000000" w:rsidRPr="00000000" w14:paraId="0000005B">
      <w:pPr>
        <w:spacing w:after="60" w:before="60" w:line="360" w:lineRule="auto"/>
        <w:rPr/>
      </w:pPr>
      <w:r w:rsidDel="00000000" w:rsidR="00000000" w:rsidRPr="00000000">
        <w:rPr>
          <w:rFonts w:ascii="Yu Gothic" w:cs="Yu Gothic" w:eastAsia="Yu Gothic" w:hAnsi="Yu Gothic"/>
          <w:sz w:val="22"/>
          <w:szCs w:val="22"/>
          <w:rtl w:val="0"/>
        </w:rPr>
        <w:t xml:space="preserve">DC 機器向けに設計された 50 µH 単相 LISN は、単相または 3 相測定のために組み合わせて使用できるが、これらの LISN は通常 250 µH プリフィルタを内蔵していない点に注意が必要である。したがって、50 Hz/50 Hz 高調波の追加抑制のために、9 kHz または 150 kHz のハイパスフィルタを RF 出力に接続することを推奨する。</w:t>
      </w:r>
      <w:r w:rsidDel="00000000" w:rsidR="00000000" w:rsidRPr="00000000">
        <w:rPr>
          <w:rtl w:val="0"/>
        </w:rPr>
      </w:r>
    </w:p>
    <w:p w:rsidR="00000000" w:rsidDel="00000000" w:rsidP="00000000" w:rsidRDefault="00000000" w:rsidRPr="00000000" w14:paraId="0000005C">
      <w:pPr>
        <w:spacing w:after="60" w:before="60" w:line="360" w:lineRule="auto"/>
        <w:rPr/>
      </w:pPr>
      <w:r w:rsidDel="00000000" w:rsidR="00000000" w:rsidRPr="00000000">
        <w:rPr>
          <w:rFonts w:ascii="Yu Gothic" w:cs="Yu Gothic" w:eastAsia="Yu Gothic" w:hAnsi="Yu Gothic"/>
          <w:sz w:val="22"/>
          <w:szCs w:val="22"/>
          <w:rtl w:val="0"/>
        </w:rPr>
        <w:t xml:space="preserve">LISN を試験セットアップ内にどのように配置するかは、規格ごとに異なる。第 8 章にいくつかの試験セットアップ例を示す。標準準拠のセットアップを構築する際は、必ず該当する規格を確認すること。ケーブルの配置はケーブルの共振周波数に影響を与えうる。通常は低周波領域での測定に影響しないが、コモンモードノイズが支配的となる 10 MHz を超える周波数では、差異が現れる場合がある。ケーブル配置を変更すると、広帯域ノイズピークの周波数がシフトすることが多いが、振幅自体はほぼ同じレベルで残ることが多い。</w:t>
      </w:r>
      <w:r w:rsidDel="00000000" w:rsidR="00000000" w:rsidRPr="00000000">
        <w:rPr>
          <w:rtl w:val="0"/>
        </w:rPr>
      </w:r>
    </w:p>
    <w:p w:rsidR="00000000" w:rsidDel="00000000" w:rsidP="00000000" w:rsidRDefault="00000000" w:rsidRPr="00000000" w14:paraId="0000005D">
      <w:pPr>
        <w:spacing w:after="60" w:before="240" w:lineRule="auto"/>
        <w:jc w:val="center"/>
        <w:rPr/>
      </w:pPr>
      <w:r w:rsidDel="00000000" w:rsidR="00000000" w:rsidRPr="00000000">
        <w:rPr/>
        <w:drawing>
          <wp:inline distB="0" distT="0" distL="0" distR="0">
            <wp:extent cx="4381500" cy="2743200"/>
            <wp:effectExtent b="0" l="0" r="0" t="0"/>
            <wp:docPr descr="img-016.png" id="12" name="image12.png"/>
            <a:graphic>
              <a:graphicData uri="http://schemas.openxmlformats.org/drawingml/2006/picture">
                <pic:pic>
                  <pic:nvPicPr>
                    <pic:cNvPr descr="img-016.png" id="0" name="image12.png"/>
                    <pic:cNvPicPr preferRelativeResize="0"/>
                  </pic:nvPicPr>
                  <pic:blipFill>
                    <a:blip r:embed="rId11"/>
                    <a:srcRect b="0" l="0" r="0" t="0"/>
                    <a:stretch>
                      <a:fillRect/>
                    </a:stretch>
                  </pic:blipFill>
                  <pic:spPr>
                    <a:xfrm>
                      <a:off x="0" y="0"/>
                      <a:ext cx="4381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ケーブル配置が測定結果に与える影響</w:t>
      </w:r>
      <w:r w:rsidDel="00000000" w:rsidR="00000000" w:rsidRPr="00000000">
        <w:rPr>
          <w:rtl w:val="0"/>
        </w:rPr>
      </w:r>
    </w:p>
    <w:p w:rsidR="00000000" w:rsidDel="00000000" w:rsidP="00000000" w:rsidRDefault="00000000" w:rsidRPr="00000000" w14:paraId="0000005F">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5  LISN の制約</w:t>
      </w:r>
      <w:r w:rsidDel="00000000" w:rsidR="00000000" w:rsidRPr="00000000">
        <w:rPr>
          <w:rtl w:val="0"/>
        </w:rPr>
      </w:r>
    </w:p>
    <w:p w:rsidR="00000000" w:rsidDel="00000000" w:rsidP="00000000" w:rsidRDefault="00000000" w:rsidRPr="00000000" w14:paraId="00000060">
      <w:pPr>
        <w:spacing w:after="60" w:before="60" w:line="360" w:lineRule="auto"/>
        <w:rPr/>
      </w:pPr>
      <w:r w:rsidDel="00000000" w:rsidR="00000000" w:rsidRPr="00000000">
        <w:rPr>
          <w:rFonts w:ascii="Yu Gothic" w:cs="Yu Gothic" w:eastAsia="Yu Gothic" w:hAnsi="Yu Gothic"/>
          <w:sz w:val="22"/>
          <w:szCs w:val="22"/>
          <w:rtl w:val="0"/>
        </w:rPr>
        <w:t xml:space="preserve">LISN は周波数範囲について、低域・高域の両端で制限がある。したがって、ほとんどのデータラインの伝導エミッション測定には LISN を使用できない。これは RF 電流モニタリングプローブの領域である。</w:t>
      </w:r>
      <w:r w:rsidDel="00000000" w:rsidR="00000000" w:rsidRPr="00000000">
        <w:rPr>
          <w:rtl w:val="0"/>
        </w:rPr>
      </w:r>
    </w:p>
    <w:p w:rsidR="00000000" w:rsidDel="00000000" w:rsidP="00000000" w:rsidRDefault="00000000" w:rsidRPr="00000000" w14:paraId="00000061">
      <w:pPr>
        <w:spacing w:after="60" w:before="60" w:line="360" w:lineRule="auto"/>
        <w:rPr/>
      </w:pPr>
      <w:r w:rsidDel="00000000" w:rsidR="00000000" w:rsidRPr="00000000">
        <w:rPr>
          <w:rFonts w:ascii="Yu Gothic" w:cs="Yu Gothic" w:eastAsia="Yu Gothic" w:hAnsi="Yu Gothic"/>
          <w:sz w:val="22"/>
          <w:szCs w:val="22"/>
          <w:rtl w:val="0"/>
        </w:rPr>
        <w:t xml:space="preserve">LISN は電流定格および電圧定格にも制限がある。非常に高い電圧および高電流を扱う LISN を実用的に実装することは困難である。電流 800 A、電圧 1500 V までの LISN というのが、概ね実用上の限界である。LISN を適用できない場合や適切な LISN が利用できない場合は、容量性電圧プローブ (CVP)、容量性フォイルプローブ (CFP)、EFT プローブ、電流プローブを代わりに使用することができる。</w:t>
      </w:r>
      <w:r w:rsidDel="00000000" w:rsidR="00000000" w:rsidRPr="00000000">
        <w:rPr>
          <w:rtl w:val="0"/>
        </w:rPr>
      </w:r>
    </w:p>
    <w:p w:rsidR="00000000" w:rsidDel="00000000" w:rsidP="00000000" w:rsidRDefault="00000000" w:rsidRPr="00000000" w14:paraId="00000062">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6  スペクトラムアナライザ/EMI レシーバの RF 入力保護</w:t>
      </w:r>
      <w:r w:rsidDel="00000000" w:rsidR="00000000" w:rsidRPr="00000000">
        <w:rPr>
          <w:rtl w:val="0"/>
        </w:rPr>
      </w:r>
    </w:p>
    <w:p w:rsidR="00000000" w:rsidDel="00000000" w:rsidP="00000000" w:rsidRDefault="00000000" w:rsidRPr="00000000" w14:paraId="00000063">
      <w:pPr>
        <w:spacing w:after="60" w:before="60" w:line="360" w:lineRule="auto"/>
        <w:rPr/>
      </w:pPr>
      <w:r w:rsidDel="00000000" w:rsidR="00000000" w:rsidRPr="00000000">
        <w:rPr>
          <w:rFonts w:ascii="Yu Gothic" w:cs="Yu Gothic" w:eastAsia="Yu Gothic" w:hAnsi="Yu Gothic"/>
          <w:sz w:val="22"/>
          <w:szCs w:val="22"/>
          <w:rtl w:val="0"/>
        </w:rPr>
        <w:t xml:space="preserve">高振幅のスプリアス、サブハーモニック、高電圧過渡、および残留 50 Hz 電圧は、接続されたスペクトラムアナライザまたは EMI レシーバの RF 入力部を損傷する可能性がある。したがって、LISN を使用する際には、減衰器、ハイパスフィルタ、または TBFL1 のような減衰器/フィルタ/リミッタが組み合わされたデバイスといった保護対策を適用することを推奨する。</w:t>
      </w:r>
      <w:r w:rsidDel="00000000" w:rsidR="00000000" w:rsidRPr="00000000">
        <w:rPr>
          <w:rtl w:val="0"/>
        </w:rPr>
      </w:r>
    </w:p>
    <w:p w:rsidR="00000000" w:rsidDel="00000000" w:rsidP="00000000" w:rsidRDefault="00000000" w:rsidRPr="00000000" w14:paraId="00000064">
      <w:pPr>
        <w:spacing w:after="60" w:before="60" w:line="360" w:lineRule="auto"/>
        <w:rPr/>
      </w:pPr>
      <w:r w:rsidDel="00000000" w:rsidR="00000000" w:rsidRPr="00000000">
        <w:rPr>
          <w:rFonts w:ascii="Yu Gothic" w:cs="Yu Gothic" w:eastAsia="Yu Gothic" w:hAnsi="Yu Gothic"/>
          <w:sz w:val="22"/>
          <w:szCs w:val="22"/>
          <w:rtl w:val="0"/>
        </w:rPr>
        <w:t xml:space="preserve">詳細は当社のアプリケーションノート「How to use spectrum analyzers for EMC testing (EMC 試験のためのスペクトラムアナライザの使い方)」を参照されたい。</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7  LISN の用途</w:t>
      </w:r>
      <w:r w:rsidDel="00000000" w:rsidR="00000000" w:rsidRPr="00000000">
        <w:rPr>
          <w:rtl w:val="0"/>
        </w:rPr>
      </w:r>
    </w:p>
    <w:p w:rsidR="00000000" w:rsidDel="00000000" w:rsidP="00000000" w:rsidRDefault="00000000" w:rsidRPr="00000000" w14:paraId="00000067">
      <w:pPr>
        <w:spacing w:after="60" w:before="60" w:line="360" w:lineRule="auto"/>
        <w:rPr/>
      </w:pPr>
      <w:r w:rsidDel="00000000" w:rsidR="00000000" w:rsidRPr="00000000">
        <w:rPr>
          <w:rFonts w:ascii="Yu Gothic" w:cs="Yu Gothic" w:eastAsia="Yu Gothic" w:hAnsi="Yu Gothic"/>
          <w:sz w:val="22"/>
          <w:szCs w:val="22"/>
          <w:rtl w:val="0"/>
        </w:rPr>
        <w:t xml:space="preserve">LISN は伝導エミッション測定だけでなく、さまざまな測定セットアップにおいて、規定された電源ラインインピーダンスを構築するためにも使用される。以下の例は数ある用途の一部である。</w:t>
      </w:r>
      <w:r w:rsidDel="00000000" w:rsidR="00000000" w:rsidRPr="00000000">
        <w:rPr>
          <w:rtl w:val="0"/>
        </w:rPr>
      </w:r>
    </w:p>
    <w:p w:rsidR="00000000" w:rsidDel="00000000" w:rsidP="00000000" w:rsidRDefault="00000000" w:rsidRPr="00000000" w14:paraId="00000068">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7.1  伝導エミッション測定 (電圧法)</w:t>
      </w:r>
      <w:r w:rsidDel="00000000" w:rsidR="00000000" w:rsidRPr="00000000">
        <w:rPr>
          <w:rtl w:val="0"/>
        </w:rPr>
      </w:r>
    </w:p>
    <w:p w:rsidR="00000000" w:rsidDel="00000000" w:rsidP="00000000" w:rsidRDefault="00000000" w:rsidRPr="00000000" w14:paraId="00000069">
      <w:pPr>
        <w:spacing w:after="60" w:before="60" w:line="360" w:lineRule="auto"/>
        <w:rPr/>
      </w:pPr>
      <w:r w:rsidDel="00000000" w:rsidR="00000000" w:rsidRPr="00000000">
        <w:rPr>
          <w:rFonts w:ascii="Yu Gothic" w:cs="Yu Gothic" w:eastAsia="Yu Gothic" w:hAnsi="Yu Gothic"/>
          <w:sz w:val="22"/>
          <w:szCs w:val="22"/>
          <w:rtl w:val="0"/>
        </w:rPr>
        <w:t xml:space="preserve">EMC プリコンプライアンス試験において、LISN は主に電源ライン上の伝導エミッション測定に使用される。</w:t>
      </w:r>
      <w:r w:rsidDel="00000000" w:rsidR="00000000" w:rsidRPr="00000000">
        <w:rPr>
          <w:rtl w:val="0"/>
        </w:rPr>
      </w:r>
    </w:p>
    <w:p w:rsidR="00000000" w:rsidDel="00000000" w:rsidP="00000000" w:rsidRDefault="00000000" w:rsidRPr="00000000" w14:paraId="0000006A">
      <w:pPr>
        <w:spacing w:after="60" w:before="60" w:line="360" w:lineRule="auto"/>
        <w:rPr/>
      </w:pPr>
      <w:r w:rsidDel="00000000" w:rsidR="00000000" w:rsidRPr="00000000">
        <w:rPr>
          <w:rFonts w:ascii="Yu Gothic" w:cs="Yu Gothic" w:eastAsia="Yu Gothic" w:hAnsi="Yu Gothic"/>
          <w:sz w:val="22"/>
          <w:szCs w:val="22"/>
          <w:rtl w:val="0"/>
        </w:rPr>
        <w:t xml:space="preserve">第 8 章に各種規格に対応した伝導エミッション測定セットアップ例を示す。</w:t>
      </w:r>
      <w:r w:rsidDel="00000000" w:rsidR="00000000" w:rsidRPr="00000000">
        <w:rPr>
          <w:rtl w:val="0"/>
        </w:rPr>
      </w:r>
    </w:p>
    <w:p w:rsidR="00000000" w:rsidDel="00000000" w:rsidP="00000000" w:rsidRDefault="00000000" w:rsidRPr="00000000" w14:paraId="0000006B">
      <w:pPr>
        <w:spacing w:after="60" w:before="60" w:line="360" w:lineRule="auto"/>
        <w:rPr/>
      </w:pPr>
      <w:r w:rsidDel="00000000" w:rsidR="00000000" w:rsidRPr="00000000">
        <w:rPr>
          <w:rFonts w:ascii="Yu Gothic" w:cs="Yu Gothic" w:eastAsia="Yu Gothic" w:hAnsi="Yu Gothic"/>
          <w:sz w:val="22"/>
          <w:szCs w:val="22"/>
          <w:rtl w:val="0"/>
        </w:rPr>
        <w:t xml:space="preserve">DC 給電機器は DC 電源ライン上で測定し、AC 商用電源給電機器は商用電源ライン上で測定する。</w:t>
      </w:r>
      <w:r w:rsidDel="00000000" w:rsidR="00000000" w:rsidRPr="00000000">
        <w:rPr>
          <w:rtl w:val="0"/>
        </w:rPr>
      </w:r>
    </w:p>
    <w:p w:rsidR="00000000" w:rsidDel="00000000" w:rsidP="00000000" w:rsidRDefault="00000000" w:rsidRPr="00000000" w14:paraId="0000006C">
      <w:pPr>
        <w:spacing w:after="60" w:before="60" w:line="360" w:lineRule="auto"/>
        <w:rPr/>
      </w:pPr>
      <w:r w:rsidDel="00000000" w:rsidR="00000000" w:rsidRPr="00000000">
        <w:rPr>
          <w:rFonts w:ascii="Yu Gothic" w:cs="Yu Gothic" w:eastAsia="Yu Gothic" w:hAnsi="Yu Gothic"/>
          <w:sz w:val="22"/>
          <w:szCs w:val="22"/>
          <w:rtl w:val="0"/>
        </w:rPr>
        <w:t xml:space="preserve">ノートパソコン、3D プリンタ、充電器付き携帯電話など、外部電源を持つデバイスの場合、規格は AC 商用電源側での試験のみを要求し、電源/充電器から接続デバイスへの相互接続電源ケーブルについては言及していない。これは、これらのライン上のノイズが咎められないという意味ではない。相互接続電源ライン上のノイズはケーブルから放射し、製品の放射ノイズ試験に不合格となる原因となりうる。</w:t>
      </w:r>
      <w:r w:rsidDel="00000000" w:rsidR="00000000" w:rsidRPr="00000000">
        <w:rPr>
          <w:rtl w:val="0"/>
        </w:rPr>
      </w:r>
    </w:p>
    <w:p w:rsidR="00000000" w:rsidDel="00000000" w:rsidP="00000000" w:rsidRDefault="00000000" w:rsidRPr="00000000" w14:paraId="0000006D">
      <w:pPr>
        <w:spacing w:after="60" w:before="60" w:line="360" w:lineRule="auto"/>
        <w:rPr/>
      </w:pPr>
      <w:r w:rsidDel="00000000" w:rsidR="00000000" w:rsidRPr="00000000">
        <w:rPr>
          <w:rFonts w:ascii="Yu Gothic" w:cs="Yu Gothic" w:eastAsia="Yu Gothic" w:hAnsi="Yu Gothic"/>
          <w:sz w:val="22"/>
          <w:szCs w:val="22"/>
          <w:rtl w:val="0"/>
        </w:rPr>
        <w:t xml:space="preserve">したがって、電源と接続デバイスの間に 5 µH LISN を 2 個挿入し、相互接続ケーブル上の伝導エミッションを確認することがベストプラクティスである。電源と接続デバイスの両方が伝導エミッションを発生させる可能性があるため、まず EUT 端子を電源端子に接続して測定を行い、次に LISN の向きを反転させて、接続デバイスの電源入力端子側のエミッションを確認する。この場合に対する規定限度値は存在しないため、商用電源給電側に規定される限度値を適用し、エミッションが限度値以内であることを確認しておくことで、認証試験所での思わぬ失敗を回避できる。</w:t>
      </w:r>
      <w:r w:rsidDel="00000000" w:rsidR="00000000" w:rsidRPr="00000000">
        <w:rPr>
          <w:rtl w:val="0"/>
        </w:rPr>
      </w:r>
    </w:p>
    <w:p w:rsidR="00000000" w:rsidDel="00000000" w:rsidP="00000000" w:rsidRDefault="00000000" w:rsidRPr="00000000" w14:paraId="0000006E">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7.2  伝導エミッション測定 (電流法)</w:t>
      </w:r>
      <w:r w:rsidDel="00000000" w:rsidR="00000000" w:rsidRPr="00000000">
        <w:rPr>
          <w:rtl w:val="0"/>
        </w:rPr>
      </w:r>
    </w:p>
    <w:p w:rsidR="00000000" w:rsidDel="00000000" w:rsidP="00000000" w:rsidRDefault="00000000" w:rsidRPr="00000000" w14:paraId="0000006F">
      <w:pPr>
        <w:spacing w:after="60" w:before="60" w:line="360" w:lineRule="auto"/>
        <w:rPr/>
      </w:pPr>
      <w:r w:rsidDel="00000000" w:rsidR="00000000" w:rsidRPr="00000000">
        <w:rPr>
          <w:rFonts w:ascii="Yu Gothic" w:cs="Yu Gothic" w:eastAsia="Yu Gothic" w:hAnsi="Yu Gothic"/>
          <w:sz w:val="22"/>
          <w:szCs w:val="22"/>
          <w:rtl w:val="0"/>
        </w:rPr>
        <w:t xml:space="preserve">CISPR 25 から引用したセットアップ例を示す。電源ラインに挿入された LISN が規定インピーダンスレベルを生成する。LISN の RF 出力は 50 Ω で終端され、伝導ノイズ測定には使用されない。</w:t>
      </w:r>
      <w:r w:rsidDel="00000000" w:rsidR="00000000" w:rsidRPr="00000000">
        <w:rPr>
          <w:rtl w:val="0"/>
        </w:rPr>
      </w:r>
    </w:p>
    <w:p w:rsidR="00000000" w:rsidDel="00000000" w:rsidP="00000000" w:rsidRDefault="00000000" w:rsidRPr="00000000" w14:paraId="00000070">
      <w:pPr>
        <w:spacing w:after="60" w:before="240" w:lineRule="auto"/>
        <w:jc w:val="center"/>
        <w:rPr/>
      </w:pPr>
      <w:r w:rsidDel="00000000" w:rsidR="00000000" w:rsidRPr="00000000">
        <w:rPr/>
        <w:drawing>
          <wp:inline distB="0" distT="0" distL="0" distR="0">
            <wp:extent cx="3619500" cy="3267075"/>
            <wp:effectExtent b="0" l="0" r="0" t="0"/>
            <wp:docPr descr="img-019.png" id="15" name="image16.png"/>
            <a:graphic>
              <a:graphicData uri="http://schemas.openxmlformats.org/drawingml/2006/picture">
                <pic:pic>
                  <pic:nvPicPr>
                    <pic:cNvPr descr="img-019.png" id="0" name="image16.png"/>
                    <pic:cNvPicPr preferRelativeResize="0"/>
                  </pic:nvPicPr>
                  <pic:blipFill>
                    <a:blip r:embed="rId12"/>
                    <a:srcRect b="0" l="0" r="0" t="0"/>
                    <a:stretch>
                      <a:fillRect/>
                    </a:stretch>
                  </pic:blipFill>
                  <pic:spPr>
                    <a:xfrm>
                      <a:off x="0" y="0"/>
                      <a:ext cx="36195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CISPR 25 電流法によるセットアップ例 (LISN を赤丸で示す)</w:t>
      </w:r>
      <w:r w:rsidDel="00000000" w:rsidR="00000000" w:rsidRPr="00000000">
        <w:rPr>
          <w:rtl w:val="0"/>
        </w:rPr>
      </w:r>
    </w:p>
    <w:p w:rsidR="00000000" w:rsidDel="00000000" w:rsidP="00000000" w:rsidRDefault="00000000" w:rsidRPr="00000000" w14:paraId="00000072">
      <w:pPr>
        <w:spacing w:after="60" w:before="60" w:line="360" w:lineRule="auto"/>
        <w:rPr/>
      </w:pPr>
      <w:r w:rsidDel="00000000" w:rsidR="00000000" w:rsidRPr="00000000">
        <w:rPr>
          <w:rFonts w:ascii="Yu Gothic" w:cs="Yu Gothic" w:eastAsia="Yu Gothic" w:hAnsi="Yu Gothic"/>
          <w:sz w:val="22"/>
          <w:szCs w:val="22"/>
          <w:rtl w:val="0"/>
        </w:rPr>
        <w:t xml:space="preserve">[訳注] 上図の番号の意味は次のとおり。</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1: 電源 / 9: 測定機器</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2: 擬似回路網 (LISN) / 10: シールドエンクロージャ</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3: EUT (試験計画で指定される場合は接地) / 11: 隔壁コネクタ</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4: 負荷シミュレータ (ISO 11452-4 に従う配置と接地) / 12: 光ファイバ</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5: グランドプレーン / 13: 高品質同軸ケーブル (例: 二重シールド 50 Ω)</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6: ワイヤハーネス / 14: 電流プローブ (2 つの位置で表示)</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7: 低比誘電率支持台 (εr ≦ 1.4) / 15: 刺激およびモニタリングシステム</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8: 高品質同軸ケーブル (例: 二重シールド 50 Ω) / d: EUT から最も近いプローブ位置までの距離</w:t>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7.3  放射エミッション測定</w:t>
      </w:r>
      <w:r w:rsidDel="00000000" w:rsidR="00000000" w:rsidRPr="00000000">
        <w:rPr>
          <w:rtl w:val="0"/>
        </w:rPr>
      </w:r>
    </w:p>
    <w:p w:rsidR="00000000" w:rsidDel="00000000" w:rsidP="00000000" w:rsidRDefault="00000000" w:rsidRPr="00000000" w14:paraId="0000007D">
      <w:pPr>
        <w:spacing w:after="60" w:before="60" w:line="360" w:lineRule="auto"/>
        <w:rPr/>
      </w:pPr>
      <w:r w:rsidDel="00000000" w:rsidR="00000000" w:rsidRPr="00000000">
        <w:rPr>
          <w:rFonts w:ascii="Yu Gothic" w:cs="Yu Gothic" w:eastAsia="Yu Gothic" w:hAnsi="Yu Gothic"/>
          <w:sz w:val="22"/>
          <w:szCs w:val="22"/>
          <w:rtl w:val="0"/>
        </w:rPr>
        <w:t xml:space="preserve">CISPR 25 から引用したセットアップ例を示す。電源ラインに挿入された LISN は規定インピーダンスレベルを生成し、LISN の RF 出力は 50 Ω で終端される。</w:t>
      </w:r>
      <w:r w:rsidDel="00000000" w:rsidR="00000000" w:rsidRPr="00000000">
        <w:rPr>
          <w:rtl w:val="0"/>
        </w:rPr>
      </w:r>
    </w:p>
    <w:p w:rsidR="00000000" w:rsidDel="00000000" w:rsidP="00000000" w:rsidRDefault="00000000" w:rsidRPr="00000000" w14:paraId="0000007E">
      <w:pPr>
        <w:spacing w:after="60" w:before="240" w:lineRule="auto"/>
        <w:jc w:val="center"/>
        <w:rPr/>
      </w:pPr>
      <w:r w:rsidDel="00000000" w:rsidR="00000000" w:rsidRPr="00000000">
        <w:rPr/>
        <w:drawing>
          <wp:inline distB="0" distT="0" distL="0" distR="0">
            <wp:extent cx="4000500" cy="3857625"/>
            <wp:effectExtent b="0" l="0" r="0" t="0"/>
            <wp:docPr descr="img-023.png" id="14" name="image14.png"/>
            <a:graphic>
              <a:graphicData uri="http://schemas.openxmlformats.org/drawingml/2006/picture">
                <pic:pic>
                  <pic:nvPicPr>
                    <pic:cNvPr descr="img-023.png" id="0" name="image14.png"/>
                    <pic:cNvPicPr preferRelativeResize="0"/>
                  </pic:nvPicPr>
                  <pic:blipFill>
                    <a:blip r:embed="rId13"/>
                    <a:srcRect b="0" l="0" r="0" t="0"/>
                    <a:stretch>
                      <a:fillRect/>
                    </a:stretch>
                  </pic:blipFill>
                  <pic:spPr>
                    <a:xfrm>
                      <a:off x="0" y="0"/>
                      <a:ext cx="40005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CISPR 25 放射エミッション測定セットアップ例 (LISN を赤丸で示す)</w:t>
      </w:r>
      <w:r w:rsidDel="00000000" w:rsidR="00000000" w:rsidRPr="00000000">
        <w:rPr>
          <w:rtl w:val="0"/>
        </w:rPr>
      </w:r>
    </w:p>
    <w:p w:rsidR="00000000" w:rsidDel="00000000" w:rsidP="00000000" w:rsidRDefault="00000000" w:rsidRPr="00000000" w14:paraId="00000080">
      <w:pPr>
        <w:spacing w:after="60" w:before="60" w:line="360" w:lineRule="auto"/>
        <w:rPr/>
      </w:pPr>
      <w:r w:rsidDel="00000000" w:rsidR="00000000" w:rsidRPr="00000000">
        <w:rPr>
          <w:rFonts w:ascii="Yu Gothic" w:cs="Yu Gothic" w:eastAsia="Yu Gothic" w:hAnsi="Yu Gothic"/>
          <w:sz w:val="22"/>
          <w:szCs w:val="22"/>
          <w:rtl w:val="0"/>
        </w:rPr>
        <w:t xml:space="preserve">[訳注] 上図の番号の意味は次のとおり。</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1: EUT (試験計画で要求される場合は局所接地) / 9: 接地接続 (カウンターポイズとグランドプレーン間)</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2: 試験ハーネス / 10: 高品質同軸ケーブル (例: 二重シールド 50 Ω)</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3: 負荷シミュレータ (6.4.2.5 に従う配置と接地) / 11: 隔壁コネクタ</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4: 電源 (位置はオプション) / 12: 測定機器</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5: 擬似回路網 (AN) / 13: 電波吸収体材料</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6: グランドプレーン (シールドエンクロージャに接続) / 14: アンテナマッチングユニット</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7: 低比誘電率支持台 (εr ≦ 1.4) / 15: 刺激およびモニタリングシステム</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8: カウンターポイズ付きロッドアンテナ</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7.4  イミュニティ試験</w:t>
      </w:r>
      <w:r w:rsidDel="00000000" w:rsidR="00000000" w:rsidRPr="00000000">
        <w:rPr>
          <w:rtl w:val="0"/>
        </w:rPr>
      </w:r>
    </w:p>
    <w:p w:rsidR="00000000" w:rsidDel="00000000" w:rsidP="00000000" w:rsidRDefault="00000000" w:rsidRPr="00000000" w14:paraId="0000008B">
      <w:pPr>
        <w:spacing w:after="60" w:before="60" w:line="360" w:lineRule="auto"/>
        <w:rPr/>
      </w:pPr>
      <w:r w:rsidDel="00000000" w:rsidR="00000000" w:rsidRPr="00000000">
        <w:rPr>
          <w:rFonts w:ascii="Yu Gothic" w:cs="Yu Gothic" w:eastAsia="Yu Gothic" w:hAnsi="Yu Gothic"/>
          <w:sz w:val="22"/>
          <w:szCs w:val="22"/>
          <w:rtl w:val="0"/>
        </w:rPr>
        <w:t xml:space="preserve">磁界イミュニティ試験のセットアップ例を以下に示す。</w:t>
      </w:r>
      <w:r w:rsidDel="00000000" w:rsidR="00000000" w:rsidRPr="00000000">
        <w:rPr>
          <w:rtl w:val="0"/>
        </w:rPr>
      </w:r>
    </w:p>
    <w:p w:rsidR="00000000" w:rsidDel="00000000" w:rsidP="00000000" w:rsidRDefault="00000000" w:rsidRPr="00000000" w14:paraId="0000008C">
      <w:pPr>
        <w:spacing w:after="60" w:before="240" w:lineRule="auto"/>
        <w:jc w:val="center"/>
        <w:rPr/>
      </w:pPr>
      <w:r w:rsidDel="00000000" w:rsidR="00000000" w:rsidRPr="00000000">
        <w:rPr/>
        <w:drawing>
          <wp:inline distB="0" distT="0" distL="0" distR="0">
            <wp:extent cx="4381500" cy="2362200"/>
            <wp:effectExtent b="0" l="0" r="0" t="0"/>
            <wp:docPr descr="img-027.jpg" id="17" name="image17.jpg"/>
            <a:graphic>
              <a:graphicData uri="http://schemas.openxmlformats.org/drawingml/2006/picture">
                <pic:pic>
                  <pic:nvPicPr>
                    <pic:cNvPr descr="img-027.jpg" id="0" name="image17.jpg"/>
                    <pic:cNvPicPr preferRelativeResize="0"/>
                  </pic:nvPicPr>
                  <pic:blipFill>
                    <a:blip r:embed="rId14"/>
                    <a:srcRect b="0" l="0" r="0" t="0"/>
                    <a:stretch>
                      <a:fillRect/>
                    </a:stretch>
                  </pic:blipFill>
                  <pic:spPr>
                    <a:xfrm>
                      <a:off x="0" y="0"/>
                      <a:ext cx="43815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ヘルムホルツコイルによる磁界イミュニティ試験セットアップ</w:t>
      </w:r>
      <w:r w:rsidDel="00000000" w:rsidR="00000000" w:rsidRPr="00000000">
        <w:rPr>
          <w:rtl w:val="0"/>
        </w:rPr>
      </w:r>
    </w:p>
    <w:p w:rsidR="00000000" w:rsidDel="00000000" w:rsidP="00000000" w:rsidRDefault="00000000" w:rsidRPr="00000000" w14:paraId="0000008E">
      <w:pPr>
        <w:spacing w:after="60" w:before="60" w:line="360" w:lineRule="auto"/>
        <w:rPr/>
      </w:pPr>
      <w:r w:rsidDel="00000000" w:rsidR="00000000" w:rsidRPr="00000000">
        <w:rPr>
          <w:rFonts w:ascii="Yu Gothic" w:cs="Yu Gothic" w:eastAsia="Yu Gothic" w:hAnsi="Yu Gothic"/>
          <w:sz w:val="22"/>
          <w:szCs w:val="22"/>
          <w:rtl w:val="0"/>
        </w:rPr>
        <w:t xml:space="preserve">電圧過渡イミュニティ試験のセットアップ例を以下に示す。</w:t>
      </w:r>
      <w:r w:rsidDel="00000000" w:rsidR="00000000" w:rsidRPr="00000000">
        <w:rPr>
          <w:rtl w:val="0"/>
        </w:rPr>
      </w:r>
    </w:p>
    <w:p w:rsidR="00000000" w:rsidDel="00000000" w:rsidP="00000000" w:rsidRDefault="00000000" w:rsidRPr="00000000" w14:paraId="0000008F">
      <w:pPr>
        <w:spacing w:after="60" w:before="240" w:lineRule="auto"/>
        <w:jc w:val="center"/>
        <w:rPr/>
      </w:pPr>
      <w:r w:rsidDel="00000000" w:rsidR="00000000" w:rsidRPr="00000000">
        <w:rPr/>
        <w:drawing>
          <wp:inline distB="0" distT="0" distL="0" distR="0">
            <wp:extent cx="3619500" cy="3028950"/>
            <wp:effectExtent b="0" l="0" r="0" t="0"/>
            <wp:docPr descr="img-028.png" id="16" name="image15.png"/>
            <a:graphic>
              <a:graphicData uri="http://schemas.openxmlformats.org/drawingml/2006/picture">
                <pic:pic>
                  <pic:nvPicPr>
                    <pic:cNvPr descr="img-028.png" id="0" name="image15.png"/>
                    <pic:cNvPicPr preferRelativeResize="0"/>
                  </pic:nvPicPr>
                  <pic:blipFill>
                    <a:blip r:embed="rId15"/>
                    <a:srcRect b="0" l="0" r="0" t="0"/>
                    <a:stretch>
                      <a:fillRect/>
                    </a:stretch>
                  </pic:blipFill>
                  <pic:spPr>
                    <a:xfrm>
                      <a:off x="0" y="0"/>
                      <a:ext cx="36195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a) 低速パルス (ミリ秒オーダ以下) の電圧過渡イミュニティ試験</w:t>
      </w:r>
      <w:r w:rsidDel="00000000" w:rsidR="00000000" w:rsidRPr="00000000">
        <w:rPr>
          <w:rtl w:val="0"/>
        </w:rPr>
      </w:r>
    </w:p>
    <w:p w:rsidR="00000000" w:rsidDel="00000000" w:rsidP="00000000" w:rsidRDefault="00000000" w:rsidRPr="00000000" w14:paraId="00000091">
      <w:pPr>
        <w:spacing w:after="60" w:before="240" w:lineRule="auto"/>
        <w:jc w:val="center"/>
        <w:rPr/>
      </w:pPr>
      <w:r w:rsidDel="00000000" w:rsidR="00000000" w:rsidRPr="00000000">
        <w:rPr/>
        <w:drawing>
          <wp:inline distB="0" distT="0" distL="0" distR="0">
            <wp:extent cx="3619500" cy="3105150"/>
            <wp:effectExtent b="0" l="0" r="0" t="0"/>
            <wp:docPr descr="img-031.png" id="20" name="image20.png"/>
            <a:graphic>
              <a:graphicData uri="http://schemas.openxmlformats.org/drawingml/2006/picture">
                <pic:pic>
                  <pic:nvPicPr>
                    <pic:cNvPr descr="img-031.png" id="0" name="image20.png"/>
                    <pic:cNvPicPr preferRelativeResize="0"/>
                  </pic:nvPicPr>
                  <pic:blipFill>
                    <a:blip r:embed="rId16"/>
                    <a:srcRect b="0" l="0" r="0" t="0"/>
                    <a:stretch>
                      <a:fillRect/>
                    </a:stretch>
                  </pic:blipFill>
                  <pic:spPr>
                    <a:xfrm>
                      <a:off x="0" y="0"/>
                      <a:ext cx="36195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b) 高速パルス (ナノ秒〜マイクロ秒オーダ) の電圧過渡イミュニティ試験</w:t>
      </w:r>
      <w:r w:rsidDel="00000000" w:rsidR="00000000" w:rsidRPr="00000000">
        <w:rPr>
          <w:rtl w:val="0"/>
        </w:rPr>
      </w:r>
    </w:p>
    <w:p w:rsidR="00000000" w:rsidDel="00000000" w:rsidP="00000000" w:rsidRDefault="00000000" w:rsidRPr="00000000" w14:paraId="00000093">
      <w:pPr>
        <w:spacing w:after="60" w:before="60" w:line="360" w:lineRule="auto"/>
        <w:rPr/>
      </w:pPr>
      <w:r w:rsidDel="00000000" w:rsidR="00000000" w:rsidRPr="00000000">
        <w:rPr>
          <w:rFonts w:ascii="Yu Gothic" w:cs="Yu Gothic" w:eastAsia="Yu Gothic" w:hAnsi="Yu Gothic"/>
          <w:sz w:val="22"/>
          <w:szCs w:val="22"/>
          <w:rtl w:val="0"/>
        </w:rPr>
        <w:t xml:space="preserve">[訳注] 上図の番号の意味は次のとおり。1: オシロスコープまたは同等品 / 2: 電圧プローブ / 3: 擬似回路網 / 4: DUT (過渡発生源) / 5: グランドプレーン / 6: 電源 / 7: 接地接続 (長さ 100 mm 未満)</w:t>
      </w:r>
      <w:r w:rsidDel="00000000" w:rsidR="00000000" w:rsidRPr="00000000">
        <w:rPr>
          <w:rtl w:val="0"/>
        </w:rPr>
      </w:r>
    </w:p>
    <w:p w:rsidR="00000000" w:rsidDel="00000000" w:rsidP="00000000" w:rsidRDefault="00000000" w:rsidRPr="00000000" w14:paraId="00000094">
      <w:pPr>
        <w:spacing w:after="60" w:before="60" w:line="360" w:lineRule="auto"/>
        <w:rPr/>
      </w:pPr>
      <w:r w:rsidDel="00000000" w:rsidR="00000000" w:rsidRPr="00000000">
        <w:rPr>
          <w:rFonts w:ascii="Yu Gothic" w:cs="Yu Gothic" w:eastAsia="Yu Gothic" w:hAnsi="Yu Gothic"/>
          <w:sz w:val="22"/>
          <w:szCs w:val="22"/>
          <w:rtl w:val="0"/>
        </w:rPr>
        <w:t xml:space="preserve">一部のイミュニティ試験規格では、LISN のコンデンサに関して特別な要件が規定されている点に注意が必要である。</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8  伝導エミッション測定向け LISN セットアップ例</w:t>
      </w:r>
      <w:r w:rsidDel="00000000" w:rsidR="00000000" w:rsidRPr="00000000">
        <w:rPr>
          <w:rtl w:val="0"/>
        </w:rPr>
      </w:r>
    </w:p>
    <w:p w:rsidR="00000000" w:rsidDel="00000000" w:rsidP="00000000" w:rsidRDefault="00000000" w:rsidRPr="00000000" w14:paraId="00000097">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CISPR xx (CISPR 25 を除く)</w:t>
      </w:r>
      <w:r w:rsidDel="00000000" w:rsidR="00000000" w:rsidRPr="00000000">
        <w:rPr>
          <w:rtl w:val="0"/>
        </w:rPr>
      </w:r>
    </w:p>
    <w:p w:rsidR="00000000" w:rsidDel="00000000" w:rsidP="00000000" w:rsidRDefault="00000000" w:rsidRPr="00000000" w14:paraId="00000098">
      <w:pPr>
        <w:spacing w:after="60" w:before="240" w:lineRule="auto"/>
        <w:jc w:val="center"/>
        <w:rPr/>
      </w:pPr>
      <w:r w:rsidDel="00000000" w:rsidR="00000000" w:rsidRPr="00000000">
        <w:rPr/>
        <w:drawing>
          <wp:inline distB="0" distT="0" distL="0" distR="0">
            <wp:extent cx="4381500" cy="2409825"/>
            <wp:effectExtent b="0" l="0" r="0" t="0"/>
            <wp:docPr descr="img-034.jpg" id="18" name="image18.jpg"/>
            <a:graphic>
              <a:graphicData uri="http://schemas.openxmlformats.org/drawingml/2006/picture">
                <pic:pic>
                  <pic:nvPicPr>
                    <pic:cNvPr descr="img-034.jpg" id="0" name="image18.jpg"/>
                    <pic:cNvPicPr preferRelativeResize="0"/>
                  </pic:nvPicPr>
                  <pic:blipFill>
                    <a:blip r:embed="rId17"/>
                    <a:srcRect b="0" l="0" r="0" t="0"/>
                    <a:stretch>
                      <a:fillRect/>
                    </a:stretch>
                  </pic:blipFill>
                  <pic:spPr>
                    <a:xfrm>
                      <a:off x="0" y="0"/>
                      <a:ext cx="4381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テーブルトップ機器向けセットアップ</w:t>
      </w:r>
      <w:r w:rsidDel="00000000" w:rsidR="00000000" w:rsidRPr="00000000">
        <w:rPr>
          <w:rtl w:val="0"/>
        </w:rPr>
      </w:r>
    </w:p>
    <w:p w:rsidR="00000000" w:rsidDel="00000000" w:rsidP="00000000" w:rsidRDefault="00000000" w:rsidRPr="00000000" w14:paraId="0000009A">
      <w:pPr>
        <w:spacing w:after="60" w:before="240" w:lineRule="auto"/>
        <w:jc w:val="center"/>
        <w:rPr/>
      </w:pPr>
      <w:r w:rsidDel="00000000" w:rsidR="00000000" w:rsidRPr="00000000">
        <w:rPr/>
        <w:drawing>
          <wp:inline distB="0" distT="0" distL="0" distR="0">
            <wp:extent cx="3619500" cy="3114675"/>
            <wp:effectExtent b="0" l="0" r="0" t="0"/>
            <wp:docPr descr="img-035.jpg" id="19" name="image19.jpg"/>
            <a:graphic>
              <a:graphicData uri="http://schemas.openxmlformats.org/drawingml/2006/picture">
                <pic:pic>
                  <pic:nvPicPr>
                    <pic:cNvPr descr="img-035.jpg" id="0" name="image19.jpg"/>
                    <pic:cNvPicPr preferRelativeResize="0"/>
                  </pic:nvPicPr>
                  <pic:blipFill>
                    <a:blip r:embed="rId18"/>
                    <a:srcRect b="0" l="0" r="0" t="0"/>
                    <a:stretch>
                      <a:fillRect/>
                    </a:stretch>
                  </pic:blipFill>
                  <pic:spPr>
                    <a:xfrm>
                      <a:off x="0" y="0"/>
                      <a:ext cx="3619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床置き機器向けセットアップ</w:t>
      </w:r>
      <w:r w:rsidDel="00000000" w:rsidR="00000000" w:rsidRPr="00000000">
        <w:rPr>
          <w:rtl w:val="0"/>
        </w:rPr>
      </w:r>
    </w:p>
    <w:p w:rsidR="00000000" w:rsidDel="00000000" w:rsidP="00000000" w:rsidRDefault="00000000" w:rsidRPr="00000000" w14:paraId="0000009C">
      <w:pPr>
        <w:spacing w:after="60" w:before="240" w:lineRule="auto"/>
        <w:jc w:val="center"/>
        <w:rPr/>
      </w:pPr>
      <w:r w:rsidDel="00000000" w:rsidR="00000000" w:rsidRPr="00000000">
        <w:rPr/>
        <w:drawing>
          <wp:inline distB="0" distT="0" distL="0" distR="0">
            <wp:extent cx="4381500" cy="2600325"/>
            <wp:effectExtent b="0" l="0" r="0" t="0"/>
            <wp:docPr descr="img-038.png" id="21" name="image21.png"/>
            <a:graphic>
              <a:graphicData uri="http://schemas.openxmlformats.org/drawingml/2006/picture">
                <pic:pic>
                  <pic:nvPicPr>
                    <pic:cNvPr descr="img-038.png" id="0" name="image21.png"/>
                    <pic:cNvPicPr preferRelativeResize="0"/>
                  </pic:nvPicPr>
                  <pic:blipFill>
                    <a:blip r:embed="rId19"/>
                    <a:srcRect b="0" l="0" r="0" t="0"/>
                    <a:stretch>
                      <a:fillRect/>
                    </a:stretch>
                  </pic:blipFill>
                  <pic:spPr>
                    <a:xfrm>
                      <a:off x="0" y="0"/>
                      <a:ext cx="43815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組合せ機器向けセットアップ</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CISPR 25</w:t>
      </w:r>
      <w:r w:rsidDel="00000000" w:rsidR="00000000" w:rsidRPr="00000000">
        <w:rPr>
          <w:rtl w:val="0"/>
        </w:rPr>
      </w:r>
    </w:p>
    <w:p w:rsidR="00000000" w:rsidDel="00000000" w:rsidP="00000000" w:rsidRDefault="00000000" w:rsidRPr="00000000" w14:paraId="000000A0">
      <w:pPr>
        <w:spacing w:after="60" w:before="240" w:lineRule="auto"/>
        <w:jc w:val="center"/>
        <w:rPr/>
      </w:pPr>
      <w:r w:rsidDel="00000000" w:rsidR="00000000" w:rsidRPr="00000000">
        <w:rPr/>
        <w:drawing>
          <wp:inline distB="0" distT="0" distL="0" distR="0">
            <wp:extent cx="4572000" cy="2790825"/>
            <wp:effectExtent b="0" l="0" r="0" t="0"/>
            <wp:docPr descr="img-039.png" id="22" name="image22.png"/>
            <a:graphic>
              <a:graphicData uri="http://schemas.openxmlformats.org/drawingml/2006/picture">
                <pic:pic>
                  <pic:nvPicPr>
                    <pic:cNvPr descr="img-039.png" id="0" name="image22.png"/>
                    <pic:cNvPicPr preferRelativeResize="0"/>
                  </pic:nvPicPr>
                  <pic:blipFill>
                    <a:blip r:embed="rId20"/>
                    <a:srcRect b="0" l="0" r="0" t="0"/>
                    <a:stretch>
                      <a:fillRect/>
                    </a:stretch>
                  </pic:blipFill>
                  <pic:spPr>
                    <a:xfrm>
                      <a:off x="0" y="0"/>
                      <a:ext cx="4572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CISPR 25 電圧法 — EUT (DUT) 局所接地</w:t>
      </w:r>
      <w:r w:rsidDel="00000000" w:rsidR="00000000" w:rsidRPr="00000000">
        <w:rPr>
          <w:rtl w:val="0"/>
        </w:rPr>
      </w:r>
    </w:p>
    <w:p w:rsidR="00000000" w:rsidDel="00000000" w:rsidP="00000000" w:rsidRDefault="00000000" w:rsidRPr="00000000" w14:paraId="000000A2">
      <w:pPr>
        <w:spacing w:after="60" w:before="240" w:lineRule="auto"/>
        <w:jc w:val="center"/>
        <w:rPr/>
      </w:pPr>
      <w:r w:rsidDel="00000000" w:rsidR="00000000" w:rsidRPr="00000000">
        <w:rPr/>
        <w:drawing>
          <wp:inline distB="0" distT="0" distL="0" distR="0">
            <wp:extent cx="4572000" cy="2790825"/>
            <wp:effectExtent b="0" l="0" r="0" t="0"/>
            <wp:docPr descr="img-042.png" id="23" name="image23.png"/>
            <a:graphic>
              <a:graphicData uri="http://schemas.openxmlformats.org/drawingml/2006/picture">
                <pic:pic>
                  <pic:nvPicPr>
                    <pic:cNvPr descr="img-042.png" id="0" name="image23.png"/>
                    <pic:cNvPicPr preferRelativeResize="0"/>
                  </pic:nvPicPr>
                  <pic:blipFill>
                    <a:blip r:embed="rId21"/>
                    <a:srcRect b="0" l="0" r="0" t="0"/>
                    <a:stretch>
                      <a:fillRect/>
                    </a:stretch>
                  </pic:blipFill>
                  <pic:spPr>
                    <a:xfrm>
                      <a:off x="0" y="0"/>
                      <a:ext cx="4572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CISPR 25 電圧法 — EUT (DUT) リモート接地</w:t>
      </w:r>
      <w:r w:rsidDel="00000000" w:rsidR="00000000" w:rsidRPr="00000000">
        <w:rPr>
          <w:rtl w:val="0"/>
        </w:rPr>
      </w:r>
    </w:p>
    <w:p w:rsidR="00000000" w:rsidDel="00000000" w:rsidP="00000000" w:rsidRDefault="00000000" w:rsidRPr="00000000" w14:paraId="000000A4">
      <w:pPr>
        <w:spacing w:after="60" w:before="240" w:lineRule="auto"/>
        <w:jc w:val="center"/>
        <w:rPr/>
      </w:pPr>
      <w:r w:rsidDel="00000000" w:rsidR="00000000" w:rsidRPr="00000000">
        <w:rPr/>
        <w:drawing>
          <wp:inline distB="0" distT="0" distL="0" distR="0">
            <wp:extent cx="4381500" cy="3362325"/>
            <wp:effectExtent b="0" l="0" r="0" t="0"/>
            <wp:docPr descr="img-043.png" id="24" name="image24.png"/>
            <a:graphic>
              <a:graphicData uri="http://schemas.openxmlformats.org/drawingml/2006/picture">
                <pic:pic>
                  <pic:nvPicPr>
                    <pic:cNvPr descr="img-043.png" id="0" name="image24.png"/>
                    <pic:cNvPicPr preferRelativeResize="0"/>
                  </pic:nvPicPr>
                  <pic:blipFill>
                    <a:blip r:embed="rId22"/>
                    <a:srcRect b="0" l="0" r="0" t="0"/>
                    <a:stretch>
                      <a:fillRect/>
                    </a:stretch>
                  </pic:blipFill>
                  <pic:spPr>
                    <a:xfrm>
                      <a:off x="0" y="0"/>
                      <a:ext cx="43815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CISPR 25 電流法</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MIL-STD-461F</w:t>
      </w:r>
      <w:r w:rsidDel="00000000" w:rsidR="00000000" w:rsidRPr="00000000">
        <w:rPr>
          <w:rtl w:val="0"/>
        </w:rPr>
      </w:r>
    </w:p>
    <w:p w:rsidR="00000000" w:rsidDel="00000000" w:rsidP="00000000" w:rsidRDefault="00000000" w:rsidRPr="00000000" w14:paraId="000000A8">
      <w:pPr>
        <w:spacing w:after="60" w:before="240" w:lineRule="auto"/>
        <w:jc w:val="center"/>
        <w:rPr/>
      </w:pPr>
      <w:r w:rsidDel="00000000" w:rsidR="00000000" w:rsidRPr="00000000">
        <w:rPr/>
        <w:drawing>
          <wp:inline distB="0" distT="0" distL="0" distR="0">
            <wp:extent cx="4572000" cy="2447925"/>
            <wp:effectExtent b="0" l="0" r="0" t="0"/>
            <wp:docPr descr="img-046.png" id="25" name="image25.png"/>
            <a:graphic>
              <a:graphicData uri="http://schemas.openxmlformats.org/drawingml/2006/picture">
                <pic:pic>
                  <pic:nvPicPr>
                    <pic:cNvPr descr="img-046.png" id="0" name="image25.png"/>
                    <pic:cNvPicPr preferRelativeResize="0"/>
                  </pic:nvPicPr>
                  <pic:blipFill>
                    <a:blip r:embed="rId23"/>
                    <a:srcRect b="0" l="0" r="0" t="0"/>
                    <a:stretch>
                      <a:fillRect/>
                    </a:stretch>
                  </pic:blipFill>
                  <pic:spPr>
                    <a:xfrm>
                      <a:off x="0" y="0"/>
                      <a:ext cx="45720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MIL-STD-461F 標準試験セットアップ</w:t>
      </w:r>
      <w:r w:rsidDel="00000000" w:rsidR="00000000" w:rsidRPr="00000000">
        <w:rPr>
          <w:rtl w:val="0"/>
        </w:rPr>
      </w:r>
    </w:p>
    <w:p w:rsidR="00000000" w:rsidDel="00000000" w:rsidP="00000000" w:rsidRDefault="00000000" w:rsidRPr="00000000" w14:paraId="000000AA">
      <w:pPr>
        <w:spacing w:after="60" w:before="240" w:lineRule="auto"/>
        <w:jc w:val="center"/>
        <w:rPr/>
      </w:pPr>
      <w:r w:rsidDel="00000000" w:rsidR="00000000" w:rsidRPr="00000000">
        <w:rPr/>
        <w:drawing>
          <wp:inline distB="0" distT="0" distL="0" distR="0">
            <wp:extent cx="4572000" cy="2457450"/>
            <wp:effectExtent b="0" l="0" r="0" t="0"/>
            <wp:docPr descr="img-047.png" id="26" name="image27.png"/>
            <a:graphic>
              <a:graphicData uri="http://schemas.openxmlformats.org/drawingml/2006/picture">
                <pic:pic>
                  <pic:nvPicPr>
                    <pic:cNvPr descr="img-047.png" id="0" name="image27.png"/>
                    <pic:cNvPicPr preferRelativeResize="0"/>
                  </pic:nvPicPr>
                  <pic:blipFill>
                    <a:blip r:embed="rId24"/>
                    <a:srcRect b="0" l="0" r="0" t="0"/>
                    <a:stretch>
                      <a:fillRect/>
                    </a:stretch>
                  </pic:blipFill>
                  <pic:spPr>
                    <a:xfrm>
                      <a:off x="0" y="0"/>
                      <a:ext cx="45720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MIL-STD-461F 非導電性表面実装 EUT 向けセットアップ</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60" w:before="240" w:lineRule="auto"/>
        <w:jc w:val="center"/>
        <w:rPr/>
      </w:pPr>
      <w:r w:rsidDel="00000000" w:rsidR="00000000" w:rsidRPr="00000000">
        <w:rPr/>
        <w:drawing>
          <wp:inline distB="0" distT="0" distL="0" distR="0">
            <wp:extent cx="4572000" cy="2733675"/>
            <wp:effectExtent b="0" l="0" r="0" t="0"/>
            <wp:docPr descr="img-050.png" id="27" name="image26.png"/>
            <a:graphic>
              <a:graphicData uri="http://schemas.openxmlformats.org/drawingml/2006/picture">
                <pic:pic>
                  <pic:nvPicPr>
                    <pic:cNvPr descr="img-050.png" id="0" name="image26.png"/>
                    <pic:cNvPicPr preferRelativeResize="0"/>
                  </pic:nvPicPr>
                  <pic:blipFill>
                    <a:blip r:embed="rId25"/>
                    <a:srcRect b="0" l="0" r="0" t="0"/>
                    <a:stretch>
                      <a:fillRect/>
                    </a:stretch>
                  </pic:blipFill>
                  <pic:spPr>
                    <a:xfrm>
                      <a:off x="0" y="0"/>
                      <a:ext cx="45720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MIL-STD-461F シールドエンクロージャ内の自立 EUT 向けセットアップ</w:t>
      </w:r>
      <w:r w:rsidDel="00000000" w:rsidR="00000000" w:rsidRPr="00000000">
        <w:rPr>
          <w:rtl w:val="0"/>
        </w:rPr>
      </w:r>
    </w:p>
    <w:p w:rsidR="00000000" w:rsidDel="00000000" w:rsidP="00000000" w:rsidRDefault="00000000" w:rsidRPr="00000000" w14:paraId="000000AF">
      <w:pPr>
        <w:spacing w:after="60" w:before="240" w:lineRule="auto"/>
        <w:jc w:val="center"/>
        <w:rPr/>
      </w:pPr>
      <w:r w:rsidDel="00000000" w:rsidR="00000000" w:rsidRPr="00000000">
        <w:rPr/>
        <w:drawing>
          <wp:inline distB="0" distT="0" distL="0" distR="0">
            <wp:extent cx="3619500" cy="2505075"/>
            <wp:effectExtent b="0" l="0" r="0" t="0"/>
            <wp:docPr descr="img-051.png" id="28" name="image28.png"/>
            <a:graphic>
              <a:graphicData uri="http://schemas.openxmlformats.org/drawingml/2006/picture">
                <pic:pic>
                  <pic:nvPicPr>
                    <pic:cNvPr descr="img-051.png" id="0" name="image28.png"/>
                    <pic:cNvPicPr preferRelativeResize="0"/>
                  </pic:nvPicPr>
                  <pic:blipFill>
                    <a:blip r:embed="rId26"/>
                    <a:srcRect b="0" l="0" r="0" t="0"/>
                    <a:stretch>
                      <a:fillRect/>
                    </a:stretch>
                  </pic:blipFill>
                  <pic:spPr>
                    <a:xfrm>
                      <a:off x="0" y="0"/>
                      <a:ext cx="3619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MIL-STD-461F 自立 EUT 向け試験セットアップ</w:t>
      </w: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9  入力保護</w:t>
      </w:r>
      <w:r w:rsidDel="00000000" w:rsidR="00000000" w:rsidRPr="00000000">
        <w:rPr>
          <w:rtl w:val="0"/>
        </w:rPr>
      </w:r>
    </w:p>
    <w:p w:rsidR="00000000" w:rsidDel="00000000" w:rsidP="00000000" w:rsidRDefault="00000000" w:rsidRPr="00000000" w14:paraId="000000B3">
      <w:pPr>
        <w:spacing w:after="60" w:before="60" w:line="360" w:lineRule="auto"/>
        <w:rPr/>
      </w:pPr>
      <w:r w:rsidDel="00000000" w:rsidR="00000000" w:rsidRPr="00000000">
        <w:rPr>
          <w:rFonts w:ascii="Yu Gothic" w:cs="Yu Gothic" w:eastAsia="Yu Gothic" w:hAnsi="Yu Gothic"/>
          <w:sz w:val="22"/>
          <w:szCs w:val="22"/>
          <w:rtl w:val="0"/>
        </w:rPr>
        <w:t xml:space="preserve">スイッチング電源の伝導ノイズ試験を行う場合、最も振幅の高いスプリアスが比較的低周波数で発生する。サブハーモニックはさらに重大である。これらは通常 100 kHz をはるかに下回る周波数にあり、ほとんどの試験は 150 kHz から開始されるため、まったく気付かれずに過ぎてしまうことが多い。すべてのスプリアスが限度値を十分下回っているにもかかわらず、アナライザがビープ音を発し ADC オーバフロー警告を表示することがある。アッテネータを飽和させているのは、6 kHz の極めて高振幅のサブハーモニックであるかもしれない。</w:t>
      </w:r>
      <w:r w:rsidDel="00000000" w:rsidR="00000000" w:rsidRPr="00000000">
        <w:rPr>
          <w:rtl w:val="0"/>
        </w:rPr>
      </w:r>
    </w:p>
    <w:p w:rsidR="00000000" w:rsidDel="00000000" w:rsidP="00000000" w:rsidRDefault="00000000" w:rsidRPr="00000000" w14:paraId="000000B4">
      <w:pPr>
        <w:spacing w:after="60" w:before="60" w:line="360" w:lineRule="auto"/>
        <w:rPr/>
      </w:pPr>
      <w:r w:rsidDel="00000000" w:rsidR="00000000" w:rsidRPr="00000000">
        <w:rPr>
          <w:rFonts w:ascii="Yu Gothic" w:cs="Yu Gothic" w:eastAsia="Yu Gothic" w:hAnsi="Yu Gothic"/>
          <w:sz w:val="22"/>
          <w:szCs w:val="22"/>
          <w:rtl w:val="0"/>
        </w:rPr>
        <w:t xml:space="preserve">信号レベルが本来より約 20 dB 低いと感じた時点で、すでに災難が発生している。1 段目の GaAs スイッチがすでに損傷しているのである。多くの場合、RF 経路上で短絡故障となり後段部品を保護するが、極端な場合には損傷が 1 段目のミキサにまで及んでしまう。</w:t>
      </w:r>
      <w:r w:rsidDel="00000000" w:rsidR="00000000" w:rsidRPr="00000000">
        <w:rPr>
          <w:rtl w:val="0"/>
        </w:rPr>
      </w:r>
    </w:p>
    <w:p w:rsidR="00000000" w:rsidDel="00000000" w:rsidP="00000000" w:rsidRDefault="00000000" w:rsidRPr="00000000" w14:paraId="000000B5">
      <w:pPr>
        <w:spacing w:after="60" w:before="60" w:line="360" w:lineRule="auto"/>
        <w:rPr/>
      </w:pPr>
      <w:r w:rsidDel="00000000" w:rsidR="00000000" w:rsidRPr="00000000">
        <w:rPr>
          <w:rFonts w:ascii="Yu Gothic" w:cs="Yu Gothic" w:eastAsia="Yu Gothic" w:hAnsi="Yu Gothic"/>
          <w:sz w:val="22"/>
          <w:szCs w:val="22"/>
          <w:rtl w:val="0"/>
        </w:rPr>
        <w:t xml:space="preserve">こうした事態を防ぐため、新しい EUT を調査する際は、必ず外付けアッテネータまたは減衰器/リミッタ複合機 (いずれも TekBox から入手可能) を使用して開始すべきである。アナライザ入力に外付け 20 dB アッテネータまたはリミッタを取り付けた状態で、極低周波領域のスペクトルを確認し、危険な高振幅信号がないことを確認する。</w:t>
      </w:r>
      <w:r w:rsidDel="00000000" w:rsidR="00000000" w:rsidRPr="00000000">
        <w:rPr>
          <w:rtl w:val="0"/>
        </w:rPr>
      </w:r>
    </w:p>
    <w:p w:rsidR="00000000" w:rsidDel="00000000" w:rsidP="00000000" w:rsidRDefault="00000000" w:rsidRPr="00000000" w14:paraId="000000B6">
      <w:pPr>
        <w:spacing w:after="60" w:before="60" w:line="360" w:lineRule="auto"/>
        <w:rPr/>
      </w:pPr>
      <w:r w:rsidDel="00000000" w:rsidR="00000000" w:rsidRPr="00000000">
        <w:rPr>
          <w:rFonts w:ascii="Yu Gothic" w:cs="Yu Gothic" w:eastAsia="Yu Gothic" w:hAnsi="Yu Gothic"/>
          <w:sz w:val="22"/>
          <w:szCs w:val="22"/>
          <w:rtl w:val="0"/>
        </w:rPr>
        <w:t xml:space="preserve">代替手段として、まずオシロスコープを LISN の RF 出力に接続し、時間領域で EUT のエミッションを確認することもできる。スペクトラムアナライザ接続時と同じインピーダンスレベルを実現するため、オシロスコープ入力を 50 Ω フィードスルーで終端するか、入力を 50 Ω に切り替える (機能を備える機種の場合)。</w:t>
      </w:r>
      <w:r w:rsidDel="00000000" w:rsidR="00000000" w:rsidRPr="00000000">
        <w:rPr>
          <w:rtl w:val="0"/>
        </w:rPr>
      </w:r>
    </w:p>
    <w:p w:rsidR="00000000" w:rsidDel="00000000" w:rsidP="00000000" w:rsidRDefault="00000000" w:rsidRPr="00000000" w14:paraId="000000B7">
      <w:pPr>
        <w:spacing w:after="60" w:before="60" w:line="360" w:lineRule="auto"/>
        <w:rPr/>
      </w:pPr>
      <w:r w:rsidDel="00000000" w:rsidR="00000000" w:rsidRPr="00000000">
        <w:rPr>
          <w:rFonts w:ascii="Yu Gothic" w:cs="Yu Gothic" w:eastAsia="Yu Gothic" w:hAnsi="Yu Gothic"/>
          <w:sz w:val="22"/>
          <w:szCs w:val="22"/>
          <w:rtl w:val="0"/>
        </w:rPr>
        <w:t xml:space="preserve">LISN を用いた伝導エミッション測定では、以下の手順に従うこと。</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LISN の RF 出力を未接続の状態にしておく</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EUT を LISN に接続する</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LISN を絶縁トランスに接続する</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EUT の電源を投入する</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外付け 20 dB アッテネータまたは減衰器/リミッタ複合機を介してオシロスコープおよび/またはアナライザで LISN の RF 出力を確認する</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LISN 出力からスペクトラムアナライザ入力までの RF ケーブルを接続する</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伝導ノイズスキャンを実施する</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RF ケーブルを取り外す</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EUT の電源を切る</w:t>
      </w:r>
    </w:p>
    <w:p w:rsidR="00000000" w:rsidDel="00000000" w:rsidP="00000000" w:rsidRDefault="00000000" w:rsidRPr="00000000" w14:paraId="000000C1">
      <w:pPr>
        <w:spacing w:after="60" w:before="60" w:line="360" w:lineRule="auto"/>
        <w:rPr/>
      </w:pPr>
      <w:r w:rsidDel="00000000" w:rsidR="00000000" w:rsidRPr="00000000">
        <w:rPr>
          <w:rtl w:val="0"/>
        </w:rPr>
      </w:r>
    </w:p>
    <w:p w:rsidR="00000000" w:rsidDel="00000000" w:rsidP="00000000" w:rsidRDefault="00000000" w:rsidRPr="00000000" w14:paraId="000000C2">
      <w:pPr>
        <w:spacing w:after="60" w:before="60" w:line="360" w:lineRule="auto"/>
        <w:rPr/>
      </w:pPr>
      <w:r w:rsidDel="00000000" w:rsidR="00000000" w:rsidRPr="00000000">
        <w:rPr>
          <w:rFonts w:ascii="Yu Gothic" w:cs="Yu Gothic" w:eastAsia="Yu Gothic" w:hAnsi="Yu Gothic"/>
          <w:sz w:val="22"/>
          <w:szCs w:val="22"/>
          <w:rtl w:val="0"/>
        </w:rPr>
        <w:t xml:space="preserve">EUT の電源 ON/OFF 時にアナライザを切り離しておく目的は、特にモータやスイッチング電源のような誘導性負荷の多い負荷で発生する逆起電力に起因する電圧過渡の影響を回避することである。</w:t>
      </w:r>
      <w:r w:rsidDel="00000000" w:rsidR="00000000" w:rsidRPr="00000000">
        <w:rPr>
          <w:rtl w:val="0"/>
        </w:rPr>
      </w:r>
    </w:p>
    <w:p w:rsidR="00000000" w:rsidDel="00000000" w:rsidP="00000000" w:rsidRDefault="00000000" w:rsidRPr="00000000" w14:paraId="000000C3">
      <w:pPr>
        <w:spacing w:after="60" w:before="60" w:line="360" w:lineRule="auto"/>
        <w:rPr/>
      </w:pPr>
      <w:r w:rsidDel="00000000" w:rsidR="00000000" w:rsidRPr="00000000">
        <w:rPr>
          <w:rFonts w:ascii="Yu Gothic" w:cs="Yu Gothic" w:eastAsia="Yu Gothic" w:hAnsi="Yu Gothic"/>
          <w:sz w:val="22"/>
          <w:szCs w:val="22"/>
          <w:rtl w:val="0"/>
        </w:rPr>
        <w:t xml:space="preserve">EUT がサブハーモニックを発生させる場合は、スペクトラムアナライザの RF 入力に適切なハイパスフィルタを配置する。TekBox の TBFL1 過渡リミッタには、減衰器/リミッタ複合機能だけでなく 9 kHz ハイパスフィルタも内蔵されている。サブハーモニック周波数が 9 kHz を超える場合は、150 kHz ハイパスフィルタを接続する。</w:t>
      </w: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10  TekBox LISN 製品概要</w:t>
      </w:r>
      <w:r w:rsidDel="00000000" w:rsidR="00000000" w:rsidRPr="00000000">
        <w:rPr>
          <w:rtl w:val="0"/>
        </w:rPr>
      </w:r>
    </w:p>
    <w:p w:rsidR="00000000" w:rsidDel="00000000" w:rsidP="00000000" w:rsidRDefault="00000000" w:rsidRPr="00000000" w14:paraId="000000C6">
      <w:pPr>
        <w:spacing w:after="60" w:before="60" w:line="360" w:lineRule="auto"/>
        <w:rPr/>
      </w:pPr>
      <w:r w:rsidDel="00000000" w:rsidR="00000000" w:rsidRPr="00000000">
        <w:rPr>
          <w:rFonts w:ascii="Yu Gothic" w:cs="Yu Gothic" w:eastAsia="Yu Gothic" w:hAnsi="Yu Gothic"/>
          <w:sz w:val="22"/>
          <w:szCs w:val="22"/>
          <w:rtl w:val="0"/>
        </w:rPr>
        <w:t xml:space="preserve">すべての TekBox LISN は、Vishay、EPCOS、Illinois Capacitor などの定評あるメーカの高品質部品のみを用いて構成されている。当社の LISN はすべて、TekBox 工場で製造された空芯インダクタを使用している。当社の EMCview ソフトウェアにはすべてのモデルに対応する電圧分割比補正ファイルが含まれており、あらゆる予算の利用者に対して伝導ノイズ測定を容易・効率的・手頃に実施できるようにしている。</w:t>
      </w:r>
      <w:r w:rsidDel="00000000" w:rsidR="00000000" w:rsidRPr="00000000">
        <w:rPr>
          <w:rtl w:val="0"/>
        </w:rPr>
      </w:r>
    </w:p>
    <w:p w:rsidR="00000000" w:rsidDel="00000000" w:rsidP="00000000" w:rsidRDefault="00000000" w:rsidRPr="00000000" w14:paraId="000000C7">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10.1  5 µH LISN TBOH01</w:t>
      </w:r>
      <w:r w:rsidDel="00000000" w:rsidR="00000000" w:rsidRPr="00000000">
        <w:rPr>
          <w:rtl w:val="0"/>
        </w:rPr>
      </w:r>
    </w:p>
    <w:p w:rsidR="00000000" w:rsidDel="00000000" w:rsidP="00000000" w:rsidRDefault="00000000" w:rsidRPr="00000000" w14:paraId="000000C8">
      <w:pPr>
        <w:spacing w:after="60" w:before="240" w:lineRule="auto"/>
        <w:jc w:val="center"/>
        <w:rPr/>
      </w:pPr>
      <w:r w:rsidDel="00000000" w:rsidR="00000000" w:rsidRPr="00000000">
        <w:rPr/>
        <w:drawing>
          <wp:inline distB="0" distT="0" distL="0" distR="0">
            <wp:extent cx="2667000" cy="2457450"/>
            <wp:effectExtent b="0" l="0" r="0" t="0"/>
            <wp:docPr descr="img-056.jpg" id="1" name="image3.jpg"/>
            <a:graphic>
              <a:graphicData uri="http://schemas.openxmlformats.org/drawingml/2006/picture">
                <pic:pic>
                  <pic:nvPicPr>
                    <pic:cNvPr descr="img-056.jpg" id="0" name="image3.jpg"/>
                    <pic:cNvPicPr preferRelativeResize="0"/>
                  </pic:nvPicPr>
                  <pic:blipFill>
                    <a:blip r:embed="rId27"/>
                    <a:srcRect b="0" l="0" r="0" t="0"/>
                    <a:stretch>
                      <a:fillRect/>
                    </a:stretch>
                  </pic:blipFill>
                  <pic:spPr>
                    <a:xfrm>
                      <a:off x="0" y="0"/>
                      <a:ext cx="26670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TBOH01</w:t>
      </w:r>
      <w:r w:rsidDel="00000000" w:rsidR="00000000" w:rsidRPr="00000000">
        <w:rPr>
          <w:rtl w:val="0"/>
        </w:rPr>
      </w:r>
    </w:p>
    <w:p w:rsidR="00000000" w:rsidDel="00000000" w:rsidP="00000000" w:rsidRDefault="00000000" w:rsidRPr="00000000" w14:paraId="000000CA">
      <w:pPr>
        <w:spacing w:after="60" w:before="60" w:line="360" w:lineRule="auto"/>
        <w:rPr/>
      </w:pPr>
      <w:r w:rsidDel="00000000" w:rsidR="00000000" w:rsidRPr="00000000">
        <w:rPr>
          <w:rFonts w:ascii="Yu Gothic" w:cs="Yu Gothic" w:eastAsia="Yu Gothic" w:hAnsi="Yu Gothic"/>
          <w:sz w:val="22"/>
          <w:szCs w:val="22"/>
          <w:rtl w:val="0"/>
        </w:rPr>
        <w:t xml:space="preserve">TBOH01 5 µH LISN は、CISPR-25 規格、ISO 7637-2、ISO 11452-2/4/5、および (制限付きで) DO-160/ED-14G に従い、150 kHz から 110 MHz の周波数範囲における EMC プリコンプライアンス試験に使用するために設計されている。</w:t>
      </w:r>
      <w:r w:rsidDel="00000000" w:rsidR="00000000" w:rsidRPr="00000000">
        <w:rPr>
          <w:rtl w:val="0"/>
        </w:rPr>
      </w:r>
    </w:p>
    <w:p w:rsidR="00000000" w:rsidDel="00000000" w:rsidP="00000000" w:rsidRDefault="00000000" w:rsidRPr="00000000" w14:paraId="000000CB">
      <w:pPr>
        <w:spacing w:after="60" w:before="60" w:line="360" w:lineRule="auto"/>
        <w:rPr/>
      </w:pPr>
      <w:r w:rsidDel="00000000" w:rsidR="00000000" w:rsidRPr="00000000">
        <w:rPr>
          <w:rFonts w:ascii="Yu Gothic" w:cs="Yu Gothic" w:eastAsia="Yu Gothic" w:hAnsi="Yu Gothic"/>
          <w:sz w:val="22"/>
          <w:szCs w:val="22"/>
          <w:rtl w:val="0"/>
        </w:rPr>
        <w:t xml:space="preserve">TBOH01 は電源と接続デバイス間の伝導ノイズ測定にも有用である。</w:t>
      </w:r>
      <w:r w:rsidDel="00000000" w:rsidR="00000000" w:rsidRPr="00000000">
        <w:rPr>
          <w:rtl w:val="0"/>
        </w:rPr>
      </w:r>
    </w:p>
    <w:p w:rsidR="00000000" w:rsidDel="00000000" w:rsidP="00000000" w:rsidRDefault="00000000" w:rsidRPr="00000000" w14:paraId="000000CC">
      <w:pPr>
        <w:spacing w:after="60" w:before="60" w:line="360" w:lineRule="auto"/>
        <w:rPr/>
      </w:pPr>
      <w:r w:rsidDel="00000000" w:rsidR="00000000" w:rsidRPr="00000000">
        <w:rPr>
          <w:rFonts w:ascii="Yu Gothic" w:cs="Yu Gothic" w:eastAsia="Yu Gothic" w:hAnsi="Yu Gothic"/>
          <w:sz w:val="22"/>
          <w:szCs w:val="22"/>
          <w:rtl w:val="0"/>
        </w:rPr>
        <w:t xml:space="preserve">最大定格電流 10 A により、ほとんどの車載電子機器に適している。安全上の理由から定格電圧は 60 V DC とされているが、ハードウェア的には電源電圧 200 V DC まで対応可能である。</w:t>
      </w:r>
      <w:r w:rsidDel="00000000" w:rsidR="00000000" w:rsidRPr="00000000">
        <w:rPr>
          <w:rtl w:val="0"/>
        </w:rPr>
      </w:r>
    </w:p>
    <w:p w:rsidR="00000000" w:rsidDel="00000000" w:rsidP="00000000" w:rsidRDefault="00000000" w:rsidRPr="00000000" w14:paraId="000000CD">
      <w:pPr>
        <w:spacing w:after="60" w:before="60" w:line="360" w:lineRule="auto"/>
        <w:rPr/>
      </w:pPr>
      <w:r w:rsidDel="00000000" w:rsidR="00000000" w:rsidRPr="00000000">
        <w:rPr>
          <w:rFonts w:ascii="Yu Gothic" w:cs="Yu Gothic" w:eastAsia="Yu Gothic" w:hAnsi="Yu Gothic"/>
          <w:sz w:val="22"/>
          <w:szCs w:val="22"/>
          <w:rtl w:val="0"/>
        </w:rPr>
        <w:t xml:space="preserve">TBOH01 には内部 1 µF コンデンサは存在しない。適切な電圧定格を持つ 1 µF フィルムコンデンサを電源側のバナナポストにクランプして取り付ける必要がある。</w:t>
      </w:r>
      <w:r w:rsidDel="00000000" w:rsidR="00000000" w:rsidRPr="00000000">
        <w:rPr>
          <w:rtl w:val="0"/>
        </w:rPr>
      </w:r>
    </w:p>
    <w:p w:rsidR="00000000" w:rsidDel="00000000" w:rsidP="00000000" w:rsidRDefault="00000000" w:rsidRPr="00000000" w14:paraId="000000CE">
      <w:pPr>
        <w:spacing w:after="60" w:before="60" w:line="360" w:lineRule="auto"/>
        <w:rPr/>
      </w:pPr>
      <w:r w:rsidDel="00000000" w:rsidR="00000000" w:rsidRPr="00000000">
        <w:rPr>
          <w:rFonts w:ascii="Yu Gothic" w:cs="Yu Gothic" w:eastAsia="Yu Gothic" w:hAnsi="Yu Gothic"/>
          <w:sz w:val="22"/>
          <w:szCs w:val="22"/>
          <w:rtl w:val="0"/>
        </w:rPr>
        <w:t xml:space="preserve">複数の保護要素を内蔵しているため、スペクトラムアナライザのフロントエンドが過負荷になったり損傷したりするリスクは非常に低い。EMC プリコンプライアンス試験を初めて経験する技術者にも最適である。</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周波数範囲: 100 kHz – 110 MHz (1 GHz まで特性測定済)</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DC 抵抗: 40 mΩ</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最大電流: 10 A</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定格動作電圧範囲: 0 – 60 V DC</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絶対最大定格: 200 V</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サージ保護内蔵</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外部電源側コンデンサのクランプ用端子付き</w:t>
      </w:r>
    </w:p>
    <w:p w:rsidR="00000000" w:rsidDel="00000000" w:rsidP="00000000" w:rsidRDefault="00000000" w:rsidRPr="00000000" w14:paraId="000000D6">
      <w:pPr>
        <w:spacing w:after="60" w:before="60" w:line="360" w:lineRule="auto"/>
        <w:rPr/>
      </w:pPr>
      <w:r w:rsidDel="00000000" w:rsidR="00000000" w:rsidRPr="00000000">
        <w:rPr>
          <w:rFonts w:ascii="Yu Gothic" w:cs="Yu Gothic" w:eastAsia="Yu Gothic" w:hAnsi="Yu Gothic"/>
          <w:sz w:val="22"/>
          <w:szCs w:val="22"/>
          <w:rtl w:val="0"/>
        </w:rPr>
        <w:t xml:space="preserve">ほとんどの試験では 5 µH LISN を 2 個 1 組で必要とすることに注意。</w:t>
      </w:r>
      <w:r w:rsidDel="00000000" w:rsidR="00000000" w:rsidRPr="00000000">
        <w:rPr>
          <w:rtl w:val="0"/>
        </w:rPr>
      </w:r>
    </w:p>
    <w:p w:rsidR="00000000" w:rsidDel="00000000" w:rsidP="00000000" w:rsidRDefault="00000000" w:rsidRPr="00000000" w14:paraId="000000D7">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10.2  5 µH LISN TBL0550-1</w:t>
      </w:r>
      <w:r w:rsidDel="00000000" w:rsidR="00000000" w:rsidRPr="00000000">
        <w:rPr>
          <w:rtl w:val="0"/>
        </w:rPr>
      </w:r>
    </w:p>
    <w:p w:rsidR="00000000" w:rsidDel="00000000" w:rsidP="00000000" w:rsidRDefault="00000000" w:rsidRPr="00000000" w14:paraId="000000D8">
      <w:pPr>
        <w:spacing w:after="60" w:before="240" w:lineRule="auto"/>
        <w:jc w:val="center"/>
        <w:rPr/>
      </w:pPr>
      <w:r w:rsidDel="00000000" w:rsidR="00000000" w:rsidRPr="00000000">
        <w:rPr/>
        <w:drawing>
          <wp:inline distB="0" distT="0" distL="0" distR="0">
            <wp:extent cx="3048000" cy="1981200"/>
            <wp:effectExtent b="0" l="0" r="0" t="0"/>
            <wp:docPr descr="img-059.jpg" id="2" name="image1.jpg"/>
            <a:graphic>
              <a:graphicData uri="http://schemas.openxmlformats.org/drawingml/2006/picture">
                <pic:pic>
                  <pic:nvPicPr>
                    <pic:cNvPr descr="img-059.jpg" id="0" name="image1.jpg"/>
                    <pic:cNvPicPr preferRelativeResize="0"/>
                  </pic:nvPicPr>
                  <pic:blipFill>
                    <a:blip r:embed="rId28"/>
                    <a:srcRect b="0" l="0" r="0" t="0"/>
                    <a:stretch>
                      <a:fillRect/>
                    </a:stretch>
                  </pic:blipFill>
                  <pic:spPr>
                    <a:xfrm>
                      <a:off x="0" y="0"/>
                      <a:ext cx="3048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TBL0550-1</w:t>
      </w:r>
      <w:r w:rsidDel="00000000" w:rsidR="00000000" w:rsidRPr="00000000">
        <w:rPr>
          <w:rtl w:val="0"/>
        </w:rPr>
      </w:r>
    </w:p>
    <w:p w:rsidR="00000000" w:rsidDel="00000000" w:rsidP="00000000" w:rsidRDefault="00000000" w:rsidRPr="00000000" w14:paraId="000000DA">
      <w:pPr>
        <w:spacing w:after="60" w:before="60" w:line="360" w:lineRule="auto"/>
        <w:rPr/>
      </w:pPr>
      <w:r w:rsidDel="00000000" w:rsidR="00000000" w:rsidRPr="00000000">
        <w:rPr>
          <w:rFonts w:ascii="Yu Gothic" w:cs="Yu Gothic" w:eastAsia="Yu Gothic" w:hAnsi="Yu Gothic"/>
          <w:sz w:val="22"/>
          <w:szCs w:val="22"/>
          <w:rtl w:val="0"/>
        </w:rPr>
        <w:t xml:space="preserve">TBL0550-1 5 µH LISN は、CISPR 16-1-2、CISPR-25、EN 55025、MIL-STD-461F、ISO 11452-4、および (制限付きで) DO-160/ED-14G、ISO 7637-2 に従う、150 kHz から 110 MHz の周波数範囲での測定用に設計されている。</w:t>
      </w:r>
      <w:r w:rsidDel="00000000" w:rsidR="00000000" w:rsidRPr="00000000">
        <w:rPr>
          <w:rtl w:val="0"/>
        </w:rPr>
      </w:r>
    </w:p>
    <w:p w:rsidR="00000000" w:rsidDel="00000000" w:rsidP="00000000" w:rsidRDefault="00000000" w:rsidRPr="00000000" w14:paraId="000000DB">
      <w:pPr>
        <w:spacing w:after="60" w:before="60" w:line="360" w:lineRule="auto"/>
        <w:rPr/>
      </w:pPr>
      <w:r w:rsidDel="00000000" w:rsidR="00000000" w:rsidRPr="00000000">
        <w:rPr>
          <w:rFonts w:ascii="Yu Gothic" w:cs="Yu Gothic" w:eastAsia="Yu Gothic" w:hAnsi="Yu Gothic"/>
          <w:sz w:val="22"/>
          <w:szCs w:val="22"/>
          <w:rtl w:val="0"/>
        </w:rPr>
        <w:t xml:space="preserve">最大定格電流 50 A により、ほとんどの車載電子機器に適している。安全上の理由から定格電圧は 60 V DC とされているが、ハードウェア的には電源電圧 250 V DC まで対応可能である。</w:t>
      </w:r>
      <w:r w:rsidDel="00000000" w:rsidR="00000000" w:rsidRPr="00000000">
        <w:rPr>
          <w:rtl w:val="0"/>
        </w:rPr>
      </w:r>
    </w:p>
    <w:p w:rsidR="00000000" w:rsidDel="00000000" w:rsidP="00000000" w:rsidRDefault="00000000" w:rsidRPr="00000000" w14:paraId="000000DC">
      <w:pPr>
        <w:spacing w:after="60" w:before="60" w:line="360" w:lineRule="auto"/>
        <w:rPr/>
      </w:pPr>
      <w:r w:rsidDel="00000000" w:rsidR="00000000" w:rsidRPr="00000000">
        <w:rPr>
          <w:rFonts w:ascii="Yu Gothic" w:cs="Yu Gothic" w:eastAsia="Yu Gothic" w:hAnsi="Yu Gothic"/>
          <w:sz w:val="22"/>
          <w:szCs w:val="22"/>
          <w:rtl w:val="0"/>
        </w:rPr>
        <w:t xml:space="preserve">TBL0550-1 は内部 1 µF コンデンサを備えている。ISO 7637-2 試験用には、PCBA 上の大電流ジャンパを引き抜くことで切り離すことができる。</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周波数範囲: 100 kHz – 150 MHz</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DC 抵抗: &lt; 9 mΩ (Source+ → DUT+); &lt; 2 mΩ (Source- → DUT-)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最大電流: 連続 50 A、3 分間 70 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定格動作電圧範囲: 0 – 60 V DC</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部品定格: 250 V</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大電流プラグ/ねじ端子: オス Phoenix Contact 1998933、メス Phoenix Contact 1967375</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ジャンパを取り外すことで内部 1 µF コンデンサを切り離し可能</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寸法: 120 mm × 100 mm × 225 mm (グランドブラケット含めて 270 mm); 重量 1.6 kg</w:t>
      </w:r>
    </w:p>
    <w:p w:rsidR="00000000" w:rsidDel="00000000" w:rsidP="00000000" w:rsidRDefault="00000000" w:rsidRPr="00000000" w14:paraId="000000E5">
      <w:pPr>
        <w:spacing w:after="60" w:before="60" w:line="360" w:lineRule="auto"/>
        <w:rPr/>
      </w:pPr>
      <w:r w:rsidDel="00000000" w:rsidR="00000000" w:rsidRPr="00000000">
        <w:rPr>
          <w:rFonts w:ascii="Yu Gothic" w:cs="Yu Gothic" w:eastAsia="Yu Gothic" w:hAnsi="Yu Gothic"/>
          <w:sz w:val="22"/>
          <w:szCs w:val="22"/>
          <w:rtl w:val="0"/>
        </w:rPr>
        <w:t xml:space="preserve">ほとんどの試験では 5 µH LISN を 2 個 1 組で必要とすることに注意。TBL0550-1 を 2 個と TekBox LISN-Mate TBLM1 を組み合わせることで、コモンモードまたはディファレンシャルモードのエミッションを別々に測定できる。</w:t>
      </w:r>
      <w:r w:rsidDel="00000000" w:rsidR="00000000" w:rsidRPr="00000000">
        <w:rPr>
          <w:rtl w:val="0"/>
        </w:rPr>
      </w:r>
    </w:p>
    <w:p w:rsidR="00000000" w:rsidDel="00000000" w:rsidP="00000000" w:rsidRDefault="00000000" w:rsidRPr="00000000" w14:paraId="000000E6">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10.3  50 µH LISN TBL5016-1</w:t>
      </w:r>
      <w:r w:rsidDel="00000000" w:rsidR="00000000" w:rsidRPr="00000000">
        <w:rPr>
          <w:rtl w:val="0"/>
        </w:rPr>
      </w:r>
    </w:p>
    <w:p w:rsidR="00000000" w:rsidDel="00000000" w:rsidP="00000000" w:rsidRDefault="00000000" w:rsidRPr="00000000" w14:paraId="000000E7">
      <w:pPr>
        <w:spacing w:after="60" w:before="240" w:lineRule="auto"/>
        <w:jc w:val="center"/>
        <w:rPr/>
      </w:pPr>
      <w:r w:rsidDel="00000000" w:rsidR="00000000" w:rsidRPr="00000000">
        <w:rPr/>
        <w:drawing>
          <wp:inline distB="0" distT="0" distL="0" distR="0">
            <wp:extent cx="3048000" cy="1800225"/>
            <wp:effectExtent b="0" l="0" r="0" t="0"/>
            <wp:docPr descr="img-062.jpg" id="3" name="image2.jpg"/>
            <a:graphic>
              <a:graphicData uri="http://schemas.openxmlformats.org/drawingml/2006/picture">
                <pic:pic>
                  <pic:nvPicPr>
                    <pic:cNvPr descr="img-062.jpg" id="0" name="image2.jpg"/>
                    <pic:cNvPicPr preferRelativeResize="0"/>
                  </pic:nvPicPr>
                  <pic:blipFill>
                    <a:blip r:embed="rId29"/>
                    <a:srcRect b="0" l="0" r="0" t="0"/>
                    <a:stretch>
                      <a:fillRect/>
                    </a:stretch>
                  </pic:blipFill>
                  <pic:spPr>
                    <a:xfrm>
                      <a:off x="0" y="0"/>
                      <a:ext cx="30480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TBL5016-1</w:t>
      </w:r>
      <w:r w:rsidDel="00000000" w:rsidR="00000000" w:rsidRPr="00000000">
        <w:rPr>
          <w:rtl w:val="0"/>
        </w:rPr>
      </w:r>
    </w:p>
    <w:p w:rsidR="00000000" w:rsidDel="00000000" w:rsidP="00000000" w:rsidRDefault="00000000" w:rsidRPr="00000000" w14:paraId="000000E9">
      <w:pPr>
        <w:spacing w:after="60" w:before="60" w:line="360" w:lineRule="auto"/>
        <w:rPr/>
      </w:pPr>
      <w:r w:rsidDel="00000000" w:rsidR="00000000" w:rsidRPr="00000000">
        <w:rPr>
          <w:rFonts w:ascii="Yu Gothic" w:cs="Yu Gothic" w:eastAsia="Yu Gothic" w:hAnsi="Yu Gothic"/>
          <w:sz w:val="22"/>
          <w:szCs w:val="22"/>
          <w:rtl w:val="0"/>
        </w:rPr>
        <w:t xml:space="preserve">TBL5016-1 50 µH LISN は、DC、AC 単相、または 3 相給電電子機器の伝導ノイズ測定に使用できる多用途デバイスである。CISPR 16-1-2 および MIL-STD-461F 規格に従って設計されており、9 kHz から 100 MHz の周波数範囲で特性測定されている。</w:t>
      </w:r>
      <w:r w:rsidDel="00000000" w:rsidR="00000000" w:rsidRPr="00000000">
        <w:rPr>
          <w:rtl w:val="0"/>
        </w:rPr>
      </w:r>
    </w:p>
    <w:p w:rsidR="00000000" w:rsidDel="00000000" w:rsidP="00000000" w:rsidRDefault="00000000" w:rsidRPr="00000000" w14:paraId="000000EA">
      <w:pPr>
        <w:spacing w:after="60" w:before="60" w:line="360" w:lineRule="auto"/>
        <w:rPr/>
      </w:pPr>
      <w:r w:rsidDel="00000000" w:rsidR="00000000" w:rsidRPr="00000000">
        <w:rPr>
          <w:rFonts w:ascii="Yu Gothic" w:cs="Yu Gothic" w:eastAsia="Yu Gothic" w:hAnsi="Yu Gothic"/>
          <w:sz w:val="22"/>
          <w:szCs w:val="22"/>
          <w:rtl w:val="0"/>
        </w:rPr>
        <w:t xml:space="preserve">本 LISN は 50 Ω/50 µH+5 Ω 単線設計であり、5 Ω 抵抗を短絡する大電流ジャンパを備えており、CISPR 16-1-2 に準拠した 50 Ω/50 µH LISN として構成可能である。100 MHz まで特性測定されているため、9 kHz から 100 MHz の合成範囲で使用できる。</w:t>
      </w:r>
      <w:r w:rsidDel="00000000" w:rsidR="00000000" w:rsidRPr="00000000">
        <w:rPr>
          <w:rtl w:val="0"/>
        </w:rPr>
      </w:r>
    </w:p>
    <w:p w:rsidR="00000000" w:rsidDel="00000000" w:rsidP="00000000" w:rsidRDefault="00000000" w:rsidRPr="00000000" w14:paraId="000000EB">
      <w:pPr>
        <w:spacing w:after="60" w:before="60" w:line="360" w:lineRule="auto"/>
        <w:rPr/>
      </w:pPr>
      <w:r w:rsidDel="00000000" w:rsidR="00000000" w:rsidRPr="00000000">
        <w:rPr>
          <w:rFonts w:ascii="Yu Gothic" w:cs="Yu Gothic" w:eastAsia="Yu Gothic" w:hAnsi="Yu Gothic"/>
          <w:sz w:val="22"/>
          <w:szCs w:val="22"/>
          <w:rtl w:val="0"/>
        </w:rPr>
        <w:t xml:space="preserve">TBL5016-1 50 µH LISN は主に定置型 DC 給電機器に使用される。AC 給電単相または 3 相機器にも使用可能である。DC または単相測定には通常 TBL5016-1 を 2 個 1 組で必要とする。TekBox LISN-Mate TBLM1 と組み合わせることで、コモンモードとディファレンシャルモードのノイズを別々に測定できる。3 相給電 DUT には、デルタ構成かスター構成かに応じて TBL5016-1 を 3 個または 4 個必要とする。</w:t>
      </w:r>
      <w:r w:rsidDel="00000000" w:rsidR="00000000" w:rsidRPr="00000000">
        <w:rPr>
          <w:rtl w:val="0"/>
        </w:rPr>
      </w:r>
    </w:p>
    <w:p w:rsidR="00000000" w:rsidDel="00000000" w:rsidP="00000000" w:rsidRDefault="00000000" w:rsidRPr="00000000" w14:paraId="000000EC">
      <w:pPr>
        <w:spacing w:after="60" w:before="60" w:line="360" w:lineRule="auto"/>
        <w:rPr/>
      </w:pPr>
      <w:r w:rsidDel="00000000" w:rsidR="00000000" w:rsidRPr="00000000">
        <w:rPr>
          <w:rFonts w:ascii="Yu Gothic" w:cs="Yu Gothic" w:eastAsia="Yu Gothic" w:hAnsi="Yu Gothic"/>
          <w:sz w:val="22"/>
          <w:szCs w:val="22"/>
          <w:rtl w:val="0"/>
        </w:rPr>
        <w:t xml:space="preserve">DC、単相、3 相スター構成、3 相デルタ構成の詳細な配線図は、TBL5016-1 マニュアルの第 11.2 章を参照のこと。</w:t>
      </w:r>
      <w:r w:rsidDel="00000000" w:rsidR="00000000" w:rsidRPr="00000000">
        <w:rPr>
          <w:rtl w:val="0"/>
        </w:rPr>
      </w:r>
    </w:p>
    <w:p w:rsidR="00000000" w:rsidDel="00000000" w:rsidP="00000000" w:rsidRDefault="00000000" w:rsidRPr="00000000" w14:paraId="000000ED">
      <w:pPr>
        <w:spacing w:after="60" w:before="60" w:line="360" w:lineRule="auto"/>
        <w:rPr/>
      </w:pPr>
      <w:r w:rsidDel="00000000" w:rsidR="00000000" w:rsidRPr="00000000">
        <w:rPr>
          <w:rFonts w:ascii="Yu Gothic" w:cs="Yu Gothic" w:eastAsia="Yu Gothic" w:hAnsi="Yu Gothic"/>
          <w:sz w:val="22"/>
          <w:szCs w:val="22"/>
          <w:rtl w:val="0"/>
        </w:rPr>
        <w:t xml:space="preserve">TBL5016-1 は 50 Hz 高調波抑制用の 250 µH プリフィルタを備えていない。ただし、50 Hz の追加抑制が必要な場合は、PCBA 上のジャンパを設定することで RF 経路に 9 kHz ハイパスフィルタを有効化できる。</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LISN 種別: V-AMN、50 Ω/50 µH+5 Ω または 50 Ω/50 µH に構成可能</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周波数範囲: 9 kHz – 100 MHz</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DC 抵抗: &lt; 45 mΩ</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最大電流: 連続 16 A</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動作電圧範囲: 0 – 250 V DC; 0 – 250 V AC (50/60 Hz)、0 – 90 V AC (400 Hz)</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ヒューズ: 16 A 遅延形 × 2</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大電流プラグ/ねじ端子: オス Phoenix Contact 1998933、メス Phoenix Contact 1967375</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寸法: 250 mm × 225 mm × 140 mm (グランドブラケット含む); 重量 2.7 kg</w:t>
      </w:r>
    </w:p>
    <w:p w:rsidR="00000000" w:rsidDel="00000000" w:rsidP="00000000" w:rsidRDefault="00000000" w:rsidRPr="00000000" w14:paraId="000000F6">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10.4  50 µH LISN TBLC08</w:t>
      </w:r>
      <w:r w:rsidDel="00000000" w:rsidR="00000000" w:rsidRPr="00000000">
        <w:rPr>
          <w:rtl w:val="0"/>
        </w:rPr>
      </w:r>
    </w:p>
    <w:p w:rsidR="00000000" w:rsidDel="00000000" w:rsidP="00000000" w:rsidRDefault="00000000" w:rsidRPr="00000000" w14:paraId="000000F7">
      <w:pPr>
        <w:spacing w:after="60" w:before="240" w:lineRule="auto"/>
        <w:jc w:val="center"/>
        <w:rPr/>
      </w:pPr>
      <w:r w:rsidDel="00000000" w:rsidR="00000000" w:rsidRPr="00000000">
        <w:rPr/>
        <w:drawing>
          <wp:inline distB="0" distT="0" distL="0" distR="0">
            <wp:extent cx="3619500" cy="1457325"/>
            <wp:effectExtent b="0" l="0" r="0" t="0"/>
            <wp:docPr descr="img-065.jpg" id="4" name="image5.jpg"/>
            <a:graphic>
              <a:graphicData uri="http://schemas.openxmlformats.org/drawingml/2006/picture">
                <pic:pic>
                  <pic:nvPicPr>
                    <pic:cNvPr descr="img-065.jpg" id="0" name="image5.jpg"/>
                    <pic:cNvPicPr preferRelativeResize="0"/>
                  </pic:nvPicPr>
                  <pic:blipFill>
                    <a:blip r:embed="rId30"/>
                    <a:srcRect b="0" l="0" r="0" t="0"/>
                    <a:stretch>
                      <a:fillRect/>
                    </a:stretch>
                  </pic:blipFill>
                  <pic:spPr>
                    <a:xfrm>
                      <a:off x="0" y="0"/>
                      <a:ext cx="36195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TBLC08</w:t>
      </w:r>
      <w:r w:rsidDel="00000000" w:rsidR="00000000" w:rsidRPr="00000000">
        <w:rPr>
          <w:rtl w:val="0"/>
        </w:rPr>
      </w:r>
    </w:p>
    <w:p w:rsidR="00000000" w:rsidDel="00000000" w:rsidP="00000000" w:rsidRDefault="00000000" w:rsidRPr="00000000" w14:paraId="000000F9">
      <w:pPr>
        <w:spacing w:after="60" w:before="60" w:line="360" w:lineRule="auto"/>
        <w:rPr/>
      </w:pPr>
      <w:r w:rsidDel="00000000" w:rsidR="00000000" w:rsidRPr="00000000">
        <w:rPr>
          <w:rFonts w:ascii="Yu Gothic" w:cs="Yu Gothic" w:eastAsia="Yu Gothic" w:hAnsi="Yu Gothic"/>
          <w:sz w:val="22"/>
          <w:szCs w:val="22"/>
          <w:rtl w:val="0"/>
        </w:rPr>
        <w:t xml:space="preserve">TBLC08 は、CISPR 16 規格に従う 9 kHz から 30 MHz 範囲の伝導エミッション測定用 LISN である。本機器は最大 240 V までの電源電圧を持つ単相 AC 給電機器の試験向けに設計されている。伝導ノイズは Phase および Neutral 導体上で測定可能である。TBLC08 は切替可能なリミッタ/アッテネータと擬似ハンド (Artificial Hand) 接続を備えている。</w:t>
      </w:r>
      <w:r w:rsidDel="00000000" w:rsidR="00000000" w:rsidRPr="00000000">
        <w:rPr>
          <w:rtl w:val="0"/>
        </w:rPr>
      </w:r>
    </w:p>
    <w:p w:rsidR="00000000" w:rsidDel="00000000" w:rsidP="00000000" w:rsidRDefault="00000000" w:rsidRPr="00000000" w14:paraId="000000FA">
      <w:pPr>
        <w:spacing w:after="60" w:before="60" w:line="360" w:lineRule="auto"/>
        <w:rPr/>
      </w:pPr>
      <w:r w:rsidDel="00000000" w:rsidR="00000000" w:rsidRPr="00000000">
        <w:rPr>
          <w:rFonts w:ascii="Yu Gothic" w:cs="Yu Gothic" w:eastAsia="Yu Gothic" w:hAnsi="Yu Gothic"/>
          <w:sz w:val="22"/>
          <w:szCs w:val="22"/>
          <w:rtl w:val="0"/>
        </w:rPr>
        <w:t xml:space="preserve">DUT コネクタは国別仕様で利用可能である。LISN は 250 µH プリフィルタを備えている。</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周波数範囲: 9 kHz – 30 MHz</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インピーダンス: 50 Ω ‖ (50 µH + 5 Ω)</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擬似ハンド: 220 pF + 511 Ω</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切替可能 PE: 50 Ω ‖ 50 µH</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リミッタ/アッテネータ: 150 kHz – 30 MHz; 10 dB</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空芯インダクタ; 250 µH プリフィルタ</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ライン電圧: 最大 240 V / 50 – 60 Hz、CAT II</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最大電流: 8 A @ 23 °C</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DUT ソケット: 国別仕様</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測定コネクタ: 50 Ω BNC</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電源コネクタ: IEC 60320 C13</w:t>
      </w:r>
    </w:p>
    <w:p w:rsidR="00000000" w:rsidDel="00000000" w:rsidP="00000000" w:rsidRDefault="00000000" w:rsidRPr="00000000" w14:paraId="00000106">
      <w:pPr>
        <w:spacing w:after="60" w:before="60" w:line="360" w:lineRule="auto"/>
        <w:rPr/>
      </w:pPr>
      <w:r w:rsidDel="00000000" w:rsidR="00000000" w:rsidRPr="00000000">
        <w:rPr>
          <w:rFonts w:ascii="Yu Gothic" w:cs="Yu Gothic" w:eastAsia="Yu Gothic" w:hAnsi="Yu Gothic"/>
          <w:sz w:val="22"/>
          <w:szCs w:val="22"/>
          <w:rtl w:val="0"/>
        </w:rPr>
        <w:t xml:space="preserve">本 LISN は単一の BNC 出力を持ち、Phase または Neutral の伝導エミッション監視を切替可能である。したがって LISN-Mate と組み合わせて使用することはできない。</w:t>
      </w:r>
      <w:r w:rsidDel="00000000" w:rsidR="00000000" w:rsidRPr="00000000">
        <w:rPr>
          <w:rtl w:val="0"/>
        </w:rPr>
      </w:r>
    </w:p>
    <w:p w:rsidR="00000000" w:rsidDel="00000000" w:rsidP="00000000" w:rsidRDefault="00000000" w:rsidRPr="00000000" w14:paraId="00000107">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10.5  50 µH LISN TBL5016-2</w:t>
      </w:r>
      <w:r w:rsidDel="00000000" w:rsidR="00000000" w:rsidRPr="00000000">
        <w:rPr>
          <w:rtl w:val="0"/>
        </w:rPr>
      </w:r>
    </w:p>
    <w:p w:rsidR="00000000" w:rsidDel="00000000" w:rsidP="00000000" w:rsidRDefault="00000000" w:rsidRPr="00000000" w14:paraId="00000108">
      <w:pPr>
        <w:spacing w:after="60" w:before="240" w:lineRule="auto"/>
        <w:jc w:val="center"/>
        <w:rPr/>
      </w:pPr>
      <w:r w:rsidDel="00000000" w:rsidR="00000000" w:rsidRPr="00000000">
        <w:rPr/>
        <w:drawing>
          <wp:inline distB="0" distT="0" distL="0" distR="0">
            <wp:extent cx="3619500" cy="1771650"/>
            <wp:effectExtent b="0" l="0" r="0" t="0"/>
            <wp:docPr descr="img-069.jpg" id="5" name="image4.jpg"/>
            <a:graphic>
              <a:graphicData uri="http://schemas.openxmlformats.org/drawingml/2006/picture">
                <pic:pic>
                  <pic:nvPicPr>
                    <pic:cNvPr descr="img-069.jpg" id="0" name="image4.jpg"/>
                    <pic:cNvPicPr preferRelativeResize="0"/>
                  </pic:nvPicPr>
                  <pic:blipFill>
                    <a:blip r:embed="rId31"/>
                    <a:srcRect b="0" l="0" r="0" t="0"/>
                    <a:stretch>
                      <a:fillRect/>
                    </a:stretch>
                  </pic:blipFill>
                  <pic:spPr>
                    <a:xfrm>
                      <a:off x="0" y="0"/>
                      <a:ext cx="36195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TBL5016-2</w:t>
      </w:r>
      <w:r w:rsidDel="00000000" w:rsidR="00000000" w:rsidRPr="00000000">
        <w:rPr>
          <w:rtl w:val="0"/>
        </w:rPr>
      </w:r>
    </w:p>
    <w:p w:rsidR="00000000" w:rsidDel="00000000" w:rsidP="00000000" w:rsidRDefault="00000000" w:rsidRPr="00000000" w14:paraId="0000010A">
      <w:pPr>
        <w:spacing w:after="60" w:before="60" w:line="360" w:lineRule="auto"/>
        <w:rPr/>
      </w:pPr>
      <w:r w:rsidDel="00000000" w:rsidR="00000000" w:rsidRPr="00000000">
        <w:rPr>
          <w:rFonts w:ascii="Yu Gothic" w:cs="Yu Gothic" w:eastAsia="Yu Gothic" w:hAnsi="Yu Gothic"/>
          <w:sz w:val="22"/>
          <w:szCs w:val="22"/>
          <w:rtl w:val="0"/>
        </w:rPr>
        <w:t xml:space="preserve">TBL5016-2 は、CISPR 16 規格に従う 9 kHz から 30 MHz 範囲の伝導エミッション測定用 LISN である。本機器は最大 240 V までの電源電圧を持つ単相 AC 給電機器の試験向けに設計されている。仕様は基本的に TBLC08 と同じであるが、最大電流定格が 16 A と高く設定されている点が異なる。</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周波数範囲: 9 kHz – 30 MHz</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インピーダンス: 50 Ω ‖ (50 µH + 5 Ω)</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擬似ハンド: 220 pF + 511 Ω</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切替可能 PE: 50 Ω ‖ 50 µH</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リミッタ/アッテネータ: 150 kHz – 30 MHz; 10 dB</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空芯インダクタ; 250 µH プリフィルタ</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ライン電圧: 最大 240 V / 50 – 60 Hz、CAT II</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最大電流: 16 A @ 23 °C</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DUT ソケット: 国別仕様</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測定コネクタ: 50 Ω BNC</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電源コネクタ: IEC 60320 C19</w:t>
      </w:r>
    </w:p>
    <w:p w:rsidR="00000000" w:rsidDel="00000000" w:rsidP="00000000" w:rsidRDefault="00000000" w:rsidRPr="00000000" w14:paraId="00000116">
      <w:pPr>
        <w:spacing w:after="60" w:before="60" w:line="360" w:lineRule="auto"/>
        <w:rPr/>
      </w:pPr>
      <w:r w:rsidDel="00000000" w:rsidR="00000000" w:rsidRPr="00000000">
        <w:rPr>
          <w:rFonts w:ascii="Yu Gothic" w:cs="Yu Gothic" w:eastAsia="Yu Gothic" w:hAnsi="Yu Gothic"/>
          <w:sz w:val="22"/>
          <w:szCs w:val="22"/>
          <w:rtl w:val="0"/>
        </w:rPr>
        <w:t xml:space="preserve">[訳注] 原文の「最大電流: 8 A @ 23 °C」は誤記と思われる。本文には 16 A と明記されている。</w:t>
      </w:r>
      <w:r w:rsidDel="00000000" w:rsidR="00000000" w:rsidRPr="00000000">
        <w:rPr>
          <w:rtl w:val="0"/>
        </w:rPr>
      </w:r>
    </w:p>
    <w:p w:rsidR="00000000" w:rsidDel="00000000" w:rsidP="00000000" w:rsidRDefault="00000000" w:rsidRPr="00000000" w14:paraId="00000117">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10.6  50 µH LISN TBL5016-3</w:t>
      </w:r>
      <w:r w:rsidDel="00000000" w:rsidR="00000000" w:rsidRPr="00000000">
        <w:rPr>
          <w:rtl w:val="0"/>
        </w:rPr>
      </w:r>
    </w:p>
    <w:p w:rsidR="00000000" w:rsidDel="00000000" w:rsidP="00000000" w:rsidRDefault="00000000" w:rsidRPr="00000000" w14:paraId="00000118">
      <w:pPr>
        <w:spacing w:after="60" w:before="240" w:lineRule="auto"/>
        <w:jc w:val="center"/>
        <w:rPr/>
      </w:pPr>
      <w:r w:rsidDel="00000000" w:rsidR="00000000" w:rsidRPr="00000000">
        <w:rPr/>
        <w:drawing>
          <wp:inline distB="0" distT="0" distL="0" distR="0">
            <wp:extent cx="3619500" cy="1743075"/>
            <wp:effectExtent b="0" l="0" r="0" t="0"/>
            <wp:docPr descr="img-072.jpg" id="6" name="image7.jpg"/>
            <a:graphic>
              <a:graphicData uri="http://schemas.openxmlformats.org/drawingml/2006/picture">
                <pic:pic>
                  <pic:nvPicPr>
                    <pic:cNvPr descr="img-072.jpg" id="0" name="image7.jpg"/>
                    <pic:cNvPicPr preferRelativeResize="0"/>
                  </pic:nvPicPr>
                  <pic:blipFill>
                    <a:blip r:embed="rId32"/>
                    <a:srcRect b="0" l="0" r="0" t="0"/>
                    <a:stretch>
                      <a:fillRect/>
                    </a:stretch>
                  </pic:blipFill>
                  <pic:spPr>
                    <a:xfrm>
                      <a:off x="0" y="0"/>
                      <a:ext cx="36195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TBL5016-3</w:t>
      </w:r>
      <w:r w:rsidDel="00000000" w:rsidR="00000000" w:rsidRPr="00000000">
        <w:rPr>
          <w:rtl w:val="0"/>
        </w:rPr>
      </w:r>
    </w:p>
    <w:p w:rsidR="00000000" w:rsidDel="00000000" w:rsidP="00000000" w:rsidRDefault="00000000" w:rsidRPr="00000000" w14:paraId="0000011A">
      <w:pPr>
        <w:spacing w:after="60" w:before="60" w:line="360" w:lineRule="auto"/>
        <w:rPr/>
      </w:pPr>
      <w:r w:rsidDel="00000000" w:rsidR="00000000" w:rsidRPr="00000000">
        <w:rPr>
          <w:rFonts w:ascii="Yu Gothic" w:cs="Yu Gothic" w:eastAsia="Yu Gothic" w:hAnsi="Yu Gothic"/>
          <w:sz w:val="22"/>
          <w:szCs w:val="22"/>
          <w:rtl w:val="0"/>
        </w:rPr>
        <w:t xml:space="preserve">TBL5016-3 は、CISPR 16 規格に従う 9 kHz から 30 MHz 範囲の伝導エミッション測定用の 3 相/単相 50 µH LISN である。本機器は、Line-Neutral 間で最大 240 V、Line-Line 間で最大 420 V までの電源電圧を持つ AC 給電機器の試験向けに設計されている。Neutral ラインおよび 3 つの Phase ラインそれぞれで伝導ノイズを別々に測定可能である。本機器は擬似ハンド接続と、L1、L2、L3、Neutral 用の独立 BNC RF 出力を備えており、IEC 60309 3 相コネクタおよび国別仕様 DUT コネクタを装備している。LISN は 250 µH プリフィルタを備えている。</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周波数範囲: 9 kHz – 30 MHz</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インピーダンス: 50 Ω ‖ (50 µH + 5 Ω)</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擬似ハンド: 220 pF + 511 Ω</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切替可能 PE: 50 Ω ‖ 50 µH</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リミッタ/アッテネータ: 150 kHz – 30 MHz; 10 dB</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空芯インダクタ; 250 µH プリフィルタ</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ライン電圧: 最大 240 V (Line-Neutral)、420 V (Line-Line) / 50 – 60 Hz、CAT II</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最大電流: 各ラインおよび Neutral 16 A @ 23 °C</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DUT ソケット (単相): 国別仕様</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DUT ソケット (3 相): IEC 60309 3L+N+PE、6h、16 A、メス</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測定コネクタ: 50 Ω BNC</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2"/>
          <w:szCs w:val="22"/>
          <w:u w:val="none"/>
          <w:shd w:fill="auto" w:val="clear"/>
          <w:vertAlign w:val="baseline"/>
          <w:rtl w:val="0"/>
        </w:rPr>
        <w:t xml:space="preserve">電源コネクタ: IEC 60309 3L+N+PE、6h、16 A、オス</w:t>
      </w:r>
    </w:p>
    <w:p w:rsidR="00000000" w:rsidDel="00000000" w:rsidP="00000000" w:rsidRDefault="00000000" w:rsidRPr="00000000" w14:paraId="00000127">
      <w:pPr>
        <w:spacing w:after="60" w:before="60" w:line="360" w:lineRule="auto"/>
        <w:rPr/>
      </w:pPr>
      <w:r w:rsidDel="00000000" w:rsidR="00000000" w:rsidRPr="00000000">
        <w:rPr>
          <w:rFonts w:ascii="Yu Gothic" w:cs="Yu Gothic" w:eastAsia="Yu Gothic" w:hAnsi="Yu Gothic"/>
          <w:sz w:val="22"/>
          <w:szCs w:val="22"/>
          <w:rtl w:val="0"/>
        </w:rPr>
        <w:t xml:space="preserve">TBL5016-3 は TBLM1 LISN-Mate と組み合わせることで、コモンモードまたはディファレンシャルモードの伝導エミッションを別々に測定できる。未使用の RF 出力は 50 Ω で終端する必要がある。</w:t>
      </w:r>
      <w:r w:rsidDel="00000000" w:rsidR="00000000" w:rsidRPr="00000000">
        <w:rPr>
          <w:rtl w:val="0"/>
        </w:rPr>
      </w:r>
    </w:p>
    <w:p w:rsidR="00000000" w:rsidDel="00000000" w:rsidP="00000000" w:rsidRDefault="00000000" w:rsidRPr="00000000" w14:paraId="00000128">
      <w:pPr>
        <w:pStyle w:val="Heading2"/>
        <w:spacing w:after="180" w:before="360" w:lineRule="auto"/>
        <w:rPr/>
      </w:pPr>
      <w:r w:rsidDel="00000000" w:rsidR="00000000" w:rsidRPr="00000000">
        <w:rPr>
          <w:rFonts w:ascii="Yu Gothic" w:cs="Yu Gothic" w:eastAsia="Yu Gothic" w:hAnsi="Yu Gothic"/>
          <w:b w:val="1"/>
          <w:bCs w:val="1"/>
          <w:sz w:val="26"/>
          <w:szCs w:val="26"/>
          <w:rtl w:val="0"/>
        </w:rPr>
        <w:t xml:space="preserve">10.7  LISN-Mate TBLM1</w:t>
      </w:r>
      <w:r w:rsidDel="00000000" w:rsidR="00000000" w:rsidRPr="00000000">
        <w:rPr>
          <w:rtl w:val="0"/>
        </w:rPr>
      </w:r>
    </w:p>
    <w:p w:rsidR="00000000" w:rsidDel="00000000" w:rsidP="00000000" w:rsidRDefault="00000000" w:rsidRPr="00000000" w14:paraId="00000129">
      <w:pPr>
        <w:spacing w:after="60" w:before="240" w:lineRule="auto"/>
        <w:jc w:val="center"/>
        <w:rPr/>
      </w:pPr>
      <w:r w:rsidDel="00000000" w:rsidR="00000000" w:rsidRPr="00000000">
        <w:rPr/>
        <w:drawing>
          <wp:inline distB="0" distT="0" distL="0" distR="0">
            <wp:extent cx="2667000" cy="2638425"/>
            <wp:effectExtent b="0" l="0" r="0" t="0"/>
            <wp:docPr descr="img-075.jpg" id="7" name="image6.jpg"/>
            <a:graphic>
              <a:graphicData uri="http://schemas.openxmlformats.org/drawingml/2006/picture">
                <pic:pic>
                  <pic:nvPicPr>
                    <pic:cNvPr descr="img-075.jpg" id="0" name="image6.jpg"/>
                    <pic:cNvPicPr preferRelativeResize="0"/>
                  </pic:nvPicPr>
                  <pic:blipFill>
                    <a:blip r:embed="rId33"/>
                    <a:srcRect b="0" l="0" r="0" t="0"/>
                    <a:stretch>
                      <a:fillRect/>
                    </a:stretch>
                  </pic:blipFill>
                  <pic:spPr>
                    <a:xfrm>
                      <a:off x="0" y="0"/>
                      <a:ext cx="2667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TBLM1 LISN-Mate</w:t>
      </w:r>
      <w:r w:rsidDel="00000000" w:rsidR="00000000" w:rsidRPr="00000000">
        <w:rPr>
          <w:rtl w:val="0"/>
        </w:rPr>
      </w:r>
    </w:p>
    <w:p w:rsidR="00000000" w:rsidDel="00000000" w:rsidP="00000000" w:rsidRDefault="00000000" w:rsidRPr="00000000" w14:paraId="0000012B">
      <w:pPr>
        <w:spacing w:after="60" w:before="60" w:line="360" w:lineRule="auto"/>
        <w:rPr/>
      </w:pPr>
      <w:r w:rsidDel="00000000" w:rsidR="00000000" w:rsidRPr="00000000">
        <w:rPr>
          <w:rFonts w:ascii="Yu Gothic" w:cs="Yu Gothic" w:eastAsia="Yu Gothic" w:hAnsi="Yu Gothic"/>
          <w:sz w:val="22"/>
          <w:szCs w:val="22"/>
          <w:rtl w:val="0"/>
        </w:rPr>
        <w:t xml:space="preserve">TBLM1 は LISN のコンパニオンデバイスであり、伝導ノイズ信号をコモンモード成分とディファレンシャルモード成分に分離する。LISN-Mate は、正極電源ラインに挿入された LISN の出力と、負極電源ラインに挿入された 2 台目の LISN の出力に接続される。LISN 出力の伝導ノイズ信号はコモンモードとディファレンシャルモードノイズの和となっている。LISN-Mate はこれをコモンモードおよびディファレンシャルモード成分に分離し、各信号成分を別々の BNC ポートで利用可能にする。</w:t>
      </w:r>
      <w:r w:rsidDel="00000000" w:rsidR="00000000" w:rsidRPr="00000000">
        <w:rPr>
          <w:rtl w:val="0"/>
        </w:rPr>
      </w:r>
    </w:p>
    <w:p w:rsidR="00000000" w:rsidDel="00000000" w:rsidP="00000000" w:rsidRDefault="00000000" w:rsidRPr="00000000" w14:paraId="0000012C">
      <w:pPr>
        <w:spacing w:after="60" w:before="240" w:lineRule="auto"/>
        <w:jc w:val="center"/>
        <w:rPr/>
      </w:pPr>
      <w:r w:rsidDel="00000000" w:rsidR="00000000" w:rsidRPr="00000000">
        <w:rPr/>
        <w:drawing>
          <wp:inline distB="0" distT="0" distL="0" distR="0">
            <wp:extent cx="4381500" cy="2714625"/>
            <wp:effectExtent b="0" l="0" r="0" t="0"/>
            <wp:docPr descr="img-076.png" id="8" name="image8.png"/>
            <a:graphic>
              <a:graphicData uri="http://schemas.openxmlformats.org/drawingml/2006/picture">
                <pic:pic>
                  <pic:nvPicPr>
                    <pic:cNvPr descr="img-076.png" id="0" name="image8.png"/>
                    <pic:cNvPicPr preferRelativeResize="0"/>
                  </pic:nvPicPr>
                  <pic:blipFill>
                    <a:blip r:embed="rId34"/>
                    <a:srcRect b="0" l="0" r="0" t="0"/>
                    <a:stretch>
                      <a:fillRect/>
                    </a:stretch>
                  </pic:blipFill>
                  <pic:spPr>
                    <a:xfrm>
                      <a:off x="0" y="0"/>
                      <a:ext cx="4381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60" w:lineRule="auto"/>
        <w:jc w:val="center"/>
        <w:rPr/>
      </w:pPr>
      <w:r w:rsidDel="00000000" w:rsidR="00000000" w:rsidRPr="00000000">
        <w:rPr>
          <w:rFonts w:ascii="Yu Gothic" w:cs="Yu Gothic" w:eastAsia="Yu Gothic" w:hAnsi="Yu Gothic"/>
          <w:i w:val="1"/>
          <w:iCs w:val="1"/>
          <w:color w:val="1f4e79"/>
          <w:sz w:val="20"/>
          <w:szCs w:val="20"/>
          <w:rtl w:val="0"/>
        </w:rPr>
        <w:t xml:space="preserve">ディファレンシャルモード/コモンモード伝導ノイズの測定</w:t>
      </w:r>
      <w:r w:rsidDel="00000000" w:rsidR="00000000" w:rsidRPr="00000000">
        <w:rPr>
          <w:rtl w:val="0"/>
        </w:rPr>
      </w:r>
    </w:p>
    <w:p w:rsidR="00000000" w:rsidDel="00000000" w:rsidP="00000000" w:rsidRDefault="00000000" w:rsidRPr="00000000" w14:paraId="0000012E">
      <w:pPr>
        <w:spacing w:after="60" w:before="60" w:line="360" w:lineRule="auto"/>
        <w:rPr/>
      </w:pPr>
      <w:r w:rsidDel="00000000" w:rsidR="00000000" w:rsidRPr="00000000">
        <w:rPr>
          <w:rFonts w:ascii="Yu Gothic" w:cs="Yu Gothic" w:eastAsia="Yu Gothic" w:hAnsi="Yu Gothic"/>
          <w:sz w:val="22"/>
          <w:szCs w:val="22"/>
          <w:rtl w:val="0"/>
        </w:rPr>
        <w:t xml:space="preserve">使用しない LISN-Mate 出力ポートは 50 Ω で終端すること。</w:t>
      </w: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240" w:before="480" w:lineRule="auto"/>
        <w:rPr/>
      </w:pPr>
      <w:r w:rsidDel="00000000" w:rsidR="00000000" w:rsidRPr="00000000">
        <w:rPr>
          <w:rFonts w:ascii="Yu Gothic" w:cs="Yu Gothic" w:eastAsia="Yu Gothic" w:hAnsi="Yu Gothic"/>
          <w:b w:val="1"/>
          <w:bCs w:val="1"/>
          <w:sz w:val="32"/>
          <w:szCs w:val="32"/>
          <w:rtl w:val="0"/>
        </w:rPr>
        <w:t xml:space="preserve">11  履歴</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2200"/>
        <w:gridCol w:w="3500"/>
        <w:tblGridChange w:id="0">
          <w:tblGrid>
            <w:gridCol w:w="1500"/>
            <w:gridCol w:w="1800"/>
            <w:gridCol w:w="2200"/>
            <w:gridCol w:w="3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Yu Gothic" w:cs="Yu Gothic" w:eastAsia="Yu Gothic" w:hAnsi="Yu Gothic"/>
                <w:b w:val="1"/>
                <w:bCs w:val="1"/>
                <w:color w:val="ffffff"/>
                <w:sz w:val="20"/>
                <w:szCs w:val="20"/>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Yu Gothic" w:cs="Yu Gothic" w:eastAsia="Yu Gothic" w:hAnsi="Yu Gothic"/>
                <w:b w:val="1"/>
                <w:bCs w:val="1"/>
                <w:color w:val="ffffff"/>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Yu Gothic" w:cs="Yu Gothic" w:eastAsia="Yu Gothic" w:hAnsi="Yu Gothic"/>
                <w:b w:val="1"/>
                <w:bCs w:val="1"/>
                <w:color w:val="ffffff"/>
                <w:sz w:val="20"/>
                <w:szCs w:val="20"/>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Yu Gothic" w:cs="Yu Gothic" w:eastAsia="Yu Gothic" w:hAnsi="Yu Gothic"/>
                <w:b w:val="1"/>
                <w:bCs w:val="1"/>
                <w:color w:val="ffffff"/>
                <w:sz w:val="20"/>
                <w:szCs w:val="20"/>
                <w:rtl w:val="0"/>
              </w:rPr>
              <w:t xml:space="preserve">Changes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Yu Gothic" w:cs="Yu Gothic" w:eastAsia="Yu Gothic" w:hAnsi="Yu Gothic"/>
                <w:b w:val="0"/>
                <w:bCs w:val="0"/>
                <w:color w:val="000000"/>
                <w:sz w:val="20"/>
                <w:szCs w:val="20"/>
                <w:rtl w:val="0"/>
              </w:rPr>
              <w:t xml:space="preserve">V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Yu Gothic" w:cs="Yu Gothic" w:eastAsia="Yu Gothic" w:hAnsi="Yu Gothic"/>
                <w:b w:val="0"/>
                <w:bCs w:val="0"/>
                <w:color w:val="000000"/>
                <w:sz w:val="20"/>
                <w:szCs w:val="20"/>
                <w:rtl w:val="0"/>
              </w:rPr>
              <w:t xml:space="preserve">2021-11-22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Yu Gothic" w:cs="Yu Gothic" w:eastAsia="Yu Gothic" w:hAnsi="Yu Gothic"/>
                <w:b w:val="0"/>
                <w:bCs w:val="0"/>
                <w:color w:val="000000"/>
                <w:sz w:val="20"/>
                <w:szCs w:val="20"/>
                <w:rtl w:val="0"/>
              </w:rPr>
              <w:t xml:space="preserve">Mayerhofer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Yu Gothic" w:cs="Yu Gothic" w:eastAsia="Yu Gothic" w:hAnsi="Yu Gothic"/>
                <w:b w:val="0"/>
                <w:bCs w:val="0"/>
                <w:color w:val="000000"/>
                <w:sz w:val="20"/>
                <w:szCs w:val="20"/>
                <w:rtl w:val="0"/>
              </w:rPr>
              <w:t xml:space="preserve">文書の新規作成</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Yu Gothic" w:cs="Yu Gothic" w:eastAsia="Yu Gothic" w:hAnsi="Yu Gothic"/>
                <w:b w:val="0"/>
                <w:bCs w:val="0"/>
                <w:color w:val="000000"/>
                <w:sz w:val="20"/>
                <w:szCs w:val="20"/>
                <w:rtl w:val="0"/>
              </w:rPr>
              <w:t xml:space="preserve">V 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Yu Gothic" w:cs="Yu Gothic" w:eastAsia="Yu Gothic" w:hAnsi="Yu Gothic"/>
                <w:b w:val="0"/>
                <w:bCs w:val="0"/>
                <w:color w:val="000000"/>
                <w:sz w:val="20"/>
                <w:szCs w:val="20"/>
                <w:rtl w:val="0"/>
              </w:rPr>
              <w:t xml:space="preserve">2022-04-11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Yu Gothic" w:cs="Yu Gothic" w:eastAsia="Yu Gothic" w:hAnsi="Yu Gothic"/>
                <w:b w:val="0"/>
                <w:bCs w:val="0"/>
                <w:color w:val="000000"/>
                <w:sz w:val="20"/>
                <w:szCs w:val="20"/>
                <w:rtl w:val="0"/>
              </w:rPr>
              <w:t xml:space="preserve">Mayerhofer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Yu Gothic" w:cs="Yu Gothic" w:eastAsia="Yu Gothic" w:hAnsi="Yu Gothic"/>
                <w:b w:val="0"/>
                <w:bCs w:val="0"/>
                <w:color w:val="000000"/>
                <w:sz w:val="20"/>
                <w:szCs w:val="20"/>
                <w:rtl w:val="0"/>
              </w:rPr>
              <w:t xml:space="preserve">第6章を更新</w:t>
            </w:r>
            <w:r w:rsidDel="00000000" w:rsidR="00000000" w:rsidRPr="00000000">
              <w:rPr>
                <w:rtl w:val="0"/>
              </w:rPr>
            </w:r>
          </w:p>
        </w:tc>
      </w:tr>
    </w:tbl>
    <w:p w:rsidR="00000000" w:rsidDel="00000000" w:rsidP="00000000" w:rsidRDefault="00000000" w:rsidRPr="00000000" w14:paraId="0000013D">
      <w:pPr>
        <w:spacing w:after="60" w:before="60" w:line="360" w:lineRule="auto"/>
        <w:rPr/>
      </w:pPr>
      <w:r w:rsidDel="00000000" w:rsidR="00000000" w:rsidRPr="00000000">
        <w:rPr>
          <w:rtl w:val="0"/>
        </w:rPr>
      </w:r>
    </w:p>
    <w:p w:rsidR="00000000" w:rsidDel="00000000" w:rsidP="00000000" w:rsidRDefault="00000000" w:rsidRPr="00000000" w14:paraId="0000013E">
      <w:pPr>
        <w:spacing w:after="60" w:before="60" w:line="360" w:lineRule="auto"/>
        <w:rPr/>
      </w:pPr>
      <w:r w:rsidDel="00000000" w:rsidR="00000000" w:rsidRPr="00000000">
        <w:rPr>
          <w:rFonts w:ascii="Yu Gothic" w:cs="Yu Gothic" w:eastAsia="Yu Gothic" w:hAnsi="Yu Gothic"/>
          <w:color w:val="666666"/>
          <w:sz w:val="18"/>
          <w:szCs w:val="18"/>
          <w:rtl w:val="0"/>
        </w:rPr>
        <w:t xml:space="preserve">© TekBox Digital Solutions | 本文書は同社のアプリケーションノートに基づく和訳である。</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Yu Gothic" w:cs="Yu Gothic" w:eastAsia="Yu Gothic" w:hAnsi="Yu Gothic"/>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Yu Gothic" w:cs="Yu Gothic" w:eastAsia="Yu Gothic" w:hAnsi="Yu Gothic"/>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Yu Gothic" w:cs="Yu Gothic" w:eastAsia="Yu Gothic" w:hAnsi="Yu Gothic"/>
      <w:b w:val="1"/>
      <w:bCs w:val="1"/>
      <w:i w:val="0"/>
      <w:iCs w:val="0"/>
      <w:smallCaps w:val="0"/>
      <w:strike w:val="0"/>
      <w:color w:val="5b9bd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4.png"/><Relationship Id="rId21" Type="http://schemas.openxmlformats.org/officeDocument/2006/relationships/image" Target="media/image23.png"/><Relationship Id="rId24" Type="http://schemas.openxmlformats.org/officeDocument/2006/relationships/image" Target="media/image27.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8.png"/><Relationship Id="rId25" Type="http://schemas.openxmlformats.org/officeDocument/2006/relationships/image" Target="media/image26.png"/><Relationship Id="rId28" Type="http://schemas.openxmlformats.org/officeDocument/2006/relationships/image" Target="media/image1.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jpg"/><Relationship Id="rId7" Type="http://schemas.openxmlformats.org/officeDocument/2006/relationships/image" Target="media/image9.png"/><Relationship Id="rId8" Type="http://schemas.openxmlformats.org/officeDocument/2006/relationships/image" Target="media/image10.png"/><Relationship Id="rId31" Type="http://schemas.openxmlformats.org/officeDocument/2006/relationships/image" Target="media/image4.jpg"/><Relationship Id="rId30" Type="http://schemas.openxmlformats.org/officeDocument/2006/relationships/image" Target="media/image5.jpg"/><Relationship Id="rId11" Type="http://schemas.openxmlformats.org/officeDocument/2006/relationships/image" Target="media/image12.png"/><Relationship Id="rId33" Type="http://schemas.openxmlformats.org/officeDocument/2006/relationships/image" Target="media/image6.jpg"/><Relationship Id="rId10" Type="http://schemas.openxmlformats.org/officeDocument/2006/relationships/image" Target="media/image13.png"/><Relationship Id="rId32" Type="http://schemas.openxmlformats.org/officeDocument/2006/relationships/image" Target="media/image7.jpg"/><Relationship Id="rId13" Type="http://schemas.openxmlformats.org/officeDocument/2006/relationships/image" Target="media/image14.png"/><Relationship Id="rId12" Type="http://schemas.openxmlformats.org/officeDocument/2006/relationships/image" Target="media/image16.png"/><Relationship Id="rId34" Type="http://schemas.openxmlformats.org/officeDocument/2006/relationships/image" Target="media/image8.png"/><Relationship Id="rId15" Type="http://schemas.openxmlformats.org/officeDocument/2006/relationships/image" Target="media/image15.png"/><Relationship Id="rId14" Type="http://schemas.openxmlformats.org/officeDocument/2006/relationships/image" Target="media/image17.jpg"/><Relationship Id="rId17" Type="http://schemas.openxmlformats.org/officeDocument/2006/relationships/image" Target="media/image18.jpg"/><Relationship Id="rId16" Type="http://schemas.openxmlformats.org/officeDocument/2006/relationships/image" Target="media/image20.png"/><Relationship Id="rId19" Type="http://schemas.openxmlformats.org/officeDocument/2006/relationships/image" Target="media/image21.png"/><Relationship Id="rId18"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CN4/pBHMm5FgZKoVBKgQJZ90NQ==">CgMxLjA4AHIhMWhfcHVsYUVHc3EwU3NzQXBFN3NXYXdLY1VhT2wzUHlS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