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sz w:val="36"/>
        </w:rPr>
        <w:t>Текст диктора — «ИИ Бизнес сигналы»</w:t>
      </w:r>
    </w:p>
    <w:p>
      <w:pPr>
        <w:spacing w:after="200" w:before="0"/>
      </w:pPr>
      <w:r>
        <w:rPr>
          <w:b w:val="0"/>
          <w:color w:val="707070"/>
          <w:sz w:val="20"/>
        </w:rPr>
        <w:t>Контур.Маркет · полная версия 2:50 · 12 реплик · время — мин:сек в полной версии, «в части» — от начала отдельного файла части</w:t>
      </w:r>
    </w:p>
    <w:p>
      <w:pPr>
        <w:spacing w:after="80" w:before="0"/>
      </w:pPr>
      <w:r>
        <w:rPr>
          <w:b/>
          <w:color w:val="2291FF"/>
          <w:sz w:val="24"/>
        </w:rPr>
        <w:t>Как записывать</w:t>
      </w:r>
    </w:p>
    <w:p>
      <w:pPr>
        <w:pStyle w:val="ListBullet"/>
        <w:spacing w:after="40"/>
      </w:pPr>
      <w:r>
        <w:t>Каждая реплика — отдельный файл WAV, 48 кГц / 24 бит, без музыки и обработки, с тишиной 0,5 с до и после. Имя файла — как в колонке «Файл».</w:t>
      </w:r>
    </w:p>
    <w:p>
      <w:pPr>
        <w:pStyle w:val="ListBullet"/>
        <w:spacing w:after="40"/>
      </w:pPr>
      <w:r>
        <w:t>Темп — по длине в колонке «Файл · длина», допустимо ±10%: анимация подстроится под новую длину сама.</w:t>
      </w:r>
    </w:p>
    <w:p>
      <w:pPr>
        <w:pStyle w:val="ListBullet"/>
        <w:spacing w:after="40"/>
      </w:pPr>
      <w:r>
        <w:t>Тон спокойный, уверенный, доброжелательный: деловой рассказ коллеге, не реклама.</w:t>
      </w:r>
    </w:p>
    <w:p>
      <w:pPr>
        <w:pStyle w:val="ListBullet"/>
        <w:spacing w:after="40"/>
      </w:pPr>
      <w:r>
        <w:t>«ИИ» читается «И-И». «Контур.Маркет» — без паузы на точке. «2026 года» — «две тысячи двадцать шестого года».</w:t>
      </w:r>
    </w:p>
    <w:p>
      <w:pPr>
        <w:keepNext/>
        <w:spacing w:after="80" w:before="240"/>
      </w:pPr>
      <w:r>
        <w:rPr>
          <w:b/>
          <w:color w:val="2291FF"/>
          <w:sz w:val="24"/>
        </w:rPr>
        <w:t>Часть 1. Как работают сигналы · 0:00,0–0:54,7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1474"/>
        <w:gridCol w:w="1474"/>
        <w:gridCol w:w="1361"/>
        <w:gridCol w:w="5102"/>
      </w:tblGrid>
      <w:tr>
        <w:tc>
          <w:tcPr>
            <w:tcW w:type="dxa" w:w="454"/>
            <w:shd w:val="clear" w:color="auto" w:fill="E8F3FF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474"/>
            <w:shd w:val="clear" w:color="auto" w:fill="E8F3FF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1474"/>
            <w:shd w:val="clear" w:color="auto" w:fill="E8F3FF"/>
          </w:tcPr>
          <w:p>
            <w:r/>
            <w:r>
              <w:rPr>
                <w:b/>
                <w:sz w:val="18"/>
              </w:rPr>
              <w:t>В части</w:t>
            </w:r>
          </w:p>
        </w:tc>
        <w:tc>
          <w:tcPr>
            <w:tcW w:type="dxa" w:w="1361"/>
            <w:shd w:val="clear" w:color="auto" w:fill="E8F3FF"/>
          </w:tcPr>
          <w:p>
            <w:r/>
            <w:r>
              <w:rPr>
                <w:b/>
                <w:sz w:val="18"/>
              </w:rPr>
              <w:t>Файл · длина</w:t>
            </w:r>
          </w:p>
        </w:tc>
        <w:tc>
          <w:tcPr>
            <w:tcW w:type="dxa" w:w="5102"/>
            <w:shd w:val="clear" w:color="auto" w:fill="E8F3FF"/>
          </w:tcPr>
          <w:p>
            <w:r/>
            <w:r>
              <w:rPr>
                <w:b/>
                <w:sz w:val="18"/>
              </w:rPr>
              <w:t>Текст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0:00,0–0:03,4</w:t>
            </w:r>
          </w:p>
        </w:tc>
        <w:tc>
          <w:tcPr>
            <w:tcW w:type="dxa" w:w="1474"/>
          </w:tcPr>
          <w:p>
            <w:r/>
            <w:r>
              <w:rPr>
                <w:color w:val="707070"/>
                <w:sz w:val="18"/>
              </w:rPr>
              <w:t>0:00,0</w:t>
            </w:r>
          </w:p>
        </w:tc>
        <w:tc>
          <w:tcPr>
            <w:tcW w:type="dxa" w:w="1361"/>
          </w:tcPr>
          <w:p>
            <w:r/>
            <w:r>
              <w:rPr>
                <w:color w:val="707070"/>
                <w:sz w:val="18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sz w:val="22"/>
              </w:rPr>
              <w:t>Заставка, без голоса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0:03,4–0:13,5</w:t>
            </w:r>
          </w:p>
        </w:tc>
        <w:tc>
          <w:tcPr>
            <w:tcW w:type="dxa" w:w="1474"/>
          </w:tcPr>
          <w:p>
            <w:r/>
            <w:r>
              <w:rPr>
                <w:color w:val="707070"/>
                <w:sz w:val="18"/>
              </w:rPr>
              <w:t>0:03,4–0:13,5</w:t>
            </w:r>
          </w:p>
        </w:tc>
        <w:tc>
          <w:tcPr>
            <w:tcW w:type="dxa" w:w="1361"/>
          </w:tcPr>
          <w:p>
            <w:r/>
            <w:r>
              <w:rPr>
                <w:color w:val="707070"/>
                <w:sz w:val="18"/>
              </w:rPr>
              <w:t>data.wav</w:t>
              <w:br/>
              <w:t>10,1 с</w:t>
            </w:r>
          </w:p>
        </w:tc>
        <w:tc>
          <w:tcPr>
            <w:tcW w:type="dxa" w:w="5102"/>
          </w:tcPr>
          <w:p>
            <w:r/>
            <w:r>
              <w:rPr>
                <w:sz w:val="22"/>
              </w:rPr>
              <w:t>В магазине достаточно данных. Но в ежедневной операционке не всегда понятно, где сейчас теряются деньги, появился риск или скрывается точка роста.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0:13,9–0:24,7</w:t>
            </w:r>
          </w:p>
        </w:tc>
        <w:tc>
          <w:tcPr>
            <w:tcW w:type="dxa" w:w="1474"/>
          </w:tcPr>
          <w:p>
            <w:r/>
            <w:r>
              <w:rPr>
                <w:color w:val="707070"/>
                <w:sz w:val="18"/>
              </w:rPr>
              <w:t>0:13,9–0:24,7</w:t>
            </w:r>
          </w:p>
        </w:tc>
        <w:tc>
          <w:tcPr>
            <w:tcW w:type="dxa" w:w="1361"/>
          </w:tcPr>
          <w:p>
            <w:r/>
            <w:r>
              <w:rPr>
                <w:color w:val="707070"/>
                <w:sz w:val="18"/>
              </w:rPr>
              <w:t>owner.wav</w:t>
              <w:br/>
              <w:t>10,9 с</w:t>
            </w:r>
          </w:p>
        </w:tc>
        <w:tc>
          <w:tcPr>
            <w:tcW w:type="dxa" w:w="5102"/>
          </w:tcPr>
          <w:p>
            <w:r/>
            <w:r>
              <w:rPr>
                <w:sz w:val="22"/>
              </w:rPr>
              <w:t>Собственник или управляющий часто сам ищет причины изменений в продажах, остатках и списаниях. На это уходит время, а проблема может стать заметной слишком поздно.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0:25,1–0:36,3</w:t>
            </w:r>
          </w:p>
        </w:tc>
        <w:tc>
          <w:tcPr>
            <w:tcW w:type="dxa" w:w="1474"/>
          </w:tcPr>
          <w:p>
            <w:r/>
            <w:r>
              <w:rPr>
                <w:color w:val="707070"/>
                <w:sz w:val="18"/>
              </w:rPr>
              <w:t>0:25,1–0:36,3</w:t>
            </w:r>
          </w:p>
        </w:tc>
        <w:tc>
          <w:tcPr>
            <w:tcW w:type="dxa" w:w="1361"/>
          </w:tcPr>
          <w:p>
            <w:r/>
            <w:r>
              <w:rPr>
                <w:color w:val="707070"/>
                <w:sz w:val="18"/>
              </w:rPr>
              <w:t>chain.wav</w:t>
              <w:br/>
              <w:t>11,2 с</w:t>
            </w:r>
          </w:p>
        </w:tc>
        <w:tc>
          <w:tcPr>
            <w:tcW w:type="dxa" w:w="5102"/>
          </w:tcPr>
          <w:p>
            <w:r/>
            <w:r>
              <w:rPr>
                <w:sz w:val="22"/>
              </w:rPr>
              <w:t>ИИ Бизнес сигналы анализируют данные Контур.Маркета, находят отклонения, объясняют возможную причину и рекомендуют, что проверить. Финальное решение всегда остаётся за вами.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0:36,7–0:47,6</w:t>
            </w:r>
          </w:p>
        </w:tc>
        <w:tc>
          <w:tcPr>
            <w:tcW w:type="dxa" w:w="1474"/>
          </w:tcPr>
          <w:p>
            <w:r/>
            <w:r>
              <w:rPr>
                <w:color w:val="707070"/>
                <w:sz w:val="18"/>
              </w:rPr>
              <w:t>0:36,7–0:47,6</w:t>
            </w:r>
          </w:p>
        </w:tc>
        <w:tc>
          <w:tcPr>
            <w:tcW w:type="dxa" w:w="1361"/>
          </w:tcPr>
          <w:p>
            <w:r/>
            <w:r>
              <w:rPr>
                <w:color w:val="707070"/>
                <w:sz w:val="18"/>
              </w:rPr>
              <w:t>trust.wav</w:t>
              <w:br/>
              <w:t>10,9 с</w:t>
            </w:r>
          </w:p>
        </w:tc>
        <w:tc>
          <w:tcPr>
            <w:tcW w:type="dxa" w:w="5102"/>
          </w:tcPr>
          <w:p>
            <w:r/>
            <w:r>
              <w:rPr>
                <w:sz w:val="22"/>
              </w:rPr>
              <w:t>Это ИИ Контура: Контур.Маркет уже работает с данными вашего бизнеса, а сигналы используют их внутри системы. Не нужно передавать данные в отдельный сторонний сервис.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0:48,0–0:54,1</w:t>
            </w:r>
          </w:p>
        </w:tc>
        <w:tc>
          <w:tcPr>
            <w:tcW w:type="dxa" w:w="1474"/>
          </w:tcPr>
          <w:p>
            <w:r/>
            <w:r>
              <w:rPr>
                <w:color w:val="707070"/>
                <w:sz w:val="18"/>
              </w:rPr>
              <w:t>0:48,0–0:54,1</w:t>
            </w:r>
          </w:p>
        </w:tc>
        <w:tc>
          <w:tcPr>
            <w:tcW w:type="dxa" w:w="1361"/>
          </w:tcPr>
          <w:p>
            <w:r/>
            <w:r>
              <w:rPr>
                <w:color w:val="707070"/>
                <w:sz w:val="18"/>
              </w:rPr>
              <w:t>modules.wav</w:t>
              <w:br/>
              <w:t>6,2 с</w:t>
            </w:r>
          </w:p>
        </w:tc>
        <w:tc>
          <w:tcPr>
            <w:tcW w:type="dxa" w:w="5102"/>
          </w:tcPr>
          <w:p>
            <w:r/>
            <w:r>
              <w:rPr>
                <w:sz w:val="22"/>
              </w:rPr>
              <w:t>Три ИИ-модуля: аудит торговой точки, сверка с Честным знаком и сравнение с конкурентами.</w:t>
            </w:r>
          </w:p>
        </w:tc>
      </w:tr>
    </w:tbl>
    <w:p>
      <w:pPr>
        <w:keepNext/>
        <w:spacing w:after="80" w:before="240"/>
      </w:pPr>
      <w:r>
        <w:rPr>
          <w:b/>
          <w:color w:val="2291FF"/>
          <w:sz w:val="24"/>
        </w:rPr>
        <w:t>Часть 2. Аудит торговой точки · 0:54,7–1:19,6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1474"/>
        <w:gridCol w:w="1474"/>
        <w:gridCol w:w="1361"/>
        <w:gridCol w:w="5102"/>
      </w:tblGrid>
      <w:tr>
        <w:tc>
          <w:tcPr>
            <w:tcW w:type="dxa" w:w="454"/>
            <w:shd w:val="clear" w:color="auto" w:fill="E8F3FF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474"/>
            <w:shd w:val="clear" w:color="auto" w:fill="E8F3FF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1474"/>
            <w:shd w:val="clear" w:color="auto" w:fill="E8F3FF"/>
          </w:tcPr>
          <w:p>
            <w:r/>
            <w:r>
              <w:rPr>
                <w:b/>
                <w:sz w:val="18"/>
              </w:rPr>
              <w:t>В части</w:t>
            </w:r>
          </w:p>
        </w:tc>
        <w:tc>
          <w:tcPr>
            <w:tcW w:type="dxa" w:w="1361"/>
            <w:shd w:val="clear" w:color="auto" w:fill="E8F3FF"/>
          </w:tcPr>
          <w:p>
            <w:r/>
            <w:r>
              <w:rPr>
                <w:b/>
                <w:sz w:val="18"/>
              </w:rPr>
              <w:t>Файл · длина</w:t>
            </w:r>
          </w:p>
        </w:tc>
        <w:tc>
          <w:tcPr>
            <w:tcW w:type="dxa" w:w="5102"/>
            <w:shd w:val="clear" w:color="auto" w:fill="E8F3FF"/>
          </w:tcPr>
          <w:p>
            <w:r/>
            <w:r>
              <w:rPr>
                <w:b/>
                <w:sz w:val="18"/>
              </w:rPr>
              <w:t>Текст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0:55,3–1:09,8</w:t>
            </w:r>
          </w:p>
        </w:tc>
        <w:tc>
          <w:tcPr>
            <w:tcW w:type="dxa" w:w="1474"/>
          </w:tcPr>
          <w:p>
            <w:r/>
            <w:r>
              <w:rPr>
                <w:color w:val="707070"/>
                <w:sz w:val="18"/>
              </w:rPr>
              <w:t>0:00,6–0:15,1</w:t>
            </w:r>
          </w:p>
        </w:tc>
        <w:tc>
          <w:tcPr>
            <w:tcW w:type="dxa" w:w="1361"/>
          </w:tcPr>
          <w:p>
            <w:r/>
            <w:r>
              <w:rPr>
                <w:color w:val="707070"/>
                <w:sz w:val="18"/>
              </w:rPr>
              <w:t>audit.wav</w:t>
              <w:br/>
              <w:t>14,5 с</w:t>
            </w:r>
          </w:p>
        </w:tc>
        <w:tc>
          <w:tcPr>
            <w:tcW w:type="dxa" w:w="5102"/>
          </w:tcPr>
          <w:p>
            <w:r/>
            <w:r>
              <w:rPr>
                <w:sz w:val="22"/>
              </w:rPr>
              <w:t>Аудит торговой точки помогает понять, что изменилось в показателях и почему. Например, сигнал показывает снижение прибыли, товары или категории, которые повлияли на результат, и предлагает проверить цены или закупочные условия.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1:10,2–1:19,0</w:t>
            </w:r>
          </w:p>
        </w:tc>
        <w:tc>
          <w:tcPr>
            <w:tcW w:type="dxa" w:w="1474"/>
          </w:tcPr>
          <w:p>
            <w:r/>
            <w:r>
              <w:rPr>
                <w:color w:val="707070"/>
                <w:sz w:val="18"/>
              </w:rPr>
              <w:t>0:15,5–0:24,3</w:t>
            </w:r>
          </w:p>
        </w:tc>
        <w:tc>
          <w:tcPr>
            <w:tcW w:type="dxa" w:w="1361"/>
          </w:tcPr>
          <w:p>
            <w:r/>
            <w:r>
              <w:rPr>
                <w:color w:val="707070"/>
                <w:sz w:val="18"/>
              </w:rPr>
              <w:t>dupes.wav</w:t>
              <w:br/>
              <w:t>8,9 с</w:t>
            </w:r>
          </w:p>
        </w:tc>
        <w:tc>
          <w:tcPr>
            <w:tcW w:type="dxa" w:w="5102"/>
          </w:tcPr>
          <w:p>
            <w:r/>
            <w:r>
              <w:rPr>
                <w:sz w:val="22"/>
              </w:rPr>
              <w:t>Аудит также может найти вероятные дубли товарных карточек. Пользователь подтверждает или отклоняет совпадение — ручной контроль сохраняется.</w:t>
            </w:r>
          </w:p>
        </w:tc>
      </w:tr>
    </w:tbl>
    <w:p>
      <w:pPr>
        <w:keepNext/>
        <w:spacing w:after="80" w:before="240"/>
      </w:pPr>
      <w:r>
        <w:rPr>
          <w:b/>
          <w:color w:val="2291FF"/>
          <w:sz w:val="24"/>
        </w:rPr>
        <w:t>Часть 3. Сверка с Честным знаком · 1:19,6–1:54,1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1474"/>
        <w:gridCol w:w="1474"/>
        <w:gridCol w:w="1361"/>
        <w:gridCol w:w="5102"/>
      </w:tblGrid>
      <w:tr>
        <w:tc>
          <w:tcPr>
            <w:tcW w:type="dxa" w:w="454"/>
            <w:shd w:val="clear" w:color="auto" w:fill="E8F3FF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474"/>
            <w:shd w:val="clear" w:color="auto" w:fill="E8F3FF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1474"/>
            <w:shd w:val="clear" w:color="auto" w:fill="E8F3FF"/>
          </w:tcPr>
          <w:p>
            <w:r/>
            <w:r>
              <w:rPr>
                <w:b/>
                <w:sz w:val="18"/>
              </w:rPr>
              <w:t>В части</w:t>
            </w:r>
          </w:p>
        </w:tc>
        <w:tc>
          <w:tcPr>
            <w:tcW w:type="dxa" w:w="1361"/>
            <w:shd w:val="clear" w:color="auto" w:fill="E8F3FF"/>
          </w:tcPr>
          <w:p>
            <w:r/>
            <w:r>
              <w:rPr>
                <w:b/>
                <w:sz w:val="18"/>
              </w:rPr>
              <w:t>Файл · длина</w:t>
            </w:r>
          </w:p>
        </w:tc>
        <w:tc>
          <w:tcPr>
            <w:tcW w:type="dxa" w:w="5102"/>
            <w:shd w:val="clear" w:color="auto" w:fill="E8F3FF"/>
          </w:tcPr>
          <w:p>
            <w:r/>
            <w:r>
              <w:rPr>
                <w:b/>
                <w:sz w:val="18"/>
              </w:rPr>
              <w:t>Текст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1:20,2–1:33,5</w:t>
            </w:r>
          </w:p>
        </w:tc>
        <w:tc>
          <w:tcPr>
            <w:tcW w:type="dxa" w:w="1474"/>
          </w:tcPr>
          <w:p>
            <w:r/>
            <w:r>
              <w:rPr>
                <w:color w:val="707070"/>
                <w:sz w:val="18"/>
              </w:rPr>
              <w:t>0:00,6–0:13,9</w:t>
            </w:r>
          </w:p>
        </w:tc>
        <w:tc>
          <w:tcPr>
            <w:tcW w:type="dxa" w:w="1361"/>
          </w:tcPr>
          <w:p>
            <w:r/>
            <w:r>
              <w:rPr>
                <w:color w:val="707070"/>
                <w:sz w:val="18"/>
              </w:rPr>
              <w:t>marking.wav</w:t>
              <w:br/>
              <w:t>13,3 с</w:t>
            </w:r>
          </w:p>
        </w:tc>
        <w:tc>
          <w:tcPr>
            <w:tcW w:type="dxa" w:w="5102"/>
          </w:tcPr>
          <w:p>
            <w:r/>
            <w:r>
              <w:rPr>
                <w:sz w:val="22"/>
              </w:rPr>
              <w:t>Сверка с Честным знаком подсвечивает коды, не введённые в оборот, истёкший или близкий к истечению срок годности и залежавшиеся остатки. Это помогает организовать проверку проблемного товара до продажи.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1:33,9–1:53,4</w:t>
            </w:r>
          </w:p>
        </w:tc>
        <w:tc>
          <w:tcPr>
            <w:tcW w:type="dxa" w:w="1474"/>
          </w:tcPr>
          <w:p>
            <w:r/>
            <w:r>
              <w:rPr>
                <w:color w:val="707070"/>
                <w:sz w:val="18"/>
              </w:rPr>
              <w:t>0:14,2–0:33,7</w:t>
            </w:r>
          </w:p>
        </w:tc>
        <w:tc>
          <w:tcPr>
            <w:tcW w:type="dxa" w:w="1361"/>
          </w:tcPr>
          <w:p>
            <w:r/>
            <w:r>
              <w:rPr>
                <w:color w:val="707070"/>
                <w:sz w:val="18"/>
              </w:rPr>
              <w:t>fines.wav</w:t>
              <w:br/>
              <w:t>19,5 с</w:t>
            </w:r>
          </w:p>
        </w:tc>
        <w:tc>
          <w:tcPr>
            <w:tcW w:type="dxa" w:w="5102"/>
          </w:tcPr>
          <w:p>
            <w:r/>
            <w:r>
              <w:rPr>
                <w:sz w:val="22"/>
              </w:rPr>
              <w:t>С первого сентября 2026 года работает механизм автоштрафов по данным Честного знака. Например, за игнорирование запрета на продажу просроченного товара — десять тысяч рублей за единицу для ИП и двадцать тысяч для юрлица. Сверка помогает заметить риск, но не гарантирует отсутствие штрафов.</w:t>
            </w:r>
          </w:p>
        </w:tc>
      </w:tr>
    </w:tbl>
    <w:p>
      <w:pPr>
        <w:keepNext/>
        <w:spacing w:after="80" w:before="240"/>
      </w:pPr>
      <w:r>
        <w:rPr>
          <w:b/>
          <w:color w:val="2291FF"/>
          <w:sz w:val="24"/>
        </w:rPr>
        <w:t>Часть 4. Сравнение с конкурентами · 1:54,1–2:18,6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1474"/>
        <w:gridCol w:w="1474"/>
        <w:gridCol w:w="1361"/>
        <w:gridCol w:w="5102"/>
      </w:tblGrid>
      <w:tr>
        <w:tc>
          <w:tcPr>
            <w:tcW w:type="dxa" w:w="454"/>
            <w:shd w:val="clear" w:color="auto" w:fill="E8F3FF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474"/>
            <w:shd w:val="clear" w:color="auto" w:fill="E8F3FF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1474"/>
            <w:shd w:val="clear" w:color="auto" w:fill="E8F3FF"/>
          </w:tcPr>
          <w:p>
            <w:r/>
            <w:r>
              <w:rPr>
                <w:b/>
                <w:sz w:val="18"/>
              </w:rPr>
              <w:t>В части</w:t>
            </w:r>
          </w:p>
        </w:tc>
        <w:tc>
          <w:tcPr>
            <w:tcW w:type="dxa" w:w="1361"/>
            <w:shd w:val="clear" w:color="auto" w:fill="E8F3FF"/>
          </w:tcPr>
          <w:p>
            <w:r/>
            <w:r>
              <w:rPr>
                <w:b/>
                <w:sz w:val="18"/>
              </w:rPr>
              <w:t>Файл · длина</w:t>
            </w:r>
          </w:p>
        </w:tc>
        <w:tc>
          <w:tcPr>
            <w:tcW w:type="dxa" w:w="5102"/>
            <w:shd w:val="clear" w:color="auto" w:fill="E8F3FF"/>
          </w:tcPr>
          <w:p>
            <w:r/>
            <w:r>
              <w:rPr>
                <w:b/>
                <w:sz w:val="18"/>
              </w:rPr>
              <w:t>Текст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1:54,7–2:17,8</w:t>
            </w:r>
          </w:p>
        </w:tc>
        <w:tc>
          <w:tcPr>
            <w:tcW w:type="dxa" w:w="1474"/>
          </w:tcPr>
          <w:p>
            <w:r/>
            <w:r>
              <w:rPr>
                <w:color w:val="707070"/>
                <w:sz w:val="18"/>
              </w:rPr>
              <w:t>0:00,6–0:23,8</w:t>
            </w:r>
          </w:p>
        </w:tc>
        <w:tc>
          <w:tcPr>
            <w:tcW w:type="dxa" w:w="1361"/>
          </w:tcPr>
          <w:p>
            <w:r/>
            <w:r>
              <w:rPr>
                <w:color w:val="707070"/>
                <w:sz w:val="18"/>
              </w:rPr>
              <w:t>market.wav</w:t>
              <w:br/>
              <w:t>23,2 с</w:t>
            </w:r>
          </w:p>
        </w:tc>
        <w:tc>
          <w:tcPr>
            <w:tcW w:type="dxa" w:w="5102"/>
          </w:tcPr>
          <w:p>
            <w:r/>
            <w:r>
              <w:rPr>
                <w:sz w:val="22"/>
              </w:rPr>
              <w:t>Сравнение с конкурентами помогает видеть рынок вокруг магазина. Если цена у конкурентов выше на пятнадцать рублей, а товар продаётся по двадцать–пятьдесят единиц в день, потенциальная дополнительная выручка по одной позиции составляет от девяти до двадцати двух с половиной тысяч рублей в месяц — если после изменения цены сохраняется спрос.</w:t>
            </w:r>
          </w:p>
        </w:tc>
      </w:tr>
    </w:tbl>
    <w:p>
      <w:pPr>
        <w:keepNext/>
        <w:spacing w:after="80" w:before="240"/>
      </w:pPr>
      <w:r>
        <w:rPr>
          <w:b/>
          <w:color w:val="2291FF"/>
          <w:sz w:val="24"/>
        </w:rPr>
        <w:t>Часть 5. Время и стоимость · 2:18,6–2:50,0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1474"/>
        <w:gridCol w:w="1474"/>
        <w:gridCol w:w="1361"/>
        <w:gridCol w:w="5102"/>
      </w:tblGrid>
      <w:tr>
        <w:tc>
          <w:tcPr>
            <w:tcW w:type="dxa" w:w="454"/>
            <w:shd w:val="clear" w:color="auto" w:fill="E8F3FF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474"/>
            <w:shd w:val="clear" w:color="auto" w:fill="E8F3FF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1474"/>
            <w:shd w:val="clear" w:color="auto" w:fill="E8F3FF"/>
          </w:tcPr>
          <w:p>
            <w:r/>
            <w:r>
              <w:rPr>
                <w:b/>
                <w:sz w:val="18"/>
              </w:rPr>
              <w:t>В части</w:t>
            </w:r>
          </w:p>
        </w:tc>
        <w:tc>
          <w:tcPr>
            <w:tcW w:type="dxa" w:w="1361"/>
            <w:shd w:val="clear" w:color="auto" w:fill="E8F3FF"/>
          </w:tcPr>
          <w:p>
            <w:r/>
            <w:r>
              <w:rPr>
                <w:b/>
                <w:sz w:val="18"/>
              </w:rPr>
              <w:t>Файл · длина</w:t>
            </w:r>
          </w:p>
        </w:tc>
        <w:tc>
          <w:tcPr>
            <w:tcW w:type="dxa" w:w="5102"/>
            <w:shd w:val="clear" w:color="auto" w:fill="E8F3FF"/>
          </w:tcPr>
          <w:p>
            <w:r/>
            <w:r>
              <w:rPr>
                <w:b/>
                <w:sz w:val="18"/>
              </w:rPr>
              <w:t>Текст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2:19,5–2:41,4</w:t>
            </w:r>
          </w:p>
        </w:tc>
        <w:tc>
          <w:tcPr>
            <w:tcW w:type="dxa" w:w="1474"/>
          </w:tcPr>
          <w:p>
            <w:r/>
            <w:r>
              <w:rPr>
                <w:color w:val="707070"/>
                <w:sz w:val="18"/>
              </w:rPr>
              <w:t>0:00,9–0:22,9</w:t>
            </w:r>
          </w:p>
        </w:tc>
        <w:tc>
          <w:tcPr>
            <w:tcW w:type="dxa" w:w="1361"/>
          </w:tcPr>
          <w:p>
            <w:r/>
            <w:r>
              <w:rPr>
                <w:color w:val="707070"/>
                <w:sz w:val="18"/>
              </w:rPr>
              <w:t>econ.wav</w:t>
              <w:br/>
              <w:t>22,0 с</w:t>
            </w:r>
          </w:p>
        </w:tc>
        <w:tc>
          <w:tcPr>
            <w:tcW w:type="dxa" w:w="5102"/>
          </w:tcPr>
          <w:p>
            <w:r/>
            <w:r>
              <w:rPr>
                <w:sz w:val="22"/>
              </w:rPr>
              <w:t>Если управляющий тратит около пяти часов в неделю на первичный поиск точек роста, это до двадцати часов в месяц. ИИ Бизнес сигналы помогают начать анализ с конкретного сигнала и его причины. Стоимость модификатора — двадцать две тысячи рублей, а до тридцатого ноября действует скидка до тридцати двух процентов.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2:41,9–2:47,4</w:t>
            </w:r>
          </w:p>
        </w:tc>
        <w:tc>
          <w:tcPr>
            <w:tcW w:type="dxa" w:w="1474"/>
          </w:tcPr>
          <w:p>
            <w:r/>
            <w:r>
              <w:rPr>
                <w:color w:val="707070"/>
                <w:sz w:val="18"/>
              </w:rPr>
              <w:t>0:23,3–0:28,9</w:t>
            </w:r>
          </w:p>
        </w:tc>
        <w:tc>
          <w:tcPr>
            <w:tcW w:type="dxa" w:w="1361"/>
          </w:tcPr>
          <w:p>
            <w:r/>
            <w:r>
              <w:rPr>
                <w:color w:val="707070"/>
                <w:sz w:val="18"/>
              </w:rPr>
              <w:t>cta.wav</w:t>
              <w:br/>
              <w:t>5,5 с</w:t>
            </w:r>
          </w:p>
        </w:tc>
        <w:tc>
          <w:tcPr>
            <w:tcW w:type="dxa" w:w="5102"/>
          </w:tcPr>
          <w:p>
            <w:r/>
            <w:r>
              <w:rPr>
                <w:sz w:val="22"/>
              </w:rPr>
              <w:t>Подключите ИИ Бизнес сигналы — оставляйте заявку на сайте Контур.Маркета.</w:t>
            </w:r>
          </w:p>
        </w:tc>
      </w:tr>
    </w:tbl>
    <w:p>
      <w:pPr>
        <w:spacing w:after="80" w:before="200"/>
      </w:pPr>
      <w:r>
        <w:rPr>
          <w:b w:val="0"/>
          <w:color w:val="707070"/>
          <w:sz w:val="18"/>
        </w:rPr>
        <w:t>Финальный кадр отдельных частей (2,8 с, после главы) — без голоса.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