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Сценарий ролика «ИИ Бизнес сигналы»</w:t>
      </w:r>
    </w:p>
    <w:p>
      <w:pPr>
        <w:spacing w:after="120"/>
      </w:pPr>
      <w:r>
        <w:rPr>
          <w:rFonts w:ascii="Arial" w:cs="Arial" w:eastAsia="Arial" w:hAnsi="Arial"/>
          <w:color w:val="6B7580"/>
          <w:sz w:val="22"/>
          <w:szCs w:val="22"/>
        </w:rPr>
        <w:t xml:space="preserve">Контур.Маркет · графическое объясняющее видео · версия аниматика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Хронометраж: 3:23 (коридор 3:00–3:40). Формат 1920×1080, 30 fps. Голос: Gemini 3.8 Flash Lite TTS, голос Kore, спокойный деловой тон. Стиль: «Контур Blue» — белый фон, синий акцент #2291FF, крупная типографика.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Экраны интерфейса в сценах аудита, дублей, сверки и сравнения сделаны как макеты с пометкой «Концепт интерфейса» до замены на реальные скринкасты. Данные тестовые.</w:t>
      </w:r>
    </w:p>
    <w:p>
      <w:pPr>
        <w:pStyle w:val="Heading1"/>
      </w:pPr>
      <w:r>
        <w:rPr>
          <w:rFonts w:ascii="Arial" w:cs="Arial" w:eastAsia="Arial" w:hAnsi="Arial"/>
        </w:rPr>
        <w:t xml:space="preserve">Покадровый сценарий</w:t>
      </w:r>
    </w:p>
    <w:tbl>
      <w:tblPr>
        <w:tblW w:type="dxa" w:w="13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300"/>
        <w:gridCol w:w="3000"/>
        <w:gridCol w:w="5000"/>
      </w:tblGrid>
      <w:tr>
        <w:trPr>
          <w:tblHeader/>
        </w:trPr>
        <w:tc>
          <w:tcPr>
            <w:tcW w:type="dxa" w:w="1100"/>
            <w:shd w:fill="2291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Время</w:t>
            </w:r>
          </w:p>
        </w:tc>
        <w:tc>
          <w:tcPr>
            <w:tcW w:type="dxa" w:w="4300"/>
            <w:shd w:fill="2291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Текст диктора</w:t>
            </w:r>
          </w:p>
        </w:tc>
        <w:tc>
          <w:tcPr>
            <w:tcW w:type="dxa" w:w="3000"/>
            <w:shd w:fill="2291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Текст на экране</w:t>
            </w:r>
          </w:p>
        </w:tc>
        <w:tc>
          <w:tcPr>
            <w:tcW w:type="dxa" w:w="5000"/>
            <w:shd w:fill="2291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показано</w:t>
            </w:r>
          </w:p>
        </w:tc>
      </w:tr>
      <w:t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0:00–0:12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«В магазине достаточно данных. Но в ежедневной операционке не всегда понятно, где сейчас теряются деньги, появился риск или скрывается точка роста.»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Данные есть. Ясности нет.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Плавают карточки: продажи, остатки, списания, цены, маркировка. На словах «риск» и «роста» собираются в синий контур.</w:t>
            </w:r>
          </w:p>
        </w:tc>
      </w:tr>
      <w:t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0:12–0:25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«Собственник или управляющий часто сам ищет причины изменений в продажах, остатках и списаниях. На это уходит время, а проблема может стать заметной слишком поздно.»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Не новые отчёты. Рекомендации к действию.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Собственник, касса, стопка отчётов появляется по словам, крутятся часы. На «поздно» отчёты превращаются в карточки сигналов.</w:t>
            </w:r>
          </w:p>
        </w:tc>
      </w:tr>
      <w:t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0:25–0:40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«ИИ Бизнес сигналы нужны тем, кто управляет магазином сам, у кого отчёты уже есть, но нет времени вручную искать причины, и кому важно раньше замечать риски, потери и возможности для роста.»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Для кого: Управляю сам / Отчёты есть, времени нет / Не хочу упускать деньги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Три плитки появляются по фразам.</w:t>
            </w:r>
          </w:p>
        </w:tc>
      </w:tr>
      <w:t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0:40–0:53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«ИИ Бизнес сигналы анализируют данные Контур Маркета, находят отклонения, объясняют возможную причину и рекомендуют, что проверить. Финальное решение всегда остаётся за вами.»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Данные → сигнал → причина → действие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Цепочка из шести узлов; последний — «Решение за вами» с галочкой.</w:t>
            </w:r>
          </w:p>
        </w:tc>
      </w:tr>
      <w:t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0:53–1:05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«Это ИИ Контура: Контур Маркет уже работает с данными вашего бизнеса, а сигналы используют их внутри системы. Не нужно передавать данные в отдельный сторонний сервис.»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Данные остаются внутри Контур.Маркета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Щит в синем круге переходит в окно интерфейса Маркета (скриншот с сайта), плашка «Без сторонних сервисов».</w:t>
            </w:r>
          </w:p>
        </w:tc>
      </w:tr>
      <w:t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1:05–1:14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«В MVP три ИИ-модуля: аудит торговой точки, сверка с Честным Знаком и сравнение с конкурентами.»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3 модуля для ежедневных решений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Три синие карточки модулей.</w:t>
            </w:r>
          </w:p>
        </w:tc>
      </w:tr>
      <w:t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1:14–1:30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«Аудит торговой точки помогает понять, что изменилось в показателях и почему. Например, сигнал показывает снижение прибыли, товары или категории, которые повлияли на результат, и предлагает проверить цены или закупочные условия.»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Сигнал → Причина → Что проверить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Падающий график. Затем макет экрана: по очереди подсвечиваются «Прибыль −12%», причины по категориям, «Что проверить». Курсор нажимает «Перейти к проверке». [Концепт интерфейса]</w:t>
            </w:r>
          </w:p>
        </w:tc>
      </w:tr>
      <w:t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1:30–1:41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«Аудит также может найти вероятные дубли товарных карточек. Пользователь подтверждает или отклоняет совпадение — ручной контроль сохраняется.»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Решение — за вами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Макет: пару «Молоко» подтверждают — карточки объединяются; «Кефир 1% / 2,5%» отклоняют как «Разные товары». [Концепт интерфейса]</w:t>
            </w:r>
          </w:p>
        </w:tc>
      </w:tr>
      <w:t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1:41–1:56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«Сверка с Честным Знаком подсвечивает коды, не введённые в оборот, истёкший или близкий к истечению срок годности и залежавшиеся остатки. Это помогает организовать проверку проблемного товара до продажи.»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С 1 сентября 2026 — автоштрафы по данным Честного Знака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Макет: фильтр товарной группы, коды со статусами (зелёный, жёлтый, красный), курсор открывает детали одного кода. [Концепт интерфейса]</w:t>
            </w:r>
          </w:p>
        </w:tc>
      </w:tr>
      <w:t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1:56–2:18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«С первого сентября 2026 года работает механизм автоштрафов по данным Честного Знака. Например, за игнорирование запрета на продажу просроченного товара — 10 тысяч рублей за единицу для ИП и 20 тысяч для юрлица. Сверка помогает заметить риск, но не гарантирует отсутствие штрафов.»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10 000 ₽ — ИП / 20 000 ₽ — юрлицо. За каждую единицу просроченного товара при игнорировании запрета на продажу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Две крупные цифры. Сноска: «Источник: Роспотребнадзор, разъяснение от 19.08.2026» и дисклеймер об ответственности продавца.</w:t>
            </w:r>
          </w:p>
        </w:tc>
      </w:tr>
      <w:t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2:18–2:40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«Сравнение с конкурентами помогает видеть рынок вокруг магазина. Если цена у конкурентов выше на 15 рублей, а товар продаётся по 20–50 единиц в день, потенциальная дополнительная выручка по одному SKU составляет от 9 до 22 с половиной тысяч рублей в месяц — если после изменения цены сохраняется спрос.»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15 ₽ × 20–50 шт. × 30 → 9 000–22 500 ₽ на одном SKU в месяц*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Схема района: «Ваш магазин 100 ₽», конкуренты 115–118 ₽, счётчик суммы, «Рекомендация: проверьте цену». Сноска про расчётный сценарий.</w:t>
            </w:r>
          </w:p>
        </w:tc>
      </w:tr>
      <w:t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2:40–2:53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«Вместо ручного поиска по отчётам — три сценария: понять, что происходит внутри точки; вовремя проверить риск маркировки; увидеть возможность относительно рынка.»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Понять / Проверить риск / Найти возможность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Три модуля, под каждым появляется итог.</w:t>
            </w:r>
          </w:p>
        </w:tc>
      </w:tr>
      <w:t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2:53–3:11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«Если управляющий тратит около пяти часов в неделю на первичный поиск точек роста, это до 20 часов в месяц. ИИ Бизнес сигналы помогают начать анализ с конкретного сигнала и его причины. Стоимость модификатора — 15 тысяч рублей.»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5 ч → до 20 ч/мес.* · ИИ Бизнес сигналы — 15 000 ₽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Цифры и плашка цены. Сноска: не гарантия эффекта, стоимость требует подтверждения.</w:t>
            </w:r>
          </w:p>
        </w:tc>
      </w:tr>
      <w:t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3:11–3:23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«Разберите одну задачу вашего магазина вместе с экспертом Контур Маркета. За 20–30 минут определим нужный сценарий, покажем логику сигналов и уточним условия подключения.»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Разберите одну задачу вашего магазина · Демонстрация 20–30 минут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Синий финальный экран: три пункта повестки с галочками, рамка «QR-код / ссылка после утверждения».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Дисклеймеры в финальных кадрах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* Расчётные сценарии; не являются гарантией эффекта или окупаемости.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Сверка помогает выявить риск и организовать проверку. Ответственность за соблюдение требований и решение о продаже остаются у продавца.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Расчёт по цене применим при подтверждённой разнице в цене, объёме продаж и сохранении спроса после корректировки.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Стоимость и условия подключения требуют подтверждения перед публикацией.</w:t>
      </w:r>
    </w:p>
    <w:p>
      <w:pPr>
        <w:pStyle w:val="Heading1"/>
      </w:pPr>
      <w:r>
        <w:rPr>
          <w:rFonts w:ascii="Arial" w:cs="Arial" w:eastAsia="Arial" w:hAnsi="Arial"/>
        </w:rPr>
        <w:t xml:space="preserve">Что подтвердить до продакшена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Юридическая формулировка о механизме автоштрафов и размере штрафов.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Цена модификатора 15 000 ₽, период действия, НДС.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Финальные названия продукта и модулей в интерфейсе.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Ссылка и QR-код для финального CTA.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Замена UI-макетов на реальные скринкасты.</w:t>
      </w:r>
    </w:p>
    <w:sectPr>
      <w:pgSz w:w="16838" w:h="11906" w:orient="landscape"/>
      <w:pgMar w:top="900" w:right="900" w:bottom="90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2026-10-07T08:35:28.983Z</dcterms:created>
  <dcterms:modified xsi:type="dcterms:W3CDTF">2026-10-07T08:35:28.984Z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