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36" w:rsidRPr="009D1B36" w:rsidRDefault="004A5346" w:rsidP="009D1B36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hyperlink r:id="rId8" w:history="1">
        <w:r w:rsidR="009D1B36" w:rsidRPr="009D1B36">
          <w:rPr>
            <w:rFonts w:ascii="Tahoma" w:hAnsi="Tahoma" w:cs="Tahoma"/>
            <w:sz w:val="24"/>
            <w:szCs w:val="24"/>
          </w:rPr>
          <w:t>Berlin Institute of Technology</w:t>
        </w:r>
      </w:hyperlink>
    </w:p>
    <w:p w:rsidR="001B4881" w:rsidRPr="001B4881" w:rsidRDefault="001B4881" w:rsidP="001B4881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1B4881">
        <w:rPr>
          <w:rFonts w:ascii="Tahoma" w:hAnsi="Tahoma" w:cs="Tahoma"/>
          <w:sz w:val="24"/>
          <w:szCs w:val="24"/>
        </w:rPr>
        <w:t>Faculty IV – Electrical Engineering and Computer Science</w:t>
      </w:r>
    </w:p>
    <w:p w:rsidR="001B4881" w:rsidRPr="001B4881" w:rsidRDefault="001B4881" w:rsidP="001B4881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1B4881">
        <w:rPr>
          <w:rFonts w:ascii="Tahoma" w:hAnsi="Tahoma" w:cs="Tahoma"/>
          <w:sz w:val="24"/>
          <w:szCs w:val="24"/>
        </w:rPr>
        <w:t xml:space="preserve">Department of Telecommunication Systems </w:t>
      </w:r>
    </w:p>
    <w:p w:rsidR="001B4881" w:rsidRPr="001B4881" w:rsidRDefault="001B4881" w:rsidP="001B4881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1B4881">
        <w:rPr>
          <w:rStyle w:val="Fett"/>
          <w:rFonts w:ascii="Tahoma" w:hAnsi="Tahoma" w:cs="Tahoma"/>
          <w:b w:val="0"/>
          <w:color w:val="000000"/>
          <w:sz w:val="24"/>
          <w:szCs w:val="24"/>
          <w:shd w:val="clear" w:color="auto" w:fill="FFFFFF"/>
        </w:rPr>
        <w:t>Service-centric Networking</w:t>
      </w:r>
      <w:r w:rsidRPr="001B4881">
        <w:rPr>
          <w:rFonts w:ascii="Tahoma" w:hAnsi="Tahoma" w:cs="Tahoma"/>
          <w:color w:val="000000"/>
          <w:sz w:val="24"/>
          <w:szCs w:val="24"/>
        </w:rPr>
        <w:br/>
      </w:r>
    </w:p>
    <w:p w:rsidR="001B4881" w:rsidRPr="001B4881" w:rsidRDefault="001B4881">
      <w:pPr>
        <w:rPr>
          <w:rFonts w:ascii="Tahoma" w:hAnsi="Tahoma" w:cs="Tahoma"/>
        </w:rPr>
      </w:pPr>
    </w:p>
    <w:p w:rsidR="001B4881" w:rsidRDefault="001B4881"/>
    <w:p w:rsidR="001B4881" w:rsidRDefault="001B4881"/>
    <w:p w:rsidR="001B4881" w:rsidRDefault="001B4881"/>
    <w:p w:rsidR="004841DB" w:rsidRDefault="004841DB" w:rsidP="004841DB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4841DB" w:rsidRPr="004841DB" w:rsidRDefault="00591EE1" w:rsidP="004841DB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Using </w:t>
      </w:r>
      <w:r w:rsidR="004841DB" w:rsidRPr="004841DB">
        <w:rPr>
          <w:rFonts w:ascii="Arial" w:hAnsi="Arial" w:cs="Arial"/>
          <w:b/>
          <w:sz w:val="32"/>
          <w:szCs w:val="32"/>
          <w:lang w:val="en-US"/>
        </w:rPr>
        <w:t xml:space="preserve">modern deployment </w:t>
      </w:r>
      <w:r>
        <w:rPr>
          <w:rFonts w:ascii="Arial" w:hAnsi="Arial" w:cs="Arial"/>
          <w:b/>
          <w:sz w:val="32"/>
          <w:szCs w:val="32"/>
          <w:lang w:val="en-US"/>
        </w:rPr>
        <w:t>methods</w:t>
      </w:r>
      <w:r w:rsidR="004841DB" w:rsidRPr="004841DB">
        <w:rPr>
          <w:rFonts w:ascii="Arial" w:hAnsi="Arial" w:cs="Arial"/>
          <w:b/>
          <w:sz w:val="32"/>
          <w:szCs w:val="32"/>
          <w:lang w:val="en-US"/>
        </w:rPr>
        <w:t xml:space="preserve"> to provide a </w:t>
      </w:r>
      <w:r w:rsidR="001524F5">
        <w:rPr>
          <w:rFonts w:ascii="Arial" w:hAnsi="Arial" w:cs="Arial"/>
          <w:b/>
          <w:sz w:val="32"/>
          <w:szCs w:val="32"/>
          <w:lang w:val="en-US"/>
        </w:rPr>
        <w:t xml:space="preserve">cloud based </w:t>
      </w:r>
      <w:r w:rsidR="004841DB" w:rsidRPr="004841DB">
        <w:rPr>
          <w:rFonts w:ascii="Arial" w:hAnsi="Arial" w:cs="Arial"/>
          <w:b/>
          <w:sz w:val="32"/>
          <w:szCs w:val="32"/>
          <w:lang w:val="en-US"/>
        </w:rPr>
        <w:t xml:space="preserve">learning platform </w:t>
      </w:r>
    </w:p>
    <w:p w:rsidR="002220C4" w:rsidRPr="00F0350F" w:rsidRDefault="002220C4" w:rsidP="00031C2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0350F">
        <w:rPr>
          <w:rFonts w:ascii="Arial" w:hAnsi="Arial" w:cs="Arial"/>
          <w:sz w:val="24"/>
          <w:szCs w:val="24"/>
          <w:lang w:val="en-US"/>
        </w:rPr>
        <w:t>Master thesis proposal</w:t>
      </w:r>
    </w:p>
    <w:p w:rsidR="00031C2C" w:rsidRDefault="00031C2C" w:rsidP="00031C2C">
      <w:pPr>
        <w:jc w:val="center"/>
        <w:rPr>
          <w:rFonts w:ascii="Arial" w:hAnsi="Arial" w:cs="Arial"/>
          <w:lang w:val="en-US"/>
        </w:rPr>
      </w:pPr>
    </w:p>
    <w:p w:rsidR="00031C2C" w:rsidRDefault="00031C2C" w:rsidP="00031C2C">
      <w:pPr>
        <w:jc w:val="center"/>
        <w:rPr>
          <w:rFonts w:ascii="Arial" w:hAnsi="Arial" w:cs="Arial"/>
          <w:lang w:val="en-US"/>
        </w:rPr>
      </w:pPr>
      <w:r w:rsidRPr="00031C2C">
        <w:rPr>
          <w:rFonts w:ascii="Arial" w:hAnsi="Arial" w:cs="Arial"/>
          <w:lang w:val="en-US"/>
        </w:rPr>
        <w:t>presented by</w:t>
      </w:r>
      <w:r>
        <w:rPr>
          <w:rFonts w:ascii="Arial" w:hAnsi="Arial" w:cs="Arial"/>
          <w:lang w:val="en-US"/>
        </w:rPr>
        <w:t xml:space="preserve">: </w:t>
      </w:r>
    </w:p>
    <w:p w:rsidR="00031C2C" w:rsidRDefault="00031C2C" w:rsidP="00031C2C">
      <w:pPr>
        <w:jc w:val="center"/>
        <w:rPr>
          <w:rFonts w:ascii="Arial" w:hAnsi="Arial" w:cs="Arial"/>
          <w:lang w:val="en-US"/>
        </w:rPr>
      </w:pPr>
    </w:p>
    <w:p w:rsidR="00031C2C" w:rsidRDefault="00031C2C" w:rsidP="00031C2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31C2C">
        <w:rPr>
          <w:rFonts w:ascii="Arial" w:hAnsi="Arial" w:cs="Arial"/>
          <w:b/>
          <w:sz w:val="24"/>
          <w:szCs w:val="24"/>
          <w:lang w:val="en-US"/>
        </w:rPr>
        <w:t>BURCIN BAYKAN</w:t>
      </w:r>
    </w:p>
    <w:p w:rsidR="00031C2C" w:rsidRDefault="00031C2C" w:rsidP="00031C2C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31C2C" w:rsidRDefault="00031C2C" w:rsidP="00031C2C">
      <w:pPr>
        <w:rPr>
          <w:rFonts w:ascii="Arial" w:hAnsi="Arial" w:cs="Arial"/>
          <w:b/>
          <w:sz w:val="24"/>
          <w:szCs w:val="24"/>
          <w:lang w:val="en-US"/>
        </w:rPr>
      </w:pPr>
    </w:p>
    <w:p w:rsidR="00031C2C" w:rsidRDefault="00031C2C" w:rsidP="00031C2C">
      <w:pPr>
        <w:rPr>
          <w:rFonts w:ascii="Arial" w:hAnsi="Arial" w:cs="Arial"/>
          <w:sz w:val="24"/>
          <w:szCs w:val="24"/>
          <w:lang w:val="en-US"/>
        </w:rPr>
      </w:pPr>
      <w:r w:rsidRPr="00031C2C">
        <w:rPr>
          <w:rFonts w:ascii="Arial" w:hAnsi="Arial" w:cs="Arial"/>
          <w:sz w:val="24"/>
          <w:szCs w:val="24"/>
          <w:lang w:val="en-US"/>
        </w:rPr>
        <w:t xml:space="preserve">Matriculation number: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031C2C">
        <w:rPr>
          <w:rFonts w:ascii="Arial" w:hAnsi="Arial" w:cs="Arial"/>
          <w:sz w:val="24"/>
          <w:szCs w:val="24"/>
          <w:lang w:val="en-US"/>
        </w:rPr>
        <w:t>358882</w:t>
      </w:r>
    </w:p>
    <w:p w:rsidR="006763B4" w:rsidRDefault="006763B4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Course of study: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Computer Engineering </w:t>
      </w:r>
    </w:p>
    <w:p w:rsidR="00031C2C" w:rsidRDefault="00031C2C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="00DB245D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mail: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hyperlink r:id="rId9" w:history="1">
        <w:r w:rsidRPr="003B4AF2">
          <w:rPr>
            <w:rStyle w:val="Hyperlink"/>
            <w:rFonts w:ascii="Arial" w:hAnsi="Arial" w:cs="Arial"/>
            <w:sz w:val="24"/>
            <w:szCs w:val="24"/>
            <w:lang w:val="en-US"/>
          </w:rPr>
          <w:t>burcin@mailbox.tu-berlin.de</w:t>
        </w:r>
      </w:hyperlink>
    </w:p>
    <w:p w:rsidR="00031C2C" w:rsidRDefault="0054194B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</w:t>
      </w:r>
      <w:r w:rsidR="00DB245D">
        <w:rPr>
          <w:rFonts w:ascii="Arial" w:hAnsi="Arial" w:cs="Arial"/>
          <w:sz w:val="24"/>
          <w:szCs w:val="24"/>
          <w:lang w:val="en-US"/>
        </w:rPr>
        <w:t xml:space="preserve"> delivery</w:t>
      </w:r>
      <w:r w:rsidR="00031C2C">
        <w:rPr>
          <w:rFonts w:ascii="Arial" w:hAnsi="Arial" w:cs="Arial"/>
          <w:sz w:val="24"/>
          <w:szCs w:val="24"/>
          <w:lang w:val="en-US"/>
        </w:rPr>
        <w:t>:</w:t>
      </w:r>
      <w:r w:rsidR="00EB1D6D">
        <w:rPr>
          <w:rFonts w:ascii="Arial" w:hAnsi="Arial" w:cs="Arial"/>
          <w:sz w:val="24"/>
          <w:szCs w:val="24"/>
          <w:lang w:val="en-US"/>
        </w:rPr>
        <w:tab/>
      </w:r>
      <w:r w:rsidR="00EB1D6D">
        <w:rPr>
          <w:rFonts w:ascii="Arial" w:hAnsi="Arial" w:cs="Arial"/>
          <w:sz w:val="24"/>
          <w:szCs w:val="24"/>
          <w:lang w:val="en-US"/>
        </w:rPr>
        <w:tab/>
      </w:r>
      <w:r w:rsidR="0034559A">
        <w:rPr>
          <w:rFonts w:ascii="Arial" w:hAnsi="Arial" w:cs="Arial"/>
          <w:sz w:val="24"/>
          <w:szCs w:val="24"/>
          <w:lang w:val="en-US"/>
        </w:rPr>
        <w:t>25 January 2017</w:t>
      </w:r>
    </w:p>
    <w:p w:rsidR="00591EE1" w:rsidRDefault="00EB1D6D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 Supervisor: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591EE1">
        <w:rPr>
          <w:rFonts w:ascii="Arial" w:hAnsi="Arial" w:cs="Arial"/>
          <w:sz w:val="24"/>
          <w:szCs w:val="24"/>
          <w:lang w:val="en-US"/>
        </w:rPr>
        <w:t>Axel Küpper</w:t>
      </w:r>
    </w:p>
    <w:p w:rsidR="00591EE1" w:rsidRDefault="00EB1D6D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 Supervisor</w:t>
      </w:r>
      <w:r w:rsidR="00031C2C">
        <w:rPr>
          <w:rFonts w:ascii="Arial" w:hAnsi="Arial" w:cs="Arial"/>
          <w:sz w:val="24"/>
          <w:szCs w:val="24"/>
          <w:lang w:val="en-US"/>
        </w:rPr>
        <w:t xml:space="preserve">: </w:t>
      </w:r>
      <w:r w:rsidR="00031C2C">
        <w:rPr>
          <w:rFonts w:ascii="Arial" w:hAnsi="Arial" w:cs="Arial"/>
          <w:sz w:val="24"/>
          <w:szCs w:val="24"/>
          <w:lang w:val="en-US"/>
        </w:rPr>
        <w:tab/>
      </w:r>
      <w:r w:rsidR="00031C2C">
        <w:rPr>
          <w:rFonts w:ascii="Arial" w:hAnsi="Arial" w:cs="Arial"/>
          <w:sz w:val="24"/>
          <w:szCs w:val="24"/>
          <w:lang w:val="en-US"/>
        </w:rPr>
        <w:tab/>
      </w:r>
      <w:r w:rsidR="00591EE1">
        <w:rPr>
          <w:rFonts w:ascii="Arial" w:hAnsi="Arial" w:cs="Arial"/>
          <w:sz w:val="24"/>
          <w:szCs w:val="24"/>
          <w:lang w:val="en-US"/>
        </w:rPr>
        <w:t>N.N</w:t>
      </w:r>
    </w:p>
    <w:p w:rsidR="00591EE1" w:rsidRDefault="00591EE1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1. Advisor: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Mathias Slawik</w:t>
      </w:r>
    </w:p>
    <w:p w:rsidR="00031C2C" w:rsidRDefault="00591EE1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 Advisor: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591EE1">
        <w:rPr>
          <w:rFonts w:ascii="Arial" w:hAnsi="Arial" w:cs="Arial"/>
          <w:sz w:val="24"/>
          <w:szCs w:val="24"/>
          <w:lang w:val="en-US"/>
        </w:rPr>
        <w:t>Dirk Thatmann</w:t>
      </w:r>
    </w:p>
    <w:p w:rsidR="00591EE1" w:rsidRDefault="00591EE1" w:rsidP="00031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 Advisor: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André Krüger</w:t>
      </w:r>
      <w:r w:rsidR="00235111">
        <w:rPr>
          <w:rFonts w:ascii="Arial" w:hAnsi="Arial" w:cs="Arial"/>
          <w:sz w:val="24"/>
          <w:szCs w:val="24"/>
          <w:lang w:val="en-US"/>
        </w:rPr>
        <w:t xml:space="preserve"> (</w:t>
      </w:r>
      <w:r w:rsidR="00DC4370">
        <w:rPr>
          <w:rFonts w:ascii="Arial" w:hAnsi="Arial" w:cs="Arial"/>
          <w:sz w:val="24"/>
          <w:szCs w:val="24"/>
          <w:lang w:val="en-US"/>
        </w:rPr>
        <w:t>eLeDia GmbH</w:t>
      </w:r>
      <w:r w:rsidR="00235111">
        <w:rPr>
          <w:rFonts w:ascii="Arial" w:hAnsi="Arial" w:cs="Arial"/>
          <w:sz w:val="24"/>
          <w:szCs w:val="24"/>
          <w:lang w:val="en-US"/>
        </w:rPr>
        <w:t>)</w:t>
      </w:r>
    </w:p>
    <w:p w:rsidR="00DB0E7B" w:rsidRDefault="00DB0E7B" w:rsidP="00031C2C">
      <w:pPr>
        <w:rPr>
          <w:rFonts w:ascii="Arial" w:hAnsi="Arial" w:cs="Arial"/>
          <w:sz w:val="24"/>
          <w:szCs w:val="24"/>
          <w:lang w:val="en-US"/>
        </w:rPr>
      </w:pPr>
    </w:p>
    <w:p w:rsidR="00495234" w:rsidRDefault="00495234" w:rsidP="00031C2C">
      <w:pPr>
        <w:rPr>
          <w:rFonts w:ascii="Arial" w:hAnsi="Arial" w:cs="Arial"/>
          <w:sz w:val="24"/>
          <w:szCs w:val="24"/>
          <w:lang w:val="en-US"/>
        </w:rPr>
      </w:pPr>
    </w:p>
    <w:p w:rsidR="00495234" w:rsidRPr="0061496C" w:rsidRDefault="00B978C1" w:rsidP="00B978C1">
      <w:pPr>
        <w:pStyle w:val="Listenabsatz"/>
        <w:numPr>
          <w:ilvl w:val="0"/>
          <w:numId w:val="1"/>
        </w:numPr>
        <w:rPr>
          <w:rFonts w:ascii="Tahoma" w:hAnsi="Tahoma" w:cs="Tahoma"/>
          <w:b/>
          <w:sz w:val="28"/>
          <w:szCs w:val="28"/>
          <w:lang w:val="en-US"/>
        </w:rPr>
      </w:pPr>
      <w:r w:rsidRPr="0061496C">
        <w:rPr>
          <w:rFonts w:ascii="Tahoma" w:hAnsi="Tahoma" w:cs="Tahoma"/>
          <w:b/>
          <w:sz w:val="28"/>
          <w:szCs w:val="28"/>
          <w:lang w:val="en-US"/>
        </w:rPr>
        <w:lastRenderedPageBreak/>
        <w:t xml:space="preserve">Introduction </w:t>
      </w:r>
    </w:p>
    <w:p w:rsidR="009D2B9B" w:rsidRPr="006B6103" w:rsidRDefault="000A493C" w:rsidP="000A493C">
      <w:pPr>
        <w:ind w:left="360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The topic of</w:t>
      </w:r>
      <w:r w:rsidR="00235111" w:rsidRPr="006B6103">
        <w:rPr>
          <w:rFonts w:ascii="Arial" w:hAnsi="Arial" w:cs="Arial"/>
          <w:lang w:val="en-US"/>
        </w:rPr>
        <w:t xml:space="preserve"> this</w:t>
      </w:r>
      <w:r w:rsidRPr="006B6103">
        <w:rPr>
          <w:rFonts w:ascii="Arial" w:hAnsi="Arial" w:cs="Arial"/>
          <w:lang w:val="en-US"/>
        </w:rPr>
        <w:t xml:space="preserve"> master thesis is </w:t>
      </w:r>
      <w:r w:rsidR="00235111" w:rsidRPr="006B6103">
        <w:rPr>
          <w:rFonts w:ascii="Arial" w:hAnsi="Arial" w:cs="Arial"/>
          <w:lang w:val="en-US"/>
        </w:rPr>
        <w:t>defined</w:t>
      </w:r>
      <w:r w:rsidRPr="006B6103">
        <w:rPr>
          <w:rFonts w:ascii="Arial" w:hAnsi="Arial" w:cs="Arial"/>
          <w:lang w:val="en-US"/>
        </w:rPr>
        <w:t xml:space="preserve"> in cooperation with the company </w:t>
      </w:r>
      <w:r w:rsidR="008D5873">
        <w:rPr>
          <w:rFonts w:ascii="Arial" w:hAnsi="Arial" w:cs="Arial"/>
          <w:lang w:val="en-US"/>
        </w:rPr>
        <w:t>eLeDia GmbH</w:t>
      </w:r>
      <w:r w:rsidRPr="006B6103">
        <w:rPr>
          <w:rFonts w:ascii="Arial" w:hAnsi="Arial" w:cs="Arial"/>
          <w:lang w:val="en-US"/>
        </w:rPr>
        <w:t xml:space="preserve">. </w:t>
      </w:r>
      <w:r w:rsidR="009B341B" w:rsidRPr="006B6103">
        <w:rPr>
          <w:rFonts w:ascii="Arial" w:hAnsi="Arial" w:cs="Arial"/>
          <w:lang w:val="en-US"/>
        </w:rPr>
        <w:t>The company</w:t>
      </w:r>
      <w:r w:rsidRPr="006B6103">
        <w:rPr>
          <w:rFonts w:ascii="Arial" w:hAnsi="Arial" w:cs="Arial"/>
          <w:lang w:val="en-US"/>
        </w:rPr>
        <w:t xml:space="preserve"> is hosting </w:t>
      </w:r>
      <w:r w:rsidR="00235111" w:rsidRPr="006B6103">
        <w:rPr>
          <w:rFonts w:ascii="Arial" w:hAnsi="Arial" w:cs="Arial"/>
          <w:lang w:val="en-US"/>
        </w:rPr>
        <w:t>M</w:t>
      </w:r>
      <w:r w:rsidRPr="006B6103">
        <w:rPr>
          <w:rFonts w:ascii="Arial" w:hAnsi="Arial" w:cs="Arial"/>
          <w:lang w:val="en-US"/>
        </w:rPr>
        <w:t xml:space="preserve">oodle systems on virtual machines. The virtualization is done using Xen. Xen is a hypervisor (also known as a Virtual Machine Monitor (VMM)) </w:t>
      </w:r>
      <w:r w:rsidR="00DB2946" w:rsidRPr="006B6103">
        <w:rPr>
          <w:rFonts w:ascii="Arial" w:hAnsi="Arial" w:cs="Arial"/>
          <w:lang w:val="en-US"/>
        </w:rPr>
        <w:t xml:space="preserve">that runs directly on hardware. Xen allows </w:t>
      </w:r>
      <w:r w:rsidR="009B341B" w:rsidRPr="006B6103">
        <w:rPr>
          <w:rFonts w:ascii="Arial" w:hAnsi="Arial" w:cs="Arial"/>
          <w:lang w:val="en-US"/>
        </w:rPr>
        <w:t>running</w:t>
      </w:r>
      <w:r w:rsidR="00DB2946" w:rsidRPr="006B6103">
        <w:rPr>
          <w:rFonts w:ascii="Arial" w:hAnsi="Arial" w:cs="Arial"/>
          <w:lang w:val="en-US"/>
        </w:rPr>
        <w:t xml:space="preserve"> multiple virtual machines on a physical computer.</w:t>
      </w:r>
      <w:r w:rsidR="00DC4370">
        <w:rPr>
          <w:rFonts w:ascii="Arial" w:hAnsi="Arial" w:cs="Arial"/>
          <w:lang w:val="en-US"/>
        </w:rPr>
        <w:t xml:space="preserve"> eLeDia GmbH</w:t>
      </w:r>
      <w:r w:rsidR="006F0396">
        <w:rPr>
          <w:rFonts w:ascii="Arial" w:hAnsi="Arial" w:cs="Arial"/>
          <w:lang w:val="en-US"/>
        </w:rPr>
        <w:t xml:space="preserve"> </w:t>
      </w:r>
      <w:r w:rsidR="00DB2946" w:rsidRPr="006B6103">
        <w:rPr>
          <w:rFonts w:ascii="Arial" w:hAnsi="Arial" w:cs="Arial"/>
          <w:lang w:val="en-US"/>
        </w:rPr>
        <w:t>installs</w:t>
      </w:r>
      <w:r w:rsidR="009E2F58" w:rsidRPr="006B6103">
        <w:rPr>
          <w:rFonts w:ascii="Arial" w:hAnsi="Arial" w:cs="Arial"/>
          <w:lang w:val="en-US"/>
        </w:rPr>
        <w:t xml:space="preserve"> and manages</w:t>
      </w:r>
      <w:r w:rsidR="00B17621">
        <w:rPr>
          <w:rFonts w:ascii="Arial" w:hAnsi="Arial" w:cs="Arial"/>
          <w:lang w:val="en-US"/>
        </w:rPr>
        <w:t xml:space="preserve"> M</w:t>
      </w:r>
      <w:r w:rsidR="00DB2946" w:rsidRPr="006B6103">
        <w:rPr>
          <w:rFonts w:ascii="Arial" w:hAnsi="Arial" w:cs="Arial"/>
          <w:lang w:val="en-US"/>
        </w:rPr>
        <w:t xml:space="preserve">oodle systems on these virtual machines </w:t>
      </w:r>
      <w:r w:rsidR="00235111" w:rsidRPr="006B6103">
        <w:rPr>
          <w:rFonts w:ascii="Arial" w:hAnsi="Arial" w:cs="Arial"/>
          <w:lang w:val="en-US"/>
        </w:rPr>
        <w:t>for</w:t>
      </w:r>
      <w:r w:rsidR="00DB2946" w:rsidRPr="006B6103">
        <w:rPr>
          <w:rFonts w:ascii="Arial" w:hAnsi="Arial" w:cs="Arial"/>
          <w:lang w:val="en-US"/>
        </w:rPr>
        <w:t xml:space="preserve"> different customers. </w:t>
      </w:r>
      <w:r w:rsidR="00725BE5" w:rsidRPr="006B6103">
        <w:rPr>
          <w:rFonts w:ascii="Arial" w:hAnsi="Arial" w:cs="Arial"/>
          <w:lang w:val="en-US"/>
        </w:rPr>
        <w:t xml:space="preserve">Moodle is a </w:t>
      </w:r>
      <w:r w:rsidR="009B341B" w:rsidRPr="006B6103">
        <w:rPr>
          <w:rFonts w:ascii="Arial" w:hAnsi="Arial" w:cs="Arial"/>
          <w:lang w:val="en-US"/>
        </w:rPr>
        <w:t>Learning Management System</w:t>
      </w:r>
      <w:r w:rsidR="006B3B16" w:rsidRPr="006B6103">
        <w:rPr>
          <w:rStyle w:val="Funotenzeichen"/>
          <w:rFonts w:ascii="Arial" w:hAnsi="Arial" w:cs="Arial"/>
          <w:lang w:val="en-US"/>
        </w:rPr>
        <w:footnoteReference w:id="2"/>
      </w:r>
      <w:r w:rsidR="006B3B16" w:rsidRPr="006B6103">
        <w:rPr>
          <w:rFonts w:ascii="Arial" w:hAnsi="Arial" w:cs="Arial"/>
          <w:lang w:val="en-US"/>
        </w:rPr>
        <w:t>.</w:t>
      </w:r>
      <w:r w:rsidR="00725BE5" w:rsidRPr="006B6103">
        <w:rPr>
          <w:rFonts w:ascii="Arial" w:hAnsi="Arial" w:cs="Arial"/>
          <w:lang w:val="en-US"/>
        </w:rPr>
        <w:t xml:space="preserve">The software </w:t>
      </w:r>
      <w:r w:rsidR="009E2F58" w:rsidRPr="006B6103">
        <w:rPr>
          <w:rFonts w:ascii="Arial" w:hAnsi="Arial" w:cs="Arial"/>
          <w:lang w:val="en-US"/>
        </w:rPr>
        <w:t>support</w:t>
      </w:r>
      <w:r w:rsidR="006B3B16" w:rsidRPr="006B6103">
        <w:rPr>
          <w:rFonts w:ascii="Arial" w:hAnsi="Arial" w:cs="Arial"/>
          <w:lang w:val="en-US"/>
        </w:rPr>
        <w:t>s</w:t>
      </w:r>
      <w:r w:rsidR="009E2F58" w:rsidRPr="006B6103">
        <w:rPr>
          <w:rFonts w:ascii="Arial" w:hAnsi="Arial" w:cs="Arial"/>
          <w:lang w:val="en-US"/>
        </w:rPr>
        <w:t xml:space="preserve"> cooperative teaching and learning methods</w:t>
      </w:r>
      <w:r w:rsidR="009B341B" w:rsidRPr="006B6103">
        <w:rPr>
          <w:rFonts w:ascii="Arial" w:hAnsi="Arial" w:cs="Arial"/>
          <w:lang w:val="en-US"/>
        </w:rPr>
        <w:t xml:space="preserve"> and in some cases</w:t>
      </w:r>
      <w:r w:rsidR="006B3B16" w:rsidRPr="006B6103">
        <w:rPr>
          <w:rFonts w:ascii="Arial" w:hAnsi="Arial" w:cs="Arial"/>
          <w:lang w:val="en-US"/>
        </w:rPr>
        <w:t xml:space="preserve"> requires</w:t>
      </w:r>
      <w:r w:rsidR="009B341B" w:rsidRPr="006B6103">
        <w:rPr>
          <w:rFonts w:ascii="Arial" w:hAnsi="Arial" w:cs="Arial"/>
          <w:lang w:val="en-US"/>
        </w:rPr>
        <w:t xml:space="preserve"> a lo</w:t>
      </w:r>
      <w:r w:rsidR="006B3B16" w:rsidRPr="006B6103">
        <w:rPr>
          <w:rFonts w:ascii="Arial" w:hAnsi="Arial" w:cs="Arial"/>
          <w:lang w:val="en-US"/>
        </w:rPr>
        <w:t>t of memory and computing power</w:t>
      </w:r>
      <w:r w:rsidR="009E2F58" w:rsidRPr="006B6103">
        <w:rPr>
          <w:rFonts w:ascii="Arial" w:hAnsi="Arial" w:cs="Arial"/>
          <w:lang w:val="en-US"/>
        </w:rPr>
        <w:t xml:space="preserve">. </w:t>
      </w:r>
      <w:r w:rsidR="005631C1">
        <w:rPr>
          <w:rFonts w:ascii="Arial" w:hAnsi="Arial" w:cs="Arial"/>
          <w:lang w:val="en-US"/>
        </w:rPr>
        <w:t>Since the company uses</w:t>
      </w:r>
      <w:r w:rsidR="00DC4370">
        <w:rPr>
          <w:rFonts w:ascii="Arial" w:hAnsi="Arial" w:cs="Arial"/>
          <w:lang w:val="en-US"/>
        </w:rPr>
        <w:t xml:space="preserve"> </w:t>
      </w:r>
      <w:r w:rsidR="006B3B16" w:rsidRPr="006B6103">
        <w:rPr>
          <w:rFonts w:ascii="Arial" w:hAnsi="Arial" w:cs="Arial"/>
          <w:lang w:val="en-US"/>
        </w:rPr>
        <w:t>Xen</w:t>
      </w:r>
      <w:r w:rsidR="005631C1">
        <w:rPr>
          <w:rFonts w:ascii="Arial" w:hAnsi="Arial" w:cs="Arial"/>
          <w:lang w:val="en-US"/>
        </w:rPr>
        <w:t xml:space="preserve"> for the virtualization, </w:t>
      </w:r>
      <w:r w:rsidR="00F60197" w:rsidRPr="006B6103">
        <w:rPr>
          <w:rFonts w:ascii="Arial" w:hAnsi="Arial" w:cs="Arial"/>
          <w:lang w:val="en-US"/>
        </w:rPr>
        <w:t>t</w:t>
      </w:r>
      <w:r w:rsidR="00E932CC" w:rsidRPr="006B6103">
        <w:rPr>
          <w:rFonts w:ascii="Arial" w:hAnsi="Arial" w:cs="Arial"/>
          <w:lang w:val="en-US"/>
        </w:rPr>
        <w:t xml:space="preserve">he final thesis will deal with </w:t>
      </w:r>
      <w:r w:rsidR="004841DB" w:rsidRPr="006B6103">
        <w:rPr>
          <w:rFonts w:ascii="Arial" w:hAnsi="Arial" w:cs="Arial"/>
          <w:lang w:val="en-US"/>
        </w:rPr>
        <w:t xml:space="preserve">using modern deployment </w:t>
      </w:r>
      <w:r w:rsidR="00E932CC" w:rsidRPr="006B6103">
        <w:rPr>
          <w:rFonts w:ascii="Arial" w:hAnsi="Arial" w:cs="Arial"/>
          <w:lang w:val="en-US"/>
        </w:rPr>
        <w:t>methods</w:t>
      </w:r>
      <w:r w:rsidR="004841DB" w:rsidRPr="006B6103">
        <w:rPr>
          <w:rFonts w:ascii="Arial" w:hAnsi="Arial" w:cs="Arial"/>
          <w:lang w:val="en-US"/>
        </w:rPr>
        <w:t xml:space="preserve"> to provide a learning platform</w:t>
      </w:r>
      <w:r w:rsidR="00AA7BB4" w:rsidRPr="006B6103">
        <w:rPr>
          <w:rFonts w:ascii="Arial" w:hAnsi="Arial" w:cs="Arial"/>
          <w:lang w:val="en-US"/>
        </w:rPr>
        <w:t xml:space="preserve"> on the cloud</w:t>
      </w:r>
      <w:r w:rsidR="0082343A" w:rsidRPr="006B6103">
        <w:rPr>
          <w:rFonts w:ascii="Arial" w:hAnsi="Arial" w:cs="Arial"/>
          <w:lang w:val="en-US"/>
        </w:rPr>
        <w:t xml:space="preserve"> using </w:t>
      </w:r>
      <w:r w:rsidR="00E932CC" w:rsidRPr="006B6103">
        <w:rPr>
          <w:rFonts w:ascii="Arial" w:hAnsi="Arial" w:cs="Arial"/>
          <w:lang w:val="en-US"/>
        </w:rPr>
        <w:t>the</w:t>
      </w:r>
      <w:r w:rsidR="00DC4370">
        <w:rPr>
          <w:rFonts w:ascii="Arial" w:hAnsi="Arial" w:cs="Arial"/>
          <w:lang w:val="en-US"/>
        </w:rPr>
        <w:t xml:space="preserve"> </w:t>
      </w:r>
      <w:r w:rsidR="007E1A5A" w:rsidRPr="006B6103">
        <w:rPr>
          <w:rFonts w:ascii="Arial" w:hAnsi="Arial" w:cs="Arial"/>
          <w:lang w:val="en-US"/>
        </w:rPr>
        <w:t>CYCLONE</w:t>
      </w:r>
      <w:r w:rsidR="00E932CC" w:rsidRPr="006B6103">
        <w:rPr>
          <w:rFonts w:ascii="Arial" w:hAnsi="Arial" w:cs="Arial"/>
          <w:lang w:val="en-US"/>
        </w:rPr>
        <w:t xml:space="preserve"> stack</w:t>
      </w:r>
      <w:r w:rsidR="0082343A" w:rsidRPr="006B6103">
        <w:rPr>
          <w:rFonts w:ascii="Arial" w:hAnsi="Arial" w:cs="Arial"/>
          <w:lang w:val="en-US"/>
        </w:rPr>
        <w:t xml:space="preserve">. </w:t>
      </w:r>
    </w:p>
    <w:p w:rsidR="009D2B9B" w:rsidRPr="0061496C" w:rsidRDefault="009D2B9B" w:rsidP="009D2B9B">
      <w:pPr>
        <w:pStyle w:val="Listenabsatz"/>
        <w:numPr>
          <w:ilvl w:val="0"/>
          <w:numId w:val="1"/>
        </w:numPr>
        <w:rPr>
          <w:rFonts w:ascii="Tahoma" w:hAnsi="Tahoma" w:cs="Tahoma"/>
          <w:b/>
          <w:sz w:val="28"/>
          <w:szCs w:val="28"/>
          <w:lang w:val="en-US"/>
        </w:rPr>
      </w:pPr>
      <w:r w:rsidRPr="0061496C">
        <w:rPr>
          <w:rFonts w:ascii="Tahoma" w:hAnsi="Tahoma" w:cs="Tahoma"/>
          <w:b/>
          <w:sz w:val="28"/>
          <w:szCs w:val="28"/>
          <w:lang w:val="en-US"/>
        </w:rPr>
        <w:t>Problem definition</w:t>
      </w:r>
    </w:p>
    <w:p w:rsidR="00580245" w:rsidRPr="006B6103" w:rsidRDefault="00580245" w:rsidP="00AE2CE4">
      <w:pPr>
        <w:ind w:left="360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As described above</w:t>
      </w:r>
      <w:r w:rsidR="005631C1">
        <w:rPr>
          <w:rFonts w:ascii="Arial" w:hAnsi="Arial" w:cs="Arial"/>
          <w:lang w:val="en-US"/>
        </w:rPr>
        <w:t>,</w:t>
      </w:r>
      <w:r w:rsidR="00DC4370">
        <w:rPr>
          <w:rFonts w:ascii="Arial" w:hAnsi="Arial" w:cs="Arial"/>
          <w:lang w:val="en-US"/>
        </w:rPr>
        <w:t xml:space="preserve"> eLeDia GmbH </w:t>
      </w:r>
      <w:r w:rsidRPr="006B6103">
        <w:rPr>
          <w:rFonts w:ascii="Arial" w:hAnsi="Arial" w:cs="Arial"/>
          <w:lang w:val="en-US"/>
        </w:rPr>
        <w:t>uses Xen for virtualization</w:t>
      </w:r>
      <w:r w:rsidR="00CD4313">
        <w:rPr>
          <w:rFonts w:ascii="Arial" w:hAnsi="Arial" w:cs="Arial"/>
          <w:lang w:val="en-US"/>
        </w:rPr>
        <w:t>. When</w:t>
      </w:r>
      <w:r w:rsidR="00D47C8F" w:rsidRPr="006B6103">
        <w:rPr>
          <w:rFonts w:ascii="Arial" w:hAnsi="Arial" w:cs="Arial"/>
          <w:lang w:val="en-US"/>
        </w:rPr>
        <w:t xml:space="preserve"> using Xen several</w:t>
      </w:r>
      <w:r w:rsidR="004E5C7A" w:rsidRPr="006B6103">
        <w:rPr>
          <w:rFonts w:ascii="Arial" w:hAnsi="Arial" w:cs="Arial"/>
          <w:lang w:val="en-US"/>
        </w:rPr>
        <w:t xml:space="preserve"> problems can arise:</w:t>
      </w:r>
    </w:p>
    <w:p w:rsidR="00634B0F" w:rsidRPr="004E5C7A" w:rsidRDefault="005D579D" w:rsidP="00634B0F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4E5C7A">
        <w:rPr>
          <w:rFonts w:ascii="Arial" w:hAnsi="Arial" w:cs="Arial"/>
          <w:b/>
          <w:sz w:val="24"/>
          <w:szCs w:val="24"/>
          <w:lang w:val="en-US"/>
        </w:rPr>
        <w:t xml:space="preserve">Deployment  effort </w:t>
      </w:r>
    </w:p>
    <w:p w:rsidR="00C7624F" w:rsidRDefault="00C7624F" w:rsidP="00D47C8F">
      <w:pPr>
        <w:pStyle w:val="Listenabsatz"/>
        <w:ind w:left="750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Each virtual machine has its own operating system. Thus it needs a lot of resources</w:t>
      </w:r>
      <w:r w:rsidR="007D42CD" w:rsidRPr="006B6103">
        <w:rPr>
          <w:rFonts w:ascii="Arial" w:hAnsi="Arial" w:cs="Arial"/>
          <w:lang w:val="en-US"/>
        </w:rPr>
        <w:t xml:space="preserve"> and </w:t>
      </w:r>
      <w:r w:rsidRPr="006B6103">
        <w:rPr>
          <w:rFonts w:ascii="Arial" w:hAnsi="Arial" w:cs="Arial"/>
          <w:lang w:val="en-US"/>
        </w:rPr>
        <w:t xml:space="preserve">memory. </w:t>
      </w:r>
      <w:r w:rsidR="00836B74">
        <w:rPr>
          <w:rFonts w:ascii="Arial" w:hAnsi="Arial" w:cs="Arial"/>
          <w:lang w:val="en-US"/>
        </w:rPr>
        <w:t>Hence, t</w:t>
      </w:r>
      <w:r w:rsidR="002C183E" w:rsidRPr="006B6103">
        <w:rPr>
          <w:rFonts w:ascii="Arial" w:hAnsi="Arial" w:cs="Arial"/>
          <w:lang w:val="en-US"/>
        </w:rPr>
        <w:t xml:space="preserve">he </w:t>
      </w:r>
      <w:r w:rsidR="00836B74">
        <w:rPr>
          <w:rFonts w:ascii="Arial" w:hAnsi="Arial" w:cs="Arial"/>
          <w:lang w:val="en-US"/>
        </w:rPr>
        <w:t xml:space="preserve">virtual </w:t>
      </w:r>
      <w:r w:rsidR="002C183E" w:rsidRPr="006B6103">
        <w:rPr>
          <w:rFonts w:ascii="Arial" w:hAnsi="Arial" w:cs="Arial"/>
          <w:lang w:val="en-US"/>
        </w:rPr>
        <w:t>system</w:t>
      </w:r>
      <w:r w:rsidR="00836B74">
        <w:rPr>
          <w:rFonts w:ascii="Arial" w:hAnsi="Arial" w:cs="Arial"/>
          <w:lang w:val="en-US"/>
        </w:rPr>
        <w:t>s</w:t>
      </w:r>
      <w:r w:rsidR="00ED1D65">
        <w:rPr>
          <w:rFonts w:ascii="Arial" w:hAnsi="Arial" w:cs="Arial"/>
          <w:lang w:val="en-US"/>
        </w:rPr>
        <w:t xml:space="preserve"> </w:t>
      </w:r>
      <w:r w:rsidR="00836B74">
        <w:rPr>
          <w:rFonts w:ascii="Arial" w:hAnsi="Arial" w:cs="Arial"/>
          <w:lang w:val="en-US"/>
        </w:rPr>
        <w:t>are</w:t>
      </w:r>
      <w:r w:rsidR="00C1584E">
        <w:rPr>
          <w:rFonts w:ascii="Arial" w:hAnsi="Arial" w:cs="Arial"/>
          <w:lang w:val="en-US"/>
        </w:rPr>
        <w:t xml:space="preserve"> slower than real hardware. </w:t>
      </w:r>
      <w:r w:rsidR="00CD2B05" w:rsidRPr="006B6103">
        <w:rPr>
          <w:rFonts w:ascii="Arial" w:hAnsi="Arial" w:cs="Arial"/>
          <w:lang w:val="en-US"/>
        </w:rPr>
        <w:t xml:space="preserve">Thereby </w:t>
      </w:r>
      <w:r w:rsidR="00836B74">
        <w:rPr>
          <w:rFonts w:ascii="Arial" w:hAnsi="Arial" w:cs="Arial"/>
          <w:lang w:val="en-US"/>
        </w:rPr>
        <w:t>slowing down the</w:t>
      </w:r>
      <w:r w:rsidR="00CD2B05" w:rsidRPr="006B6103">
        <w:rPr>
          <w:rFonts w:ascii="Arial" w:hAnsi="Arial" w:cs="Arial"/>
          <w:lang w:val="en-US"/>
        </w:rPr>
        <w:t xml:space="preserve"> deployment </w:t>
      </w:r>
      <w:r w:rsidR="002C183E" w:rsidRPr="006B6103">
        <w:rPr>
          <w:rFonts w:ascii="Arial" w:hAnsi="Arial" w:cs="Arial"/>
          <w:lang w:val="en-US"/>
        </w:rPr>
        <w:t xml:space="preserve">process </w:t>
      </w:r>
      <w:r w:rsidR="00CD2B05" w:rsidRPr="006B6103">
        <w:rPr>
          <w:rFonts w:ascii="Arial" w:hAnsi="Arial" w:cs="Arial"/>
          <w:lang w:val="en-US"/>
        </w:rPr>
        <w:t xml:space="preserve">of </w:t>
      </w:r>
      <w:r w:rsidR="00836B74">
        <w:rPr>
          <w:rFonts w:ascii="Arial" w:hAnsi="Arial" w:cs="Arial"/>
          <w:lang w:val="en-US"/>
        </w:rPr>
        <w:t xml:space="preserve">any </w:t>
      </w:r>
      <w:r w:rsidR="00CD2B05" w:rsidRPr="006B6103">
        <w:rPr>
          <w:rFonts w:ascii="Arial" w:hAnsi="Arial" w:cs="Arial"/>
          <w:lang w:val="en-US"/>
        </w:rPr>
        <w:t>application</w:t>
      </w:r>
      <w:r w:rsidR="00836B74">
        <w:rPr>
          <w:rFonts w:ascii="Arial" w:hAnsi="Arial" w:cs="Arial"/>
          <w:lang w:val="en-US"/>
        </w:rPr>
        <w:t>.</w:t>
      </w:r>
    </w:p>
    <w:p w:rsidR="00ED1D65" w:rsidRPr="006B6103" w:rsidRDefault="00ED1D65" w:rsidP="00D47C8F">
      <w:pPr>
        <w:pStyle w:val="Listenabsatz"/>
        <w:ind w:left="750"/>
        <w:rPr>
          <w:rFonts w:ascii="Arial" w:hAnsi="Arial" w:cs="Arial"/>
          <w:lang w:val="en-US"/>
        </w:rPr>
      </w:pPr>
    </w:p>
    <w:p w:rsidR="004841DB" w:rsidRDefault="00634B0F" w:rsidP="00634B0F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4E5C7A">
        <w:rPr>
          <w:rFonts w:ascii="Arial" w:hAnsi="Arial" w:cs="Arial"/>
          <w:b/>
          <w:sz w:val="24"/>
          <w:szCs w:val="24"/>
          <w:lang w:val="en-US"/>
        </w:rPr>
        <w:t>Maintenance effort</w:t>
      </w:r>
    </w:p>
    <w:p w:rsidR="00C7624F" w:rsidRDefault="00C7624F" w:rsidP="00C7624F">
      <w:pPr>
        <w:pStyle w:val="Listenabsatz"/>
        <w:ind w:left="750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Virtual mach</w:t>
      </w:r>
      <w:r w:rsidR="0007164C">
        <w:rPr>
          <w:rFonts w:ascii="Arial" w:hAnsi="Arial" w:cs="Arial"/>
          <w:lang w:val="en-US"/>
        </w:rPr>
        <w:t>ines are always dependent on</w:t>
      </w:r>
      <w:r w:rsidRPr="006B6103">
        <w:rPr>
          <w:rFonts w:ascii="Arial" w:hAnsi="Arial" w:cs="Arial"/>
          <w:lang w:val="en-US"/>
        </w:rPr>
        <w:t xml:space="preserve"> operating system of </w:t>
      </w:r>
      <w:r w:rsidR="0007164C">
        <w:rPr>
          <w:rFonts w:ascii="Arial" w:hAnsi="Arial" w:cs="Arial"/>
          <w:lang w:val="en-US"/>
        </w:rPr>
        <w:t xml:space="preserve">the </w:t>
      </w:r>
      <w:r w:rsidRPr="006B6103">
        <w:rPr>
          <w:rFonts w:ascii="Arial" w:hAnsi="Arial" w:cs="Arial"/>
          <w:lang w:val="en-US"/>
        </w:rPr>
        <w:t xml:space="preserve">physical computer. </w:t>
      </w:r>
      <w:r w:rsidR="007D42CD" w:rsidRPr="006B6103">
        <w:rPr>
          <w:rFonts w:ascii="Arial" w:hAnsi="Arial" w:cs="Arial"/>
          <w:lang w:val="en-US"/>
        </w:rPr>
        <w:t>All virtual machines are automatically</w:t>
      </w:r>
      <w:r w:rsidR="00ED1D65">
        <w:rPr>
          <w:rFonts w:ascii="Arial" w:hAnsi="Arial" w:cs="Arial"/>
          <w:lang w:val="en-US"/>
        </w:rPr>
        <w:t xml:space="preserve"> </w:t>
      </w:r>
      <w:r w:rsidR="007D42CD" w:rsidRPr="006B6103">
        <w:rPr>
          <w:rFonts w:ascii="Arial" w:hAnsi="Arial" w:cs="Arial"/>
          <w:lang w:val="en-US"/>
        </w:rPr>
        <w:t>rebooted i</w:t>
      </w:r>
      <w:r w:rsidRPr="006B6103">
        <w:rPr>
          <w:rFonts w:ascii="Arial" w:hAnsi="Arial" w:cs="Arial"/>
          <w:lang w:val="en-US"/>
        </w:rPr>
        <w:t>f the physical computer has to be restarted due to update</w:t>
      </w:r>
      <w:r w:rsidR="007D42CD" w:rsidRPr="006B6103">
        <w:rPr>
          <w:rFonts w:ascii="Arial" w:hAnsi="Arial" w:cs="Arial"/>
          <w:lang w:val="en-US"/>
        </w:rPr>
        <w:t>s, reconfiguration</w:t>
      </w:r>
      <w:r w:rsidR="0007164C">
        <w:rPr>
          <w:rFonts w:ascii="Arial" w:hAnsi="Arial" w:cs="Arial"/>
          <w:lang w:val="en-US"/>
        </w:rPr>
        <w:t>, etc</w:t>
      </w:r>
      <w:r w:rsidRPr="006B6103">
        <w:rPr>
          <w:rFonts w:ascii="Arial" w:hAnsi="Arial" w:cs="Arial"/>
          <w:lang w:val="en-US"/>
        </w:rPr>
        <w:t xml:space="preserve">. This increases the </w:t>
      </w:r>
      <w:r w:rsidR="00787927">
        <w:rPr>
          <w:rFonts w:ascii="Arial" w:hAnsi="Arial" w:cs="Arial"/>
          <w:lang w:val="en-US"/>
        </w:rPr>
        <w:t>downtime</w:t>
      </w:r>
      <w:r w:rsidRPr="006B6103">
        <w:rPr>
          <w:rFonts w:ascii="Arial" w:hAnsi="Arial" w:cs="Arial"/>
          <w:lang w:val="en-US"/>
        </w:rPr>
        <w:t>.</w:t>
      </w:r>
      <w:r w:rsidR="00ED1D65">
        <w:rPr>
          <w:rFonts w:ascii="Arial" w:hAnsi="Arial" w:cs="Arial"/>
          <w:lang w:val="en-US"/>
        </w:rPr>
        <w:t xml:space="preserve"> </w:t>
      </w:r>
      <w:r w:rsidR="006D155A">
        <w:rPr>
          <w:rFonts w:ascii="Arial" w:hAnsi="Arial" w:cs="Arial"/>
          <w:lang w:val="en-US"/>
        </w:rPr>
        <w:t>More</w:t>
      </w:r>
      <w:r w:rsidR="001A229D" w:rsidRPr="006B6103">
        <w:rPr>
          <w:rFonts w:ascii="Arial" w:hAnsi="Arial" w:cs="Arial"/>
          <w:lang w:val="en-US"/>
        </w:rPr>
        <w:t xml:space="preserve"> nu</w:t>
      </w:r>
      <w:r w:rsidR="00955D03">
        <w:rPr>
          <w:rFonts w:ascii="Arial" w:hAnsi="Arial" w:cs="Arial"/>
          <w:lang w:val="en-US"/>
        </w:rPr>
        <w:t>mber of virtual machines extend</w:t>
      </w:r>
      <w:r w:rsidR="001A229D" w:rsidRPr="006B6103">
        <w:rPr>
          <w:rFonts w:ascii="Arial" w:hAnsi="Arial" w:cs="Arial"/>
          <w:lang w:val="en-US"/>
        </w:rPr>
        <w:t xml:space="preserve"> the reboot time.</w:t>
      </w:r>
    </w:p>
    <w:p w:rsidR="00ED1D65" w:rsidRPr="006B6103" w:rsidRDefault="00ED1D65" w:rsidP="00C7624F">
      <w:pPr>
        <w:pStyle w:val="Listenabsatz"/>
        <w:ind w:left="750"/>
        <w:rPr>
          <w:rFonts w:ascii="Arial" w:hAnsi="Arial" w:cs="Arial"/>
          <w:lang w:val="en-US"/>
        </w:rPr>
      </w:pPr>
    </w:p>
    <w:p w:rsidR="00634B0F" w:rsidRPr="004E5C7A" w:rsidRDefault="00634B0F" w:rsidP="00634B0F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4E5C7A">
        <w:rPr>
          <w:rFonts w:ascii="Arial" w:hAnsi="Arial" w:cs="Arial"/>
          <w:b/>
          <w:sz w:val="24"/>
          <w:szCs w:val="24"/>
          <w:lang w:val="en-US"/>
        </w:rPr>
        <w:t xml:space="preserve">No redundancy </w:t>
      </w:r>
    </w:p>
    <w:p w:rsidR="00D47C8F" w:rsidRDefault="00D47C8F" w:rsidP="00D47C8F">
      <w:pPr>
        <w:pStyle w:val="Listenabsatz"/>
        <w:ind w:left="750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 xml:space="preserve">The Xen virtualization cannot </w:t>
      </w:r>
      <w:r w:rsidR="009D5483" w:rsidRPr="006B6103">
        <w:rPr>
          <w:rFonts w:ascii="Arial" w:hAnsi="Arial" w:cs="Arial"/>
          <w:lang w:val="en-US"/>
        </w:rPr>
        <w:t>guarantee</w:t>
      </w:r>
      <w:r w:rsidRPr="006B6103">
        <w:rPr>
          <w:rFonts w:ascii="Arial" w:hAnsi="Arial" w:cs="Arial"/>
          <w:lang w:val="en-US"/>
        </w:rPr>
        <w:t xml:space="preserve"> high availability or even fault tolerance of resources.</w:t>
      </w:r>
      <w:r w:rsidR="00F569DC" w:rsidRPr="006B6103">
        <w:rPr>
          <w:rFonts w:ascii="Arial" w:hAnsi="Arial" w:cs="Arial"/>
          <w:lang w:val="en-US"/>
        </w:rPr>
        <w:t xml:space="preserve"> T</w:t>
      </w:r>
      <w:r w:rsidR="00C7624F" w:rsidRPr="006B6103">
        <w:rPr>
          <w:rFonts w:ascii="Arial" w:hAnsi="Arial" w:cs="Arial"/>
          <w:lang w:val="en-US"/>
        </w:rPr>
        <w:t>he installed applications no longer work</w:t>
      </w:r>
      <w:r w:rsidR="00F569DC" w:rsidRPr="006B6103">
        <w:rPr>
          <w:rFonts w:ascii="Arial" w:hAnsi="Arial" w:cs="Arial"/>
          <w:lang w:val="en-US"/>
        </w:rPr>
        <w:t xml:space="preserve"> if the server fails</w:t>
      </w:r>
      <w:r w:rsidR="00C7624F" w:rsidRPr="006B6103">
        <w:rPr>
          <w:rFonts w:ascii="Arial" w:hAnsi="Arial" w:cs="Arial"/>
          <w:lang w:val="en-US"/>
        </w:rPr>
        <w:t xml:space="preserve">. </w:t>
      </w:r>
    </w:p>
    <w:p w:rsidR="00ED1D65" w:rsidRPr="006B6103" w:rsidRDefault="00ED1D65" w:rsidP="00D47C8F">
      <w:pPr>
        <w:pStyle w:val="Listenabsatz"/>
        <w:ind w:left="750"/>
        <w:rPr>
          <w:rFonts w:ascii="Arial" w:hAnsi="Arial" w:cs="Arial"/>
          <w:lang w:val="en-US"/>
        </w:rPr>
      </w:pPr>
    </w:p>
    <w:p w:rsidR="00634B0F" w:rsidRDefault="00634B0F" w:rsidP="00634B0F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4E5C7A">
        <w:rPr>
          <w:rFonts w:ascii="Arial" w:hAnsi="Arial" w:cs="Arial"/>
          <w:b/>
          <w:sz w:val="24"/>
          <w:szCs w:val="24"/>
          <w:lang w:val="en-US"/>
        </w:rPr>
        <w:t>Elasticity</w:t>
      </w:r>
    </w:p>
    <w:p w:rsidR="006B6103" w:rsidRDefault="008A4967" w:rsidP="006B6103">
      <w:pPr>
        <w:pStyle w:val="Listenabsatz"/>
        <w:ind w:left="75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Virtua</w:t>
      </w:r>
      <w:r w:rsidR="00ED1D65">
        <w:rPr>
          <w:rFonts w:ascii="Arial" w:hAnsi="Arial" w:cs="Arial"/>
          <w:lang w:val="en-US"/>
        </w:rPr>
        <w:t xml:space="preserve">l machines are </w:t>
      </w:r>
      <w:r w:rsidR="00A323F2">
        <w:rPr>
          <w:rFonts w:ascii="Arial" w:hAnsi="Arial" w:cs="Arial"/>
          <w:lang w:val="en-US"/>
        </w:rPr>
        <w:t>not</w:t>
      </w:r>
      <w:r w:rsidR="00ED1D65">
        <w:rPr>
          <w:rFonts w:ascii="Arial" w:hAnsi="Arial" w:cs="Arial"/>
          <w:lang w:val="en-US"/>
        </w:rPr>
        <w:t xml:space="preserve"> elastic. The resources</w:t>
      </w:r>
      <w:r>
        <w:rPr>
          <w:rFonts w:ascii="Arial" w:hAnsi="Arial" w:cs="Arial"/>
          <w:lang w:val="en-US"/>
        </w:rPr>
        <w:t xml:space="preserve"> </w:t>
      </w:r>
      <w:r w:rsidR="00A323F2">
        <w:rPr>
          <w:rFonts w:ascii="Arial" w:hAnsi="Arial" w:cs="Arial"/>
          <w:lang w:val="en-US"/>
        </w:rPr>
        <w:t>are</w:t>
      </w:r>
      <w:r>
        <w:rPr>
          <w:rFonts w:ascii="Arial" w:hAnsi="Arial" w:cs="Arial"/>
          <w:lang w:val="en-US"/>
        </w:rPr>
        <w:t xml:space="preserve"> not distributed among t</w:t>
      </w:r>
      <w:r w:rsidR="00A323F2">
        <w:rPr>
          <w:rFonts w:ascii="Arial" w:hAnsi="Arial" w:cs="Arial"/>
          <w:lang w:val="en-US"/>
        </w:rPr>
        <w:t xml:space="preserve">he virtual machines dynamically </w:t>
      </w:r>
      <w:r>
        <w:rPr>
          <w:rFonts w:ascii="Arial" w:hAnsi="Arial" w:cs="Arial"/>
          <w:lang w:val="en-US"/>
        </w:rPr>
        <w:t>based on the priority or load.</w:t>
      </w:r>
      <w:bookmarkStart w:id="0" w:name="_GoBack"/>
      <w:bookmarkEnd w:id="0"/>
    </w:p>
    <w:p w:rsidR="00590E8B" w:rsidRPr="006B6103" w:rsidRDefault="00590E8B" w:rsidP="006B6103">
      <w:pPr>
        <w:pStyle w:val="Listenabsatz"/>
        <w:ind w:left="750"/>
        <w:rPr>
          <w:rFonts w:ascii="Arial" w:hAnsi="Arial" w:cs="Arial"/>
          <w:lang w:val="en-US"/>
        </w:rPr>
      </w:pPr>
    </w:p>
    <w:p w:rsidR="002220C4" w:rsidRPr="0061496C" w:rsidRDefault="00533F9F" w:rsidP="00FD5897">
      <w:pPr>
        <w:pStyle w:val="Listenabsatz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1496C">
        <w:rPr>
          <w:rFonts w:ascii="Tahoma" w:hAnsi="Tahoma" w:cs="Tahoma"/>
          <w:b/>
          <w:sz w:val="28"/>
          <w:szCs w:val="28"/>
        </w:rPr>
        <w:t>State of the art</w:t>
      </w:r>
      <w:r w:rsidR="00FD5897" w:rsidRPr="0061496C">
        <w:rPr>
          <w:rFonts w:ascii="Tahoma" w:hAnsi="Tahoma" w:cs="Tahoma"/>
          <w:b/>
          <w:sz w:val="28"/>
          <w:szCs w:val="28"/>
        </w:rPr>
        <w:t xml:space="preserve"> : </w:t>
      </w:r>
    </w:p>
    <w:p w:rsidR="00533F9F" w:rsidRDefault="00811F9E" w:rsidP="00FD5897">
      <w:pPr>
        <w:rPr>
          <w:rFonts w:ascii="Arial" w:hAnsi="Arial" w:cs="Arial"/>
          <w:sz w:val="24"/>
          <w:szCs w:val="24"/>
          <w:lang w:val="en-US"/>
        </w:rPr>
      </w:pPr>
      <w:r w:rsidRPr="006B6103">
        <w:rPr>
          <w:rFonts w:ascii="Arial" w:hAnsi="Arial" w:cs="Arial"/>
          <w:lang w:val="en-US"/>
        </w:rPr>
        <w:t>Google launche</w:t>
      </w:r>
      <w:r w:rsidR="00533F9F" w:rsidRPr="006B6103">
        <w:rPr>
          <w:rFonts w:ascii="Arial" w:hAnsi="Arial" w:cs="Arial"/>
          <w:lang w:val="en-US"/>
        </w:rPr>
        <w:t>d</w:t>
      </w:r>
      <w:r w:rsidRPr="006B6103">
        <w:rPr>
          <w:rFonts w:ascii="Arial" w:hAnsi="Arial" w:cs="Arial"/>
          <w:lang w:val="en-US"/>
        </w:rPr>
        <w:t xml:space="preserve"> “Kubernetes” </w:t>
      </w:r>
      <w:r w:rsidR="00955D03">
        <w:rPr>
          <w:rFonts w:ascii="Arial" w:hAnsi="Arial" w:cs="Arial"/>
          <w:lang w:val="en-US"/>
        </w:rPr>
        <w:t>which</w:t>
      </w:r>
      <w:r w:rsidRPr="006B6103">
        <w:rPr>
          <w:rFonts w:ascii="Arial" w:hAnsi="Arial" w:cs="Arial"/>
          <w:lang w:val="en-US"/>
        </w:rPr>
        <w:t xml:space="preserve"> is a syste</w:t>
      </w:r>
      <w:r w:rsidR="00955D03">
        <w:rPr>
          <w:rFonts w:ascii="Arial" w:hAnsi="Arial" w:cs="Arial"/>
          <w:lang w:val="en-US"/>
        </w:rPr>
        <w:t>m that enables deployment, scaling</w:t>
      </w:r>
      <w:r w:rsidRPr="006B6103">
        <w:rPr>
          <w:rFonts w:ascii="Arial" w:hAnsi="Arial" w:cs="Arial"/>
          <w:lang w:val="en-US"/>
        </w:rPr>
        <w:t xml:space="preserve">, and administration </w:t>
      </w:r>
      <w:r w:rsidR="00533F9F" w:rsidRPr="006B6103">
        <w:rPr>
          <w:rFonts w:ascii="Arial" w:hAnsi="Arial" w:cs="Arial"/>
          <w:lang w:val="en-US"/>
        </w:rPr>
        <w:t>of</w:t>
      </w:r>
      <w:r w:rsidRPr="006B6103">
        <w:rPr>
          <w:rFonts w:ascii="Arial" w:hAnsi="Arial" w:cs="Arial"/>
          <w:lang w:val="en-US"/>
        </w:rPr>
        <w:t xml:space="preserve"> containers.</w:t>
      </w:r>
      <w:r w:rsidR="00A323F2">
        <w:rPr>
          <w:rFonts w:ascii="Arial" w:hAnsi="Arial" w:cs="Arial"/>
          <w:lang w:val="en-US"/>
        </w:rPr>
        <w:t xml:space="preserve"> </w:t>
      </w:r>
      <w:r w:rsidR="00526429" w:rsidRPr="006B6103">
        <w:rPr>
          <w:rFonts w:ascii="Arial" w:hAnsi="Arial" w:cs="Arial"/>
          <w:lang w:val="en-US"/>
        </w:rPr>
        <w:t>OpenStack will be able to run in container on Kubernetes</w:t>
      </w:r>
      <w:r w:rsidR="00526429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533F9F" w:rsidRPr="00E7312C" w:rsidRDefault="00533F9F" w:rsidP="00FD5897">
      <w:pPr>
        <w:rPr>
          <w:rFonts w:ascii="Arial" w:hAnsi="Arial" w:cs="Arial"/>
          <w:b/>
          <w:sz w:val="24"/>
          <w:szCs w:val="24"/>
          <w:lang w:val="en-US"/>
        </w:rPr>
      </w:pPr>
      <w:r w:rsidRPr="00E7312C">
        <w:rPr>
          <w:rFonts w:ascii="Arial" w:hAnsi="Arial" w:cs="Arial"/>
          <w:b/>
          <w:sz w:val="24"/>
          <w:szCs w:val="24"/>
          <w:lang w:val="en-US"/>
        </w:rPr>
        <w:t>3.1 OpenStack</w:t>
      </w:r>
    </w:p>
    <w:p w:rsidR="00533F9F" w:rsidRDefault="00FA00B1" w:rsidP="00FD5897">
      <w:pPr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OpenStack includes a variety of components, including virtualization and the provision of storage</w:t>
      </w:r>
      <w:r w:rsidR="009928DB" w:rsidRPr="006B6103">
        <w:rPr>
          <w:rFonts w:ascii="Arial" w:hAnsi="Arial" w:cs="Arial"/>
          <w:lang w:val="en-US"/>
        </w:rPr>
        <w:t xml:space="preserve">. </w:t>
      </w:r>
      <w:r w:rsidR="00811F9E" w:rsidRPr="006B6103">
        <w:rPr>
          <w:rFonts w:ascii="Arial" w:hAnsi="Arial" w:cs="Arial"/>
          <w:lang w:val="en-US"/>
        </w:rPr>
        <w:t xml:space="preserve">Users can also package and manage OpenStack in a container. </w:t>
      </w:r>
    </w:p>
    <w:p w:rsidR="00A323F2" w:rsidRPr="006B6103" w:rsidRDefault="00A323F2" w:rsidP="00FD5897">
      <w:pPr>
        <w:rPr>
          <w:rFonts w:ascii="Arial" w:hAnsi="Arial" w:cs="Arial"/>
          <w:lang w:val="en-US"/>
        </w:rPr>
      </w:pPr>
    </w:p>
    <w:p w:rsidR="00533F9F" w:rsidRPr="00E7312C" w:rsidRDefault="00533F9F" w:rsidP="00FD5897">
      <w:pPr>
        <w:rPr>
          <w:rFonts w:ascii="Arial" w:hAnsi="Arial" w:cs="Arial"/>
          <w:b/>
          <w:sz w:val="24"/>
          <w:szCs w:val="24"/>
          <w:lang w:val="en-US"/>
        </w:rPr>
      </w:pPr>
      <w:r w:rsidRPr="00E7312C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3.2 Docker&amp;Docker Compose </w:t>
      </w:r>
    </w:p>
    <w:p w:rsidR="00C25BA0" w:rsidRDefault="00C25BA0" w:rsidP="006B6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 xml:space="preserve">Docker is </w:t>
      </w:r>
      <w:r w:rsidR="00022809" w:rsidRPr="006B6103">
        <w:rPr>
          <w:rFonts w:ascii="Arial" w:hAnsi="Arial" w:cs="Arial"/>
          <w:lang w:val="en-US"/>
        </w:rPr>
        <w:t>a tool</w:t>
      </w:r>
      <w:r w:rsidRPr="006B6103">
        <w:rPr>
          <w:rFonts w:ascii="Arial" w:hAnsi="Arial" w:cs="Arial"/>
          <w:lang w:val="en-US"/>
        </w:rPr>
        <w:t xml:space="preserve"> for automated provisioning of applications</w:t>
      </w:r>
      <w:r w:rsidR="006B6103">
        <w:rPr>
          <w:rFonts w:ascii="Arial" w:hAnsi="Arial" w:cs="Arial"/>
          <w:lang w:val="en-US"/>
        </w:rPr>
        <w:t>.</w:t>
      </w:r>
      <w:r w:rsidR="00A323F2">
        <w:rPr>
          <w:rFonts w:ascii="Arial" w:hAnsi="Arial" w:cs="Arial"/>
          <w:lang w:val="en-US"/>
        </w:rPr>
        <w:t xml:space="preserve"> </w:t>
      </w:r>
      <w:r w:rsidR="0034559A" w:rsidRPr="006B6103">
        <w:rPr>
          <w:rFonts w:ascii="Arial" w:hAnsi="Arial" w:cs="Arial"/>
          <w:lang w:val="en-US"/>
        </w:rPr>
        <w:t>This simplifies the provision</w:t>
      </w:r>
      <w:r w:rsidR="003D7A34">
        <w:rPr>
          <w:rFonts w:ascii="Arial" w:hAnsi="Arial" w:cs="Arial"/>
          <w:lang w:val="en-US"/>
        </w:rPr>
        <w:t>ing</w:t>
      </w:r>
      <w:r w:rsidR="0034559A" w:rsidRPr="006B6103">
        <w:rPr>
          <w:rFonts w:ascii="Arial" w:hAnsi="Arial" w:cs="Arial"/>
          <w:lang w:val="en-US"/>
        </w:rPr>
        <w:t xml:space="preserve"> of applications because containers contain all necessary</w:t>
      </w:r>
      <w:r w:rsidR="00A323F2">
        <w:rPr>
          <w:rFonts w:ascii="Arial" w:hAnsi="Arial" w:cs="Arial"/>
          <w:lang w:val="en-US"/>
        </w:rPr>
        <w:t xml:space="preserve"> </w:t>
      </w:r>
      <w:r w:rsidR="0034559A" w:rsidRPr="006B6103">
        <w:rPr>
          <w:rFonts w:ascii="Arial" w:hAnsi="Arial" w:cs="Arial"/>
          <w:lang w:val="en-US"/>
        </w:rPr>
        <w:t>packages and containers can be easily transported and installed. On the other hand,</w:t>
      </w:r>
      <w:r w:rsidR="00A323F2">
        <w:rPr>
          <w:rFonts w:ascii="Arial" w:hAnsi="Arial" w:cs="Arial"/>
          <w:lang w:val="en-US"/>
        </w:rPr>
        <w:t xml:space="preserve"> </w:t>
      </w:r>
      <w:r w:rsidR="0034559A" w:rsidRPr="006B6103">
        <w:rPr>
          <w:rFonts w:ascii="Arial" w:hAnsi="Arial" w:cs="Arial"/>
          <w:lang w:val="en-US"/>
        </w:rPr>
        <w:t>containers ensure the separation of the resources used on a machine, so that a</w:t>
      </w:r>
      <w:r w:rsidR="00EF012D">
        <w:rPr>
          <w:rFonts w:ascii="Arial" w:hAnsi="Arial" w:cs="Arial"/>
          <w:lang w:val="en-US"/>
        </w:rPr>
        <w:t xml:space="preserve"> </w:t>
      </w:r>
      <w:r w:rsidR="0034559A" w:rsidRPr="006B6103">
        <w:rPr>
          <w:rFonts w:ascii="Arial" w:hAnsi="Arial" w:cs="Arial"/>
          <w:lang w:val="en-US"/>
        </w:rPr>
        <w:t>container does not have access to the resources of other containers.</w:t>
      </w:r>
      <w:r w:rsidR="00384BCF">
        <w:rPr>
          <w:rFonts w:ascii="Arial" w:hAnsi="Arial" w:cs="Arial"/>
          <w:lang w:val="en-US"/>
        </w:rPr>
        <w:t xml:space="preserve"> </w:t>
      </w:r>
      <w:r w:rsidRPr="006B6103">
        <w:rPr>
          <w:rFonts w:ascii="Arial" w:hAnsi="Arial" w:cs="Arial"/>
          <w:lang w:val="en-US"/>
        </w:rPr>
        <w:t>Docker Compose allows you to manage easily and link multiple Docker containers.</w:t>
      </w:r>
    </w:p>
    <w:p w:rsidR="006B6103" w:rsidRPr="006B6103" w:rsidRDefault="006B6103" w:rsidP="006B6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533F9F" w:rsidRPr="00E7312C" w:rsidRDefault="00533F9F" w:rsidP="00FD5897">
      <w:pPr>
        <w:rPr>
          <w:rFonts w:ascii="Arial" w:hAnsi="Arial" w:cs="Arial"/>
          <w:b/>
          <w:sz w:val="24"/>
          <w:szCs w:val="24"/>
          <w:lang w:val="en-US"/>
        </w:rPr>
      </w:pPr>
      <w:r w:rsidRPr="00E7312C">
        <w:rPr>
          <w:rFonts w:ascii="Arial" w:hAnsi="Arial" w:cs="Arial"/>
          <w:b/>
          <w:sz w:val="24"/>
          <w:szCs w:val="24"/>
          <w:lang w:val="en-US"/>
        </w:rPr>
        <w:t xml:space="preserve">3.3 CYCLONE </w:t>
      </w:r>
    </w:p>
    <w:p w:rsidR="00FC355C" w:rsidRPr="006B6103" w:rsidRDefault="00FC355C" w:rsidP="00FC3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CYCLONE is a</w:t>
      </w:r>
      <w:r w:rsidR="0099457D" w:rsidRPr="006B6103">
        <w:rPr>
          <w:rFonts w:ascii="Arial" w:hAnsi="Arial" w:cs="Arial"/>
          <w:lang w:val="en-US"/>
        </w:rPr>
        <w:t>n</w:t>
      </w:r>
      <w:r w:rsidR="00384BCF">
        <w:rPr>
          <w:rFonts w:ascii="Arial" w:hAnsi="Arial" w:cs="Arial"/>
          <w:lang w:val="en-US"/>
        </w:rPr>
        <w:t xml:space="preserve"> </w:t>
      </w:r>
      <w:r w:rsidRPr="00C1584E">
        <w:rPr>
          <w:rFonts w:ascii="Arial" w:hAnsi="Arial" w:cs="Arial"/>
          <w:lang w:val="en-US"/>
        </w:rPr>
        <w:t>innovation action</w:t>
      </w:r>
      <w:r w:rsidRPr="006B6103">
        <w:rPr>
          <w:rFonts w:ascii="Arial" w:hAnsi="Arial" w:cs="Arial"/>
          <w:lang w:val="en-US"/>
        </w:rPr>
        <w:t xml:space="preserve"> and was </w:t>
      </w:r>
      <w:r w:rsidR="00384BCF">
        <w:rPr>
          <w:rFonts w:ascii="Arial" w:hAnsi="Arial" w:cs="Arial"/>
          <w:lang w:val="en-US"/>
        </w:rPr>
        <w:t>established</w:t>
      </w:r>
      <w:r w:rsidRPr="006B6103">
        <w:rPr>
          <w:rFonts w:ascii="Arial" w:hAnsi="Arial" w:cs="Arial"/>
          <w:lang w:val="en-US"/>
        </w:rPr>
        <w:t xml:space="preserve"> by the European Commission. </w:t>
      </w:r>
    </w:p>
    <w:p w:rsidR="00FC355C" w:rsidRPr="006B6103" w:rsidRDefault="001578F5" w:rsidP="00FC3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 xml:space="preserve">CYCLONE </w:t>
      </w:r>
      <w:r w:rsidR="00384BCF">
        <w:rPr>
          <w:rFonts w:ascii="Arial" w:hAnsi="Arial" w:cs="Arial"/>
          <w:lang w:val="en-US"/>
        </w:rPr>
        <w:t>enables</w:t>
      </w:r>
      <w:r w:rsidRPr="006B6103">
        <w:rPr>
          <w:rFonts w:ascii="Arial" w:hAnsi="Arial" w:cs="Arial"/>
          <w:lang w:val="en-US"/>
        </w:rPr>
        <w:t xml:space="preserve"> the deployment and management of cloud</w:t>
      </w:r>
      <w:r w:rsidR="00FC355C" w:rsidRPr="006B6103">
        <w:rPr>
          <w:rFonts w:ascii="Arial" w:hAnsi="Arial" w:cs="Arial"/>
          <w:lang w:val="en-US"/>
        </w:rPr>
        <w:t>-</w:t>
      </w:r>
      <w:r w:rsidRPr="006B6103">
        <w:rPr>
          <w:rFonts w:ascii="Arial" w:hAnsi="Arial" w:cs="Arial"/>
          <w:lang w:val="en-US"/>
        </w:rPr>
        <w:t>based applications</w:t>
      </w:r>
      <w:r w:rsidR="00FC355C" w:rsidRPr="006B6103">
        <w:rPr>
          <w:rFonts w:ascii="Arial" w:hAnsi="Arial" w:cs="Arial"/>
          <w:lang w:val="en-US"/>
        </w:rPr>
        <w:t xml:space="preserve">. </w:t>
      </w:r>
      <w:r w:rsidRPr="006B6103">
        <w:rPr>
          <w:rFonts w:ascii="Arial" w:hAnsi="Arial" w:cs="Arial"/>
          <w:lang w:val="en-US"/>
        </w:rPr>
        <w:t xml:space="preserve">CYCLONE </w:t>
      </w:r>
      <w:r w:rsidR="00384BCF">
        <w:rPr>
          <w:rFonts w:ascii="Arial" w:hAnsi="Arial" w:cs="Arial"/>
          <w:lang w:val="en-US"/>
        </w:rPr>
        <w:t>consists of</w:t>
      </w:r>
      <w:r w:rsidRPr="006B6103">
        <w:rPr>
          <w:rFonts w:ascii="Arial" w:hAnsi="Arial" w:cs="Arial"/>
          <w:lang w:val="en-US"/>
        </w:rPr>
        <w:t xml:space="preserve"> production-quality tools and software</w:t>
      </w:r>
      <w:r w:rsidR="00FC355C" w:rsidRPr="006B6103">
        <w:rPr>
          <w:rFonts w:ascii="Arial" w:hAnsi="Arial" w:cs="Arial"/>
          <w:lang w:val="en-US"/>
        </w:rPr>
        <w:t xml:space="preserve">. </w:t>
      </w:r>
      <w:r w:rsidR="00533F9F" w:rsidRPr="006B6103">
        <w:rPr>
          <w:rFonts w:ascii="Arial" w:hAnsi="Arial" w:cs="Arial"/>
          <w:lang w:val="en-US"/>
        </w:rPr>
        <w:t xml:space="preserve">CYCLONE </w:t>
      </w:r>
      <w:r w:rsidR="00384BCF">
        <w:rPr>
          <w:rFonts w:ascii="Arial" w:hAnsi="Arial" w:cs="Arial"/>
          <w:lang w:val="en-US"/>
        </w:rPr>
        <w:t>has</w:t>
      </w:r>
      <w:r w:rsidR="00533F9F" w:rsidRPr="006B6103">
        <w:rPr>
          <w:rFonts w:ascii="Arial" w:hAnsi="Arial" w:cs="Arial"/>
          <w:lang w:val="en-US"/>
        </w:rPr>
        <w:t xml:space="preserve"> several main components like SlipStream and C</w:t>
      </w:r>
      <w:hyperlink r:id="rId10" w:anchor="cyclone-federation-provider" w:history="1">
        <w:r w:rsidR="00533F9F" w:rsidRPr="006B6103">
          <w:rPr>
            <w:rFonts w:ascii="Arial" w:hAnsi="Arial" w:cs="Arial"/>
            <w:lang w:val="en-US"/>
          </w:rPr>
          <w:t>YCLONE Federation Provider</w:t>
        </w:r>
      </w:hyperlink>
      <w:r w:rsidR="00533F9F" w:rsidRPr="006B6103">
        <w:rPr>
          <w:rFonts w:ascii="Arial" w:hAnsi="Arial" w:cs="Arial"/>
          <w:lang w:val="en-US"/>
        </w:rPr>
        <w:t xml:space="preserve">. Slipstream is offered via the Nuv.la Online Application Deployment platform. </w:t>
      </w:r>
    </w:p>
    <w:p w:rsidR="00FC355C" w:rsidRPr="00E7312C" w:rsidRDefault="00FC355C" w:rsidP="00FC3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FC355C" w:rsidRDefault="00FC355C" w:rsidP="00FC3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E7312C">
        <w:rPr>
          <w:rFonts w:ascii="Arial" w:hAnsi="Arial" w:cs="Arial"/>
          <w:b/>
          <w:sz w:val="24"/>
          <w:szCs w:val="24"/>
          <w:lang w:val="en-US"/>
        </w:rPr>
        <w:t xml:space="preserve">3.4 </w:t>
      </w:r>
      <w:r w:rsidR="00533F9F" w:rsidRPr="00E7312C">
        <w:rPr>
          <w:rFonts w:ascii="Arial" w:hAnsi="Arial" w:cs="Arial"/>
          <w:b/>
          <w:sz w:val="24"/>
          <w:szCs w:val="24"/>
          <w:lang w:val="en-US"/>
        </w:rPr>
        <w:t xml:space="preserve">Nuv.la </w:t>
      </w:r>
    </w:p>
    <w:p w:rsidR="00590E8B" w:rsidRPr="00E7312C" w:rsidRDefault="00590E8B" w:rsidP="00FC3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533F9F" w:rsidRPr="006B6103" w:rsidRDefault="00FC355C" w:rsidP="00FC3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 xml:space="preserve">Nuv.la </w:t>
      </w:r>
      <w:r w:rsidR="00533F9F" w:rsidRPr="006B6103">
        <w:rPr>
          <w:rFonts w:ascii="Arial" w:hAnsi="Arial" w:cs="Arial"/>
          <w:lang w:val="en-US"/>
        </w:rPr>
        <w:t>is a deployment tool and offers to package the application components in containers and to define the application.</w:t>
      </w:r>
    </w:p>
    <w:p w:rsidR="00C25BA0" w:rsidRDefault="00C25BA0" w:rsidP="00FD5897">
      <w:pPr>
        <w:rPr>
          <w:rFonts w:ascii="Arial" w:hAnsi="Arial" w:cs="Arial"/>
          <w:sz w:val="24"/>
          <w:szCs w:val="24"/>
          <w:lang w:val="en-US"/>
        </w:rPr>
      </w:pPr>
    </w:p>
    <w:p w:rsidR="002251C3" w:rsidRPr="0061496C" w:rsidRDefault="00B85653" w:rsidP="002251C3">
      <w:pPr>
        <w:pStyle w:val="Listenabsatz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61496C">
        <w:rPr>
          <w:rFonts w:ascii="Tahoma" w:hAnsi="Tahoma" w:cs="Tahoma"/>
          <w:b/>
          <w:sz w:val="28"/>
          <w:szCs w:val="28"/>
        </w:rPr>
        <w:t>Approach</w:t>
      </w:r>
    </w:p>
    <w:p w:rsidR="00B85653" w:rsidRPr="00E7312C" w:rsidRDefault="0099457D" w:rsidP="00E7312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4.1 </w:t>
      </w:r>
      <w:r w:rsidR="00684CE0" w:rsidRPr="00E7312C">
        <w:rPr>
          <w:rFonts w:ascii="Arial" w:hAnsi="Arial" w:cs="Arial"/>
          <w:b/>
          <w:sz w:val="24"/>
          <w:szCs w:val="24"/>
          <w:lang w:val="en-US"/>
        </w:rPr>
        <w:t>Moodle Docker</w:t>
      </w:r>
      <w:r>
        <w:rPr>
          <w:rFonts w:ascii="Arial" w:hAnsi="Arial" w:cs="Arial"/>
          <w:b/>
          <w:sz w:val="24"/>
          <w:szCs w:val="24"/>
          <w:lang w:val="en-US"/>
        </w:rPr>
        <w:t>&amp;Docker Compose</w:t>
      </w:r>
    </w:p>
    <w:p w:rsidR="00684CE0" w:rsidRPr="006B6103" w:rsidRDefault="00C14F27" w:rsidP="009945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solution to</w:t>
      </w:r>
      <w:r w:rsidR="009A4481">
        <w:rPr>
          <w:rFonts w:ascii="Arial" w:hAnsi="Arial" w:cs="Arial"/>
          <w:lang w:val="en-US"/>
        </w:rPr>
        <w:t xml:space="preserve"> </w:t>
      </w:r>
      <w:r w:rsidR="00150E21">
        <w:rPr>
          <w:rFonts w:ascii="Arial" w:hAnsi="Arial" w:cs="Arial"/>
          <w:lang w:val="en-US"/>
        </w:rPr>
        <w:t>deployment effort</w:t>
      </w:r>
      <w:r w:rsidR="00684CE0" w:rsidRPr="006B6103">
        <w:rPr>
          <w:rFonts w:ascii="Arial" w:hAnsi="Arial" w:cs="Arial"/>
          <w:lang w:val="en-US"/>
        </w:rPr>
        <w:t xml:space="preserve"> is using </w:t>
      </w:r>
      <w:r w:rsidR="0099457D" w:rsidRPr="006B6103">
        <w:rPr>
          <w:rFonts w:ascii="Arial" w:hAnsi="Arial" w:cs="Arial"/>
          <w:lang w:val="en-US"/>
        </w:rPr>
        <w:t>docker containers</w:t>
      </w:r>
      <w:r w:rsidR="00684CE0" w:rsidRPr="006B6103">
        <w:rPr>
          <w:rFonts w:ascii="Arial" w:hAnsi="Arial" w:cs="Arial"/>
          <w:lang w:val="en-US"/>
        </w:rPr>
        <w:t xml:space="preserve"> when deploying the application. </w:t>
      </w:r>
      <w:hyperlink r:id="rId11" w:history="1">
        <w:r w:rsidR="0099457D" w:rsidRPr="006B6103">
          <w:rPr>
            <w:rFonts w:ascii="Arial" w:hAnsi="Arial" w:cs="Arial"/>
            <w:lang w:val="en-US"/>
          </w:rPr>
          <w:t>Docker provides automated deployment of moodle application</w:t>
        </w:r>
      </w:hyperlink>
      <w:r>
        <w:rPr>
          <w:rFonts w:ascii="Arial" w:hAnsi="Arial" w:cs="Arial"/>
          <w:lang w:val="en-US"/>
        </w:rPr>
        <w:t>. Docker C</w:t>
      </w:r>
      <w:r w:rsidR="0099457D" w:rsidRPr="006B6103">
        <w:rPr>
          <w:rFonts w:ascii="Arial" w:hAnsi="Arial" w:cs="Arial"/>
          <w:lang w:val="en-US"/>
        </w:rPr>
        <w:t xml:space="preserve">ompose allows </w:t>
      </w:r>
      <w:r w:rsidR="002D1816" w:rsidRPr="006B6103">
        <w:rPr>
          <w:rFonts w:ascii="Arial" w:hAnsi="Arial" w:cs="Arial"/>
          <w:lang w:val="en-US"/>
        </w:rPr>
        <w:t>running</w:t>
      </w:r>
      <w:r w:rsidR="0099457D" w:rsidRPr="006B6103">
        <w:rPr>
          <w:rFonts w:ascii="Arial" w:hAnsi="Arial" w:cs="Arial"/>
          <w:lang w:val="en-US"/>
        </w:rPr>
        <w:t xml:space="preserve"> multi-</w:t>
      </w:r>
      <w:r>
        <w:rPr>
          <w:rFonts w:ascii="Arial" w:hAnsi="Arial" w:cs="Arial"/>
          <w:lang w:val="en-US"/>
        </w:rPr>
        <w:t>container Applications. Creation</w:t>
      </w:r>
      <w:r w:rsidR="0099457D" w:rsidRPr="006B6103">
        <w:rPr>
          <w:rFonts w:ascii="Arial" w:hAnsi="Arial" w:cs="Arial"/>
          <w:lang w:val="en-US"/>
        </w:rPr>
        <w:t xml:space="preserve"> of</w:t>
      </w:r>
      <w:r w:rsidR="0087623D" w:rsidRPr="006B6103">
        <w:rPr>
          <w:rFonts w:ascii="Arial" w:hAnsi="Arial" w:cs="Arial"/>
          <w:lang w:val="en-US"/>
        </w:rPr>
        <w:t xml:space="preserve"> multiple</w:t>
      </w:r>
      <w:r w:rsidR="006E3C8A">
        <w:rPr>
          <w:rFonts w:ascii="Arial" w:hAnsi="Arial" w:cs="Arial"/>
          <w:lang w:val="en-US"/>
        </w:rPr>
        <w:t xml:space="preserve"> servers is very simple</w:t>
      </w:r>
      <w:r w:rsidR="002D1816">
        <w:rPr>
          <w:rFonts w:ascii="Arial" w:hAnsi="Arial" w:cs="Arial"/>
          <w:lang w:val="en-US"/>
        </w:rPr>
        <w:t xml:space="preserve"> </w:t>
      </w:r>
      <w:r w:rsidR="006E3C8A">
        <w:rPr>
          <w:rFonts w:ascii="Arial" w:hAnsi="Arial" w:cs="Arial"/>
          <w:lang w:val="en-US"/>
        </w:rPr>
        <w:t>using D</w:t>
      </w:r>
      <w:r w:rsidR="0099457D" w:rsidRPr="006B6103">
        <w:rPr>
          <w:rFonts w:ascii="Arial" w:hAnsi="Arial" w:cs="Arial"/>
          <w:lang w:val="en-US"/>
        </w:rPr>
        <w:t>ocker</w:t>
      </w:r>
      <w:r w:rsidR="002D1816">
        <w:rPr>
          <w:rFonts w:ascii="Arial" w:hAnsi="Arial" w:cs="Arial"/>
          <w:lang w:val="en-US"/>
        </w:rPr>
        <w:t xml:space="preserve"> </w:t>
      </w:r>
      <w:r w:rsidR="006E3C8A">
        <w:rPr>
          <w:rFonts w:ascii="Arial" w:hAnsi="Arial" w:cs="Arial"/>
          <w:lang w:val="en-US"/>
        </w:rPr>
        <w:t>C</w:t>
      </w:r>
      <w:r w:rsidR="0099457D" w:rsidRPr="006B6103">
        <w:rPr>
          <w:rFonts w:ascii="Arial" w:hAnsi="Arial" w:cs="Arial"/>
          <w:lang w:val="en-US"/>
        </w:rPr>
        <w:t xml:space="preserve">ompose. </w:t>
      </w:r>
    </w:p>
    <w:p w:rsidR="0087623D" w:rsidRPr="0087623D" w:rsidRDefault="0087623D" w:rsidP="0087623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4.2 </w:t>
      </w:r>
      <w:r w:rsidR="00684CE0" w:rsidRPr="0087623D">
        <w:rPr>
          <w:rFonts w:ascii="Arial" w:hAnsi="Arial" w:cs="Arial"/>
          <w:b/>
          <w:sz w:val="24"/>
          <w:szCs w:val="24"/>
          <w:lang w:val="en-US"/>
        </w:rPr>
        <w:t>Nuv.la</w:t>
      </w:r>
      <w:r w:rsidR="00DA604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87623D">
        <w:rPr>
          <w:rFonts w:ascii="Arial" w:hAnsi="Arial" w:cs="Arial"/>
          <w:b/>
          <w:sz w:val="24"/>
          <w:szCs w:val="24"/>
          <w:lang w:val="en-US"/>
        </w:rPr>
        <w:t>Online Application Deployment Platform</w:t>
      </w:r>
    </w:p>
    <w:p w:rsidR="00C409CA" w:rsidRPr="006B6103" w:rsidRDefault="0087623D" w:rsidP="0087623D">
      <w:pPr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The maintenance effort is solved by using</w:t>
      </w:r>
      <w:r w:rsidR="00C20234">
        <w:rPr>
          <w:rFonts w:ascii="Arial" w:hAnsi="Arial" w:cs="Arial"/>
          <w:lang w:val="en-US"/>
        </w:rPr>
        <w:t xml:space="preserve"> Nuv.la. </w:t>
      </w:r>
      <w:r w:rsidR="00FB6D4C">
        <w:rPr>
          <w:rFonts w:ascii="Arial" w:hAnsi="Arial" w:cs="Arial"/>
          <w:lang w:val="en-US"/>
        </w:rPr>
        <w:t xml:space="preserve">Nuv.la </w:t>
      </w:r>
      <w:r w:rsidRPr="006B6103">
        <w:rPr>
          <w:rFonts w:ascii="Arial" w:hAnsi="Arial" w:cs="Arial"/>
          <w:lang w:val="en-US"/>
        </w:rPr>
        <w:t>enable</w:t>
      </w:r>
      <w:r w:rsidR="00C20234">
        <w:rPr>
          <w:rFonts w:ascii="Arial" w:hAnsi="Arial" w:cs="Arial"/>
          <w:lang w:val="en-US"/>
        </w:rPr>
        <w:t>s</w:t>
      </w:r>
      <w:r w:rsidR="002D1816">
        <w:rPr>
          <w:rFonts w:ascii="Arial" w:hAnsi="Arial" w:cs="Arial"/>
          <w:lang w:val="en-US"/>
        </w:rPr>
        <w:t xml:space="preserve"> </w:t>
      </w:r>
      <w:r w:rsidR="003338BD">
        <w:rPr>
          <w:rFonts w:ascii="Arial" w:hAnsi="Arial" w:cs="Arial"/>
          <w:lang w:val="en-US"/>
        </w:rPr>
        <w:t>deployment, scaling and management</w:t>
      </w:r>
      <w:r w:rsidR="002D1816">
        <w:rPr>
          <w:rFonts w:ascii="Arial" w:hAnsi="Arial" w:cs="Arial"/>
          <w:lang w:val="en-US"/>
        </w:rPr>
        <w:t xml:space="preserve"> </w:t>
      </w:r>
      <w:r w:rsidR="003338BD">
        <w:rPr>
          <w:rFonts w:ascii="Arial" w:hAnsi="Arial" w:cs="Arial"/>
          <w:lang w:val="en-US"/>
        </w:rPr>
        <w:t xml:space="preserve">of </w:t>
      </w:r>
      <w:r w:rsidR="00B35FE8">
        <w:rPr>
          <w:rFonts w:ascii="Arial" w:hAnsi="Arial" w:cs="Arial"/>
          <w:lang w:val="en-US"/>
        </w:rPr>
        <w:t>moodle apps</w:t>
      </w:r>
      <w:r w:rsidRPr="006B6103">
        <w:rPr>
          <w:rFonts w:ascii="Arial" w:hAnsi="Arial" w:cs="Arial"/>
          <w:lang w:val="en-US"/>
        </w:rPr>
        <w:t xml:space="preserve"> on all cloud from a single platform.</w:t>
      </w:r>
    </w:p>
    <w:p w:rsidR="00C409CA" w:rsidRDefault="00C409CA" w:rsidP="00C409CA">
      <w:pPr>
        <w:rPr>
          <w:rFonts w:ascii="Arial" w:hAnsi="Arial" w:cs="Arial"/>
          <w:b/>
          <w:sz w:val="24"/>
          <w:szCs w:val="24"/>
          <w:lang w:val="en-US"/>
        </w:rPr>
      </w:pPr>
      <w:r w:rsidRPr="00C409CA">
        <w:rPr>
          <w:rFonts w:ascii="Arial" w:hAnsi="Arial" w:cs="Arial"/>
          <w:b/>
          <w:sz w:val="24"/>
          <w:szCs w:val="24"/>
          <w:lang w:val="en-US"/>
        </w:rPr>
        <w:t xml:space="preserve">4.3 Criteria of </w:t>
      </w:r>
      <w:r w:rsidR="00DC4370">
        <w:rPr>
          <w:rFonts w:ascii="Arial" w:hAnsi="Arial" w:cs="Arial"/>
          <w:b/>
          <w:sz w:val="24"/>
          <w:szCs w:val="24"/>
          <w:lang w:val="en-US"/>
        </w:rPr>
        <w:t>ELeDia GmbH</w:t>
      </w:r>
    </w:p>
    <w:p w:rsidR="003E7E78" w:rsidRPr="006B6103" w:rsidRDefault="0076204E" w:rsidP="00C409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high-availability </w:t>
      </w:r>
      <w:r w:rsidR="001578F5" w:rsidRPr="006B6103">
        <w:rPr>
          <w:rFonts w:ascii="Arial" w:hAnsi="Arial" w:cs="Arial"/>
          <w:lang w:val="en-US"/>
        </w:rPr>
        <w:t>system is to be provided</w:t>
      </w:r>
      <w:r w:rsidR="00C409CA" w:rsidRPr="006B6103">
        <w:rPr>
          <w:rFonts w:ascii="Arial" w:hAnsi="Arial" w:cs="Arial"/>
          <w:lang w:val="en-US"/>
        </w:rPr>
        <w:t xml:space="preserve">. </w:t>
      </w:r>
      <w:r w:rsidR="00C83349">
        <w:rPr>
          <w:rFonts w:ascii="Arial" w:hAnsi="Arial" w:cs="Arial"/>
          <w:lang w:val="en-US"/>
        </w:rPr>
        <w:t xml:space="preserve">The system should include </w:t>
      </w:r>
      <w:r w:rsidR="001578F5" w:rsidRPr="006B6103">
        <w:rPr>
          <w:rFonts w:ascii="Arial" w:hAnsi="Arial" w:cs="Arial"/>
          <w:lang w:val="en-US"/>
        </w:rPr>
        <w:t>1 load</w:t>
      </w:r>
      <w:r w:rsidR="00C83349">
        <w:rPr>
          <w:rFonts w:ascii="Arial" w:hAnsi="Arial" w:cs="Arial"/>
          <w:lang w:val="en-US"/>
        </w:rPr>
        <w:t xml:space="preserve"> balancer, 2 webserver and</w:t>
      </w:r>
      <w:r w:rsidR="001578F5" w:rsidRPr="006B6103">
        <w:rPr>
          <w:rFonts w:ascii="Arial" w:hAnsi="Arial" w:cs="Arial"/>
          <w:lang w:val="en-US"/>
        </w:rPr>
        <w:t xml:space="preserve"> 2 databaseserver</w:t>
      </w:r>
      <w:r w:rsidR="00C409CA" w:rsidRPr="006B6103">
        <w:rPr>
          <w:rFonts w:ascii="Arial" w:hAnsi="Arial" w:cs="Arial"/>
          <w:lang w:val="en-US"/>
        </w:rPr>
        <w:t xml:space="preserve">. </w:t>
      </w:r>
      <w:r w:rsidR="001578F5" w:rsidRPr="006B6103">
        <w:rPr>
          <w:rFonts w:ascii="Arial" w:hAnsi="Arial" w:cs="Arial"/>
          <w:lang w:val="en-US"/>
        </w:rPr>
        <w:t xml:space="preserve">We </w:t>
      </w:r>
      <w:r w:rsidR="006A2272">
        <w:rPr>
          <w:rFonts w:ascii="Arial" w:hAnsi="Arial" w:cs="Arial"/>
          <w:lang w:val="en-US"/>
        </w:rPr>
        <w:t xml:space="preserve">also </w:t>
      </w:r>
      <w:r w:rsidR="001578F5" w:rsidRPr="006B6103">
        <w:rPr>
          <w:rFonts w:ascii="Arial" w:hAnsi="Arial" w:cs="Arial"/>
          <w:lang w:val="en-US"/>
        </w:rPr>
        <w:t xml:space="preserve">need memcache servers and a fileserver for the Moodledata directory. </w:t>
      </w:r>
      <w:r w:rsidR="001578F5" w:rsidRPr="008A4967">
        <w:rPr>
          <w:rFonts w:ascii="Arial" w:hAnsi="Arial" w:cs="Arial"/>
          <w:lang w:val="en-US"/>
        </w:rPr>
        <w:t>The database server should be configured as master-slave</w:t>
      </w:r>
      <w:r w:rsidR="00F37917" w:rsidRPr="008A4967">
        <w:rPr>
          <w:rFonts w:ascii="Arial" w:hAnsi="Arial" w:cs="Arial"/>
          <w:lang w:val="en-US"/>
        </w:rPr>
        <w:t xml:space="preserve"> configuration</w:t>
      </w:r>
      <w:r w:rsidR="00C409CA" w:rsidRPr="008A4967">
        <w:rPr>
          <w:rFonts w:ascii="Arial" w:hAnsi="Arial" w:cs="Arial"/>
          <w:lang w:val="en-US"/>
        </w:rPr>
        <w:t>.</w:t>
      </w:r>
      <w:r w:rsidR="00C409CA" w:rsidRPr="006B6103">
        <w:rPr>
          <w:rFonts w:ascii="Arial" w:hAnsi="Arial" w:cs="Arial"/>
          <w:lang w:val="en-US"/>
        </w:rPr>
        <w:t xml:space="preserve"> An automatic switch must occur when the server crashes.</w:t>
      </w:r>
      <w:r w:rsidR="007B0BBC" w:rsidRPr="007B0BBC">
        <w:t xml:space="preserve"> </w:t>
      </w:r>
      <w:r w:rsidR="00A13E08">
        <w:rPr>
          <w:rFonts w:ascii="Arial" w:hAnsi="Arial" w:cs="Arial"/>
          <w:lang w:val="en-US"/>
        </w:rPr>
        <w:t>A new web</w:t>
      </w:r>
      <w:r w:rsidR="007B0BBC" w:rsidRPr="007B0BBC">
        <w:rPr>
          <w:rFonts w:ascii="Arial" w:hAnsi="Arial" w:cs="Arial"/>
          <w:lang w:val="en-US"/>
        </w:rPr>
        <w:t>server is to be starte</w:t>
      </w:r>
      <w:r w:rsidR="007B0BBC">
        <w:rPr>
          <w:rFonts w:ascii="Arial" w:hAnsi="Arial" w:cs="Arial"/>
          <w:lang w:val="en-US"/>
        </w:rPr>
        <w:t xml:space="preserve">d automatically from a template when the CPU utilization of two web servers would rise above 78 %. </w:t>
      </w:r>
    </w:p>
    <w:p w:rsidR="00C409CA" w:rsidRPr="00C409CA" w:rsidRDefault="00C409CA" w:rsidP="00C409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4.4 </w:t>
      </w:r>
      <w:r w:rsidR="00684CE0" w:rsidRPr="00E7312C">
        <w:rPr>
          <w:rFonts w:ascii="Arial" w:hAnsi="Arial" w:cs="Arial"/>
          <w:b/>
          <w:sz w:val="24"/>
          <w:szCs w:val="24"/>
          <w:lang w:val="en-US"/>
        </w:rPr>
        <w:t>Analysis</w:t>
      </w:r>
      <w:r w:rsidR="00F61D4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of Work</w:t>
      </w:r>
    </w:p>
    <w:p w:rsidR="0061496C" w:rsidRDefault="001578F5" w:rsidP="0061496C">
      <w:pPr>
        <w:rPr>
          <w:rFonts w:ascii="Arial" w:hAnsi="Arial" w:cs="Arial"/>
          <w:lang w:val="en-US"/>
        </w:rPr>
      </w:pPr>
      <w:r w:rsidRPr="006B6103">
        <w:rPr>
          <w:rFonts w:ascii="Arial" w:hAnsi="Arial" w:cs="Arial"/>
          <w:lang w:val="en-US"/>
        </w:rPr>
        <w:t>The goal o</w:t>
      </w:r>
      <w:r w:rsidR="00625E66">
        <w:rPr>
          <w:rFonts w:ascii="Arial" w:hAnsi="Arial" w:cs="Arial"/>
          <w:lang w:val="en-US"/>
        </w:rPr>
        <w:t xml:space="preserve">f this thesis is to analyze and </w:t>
      </w:r>
      <w:r w:rsidRPr="006B6103">
        <w:rPr>
          <w:rFonts w:ascii="Arial" w:hAnsi="Arial" w:cs="Arial"/>
          <w:lang w:val="en-US"/>
        </w:rPr>
        <w:t xml:space="preserve">test the CYCLONE Federation provider based </w:t>
      </w:r>
      <w:r w:rsidR="00625E66">
        <w:rPr>
          <w:rFonts w:ascii="Arial" w:hAnsi="Arial" w:cs="Arial"/>
          <w:lang w:val="en-US"/>
        </w:rPr>
        <w:t>M</w:t>
      </w:r>
      <w:r w:rsidR="005A1166">
        <w:rPr>
          <w:rFonts w:ascii="Arial" w:hAnsi="Arial" w:cs="Arial"/>
          <w:lang w:val="en-US"/>
        </w:rPr>
        <w:t>oodle hosting</w:t>
      </w:r>
      <w:r w:rsidR="00C409CA" w:rsidRPr="006B6103">
        <w:rPr>
          <w:rFonts w:ascii="Arial" w:hAnsi="Arial" w:cs="Arial"/>
          <w:lang w:val="en-US"/>
        </w:rPr>
        <w:t xml:space="preserve">. </w:t>
      </w:r>
      <w:r w:rsidRPr="006B6103">
        <w:rPr>
          <w:rFonts w:ascii="Arial" w:hAnsi="Arial" w:cs="Arial"/>
          <w:lang w:val="en-US"/>
        </w:rPr>
        <w:t>It is necessary to examine t</w:t>
      </w:r>
      <w:r w:rsidR="005A1166">
        <w:rPr>
          <w:rFonts w:ascii="Arial" w:hAnsi="Arial" w:cs="Arial"/>
          <w:lang w:val="en-US"/>
        </w:rPr>
        <w:t>he advantages and disadvantages of M</w:t>
      </w:r>
      <w:r w:rsidR="00B3378A">
        <w:rPr>
          <w:rFonts w:ascii="Arial" w:hAnsi="Arial" w:cs="Arial"/>
          <w:lang w:val="en-US"/>
        </w:rPr>
        <w:t>oodle D</w:t>
      </w:r>
      <w:r w:rsidRPr="006B6103">
        <w:rPr>
          <w:rFonts w:ascii="Arial" w:hAnsi="Arial" w:cs="Arial"/>
          <w:lang w:val="en-US"/>
        </w:rPr>
        <w:t>ocker in terms of hi</w:t>
      </w:r>
      <w:r w:rsidR="00C409CA" w:rsidRPr="006B6103">
        <w:rPr>
          <w:rFonts w:ascii="Arial" w:hAnsi="Arial" w:cs="Arial"/>
          <w:lang w:val="en-US"/>
        </w:rPr>
        <w:t xml:space="preserve">gh availability and </w:t>
      </w:r>
      <w:r w:rsidR="00B3378A" w:rsidRPr="006B6103">
        <w:rPr>
          <w:rFonts w:ascii="Arial" w:hAnsi="Arial" w:cs="Arial"/>
          <w:lang w:val="en-US"/>
        </w:rPr>
        <w:t>scalability</w:t>
      </w:r>
      <w:r w:rsidR="00C409CA" w:rsidRPr="006B6103">
        <w:rPr>
          <w:rFonts w:ascii="Arial" w:hAnsi="Arial" w:cs="Arial"/>
          <w:lang w:val="en-US"/>
        </w:rPr>
        <w:t xml:space="preserve">. </w:t>
      </w:r>
      <w:r w:rsidRPr="006B6103">
        <w:rPr>
          <w:rFonts w:ascii="Arial" w:hAnsi="Arial" w:cs="Arial"/>
          <w:lang w:val="en-US"/>
        </w:rPr>
        <w:t xml:space="preserve">The evaluation takes place by </w:t>
      </w:r>
      <w:r w:rsidR="002D66B3">
        <w:rPr>
          <w:rFonts w:ascii="Arial" w:hAnsi="Arial" w:cs="Arial"/>
          <w:lang w:val="en-US"/>
        </w:rPr>
        <w:t>comparing</w:t>
      </w:r>
      <w:r w:rsidRPr="006B6103">
        <w:rPr>
          <w:rFonts w:ascii="Arial" w:hAnsi="Arial" w:cs="Arial"/>
          <w:lang w:val="en-US"/>
        </w:rPr>
        <w:t xml:space="preserve"> the hypervisor-based virtualization and </w:t>
      </w:r>
      <w:r w:rsidR="002D66B3">
        <w:rPr>
          <w:rFonts w:ascii="Arial" w:hAnsi="Arial" w:cs="Arial"/>
          <w:lang w:val="en-US"/>
        </w:rPr>
        <w:t xml:space="preserve">container-based virtualization </w:t>
      </w:r>
      <w:r w:rsidRPr="006B6103">
        <w:rPr>
          <w:rFonts w:ascii="Arial" w:hAnsi="Arial" w:cs="Arial"/>
          <w:lang w:val="en-US"/>
        </w:rPr>
        <w:t>f</w:t>
      </w:r>
      <w:r w:rsidR="002D66B3">
        <w:rPr>
          <w:rFonts w:ascii="Arial" w:hAnsi="Arial" w:cs="Arial"/>
          <w:lang w:val="en-US"/>
        </w:rPr>
        <w:t>or</w:t>
      </w:r>
      <w:r w:rsidRPr="006B6103">
        <w:rPr>
          <w:rFonts w:ascii="Arial" w:hAnsi="Arial" w:cs="Arial"/>
          <w:lang w:val="en-US"/>
        </w:rPr>
        <w:t xml:space="preserve"> providing the learning platform </w:t>
      </w:r>
    </w:p>
    <w:p w:rsidR="0061496C" w:rsidRDefault="0061496C" w:rsidP="0061496C">
      <w:pPr>
        <w:rPr>
          <w:rFonts w:ascii="Arial" w:hAnsi="Arial" w:cs="Arial"/>
          <w:b/>
          <w:sz w:val="28"/>
          <w:szCs w:val="28"/>
          <w:lang w:val="en-US"/>
        </w:rPr>
      </w:pPr>
    </w:p>
    <w:p w:rsidR="0061496C" w:rsidRDefault="0061496C" w:rsidP="0061496C">
      <w:pPr>
        <w:rPr>
          <w:rFonts w:ascii="Arial" w:hAnsi="Arial" w:cs="Arial"/>
          <w:b/>
          <w:sz w:val="28"/>
          <w:szCs w:val="28"/>
          <w:lang w:val="en-US"/>
        </w:rPr>
      </w:pPr>
    </w:p>
    <w:p w:rsidR="0061496C" w:rsidRPr="0061496C" w:rsidRDefault="0061496C" w:rsidP="0061496C">
      <w:pPr>
        <w:rPr>
          <w:rFonts w:ascii="Arial" w:hAnsi="Arial" w:cs="Arial"/>
          <w:b/>
          <w:sz w:val="28"/>
          <w:szCs w:val="28"/>
          <w:lang w:val="en-US"/>
        </w:rPr>
      </w:pPr>
    </w:p>
    <w:p w:rsidR="00E73A9D" w:rsidRPr="0061496C" w:rsidRDefault="009B3DAA" w:rsidP="0061496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61496C">
        <w:rPr>
          <w:rFonts w:ascii="Tahoma" w:hAnsi="Tahoma" w:cs="Tahoma"/>
          <w:b/>
          <w:sz w:val="28"/>
          <w:szCs w:val="28"/>
        </w:rPr>
        <w:t>Task/Time</w:t>
      </w:r>
      <w:r w:rsidR="00E73A9D" w:rsidRPr="0061496C">
        <w:rPr>
          <w:rFonts w:ascii="Tahoma" w:hAnsi="Tahoma" w:cs="Tahoma"/>
          <w:b/>
          <w:sz w:val="28"/>
          <w:szCs w:val="28"/>
        </w:rPr>
        <w:t xml:space="preserve"> scheduling</w:t>
      </w:r>
    </w:p>
    <w:tbl>
      <w:tblPr>
        <w:tblStyle w:val="MittlereListe21"/>
        <w:tblW w:w="0" w:type="auto"/>
        <w:tblLook w:val="04A0"/>
      </w:tblPr>
      <w:tblGrid>
        <w:gridCol w:w="4606"/>
        <w:gridCol w:w="4606"/>
      </w:tblGrid>
      <w:tr w:rsidR="00E73A9D" w:rsidRPr="006B6103" w:rsidTr="00E73A9D">
        <w:trPr>
          <w:cnfStyle w:val="100000000000"/>
        </w:trPr>
        <w:tc>
          <w:tcPr>
            <w:cnfStyle w:val="001000000100"/>
            <w:tcW w:w="4606" w:type="dxa"/>
          </w:tcPr>
          <w:p w:rsidR="00E73A9D" w:rsidRPr="006B6103" w:rsidRDefault="00E73A9D">
            <w:pPr>
              <w:rPr>
                <w:rFonts w:ascii="Arial" w:eastAsiaTheme="minorEastAsia" w:hAnsi="Arial" w:cs="Arial"/>
                <w:color w:val="auto"/>
                <w:sz w:val="22"/>
                <w:szCs w:val="22"/>
                <w:lang w:val="en-US"/>
              </w:rPr>
            </w:pPr>
            <w:r w:rsidRPr="006B6103">
              <w:rPr>
                <w:rFonts w:ascii="Tahoma" w:eastAsiaTheme="minorEastAsia" w:hAnsi="Tahoma" w:cs="Tahoma"/>
                <w:b/>
                <w:color w:val="auto"/>
                <w:sz w:val="32"/>
                <w:szCs w:val="32"/>
              </w:rPr>
              <w:t>Tasks</w:t>
            </w:r>
          </w:p>
        </w:tc>
        <w:tc>
          <w:tcPr>
            <w:tcW w:w="4606" w:type="dxa"/>
          </w:tcPr>
          <w:p w:rsidR="00E73A9D" w:rsidRPr="006B6103" w:rsidRDefault="00E73A9D" w:rsidP="00E73A9D">
            <w:pPr>
              <w:cnfStyle w:val="100000000000"/>
              <w:rPr>
                <w:rFonts w:ascii="Arial" w:eastAsiaTheme="minorEastAsia" w:hAnsi="Arial" w:cs="Arial"/>
                <w:color w:val="auto"/>
                <w:sz w:val="22"/>
                <w:szCs w:val="22"/>
                <w:lang w:val="en-US"/>
              </w:rPr>
            </w:pPr>
            <w:r w:rsidRPr="006B6103">
              <w:rPr>
                <w:rFonts w:ascii="Tahoma" w:eastAsiaTheme="minorEastAsia" w:hAnsi="Tahoma" w:cs="Tahoma"/>
                <w:b/>
                <w:color w:val="auto"/>
                <w:sz w:val="32"/>
                <w:szCs w:val="32"/>
              </w:rPr>
              <w:t>Time</w:t>
            </w:r>
          </w:p>
        </w:tc>
      </w:tr>
      <w:tr w:rsidR="00E73A9D" w:rsidRPr="006B6103" w:rsidTr="00E73A9D">
        <w:trPr>
          <w:cnfStyle w:val="000000100000"/>
        </w:trPr>
        <w:tc>
          <w:tcPr>
            <w:cnfStyle w:val="001000000000"/>
            <w:tcW w:w="4606" w:type="dxa"/>
          </w:tcPr>
          <w:p w:rsidR="00E73A9D" w:rsidRPr="006B6103" w:rsidRDefault="000E1E25">
            <w:pPr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Design and Implementation</w:t>
            </w:r>
          </w:p>
          <w:p w:rsidR="00E73A9D" w:rsidRPr="006B6103" w:rsidRDefault="000E1E25">
            <w:pPr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Analysis </w:t>
            </w:r>
          </w:p>
        </w:tc>
        <w:tc>
          <w:tcPr>
            <w:tcW w:w="4606" w:type="dxa"/>
          </w:tcPr>
          <w:p w:rsidR="00E73A9D" w:rsidRPr="006B6103" w:rsidRDefault="00E73A9D" w:rsidP="00E73A9D">
            <w:pPr>
              <w:cnfStyle w:val="000000100000"/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February 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>20</w:t>
            </w: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1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>7</w:t>
            </w: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 – </w:t>
            </w:r>
            <w:r w:rsidR="000E1E25" w:rsidRPr="006B6103">
              <w:rPr>
                <w:rFonts w:ascii="Arial" w:eastAsiaTheme="minorEastAsia" w:hAnsi="Arial" w:cs="Arial"/>
                <w:color w:val="auto"/>
                <w:lang w:val="en-US"/>
              </w:rPr>
              <w:t>30 May</w:t>
            </w: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 201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>7</w:t>
            </w:r>
          </w:p>
          <w:p w:rsidR="00E73A9D" w:rsidRPr="006B6103" w:rsidRDefault="000E1E25" w:rsidP="000E1E25">
            <w:pPr>
              <w:cnfStyle w:val="000000100000"/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April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 2017</w:t>
            </w:r>
            <w:r w:rsidR="00E73A9D"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 – </w:t>
            </w: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May 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>2017</w:t>
            </w:r>
          </w:p>
        </w:tc>
      </w:tr>
      <w:tr w:rsidR="00E73A9D" w:rsidRPr="006B6103" w:rsidTr="00E73A9D">
        <w:tc>
          <w:tcPr>
            <w:cnfStyle w:val="001000000000"/>
            <w:tcW w:w="4606" w:type="dxa"/>
          </w:tcPr>
          <w:p w:rsidR="00E73A9D" w:rsidRPr="006B6103" w:rsidRDefault="000E1E25">
            <w:pPr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Documentation</w:t>
            </w:r>
          </w:p>
        </w:tc>
        <w:tc>
          <w:tcPr>
            <w:tcW w:w="4606" w:type="dxa"/>
          </w:tcPr>
          <w:p w:rsidR="00E73A9D" w:rsidRPr="006B6103" w:rsidRDefault="000E1E25" w:rsidP="000E1E25">
            <w:pPr>
              <w:cnfStyle w:val="000000000000"/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February</w:t>
            </w:r>
            <w:r w:rsidR="00E73A9D"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 201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>7</w:t>
            </w:r>
            <w:r w:rsidR="00E73A9D" w:rsidRPr="006B6103">
              <w:rPr>
                <w:rFonts w:ascii="Arial" w:eastAsiaTheme="minorEastAsia" w:hAnsi="Arial" w:cs="Arial"/>
                <w:color w:val="auto"/>
                <w:lang w:val="en-US"/>
              </w:rPr>
              <w:t xml:space="preserve"> –May 201</w:t>
            </w:r>
            <w:r w:rsidR="000920B6" w:rsidRPr="006B6103">
              <w:rPr>
                <w:rFonts w:ascii="Arial" w:eastAsiaTheme="minorEastAsia" w:hAnsi="Arial" w:cs="Arial"/>
                <w:color w:val="auto"/>
                <w:lang w:val="en-US"/>
              </w:rPr>
              <w:t>7</w:t>
            </w:r>
          </w:p>
        </w:tc>
      </w:tr>
      <w:tr w:rsidR="00E73A9D" w:rsidRPr="006B6103" w:rsidTr="00E73A9D">
        <w:trPr>
          <w:cnfStyle w:val="000000100000"/>
          <w:trHeight w:val="424"/>
        </w:trPr>
        <w:tc>
          <w:tcPr>
            <w:cnfStyle w:val="001000000000"/>
            <w:tcW w:w="4606" w:type="dxa"/>
          </w:tcPr>
          <w:p w:rsidR="00E73A9D" w:rsidRPr="006B6103" w:rsidRDefault="00C37F18" w:rsidP="00E73A9D">
            <w:pPr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Writing and Finalizing</w:t>
            </w:r>
          </w:p>
        </w:tc>
        <w:tc>
          <w:tcPr>
            <w:tcW w:w="4606" w:type="dxa"/>
          </w:tcPr>
          <w:p w:rsidR="00E73A9D" w:rsidRPr="006B6103" w:rsidRDefault="00C37F18" w:rsidP="000920B6">
            <w:pPr>
              <w:cnfStyle w:val="000000100000"/>
              <w:rPr>
                <w:rFonts w:ascii="Arial" w:eastAsiaTheme="minorEastAsia" w:hAnsi="Arial" w:cs="Arial"/>
                <w:color w:val="auto"/>
                <w:lang w:val="en-US"/>
              </w:rPr>
            </w:pPr>
            <w:r w:rsidRPr="006B6103">
              <w:rPr>
                <w:rFonts w:ascii="Arial" w:eastAsiaTheme="minorEastAsia" w:hAnsi="Arial" w:cs="Arial"/>
                <w:color w:val="auto"/>
                <w:lang w:val="en-US"/>
              </w:rPr>
              <w:t>June 2017 – July 2017</w:t>
            </w:r>
          </w:p>
        </w:tc>
      </w:tr>
    </w:tbl>
    <w:p w:rsidR="007E34F0" w:rsidRPr="00A47DB5" w:rsidRDefault="007E34F0" w:rsidP="00A47DB5">
      <w:pPr>
        <w:ind w:left="360"/>
        <w:rPr>
          <w:rFonts w:ascii="Tahoma" w:hAnsi="Tahoma" w:cs="Tahoma"/>
          <w:b/>
          <w:sz w:val="24"/>
          <w:szCs w:val="24"/>
        </w:rPr>
      </w:pPr>
    </w:p>
    <w:p w:rsidR="004F2685" w:rsidRPr="004F2685" w:rsidRDefault="004F2685" w:rsidP="004F2685">
      <w:pPr>
        <w:rPr>
          <w:rFonts w:ascii="Tahoma" w:hAnsi="Tahoma" w:cs="Tahoma"/>
          <w:b/>
          <w:sz w:val="32"/>
          <w:szCs w:val="32"/>
        </w:rPr>
      </w:pPr>
    </w:p>
    <w:p w:rsidR="00FD5897" w:rsidRDefault="00FD5897" w:rsidP="00FD5897">
      <w:pPr>
        <w:rPr>
          <w:rFonts w:ascii="Tahoma" w:hAnsi="Tahoma" w:cs="Tahoma"/>
          <w:sz w:val="32"/>
          <w:szCs w:val="32"/>
        </w:rPr>
      </w:pPr>
    </w:p>
    <w:p w:rsidR="00FD5897" w:rsidRDefault="00FD5897" w:rsidP="00FD5897">
      <w:pPr>
        <w:rPr>
          <w:rFonts w:ascii="Tahoma" w:hAnsi="Tahoma" w:cs="Tahoma"/>
          <w:sz w:val="32"/>
          <w:szCs w:val="32"/>
        </w:rPr>
      </w:pPr>
    </w:p>
    <w:p w:rsidR="00031C2C" w:rsidRPr="002220C4" w:rsidRDefault="00031C2C" w:rsidP="001B4881">
      <w:pPr>
        <w:jc w:val="center"/>
        <w:rPr>
          <w:rFonts w:ascii="Tahoma" w:hAnsi="Tahoma" w:cs="Tahoma"/>
          <w:sz w:val="32"/>
          <w:szCs w:val="32"/>
        </w:rPr>
      </w:pPr>
    </w:p>
    <w:sectPr w:rsidR="00031C2C" w:rsidRPr="002220C4" w:rsidSect="00E836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2F" w:rsidRDefault="003B492F" w:rsidP="006B3B16">
      <w:pPr>
        <w:spacing w:after="0" w:line="240" w:lineRule="auto"/>
      </w:pPr>
      <w:r>
        <w:separator/>
      </w:r>
    </w:p>
  </w:endnote>
  <w:endnote w:type="continuationSeparator" w:id="1">
    <w:p w:rsidR="003B492F" w:rsidRDefault="003B492F" w:rsidP="006B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2F" w:rsidRDefault="003B492F" w:rsidP="006B3B16">
      <w:pPr>
        <w:spacing w:after="0" w:line="240" w:lineRule="auto"/>
      </w:pPr>
      <w:r>
        <w:separator/>
      </w:r>
    </w:p>
  </w:footnote>
  <w:footnote w:type="continuationSeparator" w:id="1">
    <w:p w:rsidR="003B492F" w:rsidRDefault="003B492F" w:rsidP="006B3B16">
      <w:pPr>
        <w:spacing w:after="0" w:line="240" w:lineRule="auto"/>
      </w:pPr>
      <w:r>
        <w:continuationSeparator/>
      </w:r>
    </w:p>
  </w:footnote>
  <w:footnote w:id="2">
    <w:p w:rsidR="006B3B16" w:rsidRDefault="006B3B16">
      <w:pPr>
        <w:pStyle w:val="Funotentext"/>
      </w:pPr>
      <w:r>
        <w:rPr>
          <w:rStyle w:val="Funotenzeichen"/>
        </w:rPr>
        <w:footnoteRef/>
      </w:r>
      <w:r>
        <w:t xml:space="preserve"> More information can be found on https://moodle.org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10F3"/>
    <w:multiLevelType w:val="hybridMultilevel"/>
    <w:tmpl w:val="F75E738C"/>
    <w:lvl w:ilvl="0" w:tplc="5F06E60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0B4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8B4D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5F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0C25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854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54C66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201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E4C4D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0B6F79"/>
    <w:multiLevelType w:val="hybridMultilevel"/>
    <w:tmpl w:val="930240E4"/>
    <w:lvl w:ilvl="0" w:tplc="E280FC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2C7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07C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AD1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EA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634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29E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2B0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78E9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EE293A"/>
    <w:multiLevelType w:val="multilevel"/>
    <w:tmpl w:val="8786C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5270AB7"/>
    <w:multiLevelType w:val="hybridMultilevel"/>
    <w:tmpl w:val="89E6B928"/>
    <w:lvl w:ilvl="0" w:tplc="D452D6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1AD04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0FB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48A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811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B8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895B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8A09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C8A2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605375"/>
    <w:multiLevelType w:val="hybridMultilevel"/>
    <w:tmpl w:val="FB408FF8"/>
    <w:lvl w:ilvl="0" w:tplc="A9D4B5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84DD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3C881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E85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AB6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693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8CE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466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50F3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65616"/>
    <w:multiLevelType w:val="multilevel"/>
    <w:tmpl w:val="AA12F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55A55CA"/>
    <w:multiLevelType w:val="hybridMultilevel"/>
    <w:tmpl w:val="C51ECA54"/>
    <w:lvl w:ilvl="0" w:tplc="91666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9300E"/>
    <w:multiLevelType w:val="hybridMultilevel"/>
    <w:tmpl w:val="A692CA8E"/>
    <w:lvl w:ilvl="0" w:tplc="57FA65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239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EC4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096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A4A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A07F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A79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676C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A080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0884"/>
    <w:rsid w:val="00014D55"/>
    <w:rsid w:val="00022809"/>
    <w:rsid w:val="00031C2C"/>
    <w:rsid w:val="000341E3"/>
    <w:rsid w:val="00042925"/>
    <w:rsid w:val="000560E1"/>
    <w:rsid w:val="0007164C"/>
    <w:rsid w:val="000920B6"/>
    <w:rsid w:val="000A493C"/>
    <w:rsid w:val="000E19C5"/>
    <w:rsid w:val="000E1E25"/>
    <w:rsid w:val="00122A8F"/>
    <w:rsid w:val="00150E21"/>
    <w:rsid w:val="001524F5"/>
    <w:rsid w:val="001578F5"/>
    <w:rsid w:val="00180513"/>
    <w:rsid w:val="001973E7"/>
    <w:rsid w:val="001A229D"/>
    <w:rsid w:val="001B4881"/>
    <w:rsid w:val="001C0884"/>
    <w:rsid w:val="001C1085"/>
    <w:rsid w:val="001C3895"/>
    <w:rsid w:val="002057B2"/>
    <w:rsid w:val="002220C4"/>
    <w:rsid w:val="002251C3"/>
    <w:rsid w:val="00227D9D"/>
    <w:rsid w:val="00235111"/>
    <w:rsid w:val="00251573"/>
    <w:rsid w:val="002851F3"/>
    <w:rsid w:val="002B0F51"/>
    <w:rsid w:val="002B6DB7"/>
    <w:rsid w:val="002C183E"/>
    <w:rsid w:val="002D1816"/>
    <w:rsid w:val="002D66B3"/>
    <w:rsid w:val="0032511E"/>
    <w:rsid w:val="003338BD"/>
    <w:rsid w:val="0034559A"/>
    <w:rsid w:val="00384BCF"/>
    <w:rsid w:val="00397A06"/>
    <w:rsid w:val="003A4F07"/>
    <w:rsid w:val="003B492F"/>
    <w:rsid w:val="003D5D4A"/>
    <w:rsid w:val="003D7A34"/>
    <w:rsid w:val="003E7E78"/>
    <w:rsid w:val="0040135D"/>
    <w:rsid w:val="00426056"/>
    <w:rsid w:val="004841DB"/>
    <w:rsid w:val="00495234"/>
    <w:rsid w:val="004A5346"/>
    <w:rsid w:val="004E45A3"/>
    <w:rsid w:val="004E5C7A"/>
    <w:rsid w:val="004F2685"/>
    <w:rsid w:val="00526429"/>
    <w:rsid w:val="00533F9F"/>
    <w:rsid w:val="0054194B"/>
    <w:rsid w:val="005631C1"/>
    <w:rsid w:val="005646B9"/>
    <w:rsid w:val="00580245"/>
    <w:rsid w:val="00582CD4"/>
    <w:rsid w:val="00590E8B"/>
    <w:rsid w:val="00591EE1"/>
    <w:rsid w:val="0059381F"/>
    <w:rsid w:val="005A1166"/>
    <w:rsid w:val="005B19F3"/>
    <w:rsid w:val="005D33A2"/>
    <w:rsid w:val="005D579D"/>
    <w:rsid w:val="005E2224"/>
    <w:rsid w:val="005F32BF"/>
    <w:rsid w:val="0061496C"/>
    <w:rsid w:val="00625E66"/>
    <w:rsid w:val="006332C5"/>
    <w:rsid w:val="00634B0F"/>
    <w:rsid w:val="00636A66"/>
    <w:rsid w:val="006372E1"/>
    <w:rsid w:val="00643918"/>
    <w:rsid w:val="006763B4"/>
    <w:rsid w:val="00684CE0"/>
    <w:rsid w:val="006A2272"/>
    <w:rsid w:val="006B3B16"/>
    <w:rsid w:val="006B6103"/>
    <w:rsid w:val="006D155A"/>
    <w:rsid w:val="006E3C8A"/>
    <w:rsid w:val="006F0396"/>
    <w:rsid w:val="00725BE5"/>
    <w:rsid w:val="00727374"/>
    <w:rsid w:val="00727F99"/>
    <w:rsid w:val="0076204E"/>
    <w:rsid w:val="00787927"/>
    <w:rsid w:val="007A1690"/>
    <w:rsid w:val="007A6CE5"/>
    <w:rsid w:val="007B0BBC"/>
    <w:rsid w:val="007D42CD"/>
    <w:rsid w:val="007E1A5A"/>
    <w:rsid w:val="007E34F0"/>
    <w:rsid w:val="0080219F"/>
    <w:rsid w:val="00811F9E"/>
    <w:rsid w:val="0082343A"/>
    <w:rsid w:val="00836B74"/>
    <w:rsid w:val="0087623D"/>
    <w:rsid w:val="008A4967"/>
    <w:rsid w:val="008C1B40"/>
    <w:rsid w:val="008D5873"/>
    <w:rsid w:val="00925F49"/>
    <w:rsid w:val="0093720C"/>
    <w:rsid w:val="00955D03"/>
    <w:rsid w:val="0095617C"/>
    <w:rsid w:val="00962EC0"/>
    <w:rsid w:val="00963A2B"/>
    <w:rsid w:val="009928DB"/>
    <w:rsid w:val="0099457D"/>
    <w:rsid w:val="009A4481"/>
    <w:rsid w:val="009B0683"/>
    <w:rsid w:val="009B341B"/>
    <w:rsid w:val="009B3DAA"/>
    <w:rsid w:val="009C6011"/>
    <w:rsid w:val="009D1B36"/>
    <w:rsid w:val="009D2B9B"/>
    <w:rsid w:val="009D5483"/>
    <w:rsid w:val="009E2F58"/>
    <w:rsid w:val="009E7B3C"/>
    <w:rsid w:val="00A12AD9"/>
    <w:rsid w:val="00A13E08"/>
    <w:rsid w:val="00A323F2"/>
    <w:rsid w:val="00A47DB5"/>
    <w:rsid w:val="00AA7BB4"/>
    <w:rsid w:val="00AE2CE4"/>
    <w:rsid w:val="00AE7EDC"/>
    <w:rsid w:val="00AF6EF6"/>
    <w:rsid w:val="00B17621"/>
    <w:rsid w:val="00B3378A"/>
    <w:rsid w:val="00B35FE8"/>
    <w:rsid w:val="00B85653"/>
    <w:rsid w:val="00B95E05"/>
    <w:rsid w:val="00B96B67"/>
    <w:rsid w:val="00B978C1"/>
    <w:rsid w:val="00C14F27"/>
    <w:rsid w:val="00C1584E"/>
    <w:rsid w:val="00C20234"/>
    <w:rsid w:val="00C25BA0"/>
    <w:rsid w:val="00C27BA7"/>
    <w:rsid w:val="00C37F18"/>
    <w:rsid w:val="00C409CA"/>
    <w:rsid w:val="00C52AF1"/>
    <w:rsid w:val="00C7624F"/>
    <w:rsid w:val="00C83349"/>
    <w:rsid w:val="00CD2B05"/>
    <w:rsid w:val="00CD4313"/>
    <w:rsid w:val="00CF3C91"/>
    <w:rsid w:val="00D046F0"/>
    <w:rsid w:val="00D47C8F"/>
    <w:rsid w:val="00D73005"/>
    <w:rsid w:val="00D73264"/>
    <w:rsid w:val="00DA5EBC"/>
    <w:rsid w:val="00DA6048"/>
    <w:rsid w:val="00DB0E7B"/>
    <w:rsid w:val="00DB245D"/>
    <w:rsid w:val="00DB2946"/>
    <w:rsid w:val="00DC4370"/>
    <w:rsid w:val="00E23165"/>
    <w:rsid w:val="00E54FC9"/>
    <w:rsid w:val="00E62B24"/>
    <w:rsid w:val="00E7312C"/>
    <w:rsid w:val="00E73A9D"/>
    <w:rsid w:val="00E8361D"/>
    <w:rsid w:val="00E932CC"/>
    <w:rsid w:val="00EB1D6D"/>
    <w:rsid w:val="00ED1D65"/>
    <w:rsid w:val="00EF012D"/>
    <w:rsid w:val="00F01410"/>
    <w:rsid w:val="00F0350F"/>
    <w:rsid w:val="00F14BDC"/>
    <w:rsid w:val="00F37917"/>
    <w:rsid w:val="00F435E2"/>
    <w:rsid w:val="00F569DC"/>
    <w:rsid w:val="00F60197"/>
    <w:rsid w:val="00F61D48"/>
    <w:rsid w:val="00FA00B1"/>
    <w:rsid w:val="00FA5CB4"/>
    <w:rsid w:val="00FB45D1"/>
    <w:rsid w:val="00FB6D4C"/>
    <w:rsid w:val="00FC355C"/>
    <w:rsid w:val="00FD436A"/>
    <w:rsid w:val="00FD5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361D"/>
  </w:style>
  <w:style w:type="paragraph" w:styleId="berschrift1">
    <w:name w:val="heading 1"/>
    <w:basedOn w:val="Standard"/>
    <w:next w:val="Standard"/>
    <w:link w:val="berschrift1Zchn"/>
    <w:uiPriority w:val="9"/>
    <w:qFormat/>
    <w:rsid w:val="00876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link w:val="berschrift3Zchn"/>
    <w:uiPriority w:val="9"/>
    <w:qFormat/>
    <w:rsid w:val="009D1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B4881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4881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1B4881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031C2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B1D6D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E73A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E73A9D"/>
  </w:style>
  <w:style w:type="table" w:customStyle="1" w:styleId="HelleSchattierung1">
    <w:name w:val="Helle Schattierung1"/>
    <w:basedOn w:val="NormaleTabelle"/>
    <w:uiPriority w:val="60"/>
    <w:rsid w:val="00E73A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2">
    <w:name w:val="Light Shading Accent 2"/>
    <w:basedOn w:val="NormaleTabelle"/>
    <w:uiPriority w:val="60"/>
    <w:rsid w:val="00E73A9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ittlereListe2-Akzent4">
    <w:name w:val="Medium List 2 Accent 4"/>
    <w:basedOn w:val="NormaleTabelle"/>
    <w:uiPriority w:val="66"/>
    <w:rsid w:val="00E73A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1">
    <w:name w:val="Mittlere Liste 21"/>
    <w:basedOn w:val="NormaleTabelle"/>
    <w:uiPriority w:val="66"/>
    <w:rsid w:val="00E73A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HelleListe1">
    <w:name w:val="Helle Liste1"/>
    <w:basedOn w:val="NormaleTabelle"/>
    <w:uiPriority w:val="61"/>
    <w:rsid w:val="00E73A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D1B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3B1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3B1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B3B16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6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de/url?sa=t&amp;rct=j&amp;q=&amp;esrc=s&amp;source=web&amp;cd=7&amp;cad=rja&amp;uact=8&amp;sqi=2&amp;ved=0ahUKEwiVgpy4r4rRAhWKMVAKHSe5BKwQFghQMAY&amp;url=https%3A%2F%2Fwww.linkedin.com%2Fcompany%2Ftu-berlin&amp;usg=AFQjCNExBiMP72-gp2IK1_t3_OM98p1GWA&amp;sig2=qqzI7wU5CpNwIhkSjZZst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de/search?espv=2&amp;biw=1354&amp;bih=638&amp;q=docker+provides+automated+deployment+of+moodle+application&amp;spell=1&amp;sa=X&amp;ved=0ahUKEwjaua7gldTRAhVBDywKHbPbAeoQBQgYKA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yclone-project.eu/softw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rcin@mailbox.tu-berlin.d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F892B-BAE2-48D6-9EBB-4951BF1F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Burçin BAYKAN</dc:creator>
  <cp:lastModifiedBy>Burçin BAYKAN</cp:lastModifiedBy>
  <cp:revision>9</cp:revision>
  <cp:lastPrinted>2017-01-22T17:30:00Z</cp:lastPrinted>
  <dcterms:created xsi:type="dcterms:W3CDTF">2017-01-22T17:52:00Z</dcterms:created>
  <dcterms:modified xsi:type="dcterms:W3CDTF">2017-01-22T19:59:00Z</dcterms:modified>
</cp:coreProperties>
</file>