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7EC26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</w:p>
    <w:p w14:paraId="2B46A1D6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Measures</w:t>
      </w:r>
    </w:p>
    <w:p w14:paraId="11009483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Direct and indirect measures</w:t>
      </w:r>
    </w:p>
    <w:p w14:paraId="1FD4828F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Fundamental and derived quantities</w:t>
      </w:r>
    </w:p>
    <w:p w14:paraId="2BA0D5C5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Physical dimensions of quantities</w:t>
      </w:r>
    </w:p>
    <w:p w14:paraId="02105C10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Knowledge of the metric system and the CGS System of Units </w:t>
      </w:r>
    </w:p>
    <w:p w14:paraId="01EDEDB7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Technical (or practical) (ST) and International System (SI) units of measurement (names and relationships between fundamental and derived units) </w:t>
      </w:r>
    </w:p>
    <w:p w14:paraId="68EEF9F2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Multiples and sub-multiples (names and values) </w:t>
      </w:r>
    </w:p>
    <w:p w14:paraId="16071039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</w:p>
    <w:p w14:paraId="4E34EC28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Kinematics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 </w:t>
      </w:r>
    </w:p>
    <w:p w14:paraId="59D284CF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Kinematic quantities </w:t>
      </w:r>
    </w:p>
    <w:p w14:paraId="2DEBB38C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Various types of motion with particular regard to uniform and uniformly accelerating rectilinear motion </w:t>
      </w:r>
    </w:p>
    <w:p w14:paraId="2D659977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Uniform circular motion; harmonic motion (for all motions: definition and relationships between quantities) </w:t>
      </w:r>
    </w:p>
    <w:p w14:paraId="4D912186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Dynamics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 </w:t>
      </w:r>
    </w:p>
    <w:p w14:paraId="38796E66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Vectors and vector operations </w:t>
      </w:r>
    </w:p>
    <w:p w14:paraId="0FACDABB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Forces </w:t>
      </w:r>
    </w:p>
    <w:p w14:paraId="381778D0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Moments of forces about a point </w:t>
      </w:r>
    </w:p>
    <w:p w14:paraId="78E26EC4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Moment of a force couple </w:t>
      </w:r>
    </w:p>
    <w:p w14:paraId="121753F9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Vector composition of forces </w:t>
      </w:r>
    </w:p>
    <w:p w14:paraId="283721B8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Definition of mass and weight </w:t>
      </w:r>
    </w:p>
    <w:p w14:paraId="704F8168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Acceleration due to gravity </w:t>
      </w:r>
    </w:p>
    <w:p w14:paraId="0AFA1704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Density and specific gravity </w:t>
      </w:r>
    </w:p>
    <w:p w14:paraId="0F2F25BB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The law of universal gravitation </w:t>
      </w:r>
    </w:p>
    <w:p w14:paraId="4F1497A0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1st, 2nd and 3rd laws of motion </w:t>
      </w:r>
    </w:p>
    <w:p w14:paraId="45EA73E0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Work, kinetic energy, potential energy </w:t>
      </w:r>
    </w:p>
    <w:p w14:paraId="3870167A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Principle of conservation of energy </w:t>
      </w:r>
    </w:p>
    <w:p w14:paraId="6A4A8927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Impulse and momentum </w:t>
      </w:r>
    </w:p>
    <w:p w14:paraId="62D344E0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Principle of conservation of momentum </w:t>
      </w:r>
    </w:p>
    <w:p w14:paraId="29A7F674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bookmarkStart w:id="0" w:name="_GoBack"/>
      <w:bookmarkEnd w:id="0"/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Fluid mechanics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 </w:t>
      </w:r>
    </w:p>
    <w:p w14:paraId="6DAD1DB1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5ECE90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F4663DE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Pressure, and its unit of measure (not only in the SI system) </w:t>
      </w:r>
    </w:p>
    <w:p w14:paraId="7113DA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54C30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A5D4428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Archimedes’ Principle </w:t>
      </w:r>
    </w:p>
    <w:p w14:paraId="2B2B53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BDA22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5A4D365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Pascal’s principle </w:t>
      </w:r>
    </w:p>
    <w:p w14:paraId="10FECD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2C461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AD03BA0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Stevino’s law </w:t>
      </w:r>
    </w:p>
    <w:p w14:paraId="212DA9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AF2ECE7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Thermodynamics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 </w:t>
      </w:r>
    </w:p>
    <w:p w14:paraId="7A35E27C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41F53A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45F82CA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Thermometry and calorimetry </w:t>
      </w:r>
    </w:p>
    <w:p w14:paraId="70ECDD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C682C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56B9D2D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Specific heat </w:t>
      </w:r>
    </w:p>
    <w:p w14:paraId="418850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4C052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1E34308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Heat capacity </w:t>
      </w:r>
    </w:p>
    <w:p w14:paraId="32FFDD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10F55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01887D4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Mechanisms of heat propagation </w:t>
      </w:r>
    </w:p>
    <w:p w14:paraId="5DAFC3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7F4A3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31F07F5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Changes of state and latent heats </w:t>
      </w:r>
    </w:p>
    <w:p w14:paraId="4784A4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AAA87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BF44D63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Ideal Gas Laws </w:t>
      </w:r>
    </w:p>
    <w:p w14:paraId="7980D8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27ECD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D42FEE4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First and second laws of thermodynamics </w:t>
      </w:r>
    </w:p>
    <w:p w14:paraId="09897B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91BB448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Electrostatics and electrodynamics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 </w:t>
      </w:r>
    </w:p>
    <w:p w14:paraId="3490357C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516D51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E1A22AA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Coulomb’s law </w:t>
      </w:r>
    </w:p>
    <w:p w14:paraId="787809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C7536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C2DE028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Electric field and potential </w:t>
      </w:r>
    </w:p>
    <w:p w14:paraId="4DC87F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AEEA3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6853D4A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Dielectric constant </w:t>
      </w:r>
    </w:p>
    <w:p w14:paraId="7DCCE1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9A692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F7DA1FC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Capacitors </w:t>
      </w:r>
    </w:p>
    <w:p w14:paraId="1270B5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3AC67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BDEEC8E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Capacitors in series and in parallel </w:t>
      </w:r>
    </w:p>
    <w:p w14:paraId="62068C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70B1F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293F80D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Direct current </w:t>
      </w:r>
    </w:p>
    <w:p w14:paraId="42BD2D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C0BB7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4A4F0EB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Ohm’s Law </w:t>
      </w:r>
    </w:p>
    <w:p w14:paraId="0CAB2F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DF4E1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872A74F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Kirchhoff’s Principles. </w:t>
      </w:r>
    </w:p>
    <w:p w14:paraId="34541C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90EB9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F50E663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Electrical resistance and resistivity, electrical resistances in series and in parallel. </w:t>
      </w:r>
    </w:p>
    <w:p w14:paraId="2451D3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92FFD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754DEA6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Work, Power, Joule effect </w:t>
      </w:r>
    </w:p>
    <w:p w14:paraId="762CAD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92199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AFC535F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Generators </w:t>
      </w:r>
    </w:p>
    <w:p w14:paraId="050E9E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3B81F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9DFC65D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Electromagnetic induction and alternating currents </w:t>
      </w:r>
    </w:p>
    <w:p w14:paraId="7386F8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B8C25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8622193">
      <w:pPr>
        <w:keepNext w:val="0"/>
        <w:keepLines w:val="0"/>
        <w:widowControl/>
        <w:suppressLineNumbers w:val="0"/>
        <w:bidi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Effects of electrical currents (thermal, chemical and magnetic) </w:t>
      </w:r>
    </w:p>
    <w:p w14:paraId="0914A3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D1961C1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3C7B3C"/>
    <w:multiLevelType w:val="multilevel"/>
    <w:tmpl w:val="D03C7B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1EA2194"/>
    <w:multiLevelType w:val="multilevel"/>
    <w:tmpl w:val="F1EA21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9C5DCFD"/>
    <w:multiLevelType w:val="multilevel"/>
    <w:tmpl w:val="79C5D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65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2026-09-16T11:31:38Z</dcterms:created>
  <dc:creator>Luka Burduli</dc:creator>
  <cp:lastModifiedBy>luka Burduli</cp:lastModifiedBy>
  <dcterms:modified xsi:type="dcterms:W3CDTF">2026-09-16T11:37:49Z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eyJoZGlkIjoiMWM4MmVkOTA1MjFjYzMwZWNmZGFhODliZDBjZWU4YWMiLCJ1c2VySWQiOiIzNzI4NzI4OTIwMDA3In0=</vt:lpwstr>
  </property>
  <property fmtid="{D5CDD505-2E9C-101B-9397-08002B2CF9AE}" pid="4" name="ICV">
    <vt:lpwstr>E38E7DA8125C445FA92D42A266F88F87_12</vt:lpwstr>
  </property>
</Properties>
</file>