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0897C" w14:textId="77777777" w:rsidR="004B112C" w:rsidRDefault="00512923">
      <w:pPr>
        <w:pStyle w:val="BodyText"/>
        <w:ind w:left="220"/>
        <w:rPr>
          <w:rFonts w:ascii="Times New Roman"/>
          <w:sz w:val="20"/>
        </w:rPr>
      </w:pPr>
      <w:r>
        <w:rPr>
          <w:noProof/>
        </w:rPr>
        <w:drawing>
          <wp:inline distT="0" distB="0" distL="0" distR="0" wp14:anchorId="766A345A" wp14:editId="5CF1429D">
            <wp:extent cx="4343018" cy="132283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0">
                      <a:extLst>
                        <a:ext uri="{28A0092B-C50C-407E-A947-70E740481C1C}">
                          <a14:useLocalDpi xmlns:a14="http://schemas.microsoft.com/office/drawing/2010/main" val="0"/>
                        </a:ext>
                      </a:extLst>
                    </a:blip>
                    <a:stretch>
                      <a:fillRect/>
                    </a:stretch>
                  </pic:blipFill>
                  <pic:spPr>
                    <a:xfrm>
                      <a:off x="0" y="0"/>
                      <a:ext cx="4343018" cy="1322831"/>
                    </a:xfrm>
                    <a:prstGeom prst="rect">
                      <a:avLst/>
                    </a:prstGeom>
                  </pic:spPr>
                </pic:pic>
              </a:graphicData>
            </a:graphic>
          </wp:inline>
        </w:drawing>
      </w:r>
    </w:p>
    <w:p w14:paraId="04175143" w14:textId="77777777" w:rsidR="004B112C" w:rsidRDefault="004B112C">
      <w:pPr>
        <w:pStyle w:val="BodyText"/>
        <w:rPr>
          <w:rFonts w:ascii="Times New Roman"/>
          <w:sz w:val="20"/>
        </w:rPr>
      </w:pPr>
    </w:p>
    <w:p w14:paraId="0D952A85" w14:textId="77777777" w:rsidR="004B112C" w:rsidRDefault="004B112C">
      <w:pPr>
        <w:pStyle w:val="BodyText"/>
        <w:rPr>
          <w:rFonts w:ascii="Times New Roman"/>
          <w:sz w:val="20"/>
        </w:rPr>
      </w:pPr>
    </w:p>
    <w:p w14:paraId="2E8CE61E" w14:textId="77777777" w:rsidR="004B112C" w:rsidRDefault="004B112C">
      <w:pPr>
        <w:pStyle w:val="BodyText"/>
        <w:rPr>
          <w:rFonts w:ascii="Times New Roman"/>
          <w:sz w:val="20"/>
        </w:rPr>
      </w:pPr>
    </w:p>
    <w:p w14:paraId="6E64D068" w14:textId="77777777" w:rsidR="004B112C" w:rsidRDefault="004B112C">
      <w:pPr>
        <w:pStyle w:val="BodyText"/>
        <w:rPr>
          <w:rFonts w:ascii="Times New Roman"/>
          <w:sz w:val="20"/>
        </w:rPr>
      </w:pPr>
    </w:p>
    <w:p w14:paraId="2C9C18DF" w14:textId="77777777" w:rsidR="004B112C" w:rsidRDefault="004B112C">
      <w:pPr>
        <w:pStyle w:val="BodyText"/>
        <w:rPr>
          <w:rFonts w:ascii="Times New Roman"/>
          <w:sz w:val="20"/>
        </w:rPr>
      </w:pPr>
    </w:p>
    <w:p w14:paraId="7B72FCD9" w14:textId="77777777" w:rsidR="004B112C" w:rsidRDefault="004B112C">
      <w:pPr>
        <w:pStyle w:val="BodyText"/>
        <w:rPr>
          <w:rFonts w:ascii="Times New Roman"/>
          <w:sz w:val="20"/>
        </w:rPr>
      </w:pPr>
    </w:p>
    <w:p w14:paraId="055B08DF" w14:textId="77777777" w:rsidR="004B112C" w:rsidRDefault="004B112C">
      <w:pPr>
        <w:pStyle w:val="BodyText"/>
        <w:rPr>
          <w:rFonts w:ascii="Times New Roman"/>
          <w:sz w:val="20"/>
        </w:rPr>
      </w:pPr>
    </w:p>
    <w:p w14:paraId="10700631" w14:textId="77777777" w:rsidR="004B112C" w:rsidRDefault="004B112C">
      <w:pPr>
        <w:pStyle w:val="BodyText"/>
        <w:spacing w:before="5"/>
        <w:rPr>
          <w:rFonts w:ascii="Times New Roman"/>
          <w:sz w:val="19"/>
        </w:rPr>
      </w:pPr>
    </w:p>
    <w:p w14:paraId="34AA3B9A" w14:textId="530F3A2A" w:rsidR="004B112C" w:rsidRDefault="00142CF0">
      <w:pPr>
        <w:spacing w:line="671" w:lineRule="exact"/>
        <w:ind w:left="342"/>
        <w:rPr>
          <w:sz w:val="56"/>
        </w:rPr>
      </w:pPr>
      <w:r>
        <w:rPr>
          <w:sz w:val="56"/>
        </w:rPr>
        <w:t xml:space="preserve">Federal </w:t>
      </w:r>
      <w:r w:rsidR="00512923">
        <w:rPr>
          <w:sz w:val="56"/>
        </w:rPr>
        <w:t>Financial Management</w:t>
      </w:r>
      <w:r>
        <w:rPr>
          <w:sz w:val="56"/>
        </w:rPr>
        <w:t xml:space="preserve"> </w:t>
      </w:r>
      <w:r w:rsidR="00D46931">
        <w:rPr>
          <w:sz w:val="56"/>
        </w:rPr>
        <w:t>(</w:t>
      </w:r>
      <w:r>
        <w:rPr>
          <w:sz w:val="56"/>
        </w:rPr>
        <w:t>FFM)</w:t>
      </w:r>
    </w:p>
    <w:p w14:paraId="01BD4676" w14:textId="0A372F4F" w:rsidR="004B112C" w:rsidRDefault="00512923">
      <w:pPr>
        <w:spacing w:before="77"/>
        <w:ind w:left="342"/>
        <w:rPr>
          <w:sz w:val="56"/>
        </w:rPr>
      </w:pPr>
      <w:r w:rsidRPr="47FFC02A">
        <w:rPr>
          <w:sz w:val="56"/>
          <w:szCs w:val="56"/>
        </w:rPr>
        <w:t xml:space="preserve">Functions and Activities </w:t>
      </w:r>
    </w:p>
    <w:p w14:paraId="405D0851" w14:textId="73C473CD" w:rsidR="2732C683" w:rsidRDefault="2732C683" w:rsidP="47FFC02A">
      <w:pPr>
        <w:spacing w:before="166" w:line="259" w:lineRule="auto"/>
        <w:ind w:left="342"/>
        <w:rPr>
          <w:sz w:val="31"/>
          <w:szCs w:val="31"/>
        </w:rPr>
      </w:pPr>
      <w:r w:rsidRPr="47FFC02A">
        <w:rPr>
          <w:sz w:val="31"/>
          <w:szCs w:val="31"/>
        </w:rPr>
        <w:t>May 26, 2021</w:t>
      </w:r>
    </w:p>
    <w:p w14:paraId="6B48E373" w14:textId="70C8AF86" w:rsidR="47FFC02A" w:rsidRDefault="47FFC02A" w:rsidP="47FFC02A">
      <w:pPr>
        <w:spacing w:before="166" w:line="259" w:lineRule="auto"/>
        <w:ind w:left="342"/>
        <w:rPr>
          <w:sz w:val="31"/>
          <w:szCs w:val="31"/>
        </w:rPr>
      </w:pPr>
    </w:p>
    <w:p w14:paraId="4E2B8A84" w14:textId="7E5C7215" w:rsidR="6E03DEF0" w:rsidRDefault="6E03DEF0"/>
    <w:tbl>
      <w:tblPr>
        <w:tblpPr w:leftFromText="180" w:rightFromText="180" w:vertAnchor="text" w:horzAnchor="margin" w:tblpXSpec="center" w:tblpY="935"/>
        <w:tblW w:w="7730" w:type="dxa"/>
        <w:tblLook w:val="04A0" w:firstRow="1" w:lastRow="0" w:firstColumn="1" w:lastColumn="0" w:noHBand="0" w:noVBand="1"/>
      </w:tblPr>
      <w:tblGrid>
        <w:gridCol w:w="7730"/>
      </w:tblGrid>
      <w:tr w:rsidR="00944F0A" w:rsidRPr="003300C4" w14:paraId="306F8120" w14:textId="77777777" w:rsidTr="005E76D5">
        <w:trPr>
          <w:trHeight w:val="300"/>
        </w:trPr>
        <w:tc>
          <w:tcPr>
            <w:tcW w:w="7730" w:type="dxa"/>
            <w:vMerge w:val="restart"/>
            <w:tcBorders>
              <w:top w:val="single" w:sz="8" w:space="0" w:color="auto"/>
              <w:left w:val="single" w:sz="8" w:space="0" w:color="auto"/>
              <w:bottom w:val="single" w:sz="8" w:space="0" w:color="000000"/>
              <w:right w:val="single" w:sz="8" w:space="0" w:color="000000"/>
            </w:tcBorders>
            <w:shd w:val="clear" w:color="000000" w:fill="FFFF00"/>
            <w:vAlign w:val="center"/>
            <w:hideMark/>
          </w:tcPr>
          <w:p w14:paraId="7B806507" w14:textId="6B0D95F2" w:rsidR="005E76D5" w:rsidRDefault="005E76D5" w:rsidP="00C2390E">
            <w:pPr>
              <w:widowControl/>
              <w:autoSpaceDE/>
              <w:autoSpaceDN/>
              <w:jc w:val="center"/>
              <w:rPr>
                <w:rFonts w:eastAsia="Times New Roman"/>
                <w:color w:val="FF0000"/>
                <w:lang w:bidi="ar-SA"/>
              </w:rPr>
            </w:pPr>
            <w:r>
              <w:rPr>
                <w:rFonts w:eastAsia="Times New Roman"/>
                <w:color w:val="FF0000"/>
                <w:lang w:bidi="ar-SA"/>
              </w:rPr>
              <w:t>PRE-DECISIONAL DRAFT</w:t>
            </w:r>
          </w:p>
          <w:p w14:paraId="26FDBA21" w14:textId="77777777" w:rsidR="00944F0A" w:rsidRDefault="00944F0A" w:rsidP="00C2390E">
            <w:pPr>
              <w:widowControl/>
              <w:autoSpaceDE/>
              <w:autoSpaceDN/>
              <w:jc w:val="center"/>
              <w:rPr>
                <w:rFonts w:eastAsia="Times New Roman"/>
                <w:color w:val="FF0000"/>
                <w:lang w:bidi="ar-SA"/>
              </w:rPr>
            </w:pPr>
            <w:r w:rsidRPr="003300C4">
              <w:rPr>
                <w:rFonts w:eastAsia="Times New Roman"/>
                <w:color w:val="FF0000"/>
                <w:lang w:bidi="ar-SA"/>
              </w:rPr>
              <w:t xml:space="preserve">Note: </w:t>
            </w:r>
            <w:r>
              <w:rPr>
                <w:rFonts w:eastAsia="Times New Roman"/>
                <w:color w:val="FF0000"/>
                <w:lang w:bidi="ar-SA"/>
              </w:rPr>
              <w:t>A</w:t>
            </w:r>
            <w:r w:rsidRPr="003300C4">
              <w:rPr>
                <w:rFonts w:eastAsia="Times New Roman"/>
                <w:color w:val="FF0000"/>
                <w:lang w:bidi="ar-SA"/>
              </w:rPr>
              <w:t xml:space="preserve"> yellow highlight indicate</w:t>
            </w:r>
            <w:r>
              <w:rPr>
                <w:rFonts w:eastAsia="Times New Roman"/>
                <w:color w:val="FF0000"/>
                <w:lang w:bidi="ar-SA"/>
              </w:rPr>
              <w:t>s</w:t>
            </w:r>
            <w:r w:rsidRPr="003300C4">
              <w:rPr>
                <w:rFonts w:eastAsia="Times New Roman"/>
                <w:color w:val="FF0000"/>
                <w:lang w:bidi="ar-SA"/>
              </w:rPr>
              <w:t xml:space="preserve"> a </w:t>
            </w:r>
            <w:r w:rsidRPr="00350344">
              <w:rPr>
                <w:rFonts w:eastAsia="Times New Roman"/>
                <w:color w:val="FF0000"/>
                <w:lang w:bidi="ar-SA"/>
              </w:rPr>
              <w:t xml:space="preserve">proposed </w:t>
            </w:r>
            <w:r w:rsidRPr="003300C4">
              <w:rPr>
                <w:rFonts w:eastAsia="Times New Roman"/>
                <w:color w:val="FF0000"/>
                <w:lang w:bidi="ar-SA"/>
              </w:rPr>
              <w:t>change from the previous standard</w:t>
            </w:r>
            <w:r>
              <w:rPr>
                <w:rFonts w:eastAsia="Times New Roman"/>
                <w:color w:val="FF0000"/>
                <w:lang w:bidi="ar-SA"/>
              </w:rPr>
              <w:t xml:space="preserve"> that was released</w:t>
            </w:r>
            <w:r w:rsidRPr="003300C4">
              <w:rPr>
                <w:rFonts w:eastAsia="Times New Roman"/>
                <w:color w:val="FF0000"/>
                <w:lang w:bidi="ar-SA"/>
              </w:rPr>
              <w:t xml:space="preserve"> in February 2021</w:t>
            </w:r>
            <w:r>
              <w:rPr>
                <w:rFonts w:eastAsia="Times New Roman"/>
                <w:color w:val="FF0000"/>
                <w:lang w:bidi="ar-SA"/>
              </w:rPr>
              <w:t>; words with a strikethrough specify old verbiage from the previous version that is being considered for removal.</w:t>
            </w:r>
          </w:p>
          <w:p w14:paraId="6EDA48C5" w14:textId="77777777" w:rsidR="00944F0A" w:rsidRDefault="00944F0A" w:rsidP="00C2390E">
            <w:pPr>
              <w:widowControl/>
              <w:autoSpaceDE/>
              <w:autoSpaceDN/>
              <w:jc w:val="center"/>
              <w:rPr>
                <w:rFonts w:eastAsia="Times New Roman"/>
                <w:color w:val="FF0000"/>
                <w:lang w:bidi="ar-SA"/>
              </w:rPr>
            </w:pPr>
          </w:p>
          <w:p w14:paraId="4726A407" w14:textId="77777777" w:rsidR="00944F0A" w:rsidRPr="003300C4" w:rsidRDefault="00944F0A" w:rsidP="00C2390E">
            <w:pPr>
              <w:widowControl/>
              <w:autoSpaceDE/>
              <w:autoSpaceDN/>
              <w:jc w:val="center"/>
              <w:rPr>
                <w:rFonts w:eastAsia="Times New Roman"/>
                <w:color w:val="FF0000"/>
                <w:lang w:bidi="ar-SA"/>
              </w:rPr>
            </w:pPr>
            <w:r w:rsidRPr="003300C4">
              <w:rPr>
                <w:rFonts w:eastAsia="Times New Roman"/>
                <w:color w:val="FF0000"/>
                <w:lang w:bidi="ar-SA"/>
              </w:rPr>
              <w:t>An official copy with finalized edits will be released in the summer of 2021.</w:t>
            </w:r>
          </w:p>
        </w:tc>
      </w:tr>
      <w:tr w:rsidR="00944F0A" w:rsidRPr="003300C4" w14:paraId="289537FB" w14:textId="77777777" w:rsidTr="005E76D5">
        <w:trPr>
          <w:trHeight w:val="341"/>
        </w:trPr>
        <w:tc>
          <w:tcPr>
            <w:tcW w:w="7730" w:type="dxa"/>
            <w:vMerge/>
            <w:tcBorders>
              <w:top w:val="single" w:sz="8" w:space="0" w:color="auto"/>
              <w:left w:val="single" w:sz="8" w:space="0" w:color="auto"/>
              <w:bottom w:val="single" w:sz="8" w:space="0" w:color="000000"/>
              <w:right w:val="single" w:sz="8" w:space="0" w:color="000000"/>
            </w:tcBorders>
            <w:vAlign w:val="center"/>
            <w:hideMark/>
          </w:tcPr>
          <w:p w14:paraId="40B987A2" w14:textId="77777777" w:rsidR="00944F0A" w:rsidRPr="003300C4" w:rsidRDefault="00944F0A" w:rsidP="00C2390E">
            <w:pPr>
              <w:widowControl/>
              <w:autoSpaceDE/>
              <w:autoSpaceDN/>
              <w:rPr>
                <w:rFonts w:eastAsia="Times New Roman"/>
                <w:color w:val="FF0000"/>
                <w:lang w:bidi="ar-SA"/>
              </w:rPr>
            </w:pPr>
          </w:p>
        </w:tc>
      </w:tr>
      <w:tr w:rsidR="00944F0A" w:rsidRPr="003300C4" w14:paraId="07605DEB" w14:textId="77777777" w:rsidTr="005E76D5">
        <w:trPr>
          <w:trHeight w:val="300"/>
        </w:trPr>
        <w:tc>
          <w:tcPr>
            <w:tcW w:w="7730" w:type="dxa"/>
            <w:vMerge/>
            <w:tcBorders>
              <w:top w:val="single" w:sz="8" w:space="0" w:color="auto"/>
              <w:left w:val="single" w:sz="8" w:space="0" w:color="auto"/>
              <w:bottom w:val="single" w:sz="8" w:space="0" w:color="000000"/>
              <w:right w:val="single" w:sz="8" w:space="0" w:color="000000"/>
            </w:tcBorders>
            <w:vAlign w:val="center"/>
            <w:hideMark/>
          </w:tcPr>
          <w:p w14:paraId="7F9161C2" w14:textId="77777777" w:rsidR="00944F0A" w:rsidRPr="003300C4" w:rsidRDefault="00944F0A" w:rsidP="00C2390E">
            <w:pPr>
              <w:widowControl/>
              <w:autoSpaceDE/>
              <w:autoSpaceDN/>
              <w:rPr>
                <w:rFonts w:eastAsia="Times New Roman"/>
                <w:color w:val="FF0000"/>
                <w:lang w:bidi="ar-SA"/>
              </w:rPr>
            </w:pPr>
          </w:p>
        </w:tc>
      </w:tr>
      <w:tr w:rsidR="00944F0A" w:rsidRPr="003300C4" w14:paraId="6C5E0996" w14:textId="77777777" w:rsidTr="005E76D5">
        <w:trPr>
          <w:trHeight w:val="300"/>
        </w:trPr>
        <w:tc>
          <w:tcPr>
            <w:tcW w:w="7730" w:type="dxa"/>
            <w:vMerge/>
            <w:tcBorders>
              <w:top w:val="single" w:sz="8" w:space="0" w:color="auto"/>
              <w:left w:val="single" w:sz="8" w:space="0" w:color="auto"/>
              <w:bottom w:val="single" w:sz="8" w:space="0" w:color="000000"/>
              <w:right w:val="single" w:sz="8" w:space="0" w:color="000000"/>
            </w:tcBorders>
            <w:vAlign w:val="center"/>
            <w:hideMark/>
          </w:tcPr>
          <w:p w14:paraId="16FFBF63" w14:textId="77777777" w:rsidR="00944F0A" w:rsidRPr="003300C4" w:rsidRDefault="00944F0A" w:rsidP="00C2390E">
            <w:pPr>
              <w:widowControl/>
              <w:autoSpaceDE/>
              <w:autoSpaceDN/>
              <w:rPr>
                <w:rFonts w:eastAsia="Times New Roman"/>
                <w:color w:val="FF0000"/>
                <w:lang w:bidi="ar-SA"/>
              </w:rPr>
            </w:pPr>
          </w:p>
        </w:tc>
      </w:tr>
      <w:tr w:rsidR="00944F0A" w:rsidRPr="003300C4" w14:paraId="71708623" w14:textId="77777777" w:rsidTr="005E76D5">
        <w:trPr>
          <w:trHeight w:val="310"/>
        </w:trPr>
        <w:tc>
          <w:tcPr>
            <w:tcW w:w="7730" w:type="dxa"/>
            <w:vMerge/>
            <w:tcBorders>
              <w:top w:val="single" w:sz="8" w:space="0" w:color="auto"/>
              <w:left w:val="single" w:sz="8" w:space="0" w:color="auto"/>
              <w:bottom w:val="single" w:sz="8" w:space="0" w:color="000000"/>
              <w:right w:val="single" w:sz="8" w:space="0" w:color="000000"/>
            </w:tcBorders>
            <w:vAlign w:val="center"/>
            <w:hideMark/>
          </w:tcPr>
          <w:p w14:paraId="6EA2AA6A" w14:textId="77777777" w:rsidR="00944F0A" w:rsidRPr="003300C4" w:rsidRDefault="00944F0A" w:rsidP="00C2390E">
            <w:pPr>
              <w:widowControl/>
              <w:autoSpaceDE/>
              <w:autoSpaceDN/>
              <w:rPr>
                <w:rFonts w:eastAsia="Times New Roman"/>
                <w:color w:val="FF0000"/>
                <w:lang w:bidi="ar-SA"/>
              </w:rPr>
            </w:pPr>
          </w:p>
        </w:tc>
      </w:tr>
    </w:tbl>
    <w:p w14:paraId="5A125D45" w14:textId="2B9225C3" w:rsidR="47FFC02A" w:rsidRDefault="47FFC02A" w:rsidP="47FFC02A">
      <w:pPr>
        <w:spacing w:before="166" w:line="259" w:lineRule="auto"/>
        <w:ind w:left="342"/>
        <w:rPr>
          <w:sz w:val="31"/>
          <w:szCs w:val="31"/>
        </w:rPr>
      </w:pPr>
    </w:p>
    <w:p w14:paraId="1C38C104" w14:textId="6EBED73D" w:rsidR="004B112C" w:rsidRDefault="006326DC" w:rsidP="006326DC">
      <w:pPr>
        <w:tabs>
          <w:tab w:val="left" w:pos="5684"/>
        </w:tabs>
        <w:rPr>
          <w:sz w:val="31"/>
        </w:rPr>
      </w:pPr>
      <w:r>
        <w:rPr>
          <w:sz w:val="31"/>
        </w:rPr>
        <w:tab/>
      </w:r>
    </w:p>
    <w:p w14:paraId="4A028846" w14:textId="7B470605" w:rsidR="006326DC" w:rsidRPr="006326DC" w:rsidRDefault="006326DC" w:rsidP="006326DC">
      <w:pPr>
        <w:tabs>
          <w:tab w:val="left" w:pos="5684"/>
        </w:tabs>
        <w:rPr>
          <w:sz w:val="31"/>
        </w:rPr>
        <w:sectPr w:rsidR="006326DC" w:rsidRPr="006326DC" w:rsidSect="004C3E21">
          <w:headerReference w:type="default" r:id="rId11"/>
          <w:footerReference w:type="default" r:id="rId12"/>
          <w:type w:val="continuous"/>
          <w:pgSz w:w="12240" w:h="15840"/>
          <w:pgMar w:top="1500" w:right="1320" w:bottom="820" w:left="1220" w:header="720" w:footer="628" w:gutter="0"/>
          <w:pgNumType w:start="1"/>
          <w:cols w:space="720"/>
          <w:titlePg/>
          <w:docGrid w:linePitch="299"/>
        </w:sectPr>
      </w:pPr>
      <w:r>
        <w:rPr>
          <w:sz w:val="31"/>
        </w:rPr>
        <w:tab/>
      </w:r>
    </w:p>
    <w:p w14:paraId="5E32CE1A" w14:textId="77777777" w:rsidR="004B112C" w:rsidRDefault="004B112C">
      <w:pPr>
        <w:pStyle w:val="BodyText"/>
        <w:spacing w:before="8"/>
        <w:rPr>
          <w:sz w:val="11"/>
        </w:rPr>
      </w:pPr>
    </w:p>
    <w:p w14:paraId="1AD39167" w14:textId="77777777" w:rsidR="004B112C" w:rsidRDefault="004B112C">
      <w:pPr>
        <w:pStyle w:val="BodyText"/>
      </w:pPr>
    </w:p>
    <w:p w14:paraId="417DE819" w14:textId="77777777" w:rsidR="004B112C" w:rsidRDefault="004B112C">
      <w:pPr>
        <w:pStyle w:val="BodyText"/>
      </w:pPr>
    </w:p>
    <w:p w14:paraId="163DCC18" w14:textId="77777777" w:rsidR="004B112C" w:rsidRDefault="00512923">
      <w:pPr>
        <w:pStyle w:val="Heading1"/>
        <w:spacing w:before="169"/>
      </w:pPr>
      <w:r>
        <w:rPr>
          <w:color w:val="1F4E79"/>
        </w:rPr>
        <w:t>Purpose</w:t>
      </w:r>
    </w:p>
    <w:p w14:paraId="5BCB735C" w14:textId="77777777" w:rsidR="004B112C" w:rsidRDefault="00512923">
      <w:pPr>
        <w:pStyle w:val="BodyText"/>
        <w:spacing w:before="58" w:line="259" w:lineRule="auto"/>
        <w:ind w:left="118" w:right="324"/>
      </w:pPr>
      <w:r>
        <w:t>The Financial Management Functions and Activities List defines the service areas, functions, and activities that an agency performs to support its mission. Federal Financial Management (FFM) – one of 13 service areas – defines the standard functions and activities agencies can perform. The Financial Management service area has 11 functions (e.g., Payable Management) and 54 activities (e.g., Payment Disbursement). This list can be helpful when:</w:t>
      </w:r>
    </w:p>
    <w:p w14:paraId="27156491" w14:textId="77777777" w:rsidR="004B112C" w:rsidRDefault="00512923">
      <w:pPr>
        <w:pStyle w:val="ListParagraph"/>
        <w:numPr>
          <w:ilvl w:val="0"/>
          <w:numId w:val="2"/>
        </w:numPr>
        <w:tabs>
          <w:tab w:val="left" w:pos="753"/>
        </w:tabs>
        <w:spacing w:before="119"/>
        <w:ind w:right="209"/>
      </w:pPr>
      <w:r>
        <w:rPr>
          <w:spacing w:val="-3"/>
        </w:rPr>
        <w:t xml:space="preserve">Going </w:t>
      </w:r>
      <w:r>
        <w:t xml:space="preserve">through an acquisition with a software </w:t>
      </w:r>
      <w:r>
        <w:rPr>
          <w:spacing w:val="-3"/>
        </w:rPr>
        <w:t xml:space="preserve">vendor </w:t>
      </w:r>
      <w:r>
        <w:t xml:space="preserve">as an authoritative </w:t>
      </w:r>
      <w:r>
        <w:rPr>
          <w:spacing w:val="-4"/>
        </w:rPr>
        <w:t xml:space="preserve">reference </w:t>
      </w:r>
      <w:r>
        <w:rPr>
          <w:spacing w:val="-3"/>
        </w:rPr>
        <w:t xml:space="preserve">for </w:t>
      </w:r>
      <w:r>
        <w:t>the scope of financial management</w:t>
      </w:r>
      <w:r>
        <w:rPr>
          <w:spacing w:val="-9"/>
        </w:rPr>
        <w:t xml:space="preserve"> </w:t>
      </w:r>
      <w:r>
        <w:t>capabilities.</w:t>
      </w:r>
    </w:p>
    <w:p w14:paraId="7ABFE7D6" w14:textId="77777777" w:rsidR="004B112C" w:rsidRDefault="00512923">
      <w:pPr>
        <w:pStyle w:val="ListParagraph"/>
        <w:numPr>
          <w:ilvl w:val="0"/>
          <w:numId w:val="2"/>
        </w:numPr>
        <w:tabs>
          <w:tab w:val="left" w:pos="753"/>
        </w:tabs>
        <w:spacing w:before="118"/>
        <w:ind w:right="477"/>
      </w:pPr>
      <w:r>
        <w:t xml:space="preserve">Determining the scope of the financial management activities </w:t>
      </w:r>
      <w:r>
        <w:rPr>
          <w:spacing w:val="-3"/>
        </w:rPr>
        <w:t xml:space="preserve">performed </w:t>
      </w:r>
      <w:r>
        <w:t xml:space="preserve">by an </w:t>
      </w:r>
      <w:r>
        <w:rPr>
          <w:spacing w:val="-4"/>
        </w:rPr>
        <w:t xml:space="preserve">agency </w:t>
      </w:r>
      <w:r>
        <w:t xml:space="preserve">that can then be linked to </w:t>
      </w:r>
      <w:r>
        <w:rPr>
          <w:spacing w:val="-4"/>
        </w:rPr>
        <w:t xml:space="preserve">requirements </w:t>
      </w:r>
      <w:r>
        <w:t xml:space="preserve">and uses cases </w:t>
      </w:r>
      <w:r>
        <w:rPr>
          <w:spacing w:val="-3"/>
        </w:rPr>
        <w:t>for further</w:t>
      </w:r>
      <w:r>
        <w:rPr>
          <w:spacing w:val="-15"/>
        </w:rPr>
        <w:t xml:space="preserve"> </w:t>
      </w:r>
      <w:r>
        <w:t>evaluation.</w:t>
      </w:r>
    </w:p>
    <w:p w14:paraId="2F2E02CA" w14:textId="77777777" w:rsidR="004B112C" w:rsidRDefault="00512923">
      <w:pPr>
        <w:pStyle w:val="ListParagraph"/>
        <w:numPr>
          <w:ilvl w:val="0"/>
          <w:numId w:val="2"/>
        </w:numPr>
        <w:tabs>
          <w:tab w:val="left" w:pos="752"/>
        </w:tabs>
        <w:ind w:left="751" w:hanging="287"/>
      </w:pPr>
      <w:r>
        <w:rPr>
          <w:spacing w:val="-4"/>
        </w:rPr>
        <w:t xml:space="preserve">Onboarding new </w:t>
      </w:r>
      <w:r>
        <w:t xml:space="preserve">staff as a general awareness of financial </w:t>
      </w:r>
      <w:r>
        <w:rPr>
          <w:spacing w:val="-4"/>
        </w:rPr>
        <w:t>management</w:t>
      </w:r>
      <w:r>
        <w:rPr>
          <w:spacing w:val="-11"/>
        </w:rPr>
        <w:t xml:space="preserve"> </w:t>
      </w:r>
      <w:r>
        <w:t>activities.</w:t>
      </w:r>
    </w:p>
    <w:p w14:paraId="132DD794" w14:textId="77777777" w:rsidR="004B112C" w:rsidRDefault="004B112C">
      <w:pPr>
        <w:pStyle w:val="BodyText"/>
        <w:rPr>
          <w:sz w:val="31"/>
        </w:rPr>
      </w:pPr>
    </w:p>
    <w:p w14:paraId="60B3F439" w14:textId="77777777" w:rsidR="004B112C" w:rsidRDefault="00512923">
      <w:pPr>
        <w:pStyle w:val="Heading1"/>
      </w:pPr>
      <w:r>
        <w:rPr>
          <w:color w:val="1F4E79"/>
        </w:rPr>
        <w:t>Federal Financial Management Service Functions</w:t>
      </w:r>
    </w:p>
    <w:p w14:paraId="72AD1608" w14:textId="77777777" w:rsidR="004B112C" w:rsidRDefault="004B112C">
      <w:pPr>
        <w:pStyle w:val="BodyText"/>
        <w:rPr>
          <w:rFonts w:ascii="Calibri Light"/>
          <w:sz w:val="5"/>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6756"/>
      </w:tblGrid>
      <w:tr w:rsidR="004B112C" w14:paraId="2F4DEAA6" w14:textId="77777777">
        <w:trPr>
          <w:trHeight w:val="268"/>
        </w:trPr>
        <w:tc>
          <w:tcPr>
            <w:tcW w:w="2515" w:type="dxa"/>
            <w:shd w:val="clear" w:color="auto" w:fill="001F5F"/>
          </w:tcPr>
          <w:p w14:paraId="75331D40" w14:textId="77777777" w:rsidR="004B112C" w:rsidRDefault="00512923">
            <w:pPr>
              <w:pStyle w:val="TableParagraph"/>
              <w:spacing w:line="248" w:lineRule="exact"/>
              <w:ind w:left="117"/>
              <w:rPr>
                <w:b/>
              </w:rPr>
            </w:pPr>
            <w:r>
              <w:rPr>
                <w:b/>
                <w:color w:val="FFFFFF"/>
              </w:rPr>
              <w:t>Function ID</w:t>
            </w:r>
          </w:p>
        </w:tc>
        <w:tc>
          <w:tcPr>
            <w:tcW w:w="6756" w:type="dxa"/>
            <w:shd w:val="clear" w:color="auto" w:fill="001F5F"/>
          </w:tcPr>
          <w:p w14:paraId="44F61344" w14:textId="77777777" w:rsidR="004B112C" w:rsidRDefault="00512923">
            <w:pPr>
              <w:pStyle w:val="TableParagraph"/>
              <w:spacing w:line="248" w:lineRule="exact"/>
              <w:ind w:left="115"/>
              <w:rPr>
                <w:b/>
              </w:rPr>
            </w:pPr>
            <w:r>
              <w:rPr>
                <w:b/>
                <w:color w:val="FFFFFF"/>
              </w:rPr>
              <w:t>Function Name</w:t>
            </w:r>
          </w:p>
        </w:tc>
      </w:tr>
      <w:tr w:rsidR="004B112C" w14:paraId="118BB8AA" w14:textId="77777777">
        <w:trPr>
          <w:trHeight w:val="263"/>
        </w:trPr>
        <w:tc>
          <w:tcPr>
            <w:tcW w:w="2515" w:type="dxa"/>
          </w:tcPr>
          <w:p w14:paraId="5B2FBF11" w14:textId="77777777" w:rsidR="004B112C" w:rsidRDefault="00C2390E">
            <w:pPr>
              <w:pStyle w:val="TableParagraph"/>
              <w:spacing w:line="244" w:lineRule="exact"/>
              <w:ind w:left="117"/>
            </w:pPr>
            <w:hyperlink w:anchor="_bookmark0" w:history="1">
              <w:r w:rsidR="00512923">
                <w:rPr>
                  <w:color w:val="0462C1"/>
                  <w:u w:val="single" w:color="0462C1"/>
                </w:rPr>
                <w:t>FFM.010</w:t>
              </w:r>
            </w:hyperlink>
          </w:p>
        </w:tc>
        <w:tc>
          <w:tcPr>
            <w:tcW w:w="6756" w:type="dxa"/>
          </w:tcPr>
          <w:p w14:paraId="51C1C412" w14:textId="77777777" w:rsidR="004B112C" w:rsidRDefault="00512923">
            <w:pPr>
              <w:pStyle w:val="TableParagraph"/>
              <w:spacing w:line="244" w:lineRule="exact"/>
              <w:ind w:left="115"/>
            </w:pPr>
            <w:r>
              <w:t>Budget Execution</w:t>
            </w:r>
          </w:p>
        </w:tc>
      </w:tr>
      <w:tr w:rsidR="004B112C" w14:paraId="2472809D" w14:textId="77777777">
        <w:trPr>
          <w:trHeight w:val="270"/>
        </w:trPr>
        <w:tc>
          <w:tcPr>
            <w:tcW w:w="2515" w:type="dxa"/>
          </w:tcPr>
          <w:p w14:paraId="3838083B" w14:textId="77777777" w:rsidR="004B112C" w:rsidRDefault="00C2390E">
            <w:pPr>
              <w:pStyle w:val="TableParagraph"/>
              <w:spacing w:line="251" w:lineRule="exact"/>
              <w:ind w:left="117"/>
            </w:pPr>
            <w:hyperlink w:anchor="_bookmark1" w:history="1">
              <w:r w:rsidR="00512923">
                <w:rPr>
                  <w:color w:val="0462C1"/>
                  <w:u w:val="single" w:color="0462C1"/>
                </w:rPr>
                <w:t>FFM.020</w:t>
              </w:r>
            </w:hyperlink>
          </w:p>
        </w:tc>
        <w:tc>
          <w:tcPr>
            <w:tcW w:w="6756" w:type="dxa"/>
          </w:tcPr>
          <w:p w14:paraId="58A09B4B" w14:textId="77777777" w:rsidR="004B112C" w:rsidRDefault="00512923">
            <w:pPr>
              <w:pStyle w:val="TableParagraph"/>
              <w:spacing w:line="251" w:lineRule="exact"/>
              <w:ind w:left="115"/>
            </w:pPr>
            <w:r>
              <w:t>Financial Asset Information Management</w:t>
            </w:r>
          </w:p>
        </w:tc>
      </w:tr>
      <w:tr w:rsidR="004B112C" w14:paraId="27D351D0" w14:textId="77777777">
        <w:trPr>
          <w:trHeight w:val="270"/>
        </w:trPr>
        <w:tc>
          <w:tcPr>
            <w:tcW w:w="2515" w:type="dxa"/>
          </w:tcPr>
          <w:p w14:paraId="57BCBDE2" w14:textId="77777777" w:rsidR="004B112C" w:rsidRDefault="00C2390E">
            <w:pPr>
              <w:pStyle w:val="TableParagraph"/>
              <w:spacing w:line="251" w:lineRule="exact"/>
              <w:ind w:left="117"/>
            </w:pPr>
            <w:hyperlink w:anchor="_bookmark2" w:history="1">
              <w:r w:rsidR="00512923">
                <w:rPr>
                  <w:color w:val="0462C1"/>
                  <w:u w:val="single" w:color="0462C1"/>
                </w:rPr>
                <w:t>FFM.030</w:t>
              </w:r>
            </w:hyperlink>
          </w:p>
        </w:tc>
        <w:tc>
          <w:tcPr>
            <w:tcW w:w="6756" w:type="dxa"/>
          </w:tcPr>
          <w:p w14:paraId="7ECD5F70" w14:textId="77777777" w:rsidR="004B112C" w:rsidRDefault="00512923">
            <w:pPr>
              <w:pStyle w:val="TableParagraph"/>
              <w:spacing w:line="251" w:lineRule="exact"/>
              <w:ind w:left="115"/>
            </w:pPr>
            <w:r>
              <w:t>Payable Management</w:t>
            </w:r>
          </w:p>
        </w:tc>
      </w:tr>
      <w:tr w:rsidR="004B112C" w14:paraId="4E9D6B01" w14:textId="77777777">
        <w:trPr>
          <w:trHeight w:val="263"/>
        </w:trPr>
        <w:tc>
          <w:tcPr>
            <w:tcW w:w="2515" w:type="dxa"/>
          </w:tcPr>
          <w:p w14:paraId="70F6516E" w14:textId="77777777" w:rsidR="004B112C" w:rsidRDefault="00C2390E">
            <w:pPr>
              <w:pStyle w:val="TableParagraph"/>
              <w:spacing w:line="244" w:lineRule="exact"/>
              <w:ind w:left="117"/>
            </w:pPr>
            <w:hyperlink w:anchor="_bookmark3" w:history="1">
              <w:r w:rsidR="00512923">
                <w:rPr>
                  <w:color w:val="0462C1"/>
                  <w:u w:val="single" w:color="0462C1"/>
                </w:rPr>
                <w:t>FFM.040</w:t>
              </w:r>
            </w:hyperlink>
          </w:p>
        </w:tc>
        <w:tc>
          <w:tcPr>
            <w:tcW w:w="6756" w:type="dxa"/>
          </w:tcPr>
          <w:p w14:paraId="349EE3FF" w14:textId="77777777" w:rsidR="004B112C" w:rsidRDefault="00512923">
            <w:pPr>
              <w:pStyle w:val="TableParagraph"/>
              <w:spacing w:line="244" w:lineRule="exact"/>
              <w:ind w:left="115"/>
            </w:pPr>
            <w:r>
              <w:t>Revenue Management</w:t>
            </w:r>
          </w:p>
        </w:tc>
      </w:tr>
      <w:tr w:rsidR="004B112C" w14:paraId="6D5F23EE" w14:textId="77777777">
        <w:trPr>
          <w:trHeight w:val="270"/>
        </w:trPr>
        <w:tc>
          <w:tcPr>
            <w:tcW w:w="2515" w:type="dxa"/>
          </w:tcPr>
          <w:p w14:paraId="081ED624" w14:textId="77777777" w:rsidR="004B112C" w:rsidRDefault="00C2390E">
            <w:pPr>
              <w:pStyle w:val="TableParagraph"/>
              <w:spacing w:line="251" w:lineRule="exact"/>
              <w:ind w:left="117"/>
            </w:pPr>
            <w:hyperlink w:anchor="_bookmark4" w:history="1">
              <w:r w:rsidR="00512923">
                <w:rPr>
                  <w:color w:val="0462C1"/>
                  <w:u w:val="single" w:color="0462C1"/>
                </w:rPr>
                <w:t>FFM.050</w:t>
              </w:r>
            </w:hyperlink>
          </w:p>
        </w:tc>
        <w:tc>
          <w:tcPr>
            <w:tcW w:w="6756" w:type="dxa"/>
          </w:tcPr>
          <w:p w14:paraId="2209CF37" w14:textId="77777777" w:rsidR="004B112C" w:rsidRDefault="00512923">
            <w:pPr>
              <w:pStyle w:val="TableParagraph"/>
              <w:spacing w:line="251" w:lineRule="exact"/>
              <w:ind w:left="115"/>
            </w:pPr>
            <w:r>
              <w:t>Reimbursable Management</w:t>
            </w:r>
          </w:p>
        </w:tc>
      </w:tr>
      <w:tr w:rsidR="004B112C" w14:paraId="3EE00869" w14:textId="77777777">
        <w:trPr>
          <w:trHeight w:val="268"/>
        </w:trPr>
        <w:tc>
          <w:tcPr>
            <w:tcW w:w="2515" w:type="dxa"/>
          </w:tcPr>
          <w:p w14:paraId="75F24F14" w14:textId="77777777" w:rsidR="004B112C" w:rsidRDefault="00C2390E">
            <w:pPr>
              <w:pStyle w:val="TableParagraph"/>
              <w:spacing w:line="248" w:lineRule="exact"/>
              <w:ind w:left="117"/>
            </w:pPr>
            <w:hyperlink w:anchor="_bookmark5" w:history="1">
              <w:r w:rsidR="00512923">
                <w:rPr>
                  <w:color w:val="0462C1"/>
                  <w:u w:val="single" w:color="0462C1"/>
                </w:rPr>
                <w:t>FFM.060</w:t>
              </w:r>
            </w:hyperlink>
          </w:p>
        </w:tc>
        <w:tc>
          <w:tcPr>
            <w:tcW w:w="6756" w:type="dxa"/>
          </w:tcPr>
          <w:p w14:paraId="6BD0A893" w14:textId="77777777" w:rsidR="004B112C" w:rsidRDefault="00512923">
            <w:pPr>
              <w:pStyle w:val="TableParagraph"/>
              <w:spacing w:line="248" w:lineRule="exact"/>
              <w:ind w:left="115"/>
            </w:pPr>
            <w:r>
              <w:t>Receivable Management</w:t>
            </w:r>
          </w:p>
        </w:tc>
      </w:tr>
      <w:tr w:rsidR="004B112C" w14:paraId="6F27F80D" w14:textId="77777777">
        <w:trPr>
          <w:trHeight w:val="263"/>
        </w:trPr>
        <w:tc>
          <w:tcPr>
            <w:tcW w:w="2515" w:type="dxa"/>
          </w:tcPr>
          <w:p w14:paraId="33AF8B79" w14:textId="77777777" w:rsidR="004B112C" w:rsidRDefault="00512923">
            <w:pPr>
              <w:pStyle w:val="TableParagraph"/>
              <w:spacing w:line="244" w:lineRule="exact"/>
              <w:ind w:left="117"/>
            </w:pPr>
            <w:r>
              <w:rPr>
                <w:color w:val="0462C1"/>
                <w:u w:val="single" w:color="0462C1"/>
              </w:rPr>
              <w:t>FFM.070</w:t>
            </w:r>
          </w:p>
        </w:tc>
        <w:tc>
          <w:tcPr>
            <w:tcW w:w="6756" w:type="dxa"/>
          </w:tcPr>
          <w:p w14:paraId="708666F0" w14:textId="77777777" w:rsidR="004B112C" w:rsidRDefault="00512923">
            <w:pPr>
              <w:pStyle w:val="TableParagraph"/>
              <w:spacing w:line="244" w:lineRule="exact"/>
              <w:ind w:left="115"/>
            </w:pPr>
            <w:r>
              <w:t>Delinquent Debt Management</w:t>
            </w:r>
          </w:p>
        </w:tc>
      </w:tr>
      <w:tr w:rsidR="004B112C" w14:paraId="0AD0FC4D" w14:textId="77777777">
        <w:trPr>
          <w:trHeight w:val="270"/>
        </w:trPr>
        <w:tc>
          <w:tcPr>
            <w:tcW w:w="2515" w:type="dxa"/>
          </w:tcPr>
          <w:p w14:paraId="6B63F618" w14:textId="77777777" w:rsidR="004B112C" w:rsidRDefault="00512923">
            <w:pPr>
              <w:pStyle w:val="TableParagraph"/>
              <w:spacing w:line="251" w:lineRule="exact"/>
              <w:ind w:left="117"/>
            </w:pPr>
            <w:r>
              <w:rPr>
                <w:color w:val="0462C1"/>
                <w:u w:val="single" w:color="0462C1"/>
              </w:rPr>
              <w:t>FFM.080</w:t>
            </w:r>
          </w:p>
        </w:tc>
        <w:tc>
          <w:tcPr>
            <w:tcW w:w="6756" w:type="dxa"/>
          </w:tcPr>
          <w:p w14:paraId="74E4DBCB" w14:textId="77777777" w:rsidR="004B112C" w:rsidRDefault="00512923">
            <w:pPr>
              <w:pStyle w:val="TableParagraph"/>
              <w:spacing w:line="251" w:lineRule="exact"/>
              <w:ind w:left="115"/>
            </w:pPr>
            <w:r>
              <w:t>Cost Management</w:t>
            </w:r>
          </w:p>
        </w:tc>
      </w:tr>
      <w:tr w:rsidR="004B112C" w14:paraId="343D07E3" w14:textId="77777777">
        <w:trPr>
          <w:trHeight w:val="270"/>
        </w:trPr>
        <w:tc>
          <w:tcPr>
            <w:tcW w:w="2515" w:type="dxa"/>
          </w:tcPr>
          <w:p w14:paraId="0E6BCBB3" w14:textId="77777777" w:rsidR="004B112C" w:rsidRDefault="00512923">
            <w:pPr>
              <w:pStyle w:val="TableParagraph"/>
              <w:spacing w:line="251" w:lineRule="exact"/>
              <w:ind w:left="117"/>
            </w:pPr>
            <w:r>
              <w:rPr>
                <w:color w:val="0462C1"/>
                <w:u w:val="single" w:color="0462C1"/>
              </w:rPr>
              <w:t>FFM.090</w:t>
            </w:r>
          </w:p>
        </w:tc>
        <w:tc>
          <w:tcPr>
            <w:tcW w:w="6756" w:type="dxa"/>
          </w:tcPr>
          <w:p w14:paraId="58724E91" w14:textId="77777777" w:rsidR="004B112C" w:rsidRDefault="00512923">
            <w:pPr>
              <w:pStyle w:val="TableParagraph"/>
              <w:spacing w:line="251" w:lineRule="exact"/>
              <w:ind w:left="115"/>
            </w:pPr>
            <w:r>
              <w:t>General Ledger Management</w:t>
            </w:r>
          </w:p>
        </w:tc>
      </w:tr>
      <w:tr w:rsidR="004B112C" w14:paraId="7A3BBFA9" w14:textId="77777777">
        <w:trPr>
          <w:trHeight w:val="263"/>
        </w:trPr>
        <w:tc>
          <w:tcPr>
            <w:tcW w:w="2515" w:type="dxa"/>
          </w:tcPr>
          <w:p w14:paraId="246468EE" w14:textId="77777777" w:rsidR="004B112C" w:rsidRDefault="00C2390E">
            <w:pPr>
              <w:pStyle w:val="TableParagraph"/>
              <w:spacing w:line="244" w:lineRule="exact"/>
              <w:ind w:left="117"/>
            </w:pPr>
            <w:hyperlink w:anchor="_bookmark6" w:history="1">
              <w:r w:rsidR="00512923">
                <w:rPr>
                  <w:color w:val="0462C1"/>
                  <w:u w:val="single" w:color="0462C1"/>
                </w:rPr>
                <w:t>FFM.100</w:t>
              </w:r>
            </w:hyperlink>
          </w:p>
        </w:tc>
        <w:tc>
          <w:tcPr>
            <w:tcW w:w="6756" w:type="dxa"/>
          </w:tcPr>
          <w:p w14:paraId="3B1A47A8" w14:textId="77777777" w:rsidR="004B112C" w:rsidRDefault="00512923">
            <w:pPr>
              <w:pStyle w:val="TableParagraph"/>
              <w:spacing w:line="244" w:lineRule="exact"/>
              <w:ind w:left="115"/>
            </w:pPr>
            <w:r>
              <w:t>Financial Reconciliation</w:t>
            </w:r>
          </w:p>
        </w:tc>
      </w:tr>
      <w:tr w:rsidR="004B112C" w14:paraId="42AE4B8E" w14:textId="77777777">
        <w:trPr>
          <w:trHeight w:val="275"/>
        </w:trPr>
        <w:tc>
          <w:tcPr>
            <w:tcW w:w="2515" w:type="dxa"/>
          </w:tcPr>
          <w:p w14:paraId="6134A91C" w14:textId="77777777" w:rsidR="004B112C" w:rsidRDefault="00C2390E">
            <w:pPr>
              <w:pStyle w:val="TableParagraph"/>
              <w:spacing w:line="256" w:lineRule="exact"/>
              <w:ind w:left="117"/>
            </w:pPr>
            <w:hyperlink w:anchor="_bookmark7" w:history="1">
              <w:r w:rsidR="00512923">
                <w:rPr>
                  <w:color w:val="0462C1"/>
                  <w:u w:val="single" w:color="0462C1"/>
                </w:rPr>
                <w:t>FFM.110</w:t>
              </w:r>
            </w:hyperlink>
          </w:p>
        </w:tc>
        <w:tc>
          <w:tcPr>
            <w:tcW w:w="6756" w:type="dxa"/>
          </w:tcPr>
          <w:p w14:paraId="3C48749C" w14:textId="77777777" w:rsidR="004B112C" w:rsidRDefault="00512923">
            <w:pPr>
              <w:pStyle w:val="TableParagraph"/>
              <w:spacing w:line="256" w:lineRule="exact"/>
              <w:ind w:left="115"/>
            </w:pPr>
            <w:r>
              <w:t>Financial / Performance Reporting</w:t>
            </w:r>
          </w:p>
        </w:tc>
      </w:tr>
    </w:tbl>
    <w:p w14:paraId="339559FB" w14:textId="77777777" w:rsidR="004B112C" w:rsidRDefault="004B112C">
      <w:pPr>
        <w:pStyle w:val="BodyText"/>
        <w:spacing w:before="6"/>
        <w:rPr>
          <w:rFonts w:ascii="Calibri Light"/>
          <w:sz w:val="39"/>
        </w:rPr>
      </w:pPr>
    </w:p>
    <w:p w14:paraId="03A9D265" w14:textId="77777777" w:rsidR="004B112C" w:rsidRDefault="00512923">
      <w:pPr>
        <w:ind w:left="119"/>
        <w:rPr>
          <w:rFonts w:ascii="Calibri Light"/>
          <w:sz w:val="31"/>
        </w:rPr>
      </w:pPr>
      <w:r>
        <w:rPr>
          <w:rFonts w:ascii="Calibri Light"/>
          <w:color w:val="1F4E79"/>
          <w:sz w:val="31"/>
        </w:rPr>
        <w:t>Definitions</w:t>
      </w:r>
    </w:p>
    <w:p w14:paraId="24F928DC" w14:textId="77777777" w:rsidR="004B112C" w:rsidRDefault="00512923">
      <w:pPr>
        <w:pStyle w:val="ListParagraph"/>
        <w:numPr>
          <w:ilvl w:val="0"/>
          <w:numId w:val="1"/>
        </w:numPr>
        <w:tabs>
          <w:tab w:val="left" w:pos="570"/>
          <w:tab w:val="left" w:pos="571"/>
        </w:tabs>
        <w:ind w:hanging="362"/>
      </w:pPr>
      <w:r>
        <w:rPr>
          <w:b/>
          <w:spacing w:val="-3"/>
        </w:rPr>
        <w:t>Function ID</w:t>
      </w:r>
      <w:r>
        <w:rPr>
          <w:spacing w:val="-3"/>
        </w:rPr>
        <w:t xml:space="preserve">: The </w:t>
      </w:r>
      <w:r>
        <w:rPr>
          <w:spacing w:val="-4"/>
        </w:rPr>
        <w:t xml:space="preserve">derived identifier </w:t>
      </w:r>
      <w:r>
        <w:rPr>
          <w:spacing w:val="-3"/>
        </w:rPr>
        <w:t xml:space="preserve">for </w:t>
      </w:r>
      <w:r>
        <w:t xml:space="preserve">an </w:t>
      </w:r>
      <w:r>
        <w:rPr>
          <w:spacing w:val="-4"/>
        </w:rPr>
        <w:t>FFM</w:t>
      </w:r>
      <w:r>
        <w:rPr>
          <w:spacing w:val="-32"/>
        </w:rPr>
        <w:t xml:space="preserve"> </w:t>
      </w:r>
      <w:r>
        <w:rPr>
          <w:spacing w:val="-4"/>
        </w:rPr>
        <w:t>function.</w:t>
      </w:r>
    </w:p>
    <w:p w14:paraId="05A1544C" w14:textId="77777777" w:rsidR="004B112C" w:rsidRDefault="00512923">
      <w:pPr>
        <w:pStyle w:val="ListParagraph"/>
        <w:numPr>
          <w:ilvl w:val="0"/>
          <w:numId w:val="1"/>
        </w:numPr>
        <w:tabs>
          <w:tab w:val="left" w:pos="570"/>
          <w:tab w:val="left" w:pos="571"/>
        </w:tabs>
        <w:spacing w:before="121"/>
        <w:ind w:hanging="362"/>
      </w:pPr>
      <w:r>
        <w:rPr>
          <w:b/>
          <w:spacing w:val="-4"/>
        </w:rPr>
        <w:t xml:space="preserve">Activity </w:t>
      </w:r>
      <w:r>
        <w:rPr>
          <w:b/>
          <w:spacing w:val="-3"/>
        </w:rPr>
        <w:t>ID</w:t>
      </w:r>
      <w:r>
        <w:rPr>
          <w:spacing w:val="-3"/>
        </w:rPr>
        <w:t xml:space="preserve">: The </w:t>
      </w:r>
      <w:r>
        <w:rPr>
          <w:spacing w:val="-4"/>
        </w:rPr>
        <w:t xml:space="preserve">derived identifier </w:t>
      </w:r>
      <w:r>
        <w:rPr>
          <w:spacing w:val="-3"/>
        </w:rPr>
        <w:t xml:space="preserve">for </w:t>
      </w:r>
      <w:r>
        <w:t xml:space="preserve">an </w:t>
      </w:r>
      <w:r>
        <w:rPr>
          <w:spacing w:val="-4"/>
        </w:rPr>
        <w:t>FFM</w:t>
      </w:r>
      <w:r>
        <w:rPr>
          <w:spacing w:val="-31"/>
        </w:rPr>
        <w:t xml:space="preserve"> </w:t>
      </w:r>
      <w:r>
        <w:rPr>
          <w:spacing w:val="-4"/>
        </w:rPr>
        <w:t>activity.</w:t>
      </w:r>
    </w:p>
    <w:p w14:paraId="192B88F5" w14:textId="77777777" w:rsidR="004B112C" w:rsidRDefault="00512923">
      <w:pPr>
        <w:pStyle w:val="ListParagraph"/>
        <w:numPr>
          <w:ilvl w:val="0"/>
          <w:numId w:val="1"/>
        </w:numPr>
        <w:tabs>
          <w:tab w:val="left" w:pos="570"/>
          <w:tab w:val="left" w:pos="571"/>
        </w:tabs>
        <w:ind w:hanging="362"/>
      </w:pPr>
      <w:r>
        <w:rPr>
          <w:b/>
          <w:spacing w:val="-4"/>
        </w:rPr>
        <w:t>Activity Definition</w:t>
      </w:r>
      <w:r>
        <w:rPr>
          <w:spacing w:val="-4"/>
        </w:rPr>
        <w:t xml:space="preserve">: Full definition </w:t>
      </w:r>
      <w:r>
        <w:rPr>
          <w:spacing w:val="-3"/>
        </w:rPr>
        <w:t xml:space="preserve">and </w:t>
      </w:r>
      <w:r>
        <w:rPr>
          <w:spacing w:val="-4"/>
        </w:rPr>
        <w:t xml:space="preserve">description </w:t>
      </w:r>
      <w:r>
        <w:t xml:space="preserve">of </w:t>
      </w:r>
      <w:r>
        <w:rPr>
          <w:spacing w:val="-3"/>
        </w:rPr>
        <w:t xml:space="preserve">the </w:t>
      </w:r>
      <w:r>
        <w:rPr>
          <w:spacing w:val="-4"/>
        </w:rPr>
        <w:t xml:space="preserve">activity along </w:t>
      </w:r>
      <w:r>
        <w:rPr>
          <w:spacing w:val="-3"/>
        </w:rPr>
        <w:t>with its</w:t>
      </w:r>
      <w:r>
        <w:rPr>
          <w:spacing w:val="-25"/>
        </w:rPr>
        <w:t xml:space="preserve"> </w:t>
      </w:r>
      <w:r>
        <w:rPr>
          <w:spacing w:val="-4"/>
        </w:rPr>
        <w:t>applicability.</w:t>
      </w:r>
    </w:p>
    <w:p w14:paraId="3631CBF6" w14:textId="77777777" w:rsidR="004B112C" w:rsidRDefault="00512923">
      <w:pPr>
        <w:pStyle w:val="ListParagraph"/>
        <w:numPr>
          <w:ilvl w:val="0"/>
          <w:numId w:val="1"/>
        </w:numPr>
        <w:tabs>
          <w:tab w:val="left" w:pos="570"/>
          <w:tab w:val="left" w:pos="571"/>
        </w:tabs>
        <w:ind w:right="397"/>
      </w:pPr>
      <w:r>
        <w:rPr>
          <w:b/>
          <w:spacing w:val="-4"/>
        </w:rPr>
        <w:t>Activity Authoritative Reference</w:t>
      </w:r>
      <w:r>
        <w:rPr>
          <w:spacing w:val="-4"/>
        </w:rPr>
        <w:t xml:space="preserve">: Location </w:t>
      </w:r>
      <w:r>
        <w:t xml:space="preserve">of </w:t>
      </w:r>
      <w:r>
        <w:rPr>
          <w:spacing w:val="-4"/>
        </w:rPr>
        <w:t xml:space="preserve">authoritative </w:t>
      </w:r>
      <w:r>
        <w:rPr>
          <w:spacing w:val="-3"/>
        </w:rPr>
        <w:t xml:space="preserve">FM </w:t>
      </w:r>
      <w:r>
        <w:rPr>
          <w:spacing w:val="-4"/>
        </w:rPr>
        <w:t xml:space="preserve">Standard Reference </w:t>
      </w:r>
      <w:r>
        <w:rPr>
          <w:spacing w:val="-3"/>
        </w:rPr>
        <w:t xml:space="preserve">that </w:t>
      </w:r>
      <w:r>
        <w:rPr>
          <w:spacing w:val="-4"/>
        </w:rPr>
        <w:t xml:space="preserve">supports </w:t>
      </w:r>
      <w:r>
        <w:rPr>
          <w:spacing w:val="-3"/>
        </w:rPr>
        <w:t xml:space="preserve">the </w:t>
      </w:r>
      <w:r>
        <w:rPr>
          <w:spacing w:val="-4"/>
        </w:rPr>
        <w:t>activity.</w:t>
      </w:r>
    </w:p>
    <w:p w14:paraId="2F6A759C" w14:textId="77777777" w:rsidR="004B112C" w:rsidRDefault="00512923">
      <w:pPr>
        <w:pStyle w:val="ListParagraph"/>
        <w:numPr>
          <w:ilvl w:val="0"/>
          <w:numId w:val="1"/>
        </w:numPr>
        <w:tabs>
          <w:tab w:val="left" w:pos="569"/>
          <w:tab w:val="left" w:pos="570"/>
        </w:tabs>
        <w:spacing w:before="118"/>
        <w:ind w:left="569" w:hanging="362"/>
      </w:pPr>
      <w:r>
        <w:rPr>
          <w:b/>
          <w:spacing w:val="-4"/>
        </w:rPr>
        <w:t>Activity Measure</w:t>
      </w:r>
      <w:r>
        <w:rPr>
          <w:spacing w:val="-4"/>
        </w:rPr>
        <w:t xml:space="preserve">: </w:t>
      </w:r>
      <w:r>
        <w:rPr>
          <w:spacing w:val="-3"/>
        </w:rPr>
        <w:t xml:space="preserve">Details </w:t>
      </w:r>
      <w:r>
        <w:t xml:space="preserve">on </w:t>
      </w:r>
      <w:r>
        <w:rPr>
          <w:spacing w:val="-3"/>
        </w:rPr>
        <w:t xml:space="preserve">how to </w:t>
      </w:r>
      <w:r>
        <w:rPr>
          <w:spacing w:val="-4"/>
        </w:rPr>
        <w:t xml:space="preserve">measure </w:t>
      </w:r>
      <w:r>
        <w:rPr>
          <w:spacing w:val="-3"/>
        </w:rPr>
        <w:t xml:space="preserve">the </w:t>
      </w:r>
      <w:r>
        <w:rPr>
          <w:spacing w:val="-4"/>
        </w:rPr>
        <w:t xml:space="preserve">activity </w:t>
      </w:r>
      <w:r>
        <w:rPr>
          <w:spacing w:val="-3"/>
        </w:rPr>
        <w:t>where</w:t>
      </w:r>
      <w:r>
        <w:rPr>
          <w:spacing w:val="-34"/>
        </w:rPr>
        <w:t xml:space="preserve"> </w:t>
      </w:r>
      <w:r>
        <w:rPr>
          <w:spacing w:val="-4"/>
        </w:rPr>
        <w:t>applicable.</w:t>
      </w:r>
    </w:p>
    <w:p w14:paraId="222EA1F6" w14:textId="77777777" w:rsidR="004B112C" w:rsidRDefault="004B112C">
      <w:pPr>
        <w:sectPr w:rsidR="004B112C" w:rsidSect="00466A1E">
          <w:pgSz w:w="12240" w:h="15840"/>
          <w:pgMar w:top="460" w:right="1320" w:bottom="820" w:left="1220" w:header="432" w:footer="628" w:gutter="0"/>
          <w:cols w:space="720"/>
          <w:docGrid w:linePitch="299"/>
        </w:sectPr>
      </w:pPr>
    </w:p>
    <w:p w14:paraId="72082E5C" w14:textId="77777777" w:rsidR="004B112C" w:rsidRDefault="00512923">
      <w:pPr>
        <w:pStyle w:val="Heading1"/>
        <w:spacing w:before="20"/>
      </w:pPr>
      <w:bookmarkStart w:id="0" w:name="Section"/>
      <w:bookmarkStart w:id="1" w:name="FFM.110.020"/>
      <w:bookmarkEnd w:id="0"/>
      <w:bookmarkEnd w:id="1"/>
      <w:r>
        <w:rPr>
          <w:color w:val="1F4E79"/>
        </w:rPr>
        <w:t>Summary of Updates in this Release</w:t>
      </w:r>
    </w:p>
    <w:p w14:paraId="3EE77103" w14:textId="77777777" w:rsidR="004B112C" w:rsidRDefault="004B112C">
      <w:pPr>
        <w:pStyle w:val="BodyText"/>
        <w:spacing w:before="10" w:after="1"/>
        <w:rPr>
          <w:rFonts w:ascii="Calibri Light"/>
          <w:sz w:val="9"/>
        </w:rPr>
      </w:pPr>
    </w:p>
    <w:tbl>
      <w:tblPr>
        <w:tblW w:w="10036"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6"/>
        <w:gridCol w:w="1170"/>
        <w:gridCol w:w="2610"/>
        <w:gridCol w:w="4860"/>
      </w:tblGrid>
      <w:tr w:rsidR="00346D12" w14:paraId="5728D371" w14:textId="77777777" w:rsidTr="00F66894">
        <w:trPr>
          <w:trHeight w:val="264"/>
          <w:tblHeader/>
        </w:trPr>
        <w:tc>
          <w:tcPr>
            <w:tcW w:w="1396" w:type="dxa"/>
            <w:shd w:val="clear" w:color="auto" w:fill="002060"/>
          </w:tcPr>
          <w:p w14:paraId="4FE76804" w14:textId="77777777" w:rsidR="00346D12" w:rsidRDefault="00346D12" w:rsidP="00346D12">
            <w:pPr>
              <w:pStyle w:val="TableParagraph"/>
              <w:spacing w:line="248" w:lineRule="exact"/>
              <w:ind w:left="107"/>
              <w:jc w:val="center"/>
              <w:rPr>
                <w:b/>
              </w:rPr>
            </w:pPr>
            <w:r>
              <w:rPr>
                <w:b/>
                <w:color w:val="FFFFFF"/>
              </w:rPr>
              <w:t>Section</w:t>
            </w:r>
          </w:p>
        </w:tc>
        <w:tc>
          <w:tcPr>
            <w:tcW w:w="1170" w:type="dxa"/>
            <w:shd w:val="clear" w:color="auto" w:fill="002060"/>
          </w:tcPr>
          <w:p w14:paraId="7B8E38D1" w14:textId="77777777" w:rsidR="00346D12" w:rsidRDefault="00346D12" w:rsidP="00346D12">
            <w:pPr>
              <w:pStyle w:val="TableParagraph"/>
              <w:spacing w:line="248" w:lineRule="exact"/>
              <w:ind w:left="110"/>
              <w:jc w:val="center"/>
              <w:rPr>
                <w:b/>
              </w:rPr>
            </w:pPr>
            <w:bookmarkStart w:id="2" w:name="Change_Area"/>
            <w:bookmarkEnd w:id="2"/>
            <w:r>
              <w:rPr>
                <w:b/>
                <w:color w:val="FFFFFF"/>
              </w:rPr>
              <w:t>Change Area</w:t>
            </w:r>
          </w:p>
        </w:tc>
        <w:tc>
          <w:tcPr>
            <w:tcW w:w="2610" w:type="dxa"/>
            <w:shd w:val="clear" w:color="auto" w:fill="002060"/>
          </w:tcPr>
          <w:p w14:paraId="77F8B2CC" w14:textId="6D5639F4" w:rsidR="00346D12" w:rsidRDefault="00346D12" w:rsidP="00346D12">
            <w:pPr>
              <w:pStyle w:val="TableParagraph"/>
              <w:spacing w:line="248" w:lineRule="exact"/>
              <w:ind w:left="109"/>
              <w:jc w:val="center"/>
              <w:rPr>
                <w:b/>
                <w:color w:val="FFFFFF"/>
              </w:rPr>
            </w:pPr>
            <w:r>
              <w:rPr>
                <w:b/>
                <w:color w:val="FFFFFF"/>
              </w:rPr>
              <w:t>Service Activity Name</w:t>
            </w:r>
          </w:p>
        </w:tc>
        <w:tc>
          <w:tcPr>
            <w:tcW w:w="4860" w:type="dxa"/>
            <w:shd w:val="clear" w:color="auto" w:fill="002060"/>
          </w:tcPr>
          <w:p w14:paraId="1A26A230" w14:textId="35863053" w:rsidR="00346D12" w:rsidRDefault="00346D12" w:rsidP="00346D12">
            <w:pPr>
              <w:pStyle w:val="TableParagraph"/>
              <w:spacing w:line="248" w:lineRule="exact"/>
              <w:ind w:left="109"/>
              <w:jc w:val="center"/>
              <w:rPr>
                <w:b/>
              </w:rPr>
            </w:pPr>
            <w:bookmarkStart w:id="3" w:name="Summary_of_Change"/>
            <w:bookmarkEnd w:id="3"/>
            <w:r>
              <w:rPr>
                <w:b/>
                <w:color w:val="FFFFFF"/>
              </w:rPr>
              <w:t>Summary of Change</w:t>
            </w:r>
          </w:p>
        </w:tc>
      </w:tr>
      <w:tr w:rsidR="00346D12" w14:paraId="1D228A6D" w14:textId="77777777" w:rsidTr="00346D12">
        <w:trPr>
          <w:trHeight w:val="264"/>
        </w:trPr>
        <w:tc>
          <w:tcPr>
            <w:tcW w:w="1396" w:type="dxa"/>
          </w:tcPr>
          <w:p w14:paraId="6882C404" w14:textId="45B8CF80" w:rsidR="00346D12" w:rsidRPr="00346D12" w:rsidRDefault="00346D12" w:rsidP="00346D12">
            <w:pPr>
              <w:pStyle w:val="TableParagraph"/>
              <w:spacing w:line="248" w:lineRule="exact"/>
              <w:ind w:left="107"/>
              <w:jc w:val="center"/>
            </w:pPr>
            <w:r w:rsidRPr="00346D12">
              <w:t>FFM.020.010</w:t>
            </w:r>
          </w:p>
        </w:tc>
        <w:tc>
          <w:tcPr>
            <w:tcW w:w="1170" w:type="dxa"/>
          </w:tcPr>
          <w:p w14:paraId="7BA6BB72" w14:textId="543CC832" w:rsidR="00346D12" w:rsidRPr="00346D12" w:rsidRDefault="00346D12" w:rsidP="00346D12">
            <w:pPr>
              <w:pStyle w:val="TableParagraph"/>
              <w:spacing w:line="248" w:lineRule="exact"/>
              <w:ind w:left="110"/>
              <w:jc w:val="center"/>
            </w:pPr>
            <w:r w:rsidRPr="00346D12">
              <w:t>Description</w:t>
            </w:r>
          </w:p>
        </w:tc>
        <w:tc>
          <w:tcPr>
            <w:tcW w:w="2610" w:type="dxa"/>
          </w:tcPr>
          <w:p w14:paraId="098965F4" w14:textId="4666B692" w:rsidR="00346D12" w:rsidRPr="00346D12" w:rsidRDefault="00346D12" w:rsidP="00346D12">
            <w:pPr>
              <w:pStyle w:val="TableParagraph"/>
              <w:spacing w:line="248" w:lineRule="exact"/>
              <w:ind w:left="109"/>
              <w:jc w:val="center"/>
            </w:pPr>
            <w:r w:rsidRPr="00346D12">
              <w:t>Financial Asset Information Processing – Property, Plant, and Equipment</w:t>
            </w:r>
          </w:p>
        </w:tc>
        <w:tc>
          <w:tcPr>
            <w:tcW w:w="4860" w:type="dxa"/>
          </w:tcPr>
          <w:p w14:paraId="4671F721" w14:textId="1AF0235D" w:rsidR="00346D12" w:rsidRDefault="00346D12" w:rsidP="00630764">
            <w:pPr>
              <w:pStyle w:val="TableParagraph"/>
              <w:spacing w:line="248" w:lineRule="exact"/>
              <w:ind w:left="109"/>
            </w:pPr>
            <w:r>
              <w:t xml:space="preserve">Record financial asset type, category, value, and value adjustments (e.g., depreciation, impairment); Includes financial asset information processing for purchase and lease transactions, inventory, </w:t>
            </w:r>
            <w:r w:rsidRPr="00630764">
              <w:rPr>
                <w:highlight w:val="yellow"/>
              </w:rPr>
              <w:t>constructed assets</w:t>
            </w:r>
            <w:r>
              <w:t xml:space="preserve"> and software</w:t>
            </w:r>
          </w:p>
        </w:tc>
      </w:tr>
      <w:tr w:rsidR="00346D12" w14:paraId="0F09AAFF" w14:textId="77777777" w:rsidTr="00346D12">
        <w:trPr>
          <w:trHeight w:val="264"/>
        </w:trPr>
        <w:tc>
          <w:tcPr>
            <w:tcW w:w="1396" w:type="dxa"/>
          </w:tcPr>
          <w:p w14:paraId="3216C1C7" w14:textId="654B0364" w:rsidR="00346D12" w:rsidRPr="00346D12" w:rsidRDefault="00346D12" w:rsidP="00346D12">
            <w:pPr>
              <w:pStyle w:val="TableParagraph"/>
              <w:spacing w:line="248" w:lineRule="exact"/>
              <w:ind w:left="107"/>
              <w:jc w:val="center"/>
            </w:pPr>
            <w:r w:rsidRPr="00346D12">
              <w:t>FFM.030.070</w:t>
            </w:r>
          </w:p>
        </w:tc>
        <w:tc>
          <w:tcPr>
            <w:tcW w:w="1170" w:type="dxa"/>
          </w:tcPr>
          <w:p w14:paraId="2E14CCF4" w14:textId="331B4CE3" w:rsidR="00346D12" w:rsidRPr="00346D12" w:rsidRDefault="00346D12" w:rsidP="00346D12">
            <w:pPr>
              <w:pStyle w:val="TableParagraph"/>
              <w:spacing w:line="248" w:lineRule="exact"/>
              <w:ind w:left="110"/>
              <w:jc w:val="center"/>
            </w:pPr>
            <w:r w:rsidRPr="00346D12">
              <w:t>Description</w:t>
            </w:r>
          </w:p>
        </w:tc>
        <w:tc>
          <w:tcPr>
            <w:tcW w:w="2610" w:type="dxa"/>
          </w:tcPr>
          <w:p w14:paraId="1435696D" w14:textId="6DA2570F" w:rsidR="00346D12" w:rsidRPr="00346D12" w:rsidRDefault="00346D12" w:rsidP="00346D12">
            <w:pPr>
              <w:pStyle w:val="TableParagraph"/>
              <w:spacing w:line="248" w:lineRule="exact"/>
              <w:ind w:left="109"/>
              <w:jc w:val="center"/>
            </w:pPr>
            <w:r w:rsidRPr="00346D12">
              <w:t>Payment Processing – Commercial Payments</w:t>
            </w:r>
          </w:p>
        </w:tc>
        <w:tc>
          <w:tcPr>
            <w:tcW w:w="4860" w:type="dxa"/>
          </w:tcPr>
          <w:p w14:paraId="6F07886D" w14:textId="7718F9D5" w:rsidR="00346D12" w:rsidRDefault="00346D12" w:rsidP="00630764">
            <w:pPr>
              <w:pStyle w:val="TableParagraph"/>
              <w:spacing w:line="248" w:lineRule="exact"/>
              <w:ind w:left="109"/>
            </w:pPr>
            <w:r>
              <w:t xml:space="preserve">Record receiving and acceptance reports; </w:t>
            </w:r>
            <w:r w:rsidRPr="00630764">
              <w:rPr>
                <w:highlight w:val="yellow"/>
              </w:rPr>
              <w:t>Receive and record insurance invoices;</w:t>
            </w:r>
            <w:r>
              <w:t xml:space="preserve"> Receive and record invoices; Match invoice, order, acceptance and receiving report (as appropriate); Route invoices for approval by appropriate party</w:t>
            </w:r>
            <w:r w:rsidRPr="00A65027">
              <w:t xml:space="preserve">; </w:t>
            </w:r>
            <w:r w:rsidRPr="00A65027">
              <w:rPr>
                <w:highlight w:val="yellow"/>
              </w:rPr>
              <w:t xml:space="preserve">Includes the ability to net AR and AP for </w:t>
            </w:r>
            <w:r>
              <w:rPr>
                <w:highlight w:val="yellow"/>
              </w:rPr>
              <w:t xml:space="preserve">commercial </w:t>
            </w:r>
            <w:r w:rsidRPr="00A65027">
              <w:rPr>
                <w:highlight w:val="yellow"/>
              </w:rPr>
              <w:t>vendors with outstanding balances;</w:t>
            </w:r>
            <w:r w:rsidRPr="00A65027">
              <w:t xml:space="preserve"> In accordance with federal regulations, calculate discounts</w:t>
            </w:r>
            <w:r>
              <w:t xml:space="preserve"> for early payments, and interest and penalties for late payments; Hold payments that fail validation; Generate payment transactions; Resolve invoice and payment issues; Record credits and payment adjustments; Audit payments; Includes processing payments for incurred expenses, payments in advance, credit card statements, and non-travel temporary and permanent change of station (TCS/PCS) costs (e.g., relocation services vendor, household goods shipment); Includes capturing commercial payment information as</w:t>
            </w:r>
            <w:r>
              <w:rPr>
                <w:spacing w:val="-23"/>
              </w:rPr>
              <w:t xml:space="preserve"> </w:t>
            </w:r>
            <w:r>
              <w:t>required to support the Digital Accountability and Transparency Act of 2014 (DATA Act)</w:t>
            </w:r>
            <w:r>
              <w:rPr>
                <w:spacing w:val="-3"/>
              </w:rPr>
              <w:t xml:space="preserve"> </w:t>
            </w:r>
            <w:r>
              <w:t>reporting</w:t>
            </w:r>
          </w:p>
        </w:tc>
      </w:tr>
      <w:tr w:rsidR="00346D12" w14:paraId="14618211" w14:textId="77777777" w:rsidTr="00346D12">
        <w:trPr>
          <w:trHeight w:val="264"/>
        </w:trPr>
        <w:tc>
          <w:tcPr>
            <w:tcW w:w="1396" w:type="dxa"/>
          </w:tcPr>
          <w:p w14:paraId="0AC5CD28" w14:textId="428EC57B" w:rsidR="00346D12" w:rsidRPr="00346D12" w:rsidRDefault="00346D12" w:rsidP="00346D12">
            <w:pPr>
              <w:pStyle w:val="TableParagraph"/>
              <w:spacing w:line="248" w:lineRule="exact"/>
              <w:ind w:left="107"/>
              <w:jc w:val="center"/>
            </w:pPr>
            <w:r w:rsidRPr="00346D12">
              <w:t>FFM.030.100</w:t>
            </w:r>
          </w:p>
        </w:tc>
        <w:tc>
          <w:tcPr>
            <w:tcW w:w="1170" w:type="dxa"/>
          </w:tcPr>
          <w:p w14:paraId="615C4082" w14:textId="2DBEDE9F" w:rsidR="00346D12" w:rsidRPr="00346D12" w:rsidRDefault="00346D12" w:rsidP="00346D12">
            <w:pPr>
              <w:pStyle w:val="TableParagraph"/>
              <w:spacing w:line="248" w:lineRule="exact"/>
              <w:ind w:left="110"/>
              <w:jc w:val="center"/>
            </w:pPr>
            <w:r w:rsidRPr="00346D12">
              <w:t>Activity Name</w:t>
            </w:r>
          </w:p>
        </w:tc>
        <w:tc>
          <w:tcPr>
            <w:tcW w:w="2610" w:type="dxa"/>
          </w:tcPr>
          <w:p w14:paraId="68AE11D4" w14:textId="0A18F729" w:rsidR="00346D12" w:rsidRPr="00346D12" w:rsidRDefault="00346D12" w:rsidP="00346D12">
            <w:pPr>
              <w:pStyle w:val="TableParagraph"/>
              <w:spacing w:line="248" w:lineRule="exact"/>
              <w:ind w:left="109"/>
              <w:jc w:val="center"/>
            </w:pPr>
            <w:r w:rsidRPr="00346D12">
              <w:t>Payment Processing – Other Payments (Loans, Foreign, and Miscellaneous Payments)</w:t>
            </w:r>
          </w:p>
        </w:tc>
        <w:tc>
          <w:tcPr>
            <w:tcW w:w="4860" w:type="dxa"/>
          </w:tcPr>
          <w:p w14:paraId="2B23B849" w14:textId="601A369D" w:rsidR="00346D12" w:rsidRDefault="00346D12" w:rsidP="00630764">
            <w:pPr>
              <w:pStyle w:val="TableParagraph"/>
              <w:spacing w:line="248" w:lineRule="exact"/>
              <w:ind w:left="109"/>
            </w:pPr>
            <w:r>
              <w:t>Payment Processing - Other Payments (</w:t>
            </w:r>
            <w:r w:rsidRPr="00630764">
              <w:rPr>
                <w:strike/>
                <w:highlight w:val="yellow"/>
              </w:rPr>
              <w:t>Loans</w:t>
            </w:r>
            <w:r>
              <w:t>, Foreign, and Miscellaneous Payments)</w:t>
            </w:r>
          </w:p>
        </w:tc>
      </w:tr>
      <w:tr w:rsidR="00346D12" w14:paraId="4A164B38" w14:textId="77777777" w:rsidTr="00346D12">
        <w:trPr>
          <w:trHeight w:val="49"/>
        </w:trPr>
        <w:tc>
          <w:tcPr>
            <w:tcW w:w="1396" w:type="dxa"/>
          </w:tcPr>
          <w:p w14:paraId="22401CA6" w14:textId="6123B249" w:rsidR="00346D12" w:rsidRPr="00346D12" w:rsidRDefault="00346D12" w:rsidP="00346D12">
            <w:pPr>
              <w:pStyle w:val="TableParagraph"/>
              <w:spacing w:line="268" w:lineRule="exact"/>
              <w:ind w:left="107"/>
              <w:jc w:val="center"/>
            </w:pPr>
            <w:bookmarkStart w:id="4" w:name="FFM.060.010"/>
            <w:bookmarkEnd w:id="4"/>
            <w:r w:rsidRPr="00346D12">
              <w:t>FFM.060.020</w:t>
            </w:r>
          </w:p>
        </w:tc>
        <w:tc>
          <w:tcPr>
            <w:tcW w:w="1170" w:type="dxa"/>
          </w:tcPr>
          <w:p w14:paraId="1097C3AE" w14:textId="317B946E" w:rsidR="00346D12" w:rsidRPr="00346D12" w:rsidRDefault="00346D12" w:rsidP="00346D12">
            <w:pPr>
              <w:pStyle w:val="TableParagraph"/>
              <w:spacing w:line="268" w:lineRule="exact"/>
              <w:ind w:left="110"/>
              <w:jc w:val="center"/>
            </w:pPr>
            <w:r w:rsidRPr="00346D12">
              <w:t>Description</w:t>
            </w:r>
          </w:p>
        </w:tc>
        <w:tc>
          <w:tcPr>
            <w:tcW w:w="2610" w:type="dxa"/>
          </w:tcPr>
          <w:p w14:paraId="0053B117" w14:textId="2DC3FD19" w:rsidR="00346D12" w:rsidRPr="00346D12" w:rsidRDefault="00346D12" w:rsidP="00346D12">
            <w:pPr>
              <w:pStyle w:val="TableParagraph"/>
              <w:ind w:left="108" w:right="144"/>
              <w:jc w:val="center"/>
            </w:pPr>
            <w:r w:rsidRPr="00346D12">
              <w:t>Public Receivable Setup and Billing Invoice</w:t>
            </w:r>
          </w:p>
        </w:tc>
        <w:tc>
          <w:tcPr>
            <w:tcW w:w="4860" w:type="dxa"/>
          </w:tcPr>
          <w:p w14:paraId="293AA69B" w14:textId="78EEE853" w:rsidR="00346D12" w:rsidRDefault="00346D12" w:rsidP="00630764">
            <w:pPr>
              <w:pStyle w:val="TableParagraph"/>
              <w:ind w:left="108" w:right="144"/>
            </w:pPr>
            <w:r w:rsidRPr="008D293F">
              <w:t>Record receivables; Generate invoices and remit to debtors;</w:t>
            </w:r>
            <w:r>
              <w:t xml:space="preserve"> </w:t>
            </w:r>
            <w:r w:rsidRPr="008D293F">
              <w:rPr>
                <w:highlight w:val="yellow"/>
              </w:rPr>
              <w:t xml:space="preserve">Establish Installment </w:t>
            </w:r>
            <w:r>
              <w:rPr>
                <w:highlight w:val="yellow"/>
              </w:rPr>
              <w:t xml:space="preserve">Payment </w:t>
            </w:r>
            <w:r w:rsidRPr="008D293F">
              <w:rPr>
                <w:highlight w:val="yellow"/>
              </w:rPr>
              <w:t>Plans (</w:t>
            </w:r>
            <w:proofErr w:type="gramStart"/>
            <w:r w:rsidRPr="008D293F">
              <w:rPr>
                <w:highlight w:val="yellow"/>
              </w:rPr>
              <w:t>i.e.</w:t>
            </w:r>
            <w:proofErr w:type="gramEnd"/>
            <w:r w:rsidRPr="008D293F">
              <w:rPr>
                <w:highlight w:val="yellow"/>
              </w:rPr>
              <w:t xml:space="preserve"> recurring billing invoices) for receivables;</w:t>
            </w:r>
            <w:r>
              <w:t xml:space="preserve"> </w:t>
            </w:r>
            <w:r w:rsidRPr="008D293F">
              <w:t>Includes applying cost information when generating invoices</w:t>
            </w:r>
          </w:p>
        </w:tc>
      </w:tr>
      <w:tr w:rsidR="00346D12" w14:paraId="491A0667" w14:textId="77777777" w:rsidTr="00346D12">
        <w:trPr>
          <w:trHeight w:val="49"/>
        </w:trPr>
        <w:tc>
          <w:tcPr>
            <w:tcW w:w="1396" w:type="dxa"/>
          </w:tcPr>
          <w:p w14:paraId="18EE7246" w14:textId="3747EA8E" w:rsidR="00346D12" w:rsidRPr="00346D12" w:rsidRDefault="00346D12" w:rsidP="00346D12">
            <w:pPr>
              <w:pStyle w:val="TableParagraph"/>
              <w:spacing w:line="268" w:lineRule="exact"/>
              <w:ind w:left="107"/>
              <w:jc w:val="center"/>
            </w:pPr>
            <w:r w:rsidRPr="00346D12">
              <w:t>FFM.070.010</w:t>
            </w:r>
          </w:p>
        </w:tc>
        <w:tc>
          <w:tcPr>
            <w:tcW w:w="1170" w:type="dxa"/>
          </w:tcPr>
          <w:p w14:paraId="0EA2B402" w14:textId="2D2D9DF0" w:rsidR="00346D12" w:rsidRPr="00346D12" w:rsidRDefault="00346D12" w:rsidP="00346D12">
            <w:pPr>
              <w:pStyle w:val="TableParagraph"/>
              <w:spacing w:line="268" w:lineRule="exact"/>
              <w:ind w:left="110"/>
              <w:jc w:val="center"/>
            </w:pPr>
            <w:r w:rsidRPr="00346D12">
              <w:t>Description</w:t>
            </w:r>
          </w:p>
        </w:tc>
        <w:tc>
          <w:tcPr>
            <w:tcW w:w="2610" w:type="dxa"/>
          </w:tcPr>
          <w:p w14:paraId="70E81BAB" w14:textId="4CC42464" w:rsidR="00346D12" w:rsidRPr="00346D12" w:rsidRDefault="00346D12" w:rsidP="00346D12">
            <w:pPr>
              <w:pStyle w:val="TableParagraph"/>
              <w:ind w:left="108" w:right="144"/>
              <w:jc w:val="center"/>
            </w:pPr>
            <w:r w:rsidRPr="00346D12">
              <w:t>Delinquent Debt Collection</w:t>
            </w:r>
          </w:p>
        </w:tc>
        <w:tc>
          <w:tcPr>
            <w:tcW w:w="4860" w:type="dxa"/>
          </w:tcPr>
          <w:p w14:paraId="12E07CA2" w14:textId="13A3FC49" w:rsidR="00346D12" w:rsidRDefault="00346D12" w:rsidP="00630764">
            <w:pPr>
              <w:pStyle w:val="TableParagraph"/>
              <w:ind w:left="108" w:right="144"/>
            </w:pPr>
            <w:r w:rsidRPr="008D293F">
              <w:t>Generate and send dunning notices, with due process language, to alert the payers of debt delinquent status; Determine allocation of amounts collected (e.g., first to penalties</w:t>
            </w:r>
            <w:r w:rsidRPr="008D293F">
              <w:rPr>
                <w:strike/>
              </w:rPr>
              <w:t xml:space="preserve"> </w:t>
            </w:r>
            <w:r w:rsidRPr="008D293F">
              <w:rPr>
                <w:strike/>
                <w:highlight w:val="yellow"/>
              </w:rPr>
              <w:t>and</w:t>
            </w:r>
            <w:r w:rsidRPr="00A65027">
              <w:rPr>
                <w:highlight w:val="yellow"/>
              </w:rPr>
              <w:t>, second to</w:t>
            </w:r>
            <w:r>
              <w:t xml:space="preserve"> </w:t>
            </w:r>
            <w:r w:rsidRPr="008D293F">
              <w:t xml:space="preserve">administrative costs, </w:t>
            </w:r>
            <w:r w:rsidRPr="00A65027">
              <w:rPr>
                <w:strike/>
                <w:highlight w:val="yellow"/>
              </w:rPr>
              <w:t>second</w:t>
            </w:r>
            <w:r w:rsidRPr="00A65027">
              <w:rPr>
                <w:highlight w:val="yellow"/>
              </w:rPr>
              <w:t xml:space="preserve"> third</w:t>
            </w:r>
            <w:r>
              <w:t xml:space="preserve"> </w:t>
            </w:r>
            <w:r w:rsidRPr="008D293F">
              <w:t>to interest, then to accounts receivable); Update receivables based on agency negotiated installment plan or compromise agreement; Request agency internally offset a federal payment; Consult agency’s legal counsel to determine whether to refer debts to the Department of Justice for litigation or use other litigation authority; Refer debts to Treasury’s Debt Management Services (DMS) for cross-servicing based on agency advice and as soon as due process requirements are met (i.e., 120 days delinquent); Includes processing of fines, penalties, and administrative fees</w:t>
            </w:r>
          </w:p>
        </w:tc>
      </w:tr>
      <w:tr w:rsidR="00346D12" w14:paraId="63B1E1A4" w14:textId="77777777" w:rsidTr="00346D12">
        <w:trPr>
          <w:trHeight w:val="49"/>
        </w:trPr>
        <w:tc>
          <w:tcPr>
            <w:tcW w:w="1396" w:type="dxa"/>
          </w:tcPr>
          <w:p w14:paraId="6B19BDFD" w14:textId="11066A9A" w:rsidR="00346D12" w:rsidRPr="00346D12" w:rsidRDefault="00346D12" w:rsidP="00346D12">
            <w:pPr>
              <w:pStyle w:val="TableParagraph"/>
              <w:spacing w:line="268" w:lineRule="exact"/>
              <w:ind w:left="107"/>
              <w:jc w:val="center"/>
            </w:pPr>
            <w:r w:rsidRPr="00346D12">
              <w:t>FFM.110.010</w:t>
            </w:r>
          </w:p>
        </w:tc>
        <w:tc>
          <w:tcPr>
            <w:tcW w:w="1170" w:type="dxa"/>
          </w:tcPr>
          <w:p w14:paraId="559A7238" w14:textId="5C40B0F4" w:rsidR="00346D12" w:rsidRPr="00346D12" w:rsidRDefault="00346D12" w:rsidP="00346D12">
            <w:pPr>
              <w:pStyle w:val="TableParagraph"/>
              <w:spacing w:line="268" w:lineRule="exact"/>
              <w:ind w:left="110"/>
              <w:jc w:val="center"/>
            </w:pPr>
            <w:r w:rsidRPr="00346D12">
              <w:t>Description</w:t>
            </w:r>
          </w:p>
        </w:tc>
        <w:tc>
          <w:tcPr>
            <w:tcW w:w="2610" w:type="dxa"/>
          </w:tcPr>
          <w:p w14:paraId="5A895AD9" w14:textId="2C392EC8" w:rsidR="00346D12" w:rsidRPr="00346D12" w:rsidRDefault="00346D12" w:rsidP="00346D12">
            <w:pPr>
              <w:pStyle w:val="TableParagraph"/>
              <w:ind w:left="108" w:right="144"/>
              <w:jc w:val="center"/>
            </w:pPr>
            <w:r w:rsidRPr="00346D12">
              <w:t>Treasury Reporting</w:t>
            </w:r>
          </w:p>
        </w:tc>
        <w:tc>
          <w:tcPr>
            <w:tcW w:w="4860" w:type="dxa"/>
          </w:tcPr>
          <w:p w14:paraId="211CA9FC" w14:textId="137A6BE1" w:rsidR="00346D12" w:rsidRDefault="00346D12" w:rsidP="00630764">
            <w:pPr>
              <w:pStyle w:val="TableParagraph"/>
              <w:ind w:left="108" w:right="144"/>
            </w:pPr>
            <w:r w:rsidRPr="008D293F">
              <w:t xml:space="preserve">Prepare statements of accountability and foreign currency reports, </w:t>
            </w:r>
            <w:proofErr w:type="gramStart"/>
            <w:r w:rsidRPr="008D293F">
              <w:t>Verify</w:t>
            </w:r>
            <w:proofErr w:type="gramEnd"/>
            <w:r w:rsidRPr="008D293F">
              <w:t xml:space="preserve"> required financial reports can be traced to general ledger account balances; Includes, but is not limited to, Government-wide Treasury Account Symbol Adjusted Trial Balance (GTAS) reporting, transactional posting to the Central Accounting Reporting System (CARS), and </w:t>
            </w:r>
            <w:r w:rsidRPr="00A65027">
              <w:rPr>
                <w:strike/>
                <w:highlight w:val="yellow"/>
              </w:rPr>
              <w:t>financial assistance</w:t>
            </w:r>
            <w:r w:rsidRPr="008D293F">
              <w:t xml:space="preserve"> reporting to USA spending</w:t>
            </w:r>
          </w:p>
        </w:tc>
      </w:tr>
    </w:tbl>
    <w:p w14:paraId="5F76FA7F" w14:textId="77777777" w:rsidR="004B112C" w:rsidRDefault="004B112C">
      <w:pPr>
        <w:spacing w:line="250" w:lineRule="exact"/>
        <w:sectPr w:rsidR="004B112C" w:rsidSect="007E5E6A">
          <w:pgSz w:w="12240" w:h="15840"/>
          <w:pgMar w:top="1480" w:right="1320" w:bottom="820" w:left="1220" w:header="432" w:footer="628" w:gutter="0"/>
          <w:cols w:space="720"/>
          <w:docGrid w:linePitch="299"/>
        </w:sectPr>
      </w:pPr>
    </w:p>
    <w:p w14:paraId="7274B21A" w14:textId="77777777" w:rsidR="004B112C" w:rsidRDefault="004B112C">
      <w:pPr>
        <w:pStyle w:val="BodyText"/>
        <w:spacing w:before="9"/>
        <w:rPr>
          <w:rFonts w:ascii="Times New Roman"/>
          <w:sz w:val="25"/>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41"/>
        <w:gridCol w:w="1987"/>
        <w:gridCol w:w="1920"/>
      </w:tblGrid>
      <w:tr w:rsidR="004B112C" w14:paraId="0CFC78C7" w14:textId="77777777">
        <w:trPr>
          <w:trHeight w:val="537"/>
        </w:trPr>
        <w:tc>
          <w:tcPr>
            <w:tcW w:w="1174" w:type="dxa"/>
            <w:shd w:val="clear" w:color="auto" w:fill="001F5F"/>
          </w:tcPr>
          <w:p w14:paraId="01E172BB" w14:textId="77777777" w:rsidR="004B112C" w:rsidRDefault="00512923">
            <w:pPr>
              <w:pStyle w:val="TableParagraph"/>
              <w:spacing w:before="34" w:line="213" w:lineRule="auto"/>
              <w:ind w:left="486" w:right="160" w:hanging="298"/>
              <w:rPr>
                <w:b/>
              </w:rPr>
            </w:pPr>
            <w:r>
              <w:rPr>
                <w:b/>
                <w:color w:val="FFFFFF"/>
              </w:rPr>
              <w:t>Function ID</w:t>
            </w:r>
          </w:p>
        </w:tc>
        <w:tc>
          <w:tcPr>
            <w:tcW w:w="1440" w:type="dxa"/>
            <w:shd w:val="clear" w:color="auto" w:fill="001F5F"/>
          </w:tcPr>
          <w:p w14:paraId="40FB16F9" w14:textId="77777777" w:rsidR="004B112C" w:rsidRDefault="00512923">
            <w:pPr>
              <w:pStyle w:val="TableParagraph"/>
              <w:spacing w:before="131"/>
              <w:ind w:right="229"/>
              <w:jc w:val="right"/>
              <w:rPr>
                <w:b/>
              </w:rPr>
            </w:pPr>
            <w:r>
              <w:rPr>
                <w:b/>
                <w:color w:val="FFFFFF"/>
              </w:rPr>
              <w:t>Activity ID</w:t>
            </w:r>
          </w:p>
        </w:tc>
        <w:tc>
          <w:tcPr>
            <w:tcW w:w="1980" w:type="dxa"/>
            <w:shd w:val="clear" w:color="auto" w:fill="001F5F"/>
          </w:tcPr>
          <w:p w14:paraId="7BAD1A49" w14:textId="77777777" w:rsidR="004B112C" w:rsidRDefault="00512923">
            <w:pPr>
              <w:pStyle w:val="TableParagraph"/>
              <w:spacing w:before="131"/>
              <w:ind w:left="347"/>
              <w:rPr>
                <w:b/>
              </w:rPr>
            </w:pPr>
            <w:r>
              <w:rPr>
                <w:b/>
                <w:color w:val="FFFFFF"/>
              </w:rPr>
              <w:t>Activity Name</w:t>
            </w:r>
          </w:p>
        </w:tc>
        <w:tc>
          <w:tcPr>
            <w:tcW w:w="5141" w:type="dxa"/>
            <w:shd w:val="clear" w:color="auto" w:fill="001F5F"/>
          </w:tcPr>
          <w:p w14:paraId="3AD64C78" w14:textId="77777777" w:rsidR="004B112C" w:rsidRDefault="00512923">
            <w:pPr>
              <w:pStyle w:val="TableParagraph"/>
              <w:spacing w:before="131"/>
              <w:ind w:left="469"/>
              <w:rPr>
                <w:b/>
              </w:rPr>
            </w:pPr>
            <w:r>
              <w:rPr>
                <w:b/>
                <w:color w:val="FFFFFF"/>
              </w:rPr>
              <w:t>Activity Definition (Current Service Definition)</w:t>
            </w:r>
          </w:p>
        </w:tc>
        <w:tc>
          <w:tcPr>
            <w:tcW w:w="1987" w:type="dxa"/>
            <w:shd w:val="clear" w:color="auto" w:fill="001F5F"/>
          </w:tcPr>
          <w:p w14:paraId="4A406B70" w14:textId="77777777" w:rsidR="004B112C" w:rsidRDefault="00512923">
            <w:pPr>
              <w:pStyle w:val="TableParagraph"/>
              <w:spacing w:before="34" w:line="213" w:lineRule="auto"/>
              <w:ind w:left="174" w:right="144" w:firstLine="472"/>
              <w:rPr>
                <w:b/>
              </w:rPr>
            </w:pPr>
            <w:r>
              <w:rPr>
                <w:b/>
                <w:color w:val="FFFFFF"/>
              </w:rPr>
              <w:t>Activity Authoritative Ref.</w:t>
            </w:r>
          </w:p>
        </w:tc>
        <w:tc>
          <w:tcPr>
            <w:tcW w:w="1920" w:type="dxa"/>
            <w:shd w:val="clear" w:color="auto" w:fill="001F5F"/>
          </w:tcPr>
          <w:p w14:paraId="24668B58" w14:textId="77777777" w:rsidR="004B112C" w:rsidRDefault="00512923">
            <w:pPr>
              <w:pStyle w:val="TableParagraph"/>
              <w:spacing w:before="131"/>
              <w:ind w:left="184"/>
              <w:rPr>
                <w:b/>
              </w:rPr>
            </w:pPr>
            <w:r>
              <w:rPr>
                <w:b/>
                <w:color w:val="FFFFFF"/>
              </w:rPr>
              <w:t>Activity Measure</w:t>
            </w:r>
          </w:p>
        </w:tc>
      </w:tr>
      <w:tr w:rsidR="004B112C" w14:paraId="268C26C9" w14:textId="77777777">
        <w:trPr>
          <w:trHeight w:val="4523"/>
        </w:trPr>
        <w:tc>
          <w:tcPr>
            <w:tcW w:w="1174" w:type="dxa"/>
            <w:vMerge w:val="restart"/>
          </w:tcPr>
          <w:p w14:paraId="4CB21A8C" w14:textId="77777777" w:rsidR="004B112C" w:rsidRDefault="004B112C">
            <w:pPr>
              <w:pStyle w:val="TableParagraph"/>
              <w:rPr>
                <w:rFonts w:ascii="Times New Roman"/>
              </w:rPr>
            </w:pPr>
          </w:p>
          <w:p w14:paraId="67B145CC" w14:textId="77777777" w:rsidR="004B112C" w:rsidRDefault="004B112C">
            <w:pPr>
              <w:pStyle w:val="TableParagraph"/>
              <w:rPr>
                <w:rFonts w:ascii="Times New Roman"/>
              </w:rPr>
            </w:pPr>
          </w:p>
          <w:p w14:paraId="16CF9441" w14:textId="77777777" w:rsidR="004B112C" w:rsidRDefault="004B112C">
            <w:pPr>
              <w:pStyle w:val="TableParagraph"/>
              <w:rPr>
                <w:rFonts w:ascii="Times New Roman"/>
              </w:rPr>
            </w:pPr>
          </w:p>
          <w:p w14:paraId="34773FBB" w14:textId="77777777" w:rsidR="004B112C" w:rsidRDefault="004B112C">
            <w:pPr>
              <w:pStyle w:val="TableParagraph"/>
              <w:rPr>
                <w:rFonts w:ascii="Times New Roman"/>
              </w:rPr>
            </w:pPr>
          </w:p>
          <w:p w14:paraId="5DD4B2A9" w14:textId="77777777" w:rsidR="004B112C" w:rsidRDefault="004B112C">
            <w:pPr>
              <w:pStyle w:val="TableParagraph"/>
              <w:rPr>
                <w:rFonts w:ascii="Times New Roman"/>
              </w:rPr>
            </w:pPr>
          </w:p>
          <w:p w14:paraId="43D6F368" w14:textId="77777777" w:rsidR="004B112C" w:rsidRDefault="004B112C">
            <w:pPr>
              <w:pStyle w:val="TableParagraph"/>
              <w:rPr>
                <w:rFonts w:ascii="Times New Roman"/>
              </w:rPr>
            </w:pPr>
          </w:p>
          <w:p w14:paraId="2844B9D8" w14:textId="77777777" w:rsidR="004B112C" w:rsidRDefault="004B112C">
            <w:pPr>
              <w:pStyle w:val="TableParagraph"/>
              <w:rPr>
                <w:rFonts w:ascii="Times New Roman"/>
              </w:rPr>
            </w:pPr>
          </w:p>
          <w:p w14:paraId="6F9A5DDF" w14:textId="77777777" w:rsidR="004B112C" w:rsidRDefault="004B112C">
            <w:pPr>
              <w:pStyle w:val="TableParagraph"/>
              <w:rPr>
                <w:rFonts w:ascii="Times New Roman"/>
              </w:rPr>
            </w:pPr>
          </w:p>
          <w:p w14:paraId="10101C04" w14:textId="77777777" w:rsidR="004B112C" w:rsidRDefault="004B112C">
            <w:pPr>
              <w:pStyle w:val="TableParagraph"/>
              <w:rPr>
                <w:rFonts w:ascii="Times New Roman"/>
              </w:rPr>
            </w:pPr>
          </w:p>
          <w:p w14:paraId="550F7D6C" w14:textId="77777777" w:rsidR="004B112C" w:rsidRDefault="004B112C">
            <w:pPr>
              <w:pStyle w:val="TableParagraph"/>
              <w:rPr>
                <w:rFonts w:ascii="Times New Roman"/>
              </w:rPr>
            </w:pPr>
          </w:p>
          <w:p w14:paraId="4E4B8C5F" w14:textId="77777777" w:rsidR="004B112C" w:rsidRDefault="004B112C">
            <w:pPr>
              <w:pStyle w:val="TableParagraph"/>
              <w:rPr>
                <w:rFonts w:ascii="Times New Roman"/>
              </w:rPr>
            </w:pPr>
          </w:p>
          <w:p w14:paraId="4355072E" w14:textId="77777777" w:rsidR="004B112C" w:rsidRDefault="004B112C">
            <w:pPr>
              <w:pStyle w:val="TableParagraph"/>
              <w:rPr>
                <w:rFonts w:ascii="Times New Roman"/>
              </w:rPr>
            </w:pPr>
          </w:p>
          <w:p w14:paraId="3001546A" w14:textId="77777777" w:rsidR="004B112C" w:rsidRDefault="004B112C">
            <w:pPr>
              <w:pStyle w:val="TableParagraph"/>
              <w:rPr>
                <w:rFonts w:ascii="Times New Roman"/>
              </w:rPr>
            </w:pPr>
          </w:p>
          <w:p w14:paraId="3E104525" w14:textId="77777777" w:rsidR="004B112C" w:rsidRDefault="00512923">
            <w:pPr>
              <w:pStyle w:val="TableParagraph"/>
              <w:spacing w:before="130"/>
              <w:ind w:left="115"/>
            </w:pPr>
            <w:bookmarkStart w:id="5" w:name="_bookmark0"/>
            <w:bookmarkEnd w:id="5"/>
            <w:r>
              <w:t>FFM.010</w:t>
            </w:r>
          </w:p>
        </w:tc>
        <w:tc>
          <w:tcPr>
            <w:tcW w:w="1440" w:type="dxa"/>
          </w:tcPr>
          <w:p w14:paraId="11395FBB" w14:textId="77777777" w:rsidR="004B112C" w:rsidRDefault="00512923">
            <w:pPr>
              <w:pStyle w:val="TableParagraph"/>
              <w:spacing w:line="251" w:lineRule="exact"/>
              <w:ind w:right="156"/>
              <w:jc w:val="right"/>
            </w:pPr>
            <w:r>
              <w:t>FFM.010.010</w:t>
            </w:r>
          </w:p>
        </w:tc>
        <w:tc>
          <w:tcPr>
            <w:tcW w:w="1980" w:type="dxa"/>
          </w:tcPr>
          <w:p w14:paraId="611A40C1" w14:textId="77777777" w:rsidR="004B112C" w:rsidRDefault="00512923">
            <w:pPr>
              <w:pStyle w:val="TableParagraph"/>
              <w:spacing w:before="5" w:line="213" w:lineRule="auto"/>
              <w:ind w:left="116" w:right="245"/>
            </w:pPr>
            <w:r>
              <w:t>Budget Setup and Maintenance</w:t>
            </w:r>
          </w:p>
        </w:tc>
        <w:tc>
          <w:tcPr>
            <w:tcW w:w="5141" w:type="dxa"/>
          </w:tcPr>
          <w:p w14:paraId="47331251" w14:textId="77777777" w:rsidR="004B112C" w:rsidRDefault="00512923">
            <w:pPr>
              <w:pStyle w:val="TableParagraph"/>
              <w:spacing w:before="5" w:line="213" w:lineRule="auto"/>
              <w:ind w:left="117" w:right="116"/>
            </w:pPr>
            <w:r>
              <w:t>Establish and maintain budgetary resource reporting attributes; Receive agency spend and operating plan; Establish and maintain appropriated fund subdivisions before any of the appropriated funds are expended, according to OMB apportionments and agency spend and operating plan; Set up the funds control structure, levels, and accounting segments; Record the Treasury Accounting Fund Symbol (TAFS)/ Program/ Project/ Activity (PPA) information and organizational information for allotment and allocation; Includes setting up direct, reimbursable, revolving, contract, borrowing, financing, liquidating, advanced appropriation, anticipated collections, and non- expenditure transfer funds; Includes recording appropriation warrants, apportionments, allotments, allowances, allocations, reapportionments, transfer allocations, continuing resolutions, rescissions, and reprogramming actions</w:t>
            </w:r>
          </w:p>
        </w:tc>
        <w:tc>
          <w:tcPr>
            <w:tcW w:w="1987" w:type="dxa"/>
          </w:tcPr>
          <w:p w14:paraId="0D527DFA" w14:textId="77777777" w:rsidR="004B112C" w:rsidRDefault="00512923">
            <w:pPr>
              <w:pStyle w:val="TableParagraph"/>
              <w:spacing w:line="237" w:lineRule="exact"/>
              <w:ind w:left="109"/>
            </w:pPr>
            <w:r>
              <w:t>FFMSR 2.1.1</w:t>
            </w:r>
          </w:p>
          <w:p w14:paraId="30B79D6A" w14:textId="77777777" w:rsidR="004B112C" w:rsidRDefault="00512923">
            <w:pPr>
              <w:pStyle w:val="TableParagraph"/>
              <w:spacing w:before="8" w:line="213" w:lineRule="auto"/>
              <w:ind w:left="109" w:right="260"/>
            </w:pPr>
            <w:r>
              <w:t>Recording Budget Authority</w:t>
            </w:r>
          </w:p>
        </w:tc>
        <w:tc>
          <w:tcPr>
            <w:tcW w:w="1920" w:type="dxa"/>
          </w:tcPr>
          <w:p w14:paraId="0F1EAAD3" w14:textId="77777777" w:rsidR="004B112C" w:rsidRDefault="00512923">
            <w:pPr>
              <w:pStyle w:val="TableParagraph"/>
              <w:spacing w:before="5" w:line="213" w:lineRule="auto"/>
              <w:ind w:left="109" w:right="129"/>
            </w:pPr>
            <w:r>
              <w:t>Number of budget distribution lines</w:t>
            </w:r>
          </w:p>
        </w:tc>
      </w:tr>
      <w:tr w:rsidR="004B112C" w14:paraId="1494A036" w14:textId="77777777">
        <w:trPr>
          <w:trHeight w:val="4537"/>
        </w:trPr>
        <w:tc>
          <w:tcPr>
            <w:tcW w:w="1174" w:type="dxa"/>
            <w:vMerge/>
            <w:tcBorders>
              <w:top w:val="nil"/>
            </w:tcBorders>
          </w:tcPr>
          <w:p w14:paraId="69B8C775" w14:textId="77777777" w:rsidR="004B112C" w:rsidRDefault="004B112C">
            <w:pPr>
              <w:rPr>
                <w:sz w:val="2"/>
                <w:szCs w:val="2"/>
              </w:rPr>
            </w:pPr>
          </w:p>
        </w:tc>
        <w:tc>
          <w:tcPr>
            <w:tcW w:w="1440" w:type="dxa"/>
          </w:tcPr>
          <w:p w14:paraId="70C8B68E" w14:textId="77777777" w:rsidR="004B112C" w:rsidRDefault="00512923">
            <w:pPr>
              <w:pStyle w:val="TableParagraph"/>
              <w:spacing w:line="251" w:lineRule="exact"/>
              <w:ind w:right="156"/>
              <w:jc w:val="right"/>
            </w:pPr>
            <w:r>
              <w:t>FFM.010.020</w:t>
            </w:r>
          </w:p>
        </w:tc>
        <w:tc>
          <w:tcPr>
            <w:tcW w:w="1980" w:type="dxa"/>
          </w:tcPr>
          <w:p w14:paraId="5F106ABB" w14:textId="77777777" w:rsidR="004B112C" w:rsidRDefault="00512923">
            <w:pPr>
              <w:pStyle w:val="TableParagraph"/>
              <w:spacing w:before="5" w:line="213" w:lineRule="auto"/>
              <w:ind w:left="116" w:right="51"/>
            </w:pPr>
            <w:r>
              <w:t>Fund Allocation and Control</w:t>
            </w:r>
          </w:p>
        </w:tc>
        <w:tc>
          <w:tcPr>
            <w:tcW w:w="5141" w:type="dxa"/>
          </w:tcPr>
          <w:p w14:paraId="13DB7F99" w14:textId="77777777" w:rsidR="004B112C" w:rsidRDefault="00512923">
            <w:pPr>
              <w:pStyle w:val="TableParagraph"/>
              <w:spacing w:before="5" w:line="213" w:lineRule="auto"/>
              <w:ind w:left="117" w:right="116"/>
            </w:pPr>
            <w:r>
              <w:t xml:space="preserve">Implement controls designed to </w:t>
            </w:r>
            <w:r>
              <w:rPr>
                <w:spacing w:val="-4"/>
              </w:rPr>
              <w:t xml:space="preserve">detect </w:t>
            </w:r>
            <w:r>
              <w:t xml:space="preserve">or prevent </w:t>
            </w:r>
            <w:r>
              <w:rPr>
                <w:spacing w:val="-4"/>
              </w:rPr>
              <w:t xml:space="preserve">overspending </w:t>
            </w:r>
            <w:r>
              <w:rPr>
                <w:spacing w:val="-3"/>
              </w:rPr>
              <w:t xml:space="preserve">for </w:t>
            </w:r>
            <w:r>
              <w:rPr>
                <w:spacing w:val="-4"/>
              </w:rPr>
              <w:t xml:space="preserve">defined </w:t>
            </w:r>
            <w:r>
              <w:t xml:space="preserve">accounting </w:t>
            </w:r>
            <w:r>
              <w:rPr>
                <w:spacing w:val="-4"/>
              </w:rPr>
              <w:t xml:space="preserve">segments; Execute </w:t>
            </w:r>
            <w:r>
              <w:t xml:space="preserve">statutory limitation control of </w:t>
            </w:r>
            <w:r>
              <w:rPr>
                <w:spacing w:val="-3"/>
              </w:rPr>
              <w:t xml:space="preserve">funds </w:t>
            </w:r>
            <w:r>
              <w:t xml:space="preserve">restricting </w:t>
            </w:r>
            <w:r>
              <w:rPr>
                <w:spacing w:val="-4"/>
              </w:rPr>
              <w:t xml:space="preserve">obligations </w:t>
            </w:r>
            <w:r>
              <w:t xml:space="preserve">and </w:t>
            </w:r>
            <w:r>
              <w:rPr>
                <w:spacing w:val="-4"/>
              </w:rPr>
              <w:t xml:space="preserve">expenditures </w:t>
            </w:r>
            <w:r>
              <w:t xml:space="preserve">to amounts authorized by law; </w:t>
            </w:r>
            <w:r>
              <w:rPr>
                <w:spacing w:val="-4"/>
              </w:rPr>
              <w:t xml:space="preserve">Execute </w:t>
            </w:r>
            <w:r>
              <w:t xml:space="preserve">administrative control of </w:t>
            </w:r>
            <w:r>
              <w:rPr>
                <w:spacing w:val="-4"/>
              </w:rPr>
              <w:t xml:space="preserve">funds </w:t>
            </w:r>
            <w:r>
              <w:t xml:space="preserve">restricting obligation and </w:t>
            </w:r>
            <w:r>
              <w:rPr>
                <w:spacing w:val="-4"/>
              </w:rPr>
              <w:t xml:space="preserve">expenditure </w:t>
            </w:r>
            <w:r>
              <w:t xml:space="preserve">from each account to the lower of the amount </w:t>
            </w:r>
            <w:r>
              <w:rPr>
                <w:spacing w:val="-4"/>
              </w:rPr>
              <w:t xml:space="preserve">apportioned </w:t>
            </w:r>
            <w:r>
              <w:t xml:space="preserve">by OMB or the </w:t>
            </w:r>
            <w:r>
              <w:rPr>
                <w:spacing w:val="-4"/>
              </w:rPr>
              <w:t xml:space="preserve">amount </w:t>
            </w:r>
            <w:r>
              <w:t xml:space="preserve">available </w:t>
            </w:r>
            <w:r>
              <w:rPr>
                <w:spacing w:val="-3"/>
              </w:rPr>
              <w:t xml:space="preserve">for </w:t>
            </w:r>
            <w:r>
              <w:t>obligation and/or expenditure; Update funds control rules</w:t>
            </w:r>
          </w:p>
        </w:tc>
        <w:tc>
          <w:tcPr>
            <w:tcW w:w="1987" w:type="dxa"/>
          </w:tcPr>
          <w:p w14:paraId="66BAC721" w14:textId="77777777" w:rsidR="004B112C" w:rsidRDefault="00512923">
            <w:pPr>
              <w:pStyle w:val="TableParagraph"/>
              <w:spacing w:line="237" w:lineRule="exact"/>
              <w:ind w:left="109"/>
            </w:pPr>
            <w:r>
              <w:t>FFMSR 2.1.2</w:t>
            </w:r>
          </w:p>
          <w:p w14:paraId="26761FD2" w14:textId="77777777" w:rsidR="004B112C" w:rsidRDefault="00512923">
            <w:pPr>
              <w:pStyle w:val="TableParagraph"/>
              <w:spacing w:before="8" w:line="213" w:lineRule="auto"/>
              <w:ind w:left="109" w:right="260"/>
            </w:pPr>
            <w:r>
              <w:t>Recording Budget Obligation and Outlays</w:t>
            </w:r>
          </w:p>
        </w:tc>
        <w:tc>
          <w:tcPr>
            <w:tcW w:w="1920" w:type="dxa"/>
          </w:tcPr>
          <w:p w14:paraId="1CAF852C" w14:textId="77777777" w:rsidR="004B112C" w:rsidRDefault="004B112C">
            <w:pPr>
              <w:pStyle w:val="TableParagraph"/>
              <w:rPr>
                <w:rFonts w:ascii="Times New Roman"/>
              </w:rPr>
            </w:pPr>
          </w:p>
        </w:tc>
      </w:tr>
    </w:tbl>
    <w:p w14:paraId="24D2E613" w14:textId="77777777" w:rsidR="004B112C" w:rsidRDefault="004B112C">
      <w:pPr>
        <w:rPr>
          <w:rFonts w:ascii="Times New Roman"/>
        </w:rPr>
        <w:sectPr w:rsidR="004B112C" w:rsidSect="00EA1F03">
          <w:headerReference w:type="default" r:id="rId13"/>
          <w:footerReference w:type="default" r:id="rId14"/>
          <w:pgSz w:w="15840" w:h="12240" w:orient="landscape"/>
          <w:pgMar w:top="1120" w:right="1080" w:bottom="1100" w:left="880" w:header="452" w:footer="901" w:gutter="0"/>
          <w:pgNumType w:start="4"/>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41"/>
        <w:gridCol w:w="1987"/>
        <w:gridCol w:w="1920"/>
      </w:tblGrid>
      <w:tr w:rsidR="004B112C" w14:paraId="37FBFA98" w14:textId="77777777" w:rsidTr="26000E8C">
        <w:trPr>
          <w:trHeight w:val="537"/>
        </w:trPr>
        <w:tc>
          <w:tcPr>
            <w:tcW w:w="1174" w:type="dxa"/>
            <w:shd w:val="clear" w:color="auto" w:fill="001F5F"/>
          </w:tcPr>
          <w:p w14:paraId="49D1320E" w14:textId="77777777" w:rsidR="004B112C" w:rsidRDefault="00512923">
            <w:pPr>
              <w:pStyle w:val="TableParagraph"/>
              <w:spacing w:before="24" w:line="213" w:lineRule="auto"/>
              <w:ind w:left="486" w:right="160" w:hanging="298"/>
              <w:rPr>
                <w:b/>
              </w:rPr>
            </w:pPr>
            <w:r>
              <w:rPr>
                <w:b/>
                <w:color w:val="FFFFFF"/>
              </w:rPr>
              <w:t>Function ID</w:t>
            </w:r>
          </w:p>
        </w:tc>
        <w:tc>
          <w:tcPr>
            <w:tcW w:w="1440" w:type="dxa"/>
            <w:shd w:val="clear" w:color="auto" w:fill="001F5F"/>
          </w:tcPr>
          <w:p w14:paraId="797A240A" w14:textId="77777777" w:rsidR="004B112C" w:rsidRDefault="00512923">
            <w:pPr>
              <w:pStyle w:val="TableParagraph"/>
              <w:spacing w:before="121"/>
              <w:ind w:right="229"/>
              <w:jc w:val="right"/>
              <w:rPr>
                <w:b/>
              </w:rPr>
            </w:pPr>
            <w:r>
              <w:rPr>
                <w:b/>
                <w:color w:val="FFFFFF"/>
              </w:rPr>
              <w:t>Activity ID</w:t>
            </w:r>
          </w:p>
        </w:tc>
        <w:tc>
          <w:tcPr>
            <w:tcW w:w="1980" w:type="dxa"/>
            <w:shd w:val="clear" w:color="auto" w:fill="001F5F"/>
          </w:tcPr>
          <w:p w14:paraId="5DC5957B" w14:textId="77777777" w:rsidR="004B112C" w:rsidRDefault="00512923">
            <w:pPr>
              <w:pStyle w:val="TableParagraph"/>
              <w:spacing w:before="121"/>
              <w:ind w:left="347"/>
              <w:rPr>
                <w:b/>
              </w:rPr>
            </w:pPr>
            <w:r>
              <w:rPr>
                <w:b/>
                <w:color w:val="FFFFFF"/>
              </w:rPr>
              <w:t>Activity Name</w:t>
            </w:r>
          </w:p>
        </w:tc>
        <w:tc>
          <w:tcPr>
            <w:tcW w:w="5141" w:type="dxa"/>
            <w:shd w:val="clear" w:color="auto" w:fill="001F5F"/>
          </w:tcPr>
          <w:p w14:paraId="000487A6" w14:textId="77777777" w:rsidR="004B112C" w:rsidRDefault="00512923">
            <w:pPr>
              <w:pStyle w:val="TableParagraph"/>
              <w:spacing w:before="121"/>
              <w:ind w:left="469"/>
              <w:rPr>
                <w:b/>
              </w:rPr>
            </w:pPr>
            <w:r>
              <w:rPr>
                <w:b/>
                <w:color w:val="FFFFFF"/>
              </w:rPr>
              <w:t>Activity Definition (Current Service Definition)</w:t>
            </w:r>
          </w:p>
        </w:tc>
        <w:tc>
          <w:tcPr>
            <w:tcW w:w="1987" w:type="dxa"/>
            <w:shd w:val="clear" w:color="auto" w:fill="001F5F"/>
          </w:tcPr>
          <w:p w14:paraId="48D4975D" w14:textId="77777777" w:rsidR="004B112C" w:rsidRDefault="00512923">
            <w:pPr>
              <w:pStyle w:val="TableParagraph"/>
              <w:spacing w:before="24" w:line="213" w:lineRule="auto"/>
              <w:ind w:left="174" w:right="144" w:firstLine="472"/>
              <w:rPr>
                <w:b/>
              </w:rPr>
            </w:pPr>
            <w:r>
              <w:rPr>
                <w:b/>
                <w:color w:val="FFFFFF"/>
              </w:rPr>
              <w:t>Activity Authoritative Ref.</w:t>
            </w:r>
          </w:p>
        </w:tc>
        <w:tc>
          <w:tcPr>
            <w:tcW w:w="1920" w:type="dxa"/>
            <w:shd w:val="clear" w:color="auto" w:fill="001F5F"/>
          </w:tcPr>
          <w:p w14:paraId="1EBF9D23" w14:textId="77777777" w:rsidR="004B112C" w:rsidRDefault="00512923">
            <w:pPr>
              <w:pStyle w:val="TableParagraph"/>
              <w:spacing w:before="121"/>
              <w:ind w:left="184"/>
              <w:rPr>
                <w:b/>
              </w:rPr>
            </w:pPr>
            <w:r>
              <w:rPr>
                <w:b/>
                <w:color w:val="FFFFFF"/>
              </w:rPr>
              <w:t>Activity Measure</w:t>
            </w:r>
          </w:p>
        </w:tc>
      </w:tr>
      <w:tr w:rsidR="004B112C" w14:paraId="1B49AFCD" w14:textId="77777777" w:rsidTr="26000E8C">
        <w:trPr>
          <w:trHeight w:val="2867"/>
        </w:trPr>
        <w:tc>
          <w:tcPr>
            <w:tcW w:w="1174" w:type="dxa"/>
          </w:tcPr>
          <w:p w14:paraId="58C95982" w14:textId="77777777" w:rsidR="004B112C" w:rsidRDefault="004B112C">
            <w:pPr>
              <w:pStyle w:val="TableParagraph"/>
              <w:rPr>
                <w:rFonts w:ascii="Times New Roman"/>
              </w:rPr>
            </w:pPr>
          </w:p>
        </w:tc>
        <w:tc>
          <w:tcPr>
            <w:tcW w:w="1440" w:type="dxa"/>
          </w:tcPr>
          <w:p w14:paraId="3F7BA439" w14:textId="77777777" w:rsidR="004B112C" w:rsidRDefault="00512923">
            <w:pPr>
              <w:pStyle w:val="TableParagraph"/>
              <w:spacing w:line="241" w:lineRule="exact"/>
              <w:ind w:right="156"/>
              <w:jc w:val="right"/>
            </w:pPr>
            <w:r>
              <w:t>FFM.010.030</w:t>
            </w:r>
          </w:p>
        </w:tc>
        <w:tc>
          <w:tcPr>
            <w:tcW w:w="1980" w:type="dxa"/>
          </w:tcPr>
          <w:p w14:paraId="0557E9F0" w14:textId="77777777" w:rsidR="004B112C" w:rsidRDefault="00512923">
            <w:pPr>
              <w:pStyle w:val="TableParagraph"/>
              <w:spacing w:line="213" w:lineRule="auto"/>
              <w:ind w:left="116" w:right="914"/>
            </w:pPr>
            <w:r>
              <w:t>Budgetary Reporting</w:t>
            </w:r>
          </w:p>
        </w:tc>
        <w:tc>
          <w:tcPr>
            <w:tcW w:w="5141" w:type="dxa"/>
          </w:tcPr>
          <w:p w14:paraId="18B65DC1" w14:textId="77777777" w:rsidR="004B112C" w:rsidRDefault="00512923">
            <w:pPr>
              <w:pStyle w:val="TableParagraph"/>
              <w:spacing w:line="213" w:lineRule="auto"/>
              <w:ind w:left="117" w:right="44"/>
            </w:pPr>
            <w:r>
              <w:t xml:space="preserve">Perform budgetary resource and budget execution analysis; Provide cumulative budgetary resource and budget execution reports to governing financial management authorities (e.g. OMB); Provide reports of impacts from unusual events, such as sequestration, rescission, and deferrals; Provide reports on </w:t>
            </w:r>
            <w:proofErr w:type="spellStart"/>
            <w:r>
              <w:t>Antideficiency</w:t>
            </w:r>
            <w:proofErr w:type="spellEnd"/>
            <w:r>
              <w:t xml:space="preserve"> Act violations; Includes generating SF- 132 and SF-133 and providing information needed for Budget Formulation; Verify required budgetary reports (e.g., SF-133) and general ledger account balances can be traced to appropriate supporting documentation</w:t>
            </w:r>
          </w:p>
        </w:tc>
        <w:tc>
          <w:tcPr>
            <w:tcW w:w="1987" w:type="dxa"/>
          </w:tcPr>
          <w:p w14:paraId="2737661E" w14:textId="77777777" w:rsidR="004B112C" w:rsidRDefault="00512923">
            <w:pPr>
              <w:pStyle w:val="TableParagraph"/>
              <w:spacing w:line="227" w:lineRule="exact"/>
              <w:ind w:left="109"/>
            </w:pPr>
            <w:r>
              <w:t>FFMSR</w:t>
            </w:r>
            <w:r>
              <w:rPr>
                <w:spacing w:val="-4"/>
              </w:rPr>
              <w:t xml:space="preserve"> </w:t>
            </w:r>
            <w:r>
              <w:t>2.1.3</w:t>
            </w:r>
          </w:p>
          <w:p w14:paraId="13555ECC" w14:textId="77777777" w:rsidR="004B112C" w:rsidRDefault="00512923">
            <w:pPr>
              <w:pStyle w:val="TableParagraph"/>
              <w:spacing w:before="8" w:line="213" w:lineRule="auto"/>
              <w:ind w:left="109" w:right="144"/>
            </w:pPr>
            <w:r>
              <w:t xml:space="preserve">Reporting Budgetary Resources and Budget </w:t>
            </w:r>
            <w:r>
              <w:rPr>
                <w:spacing w:val="-3"/>
              </w:rPr>
              <w:t xml:space="preserve">Execution; </w:t>
            </w:r>
            <w:r>
              <w:t>FFMSR</w:t>
            </w:r>
            <w:r>
              <w:rPr>
                <w:spacing w:val="-1"/>
              </w:rPr>
              <w:t xml:space="preserve"> </w:t>
            </w:r>
            <w:r>
              <w:t>2.3.2</w:t>
            </w:r>
          </w:p>
          <w:p w14:paraId="4D22800A" w14:textId="77777777" w:rsidR="004B112C" w:rsidRDefault="00512923">
            <w:pPr>
              <w:pStyle w:val="TableParagraph"/>
              <w:spacing w:before="5" w:line="213" w:lineRule="auto"/>
              <w:ind w:left="109" w:right="810"/>
            </w:pPr>
            <w:r>
              <w:t>Verifying Traceability</w:t>
            </w:r>
          </w:p>
        </w:tc>
        <w:tc>
          <w:tcPr>
            <w:tcW w:w="1920" w:type="dxa"/>
          </w:tcPr>
          <w:p w14:paraId="3F96E7DC" w14:textId="77777777" w:rsidR="004B112C" w:rsidRDefault="004B112C">
            <w:pPr>
              <w:pStyle w:val="TableParagraph"/>
              <w:rPr>
                <w:rFonts w:ascii="Times New Roman"/>
              </w:rPr>
            </w:pPr>
          </w:p>
        </w:tc>
      </w:tr>
      <w:tr w:rsidR="004B112C" w14:paraId="58E5991D" w14:textId="77777777" w:rsidTr="26000E8C">
        <w:trPr>
          <w:trHeight w:val="1343"/>
        </w:trPr>
        <w:tc>
          <w:tcPr>
            <w:tcW w:w="1174" w:type="dxa"/>
            <w:vMerge w:val="restart"/>
          </w:tcPr>
          <w:p w14:paraId="74EA0CE2" w14:textId="77777777" w:rsidR="004B112C" w:rsidRDefault="004B112C">
            <w:pPr>
              <w:pStyle w:val="TableParagraph"/>
              <w:rPr>
                <w:rFonts w:ascii="Times New Roman"/>
              </w:rPr>
            </w:pPr>
          </w:p>
          <w:p w14:paraId="51FD29E5" w14:textId="77777777" w:rsidR="004B112C" w:rsidRDefault="004B112C">
            <w:pPr>
              <w:pStyle w:val="TableParagraph"/>
              <w:rPr>
                <w:rFonts w:ascii="Times New Roman"/>
              </w:rPr>
            </w:pPr>
          </w:p>
          <w:p w14:paraId="783D1054" w14:textId="77777777" w:rsidR="004B112C" w:rsidRDefault="004B112C">
            <w:pPr>
              <w:pStyle w:val="TableParagraph"/>
              <w:rPr>
                <w:rFonts w:ascii="Times New Roman"/>
              </w:rPr>
            </w:pPr>
          </w:p>
          <w:p w14:paraId="59A8540F" w14:textId="77777777" w:rsidR="004B112C" w:rsidRDefault="004B112C">
            <w:pPr>
              <w:pStyle w:val="TableParagraph"/>
              <w:rPr>
                <w:rFonts w:ascii="Times New Roman"/>
              </w:rPr>
            </w:pPr>
          </w:p>
          <w:p w14:paraId="29ADB2DF" w14:textId="77777777" w:rsidR="004B112C" w:rsidRDefault="004B112C">
            <w:pPr>
              <w:pStyle w:val="TableParagraph"/>
              <w:rPr>
                <w:rFonts w:ascii="Times New Roman"/>
              </w:rPr>
            </w:pPr>
          </w:p>
          <w:p w14:paraId="07B3CC50" w14:textId="77777777" w:rsidR="004B112C" w:rsidRDefault="004B112C">
            <w:pPr>
              <w:pStyle w:val="TableParagraph"/>
              <w:rPr>
                <w:rFonts w:ascii="Times New Roman"/>
              </w:rPr>
            </w:pPr>
          </w:p>
          <w:p w14:paraId="17B1CE7D" w14:textId="77777777" w:rsidR="004B112C" w:rsidRDefault="004B112C">
            <w:pPr>
              <w:pStyle w:val="TableParagraph"/>
              <w:rPr>
                <w:rFonts w:ascii="Times New Roman"/>
              </w:rPr>
            </w:pPr>
          </w:p>
          <w:p w14:paraId="1B4B5872" w14:textId="77777777" w:rsidR="004B112C" w:rsidRDefault="004B112C">
            <w:pPr>
              <w:pStyle w:val="TableParagraph"/>
              <w:rPr>
                <w:rFonts w:ascii="Times New Roman"/>
              </w:rPr>
            </w:pPr>
          </w:p>
          <w:p w14:paraId="348CC862" w14:textId="77777777" w:rsidR="004B112C" w:rsidRDefault="004B112C">
            <w:pPr>
              <w:pStyle w:val="TableParagraph"/>
              <w:rPr>
                <w:rFonts w:ascii="Times New Roman"/>
              </w:rPr>
            </w:pPr>
          </w:p>
          <w:p w14:paraId="17F02F92" w14:textId="77777777" w:rsidR="004B112C" w:rsidRDefault="004B112C">
            <w:pPr>
              <w:pStyle w:val="TableParagraph"/>
              <w:rPr>
                <w:rFonts w:ascii="Times New Roman"/>
              </w:rPr>
            </w:pPr>
          </w:p>
          <w:p w14:paraId="745DB0F4" w14:textId="77777777" w:rsidR="004B112C" w:rsidRDefault="004B112C">
            <w:pPr>
              <w:pStyle w:val="TableParagraph"/>
              <w:spacing w:before="1"/>
              <w:rPr>
                <w:rFonts w:ascii="Times New Roman"/>
                <w:sz w:val="20"/>
              </w:rPr>
            </w:pPr>
          </w:p>
          <w:p w14:paraId="495A7454" w14:textId="77777777" w:rsidR="004B112C" w:rsidRDefault="00512923">
            <w:pPr>
              <w:pStyle w:val="TableParagraph"/>
              <w:ind w:left="115"/>
            </w:pPr>
            <w:bookmarkStart w:id="6" w:name="_bookmark1"/>
            <w:bookmarkEnd w:id="6"/>
            <w:r>
              <w:t>FFM.020</w:t>
            </w:r>
          </w:p>
        </w:tc>
        <w:tc>
          <w:tcPr>
            <w:tcW w:w="1440" w:type="dxa"/>
          </w:tcPr>
          <w:p w14:paraId="2E2DA5BD" w14:textId="77777777" w:rsidR="004B112C" w:rsidRDefault="00512923">
            <w:pPr>
              <w:pStyle w:val="TableParagraph"/>
              <w:spacing w:line="241" w:lineRule="exact"/>
              <w:ind w:right="156"/>
              <w:jc w:val="right"/>
            </w:pPr>
            <w:r>
              <w:t>FFM.020.010</w:t>
            </w:r>
          </w:p>
        </w:tc>
        <w:tc>
          <w:tcPr>
            <w:tcW w:w="1980" w:type="dxa"/>
          </w:tcPr>
          <w:p w14:paraId="283C1ABB" w14:textId="77777777" w:rsidR="004B112C" w:rsidRDefault="00512923">
            <w:pPr>
              <w:pStyle w:val="TableParagraph"/>
              <w:spacing w:line="213" w:lineRule="auto"/>
              <w:ind w:left="116" w:right="434"/>
            </w:pPr>
            <w:r>
              <w:t>Financial Asset Information Processing - Property, Plant, and Equipment</w:t>
            </w:r>
          </w:p>
        </w:tc>
        <w:tc>
          <w:tcPr>
            <w:tcW w:w="5141" w:type="dxa"/>
          </w:tcPr>
          <w:p w14:paraId="7DC4B24D" w14:textId="659333A1" w:rsidR="004B112C" w:rsidRDefault="14E1AD70" w:rsidP="26000E8C">
            <w:pPr>
              <w:pStyle w:val="TableParagraph"/>
              <w:spacing w:line="248" w:lineRule="exact"/>
              <w:ind w:left="109"/>
            </w:pPr>
            <w:r>
              <w:t xml:space="preserve">Record financial asset type, category, value, and value adjustments (e.g., depreciation, impairment); Includes financial asset information processing for purchase and lease transactions, inventory, </w:t>
            </w:r>
            <w:r w:rsidRPr="6FDE25B2">
              <w:rPr>
                <w:highlight w:val="yellow"/>
              </w:rPr>
              <w:t>constructed assets</w:t>
            </w:r>
            <w:r w:rsidR="6C37F5F3" w:rsidRPr="6FDE25B2">
              <w:rPr>
                <w:highlight w:val="yellow"/>
              </w:rPr>
              <w:t>,</w:t>
            </w:r>
            <w:r>
              <w:t xml:space="preserve"> and software</w:t>
            </w:r>
          </w:p>
          <w:p w14:paraId="24DA2DF5" w14:textId="2F4F66FF" w:rsidR="004B112C" w:rsidRDefault="004B112C" w:rsidP="26000E8C">
            <w:pPr>
              <w:pStyle w:val="TableParagraph"/>
              <w:spacing w:line="213" w:lineRule="auto"/>
              <w:ind w:left="117" w:right="52"/>
            </w:pPr>
          </w:p>
        </w:tc>
        <w:tc>
          <w:tcPr>
            <w:tcW w:w="1987" w:type="dxa"/>
          </w:tcPr>
          <w:p w14:paraId="6121E86B" w14:textId="77777777" w:rsidR="004B112C" w:rsidRDefault="00512923">
            <w:pPr>
              <w:pStyle w:val="TableParagraph"/>
              <w:spacing w:line="227" w:lineRule="exact"/>
              <w:ind w:left="109"/>
            </w:pPr>
            <w:r>
              <w:t>FFMSR 1.1.3</w:t>
            </w:r>
          </w:p>
          <w:p w14:paraId="6CDE3798" w14:textId="77777777" w:rsidR="004B112C" w:rsidRDefault="00512923">
            <w:pPr>
              <w:pStyle w:val="TableParagraph"/>
              <w:spacing w:before="8" w:line="213" w:lineRule="auto"/>
              <w:ind w:left="109" w:right="123"/>
            </w:pPr>
            <w:r>
              <w:t>Managing Financial Asset Information</w:t>
            </w:r>
          </w:p>
        </w:tc>
        <w:tc>
          <w:tcPr>
            <w:tcW w:w="1920" w:type="dxa"/>
          </w:tcPr>
          <w:p w14:paraId="2407C38C" w14:textId="77777777" w:rsidR="004B112C" w:rsidRDefault="004B112C">
            <w:pPr>
              <w:pStyle w:val="TableParagraph"/>
              <w:rPr>
                <w:rFonts w:ascii="Times New Roman"/>
              </w:rPr>
            </w:pPr>
          </w:p>
        </w:tc>
      </w:tr>
      <w:tr w:rsidR="004B112C" w14:paraId="329E446A" w14:textId="77777777" w:rsidTr="26000E8C">
        <w:trPr>
          <w:trHeight w:val="1110"/>
        </w:trPr>
        <w:tc>
          <w:tcPr>
            <w:tcW w:w="1174" w:type="dxa"/>
            <w:vMerge/>
          </w:tcPr>
          <w:p w14:paraId="7B2FE3C5" w14:textId="77777777" w:rsidR="004B112C" w:rsidRDefault="004B112C">
            <w:pPr>
              <w:rPr>
                <w:sz w:val="2"/>
                <w:szCs w:val="2"/>
              </w:rPr>
            </w:pPr>
          </w:p>
        </w:tc>
        <w:tc>
          <w:tcPr>
            <w:tcW w:w="1440" w:type="dxa"/>
          </w:tcPr>
          <w:p w14:paraId="7741EE87" w14:textId="77777777" w:rsidR="004B112C" w:rsidRDefault="00512923">
            <w:pPr>
              <w:pStyle w:val="TableParagraph"/>
              <w:spacing w:line="241" w:lineRule="exact"/>
              <w:ind w:right="156"/>
              <w:jc w:val="right"/>
            </w:pPr>
            <w:r>
              <w:t>FFM.020.020</w:t>
            </w:r>
          </w:p>
        </w:tc>
        <w:tc>
          <w:tcPr>
            <w:tcW w:w="1980" w:type="dxa"/>
          </w:tcPr>
          <w:p w14:paraId="3768BBE3" w14:textId="77777777" w:rsidR="004B112C" w:rsidRDefault="00512923">
            <w:pPr>
              <w:pStyle w:val="TableParagraph"/>
              <w:spacing w:line="213" w:lineRule="auto"/>
              <w:ind w:left="116" w:right="201"/>
            </w:pPr>
            <w:r>
              <w:t>Financial Asset Information Processing - Loans</w:t>
            </w:r>
          </w:p>
        </w:tc>
        <w:tc>
          <w:tcPr>
            <w:tcW w:w="5141" w:type="dxa"/>
          </w:tcPr>
          <w:p w14:paraId="47FCBD45" w14:textId="77777777" w:rsidR="004B112C" w:rsidRDefault="00512923">
            <w:pPr>
              <w:pStyle w:val="TableParagraph"/>
              <w:spacing w:line="213" w:lineRule="auto"/>
              <w:ind w:left="117" w:right="40"/>
            </w:pPr>
            <w:r>
              <w:t>Record financial asset type, category, value, and value adjustments (e.g., allowance for uncollectible amounts, subsidy allowance)</w:t>
            </w:r>
          </w:p>
        </w:tc>
        <w:tc>
          <w:tcPr>
            <w:tcW w:w="1987" w:type="dxa"/>
          </w:tcPr>
          <w:p w14:paraId="45F5D6AF" w14:textId="77777777" w:rsidR="004B112C" w:rsidRDefault="00512923">
            <w:pPr>
              <w:pStyle w:val="TableParagraph"/>
              <w:spacing w:line="227" w:lineRule="exact"/>
              <w:ind w:left="109"/>
            </w:pPr>
            <w:r>
              <w:t>FFMSR 1.1.3</w:t>
            </w:r>
          </w:p>
          <w:p w14:paraId="0339D085" w14:textId="77777777" w:rsidR="004B112C" w:rsidRDefault="00512923">
            <w:pPr>
              <w:pStyle w:val="TableParagraph"/>
              <w:spacing w:before="8" w:line="213" w:lineRule="auto"/>
              <w:ind w:left="109" w:right="123"/>
            </w:pPr>
            <w:r>
              <w:t>Managing Financial Asset Information</w:t>
            </w:r>
          </w:p>
        </w:tc>
        <w:tc>
          <w:tcPr>
            <w:tcW w:w="1920" w:type="dxa"/>
          </w:tcPr>
          <w:p w14:paraId="5C0122BB" w14:textId="77777777" w:rsidR="004B112C" w:rsidRDefault="004B112C">
            <w:pPr>
              <w:pStyle w:val="TableParagraph"/>
              <w:rPr>
                <w:rFonts w:ascii="Times New Roman"/>
              </w:rPr>
            </w:pPr>
          </w:p>
        </w:tc>
      </w:tr>
      <w:tr w:rsidR="004B112C" w14:paraId="4F2C9A1B" w14:textId="77777777" w:rsidTr="26000E8C">
        <w:trPr>
          <w:trHeight w:val="1442"/>
        </w:trPr>
        <w:tc>
          <w:tcPr>
            <w:tcW w:w="1174" w:type="dxa"/>
            <w:vMerge/>
          </w:tcPr>
          <w:p w14:paraId="7CB3773D" w14:textId="77777777" w:rsidR="004B112C" w:rsidRDefault="004B112C">
            <w:pPr>
              <w:rPr>
                <w:sz w:val="2"/>
                <w:szCs w:val="2"/>
              </w:rPr>
            </w:pPr>
          </w:p>
        </w:tc>
        <w:tc>
          <w:tcPr>
            <w:tcW w:w="1440" w:type="dxa"/>
          </w:tcPr>
          <w:p w14:paraId="0BF24C1C" w14:textId="77777777" w:rsidR="004B112C" w:rsidRDefault="00512923">
            <w:pPr>
              <w:pStyle w:val="TableParagraph"/>
              <w:spacing w:line="244" w:lineRule="exact"/>
              <w:ind w:right="156"/>
              <w:jc w:val="right"/>
            </w:pPr>
            <w:r>
              <w:t>FFM.020.030</w:t>
            </w:r>
          </w:p>
        </w:tc>
        <w:tc>
          <w:tcPr>
            <w:tcW w:w="1980" w:type="dxa"/>
          </w:tcPr>
          <w:p w14:paraId="695E85D7" w14:textId="77777777" w:rsidR="004B112C" w:rsidRDefault="00512923">
            <w:pPr>
              <w:pStyle w:val="TableParagraph"/>
              <w:spacing w:line="213" w:lineRule="auto"/>
              <w:ind w:left="116" w:right="340"/>
            </w:pPr>
            <w:r>
              <w:t>Financial Asset Information Processing - Heritage Assets and Stewardship</w:t>
            </w:r>
          </w:p>
          <w:p w14:paraId="6A4187BB" w14:textId="77777777" w:rsidR="004B112C" w:rsidRDefault="00512923">
            <w:pPr>
              <w:pStyle w:val="TableParagraph"/>
              <w:spacing w:line="229" w:lineRule="exact"/>
              <w:ind w:left="116"/>
            </w:pPr>
            <w:r>
              <w:t>Land</w:t>
            </w:r>
          </w:p>
        </w:tc>
        <w:tc>
          <w:tcPr>
            <w:tcW w:w="5141" w:type="dxa"/>
          </w:tcPr>
          <w:p w14:paraId="6F011016" w14:textId="77777777" w:rsidR="004B112C" w:rsidRDefault="00512923">
            <w:pPr>
              <w:pStyle w:val="TableParagraph"/>
              <w:spacing w:line="213" w:lineRule="auto"/>
              <w:ind w:left="117" w:right="163"/>
            </w:pPr>
            <w:r>
              <w:t>Record financial asset type, category, value, and value adjustments (e.g., depreciation, impairment)</w:t>
            </w:r>
          </w:p>
        </w:tc>
        <w:tc>
          <w:tcPr>
            <w:tcW w:w="1987" w:type="dxa"/>
          </w:tcPr>
          <w:p w14:paraId="16D2FF33" w14:textId="77777777" w:rsidR="004B112C" w:rsidRDefault="00512923">
            <w:pPr>
              <w:pStyle w:val="TableParagraph"/>
              <w:spacing w:line="229" w:lineRule="exact"/>
              <w:ind w:left="109"/>
            </w:pPr>
            <w:r>
              <w:t>FFMSR 1.1.3</w:t>
            </w:r>
          </w:p>
          <w:p w14:paraId="37950DE3" w14:textId="77777777" w:rsidR="004B112C" w:rsidRDefault="00512923">
            <w:pPr>
              <w:pStyle w:val="TableParagraph"/>
              <w:spacing w:before="8" w:line="213" w:lineRule="auto"/>
              <w:ind w:left="109" w:right="123"/>
            </w:pPr>
            <w:r>
              <w:t>Managing Financial Asset Information</w:t>
            </w:r>
          </w:p>
        </w:tc>
        <w:tc>
          <w:tcPr>
            <w:tcW w:w="1920" w:type="dxa"/>
          </w:tcPr>
          <w:p w14:paraId="6C428671" w14:textId="77777777" w:rsidR="004B112C" w:rsidRDefault="004B112C">
            <w:pPr>
              <w:pStyle w:val="TableParagraph"/>
              <w:rPr>
                <w:rFonts w:ascii="Times New Roman"/>
              </w:rPr>
            </w:pPr>
          </w:p>
        </w:tc>
      </w:tr>
      <w:tr w:rsidR="004B112C" w14:paraId="3AD732F5" w14:textId="77777777" w:rsidTr="26000E8C">
        <w:trPr>
          <w:trHeight w:val="1343"/>
        </w:trPr>
        <w:tc>
          <w:tcPr>
            <w:tcW w:w="1174" w:type="dxa"/>
            <w:vMerge/>
          </w:tcPr>
          <w:p w14:paraId="7D20DDCA" w14:textId="77777777" w:rsidR="004B112C" w:rsidRDefault="004B112C">
            <w:pPr>
              <w:rPr>
                <w:sz w:val="2"/>
                <w:szCs w:val="2"/>
              </w:rPr>
            </w:pPr>
          </w:p>
        </w:tc>
        <w:tc>
          <w:tcPr>
            <w:tcW w:w="1440" w:type="dxa"/>
          </w:tcPr>
          <w:p w14:paraId="70E9825F" w14:textId="77777777" w:rsidR="004B112C" w:rsidRDefault="00512923">
            <w:pPr>
              <w:pStyle w:val="TableParagraph"/>
              <w:spacing w:line="241" w:lineRule="exact"/>
              <w:ind w:right="156"/>
              <w:jc w:val="right"/>
            </w:pPr>
            <w:r>
              <w:t>FFM.020.040</w:t>
            </w:r>
          </w:p>
        </w:tc>
        <w:tc>
          <w:tcPr>
            <w:tcW w:w="1980" w:type="dxa"/>
          </w:tcPr>
          <w:p w14:paraId="493B573E" w14:textId="77777777" w:rsidR="004B112C" w:rsidRDefault="00512923">
            <w:pPr>
              <w:pStyle w:val="TableParagraph"/>
              <w:spacing w:line="213" w:lineRule="auto"/>
              <w:ind w:left="116" w:right="118"/>
            </w:pPr>
            <w:r>
              <w:t>Financial Asset Information Processing - Federal Oil and Gas Resources</w:t>
            </w:r>
          </w:p>
        </w:tc>
        <w:tc>
          <w:tcPr>
            <w:tcW w:w="5141" w:type="dxa"/>
          </w:tcPr>
          <w:p w14:paraId="048ED28C" w14:textId="77777777" w:rsidR="004B112C" w:rsidRDefault="00512923">
            <w:pPr>
              <w:pStyle w:val="TableParagraph"/>
              <w:spacing w:line="213" w:lineRule="auto"/>
              <w:ind w:left="117" w:right="163"/>
            </w:pPr>
            <w:r>
              <w:t>Record financial asset type, category, value, and value adjustments</w:t>
            </w:r>
          </w:p>
        </w:tc>
        <w:tc>
          <w:tcPr>
            <w:tcW w:w="1987" w:type="dxa"/>
          </w:tcPr>
          <w:p w14:paraId="76300359" w14:textId="77777777" w:rsidR="004B112C" w:rsidRDefault="00512923">
            <w:pPr>
              <w:pStyle w:val="TableParagraph"/>
              <w:spacing w:line="227" w:lineRule="exact"/>
              <w:ind w:left="109"/>
            </w:pPr>
            <w:r>
              <w:t>FFMSR 1.1.3</w:t>
            </w:r>
          </w:p>
          <w:p w14:paraId="2AFD59E8" w14:textId="77777777" w:rsidR="004B112C" w:rsidRDefault="00512923">
            <w:pPr>
              <w:pStyle w:val="TableParagraph"/>
              <w:spacing w:before="8" w:line="213" w:lineRule="auto"/>
              <w:ind w:left="109" w:right="123"/>
            </w:pPr>
            <w:r>
              <w:t>Managing Financial Asset Information</w:t>
            </w:r>
          </w:p>
        </w:tc>
        <w:tc>
          <w:tcPr>
            <w:tcW w:w="1920" w:type="dxa"/>
          </w:tcPr>
          <w:p w14:paraId="546ED466" w14:textId="77777777" w:rsidR="004B112C" w:rsidRDefault="004B112C">
            <w:pPr>
              <w:pStyle w:val="TableParagraph"/>
              <w:rPr>
                <w:rFonts w:ascii="Times New Roman"/>
              </w:rPr>
            </w:pPr>
          </w:p>
        </w:tc>
      </w:tr>
    </w:tbl>
    <w:p w14:paraId="6CCABC0A" w14:textId="77777777" w:rsidR="004B112C" w:rsidRDefault="004B112C">
      <w:pPr>
        <w:rPr>
          <w:rFonts w:ascii="Times New Roman"/>
        </w:rPr>
        <w:sectPr w:rsidR="004B112C" w:rsidSect="00EA1F03">
          <w:pgSz w:w="15840" w:h="12240" w:orient="landscape"/>
          <w:pgMar w:top="1200" w:right="1080" w:bottom="1140" w:left="880" w:header="452" w:footer="901"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55"/>
        <w:gridCol w:w="1987"/>
        <w:gridCol w:w="1905"/>
      </w:tblGrid>
      <w:tr w:rsidR="004B112C" w14:paraId="229A1E1D" w14:textId="77777777">
        <w:trPr>
          <w:trHeight w:val="537"/>
        </w:trPr>
        <w:tc>
          <w:tcPr>
            <w:tcW w:w="1174" w:type="dxa"/>
            <w:shd w:val="clear" w:color="auto" w:fill="001F5F"/>
          </w:tcPr>
          <w:p w14:paraId="389CC012" w14:textId="77777777" w:rsidR="004B112C" w:rsidRDefault="00512923">
            <w:pPr>
              <w:pStyle w:val="TableParagraph"/>
              <w:spacing w:before="24" w:line="213" w:lineRule="auto"/>
              <w:ind w:left="486" w:right="160" w:hanging="298"/>
              <w:rPr>
                <w:b/>
              </w:rPr>
            </w:pPr>
            <w:r>
              <w:rPr>
                <w:b/>
                <w:color w:val="FFFFFF"/>
              </w:rPr>
              <w:t>Function ID</w:t>
            </w:r>
          </w:p>
        </w:tc>
        <w:tc>
          <w:tcPr>
            <w:tcW w:w="1440" w:type="dxa"/>
            <w:shd w:val="clear" w:color="auto" w:fill="001F5F"/>
          </w:tcPr>
          <w:p w14:paraId="708156DE" w14:textId="77777777" w:rsidR="004B112C" w:rsidRDefault="00512923">
            <w:pPr>
              <w:pStyle w:val="TableParagraph"/>
              <w:spacing w:before="121"/>
              <w:ind w:right="229"/>
              <w:jc w:val="right"/>
              <w:rPr>
                <w:b/>
              </w:rPr>
            </w:pPr>
            <w:r>
              <w:rPr>
                <w:b/>
                <w:color w:val="FFFFFF"/>
              </w:rPr>
              <w:t>Activity ID</w:t>
            </w:r>
          </w:p>
        </w:tc>
        <w:tc>
          <w:tcPr>
            <w:tcW w:w="1980" w:type="dxa"/>
            <w:shd w:val="clear" w:color="auto" w:fill="001F5F"/>
          </w:tcPr>
          <w:p w14:paraId="2CEE64CE" w14:textId="77777777" w:rsidR="004B112C" w:rsidRDefault="00512923">
            <w:pPr>
              <w:pStyle w:val="TableParagraph"/>
              <w:spacing w:before="121"/>
              <w:ind w:left="347"/>
              <w:rPr>
                <w:b/>
              </w:rPr>
            </w:pPr>
            <w:r>
              <w:rPr>
                <w:b/>
                <w:color w:val="FFFFFF"/>
              </w:rPr>
              <w:t>Activity Name</w:t>
            </w:r>
          </w:p>
        </w:tc>
        <w:tc>
          <w:tcPr>
            <w:tcW w:w="5155" w:type="dxa"/>
            <w:shd w:val="clear" w:color="auto" w:fill="001F5F"/>
          </w:tcPr>
          <w:p w14:paraId="509E0AE0" w14:textId="77777777" w:rsidR="004B112C" w:rsidRDefault="00512923">
            <w:pPr>
              <w:pStyle w:val="TableParagraph"/>
              <w:spacing w:before="121"/>
              <w:ind w:left="469"/>
              <w:rPr>
                <w:b/>
              </w:rPr>
            </w:pPr>
            <w:r>
              <w:rPr>
                <w:b/>
                <w:color w:val="FFFFFF"/>
              </w:rPr>
              <w:t>Activity Definition (Current Service Definition)</w:t>
            </w:r>
          </w:p>
        </w:tc>
        <w:tc>
          <w:tcPr>
            <w:tcW w:w="1987" w:type="dxa"/>
            <w:shd w:val="clear" w:color="auto" w:fill="001F5F"/>
          </w:tcPr>
          <w:p w14:paraId="5A141D9F" w14:textId="77777777" w:rsidR="004B112C" w:rsidRDefault="00512923">
            <w:pPr>
              <w:pStyle w:val="TableParagraph"/>
              <w:spacing w:before="24" w:line="213" w:lineRule="auto"/>
              <w:ind w:left="160" w:right="158" w:firstLine="472"/>
              <w:rPr>
                <w:b/>
              </w:rPr>
            </w:pPr>
            <w:r>
              <w:rPr>
                <w:b/>
                <w:color w:val="FFFFFF"/>
              </w:rPr>
              <w:t>Activity Authoritative Ref.</w:t>
            </w:r>
          </w:p>
        </w:tc>
        <w:tc>
          <w:tcPr>
            <w:tcW w:w="1905" w:type="dxa"/>
            <w:shd w:val="clear" w:color="auto" w:fill="001F5F"/>
          </w:tcPr>
          <w:p w14:paraId="50C14C54" w14:textId="77777777" w:rsidR="004B112C" w:rsidRDefault="00512923">
            <w:pPr>
              <w:pStyle w:val="TableParagraph"/>
              <w:spacing w:before="121"/>
              <w:ind w:left="170"/>
              <w:rPr>
                <w:b/>
              </w:rPr>
            </w:pPr>
            <w:r>
              <w:rPr>
                <w:b/>
                <w:color w:val="FFFFFF"/>
              </w:rPr>
              <w:t>Activity Measure</w:t>
            </w:r>
          </w:p>
        </w:tc>
      </w:tr>
      <w:tr w:rsidR="004B112C" w14:paraId="09FD0FBE" w14:textId="77777777">
        <w:trPr>
          <w:trHeight w:val="1237"/>
        </w:trPr>
        <w:tc>
          <w:tcPr>
            <w:tcW w:w="1174" w:type="dxa"/>
            <w:vMerge w:val="restart"/>
          </w:tcPr>
          <w:p w14:paraId="0D821215" w14:textId="77777777" w:rsidR="004B112C" w:rsidRDefault="004B112C">
            <w:pPr>
              <w:pStyle w:val="TableParagraph"/>
              <w:rPr>
                <w:rFonts w:ascii="Times New Roman"/>
              </w:rPr>
            </w:pPr>
          </w:p>
        </w:tc>
        <w:tc>
          <w:tcPr>
            <w:tcW w:w="1440" w:type="dxa"/>
          </w:tcPr>
          <w:p w14:paraId="51FC7769" w14:textId="77777777" w:rsidR="004B112C" w:rsidRDefault="00512923">
            <w:pPr>
              <w:pStyle w:val="TableParagraph"/>
              <w:spacing w:line="241" w:lineRule="exact"/>
              <w:ind w:right="156"/>
              <w:jc w:val="right"/>
            </w:pPr>
            <w:r>
              <w:t>FFM.020.050</w:t>
            </w:r>
          </w:p>
        </w:tc>
        <w:tc>
          <w:tcPr>
            <w:tcW w:w="1980" w:type="dxa"/>
          </w:tcPr>
          <w:p w14:paraId="5D7DD16F" w14:textId="77777777" w:rsidR="004B112C" w:rsidRDefault="00512923">
            <w:pPr>
              <w:pStyle w:val="TableParagraph"/>
              <w:spacing w:line="213" w:lineRule="auto"/>
              <w:ind w:left="116" w:right="195"/>
            </w:pPr>
            <w:r>
              <w:t>Financial Asset Information Processing - Other Federal Assets</w:t>
            </w:r>
          </w:p>
        </w:tc>
        <w:tc>
          <w:tcPr>
            <w:tcW w:w="5155" w:type="dxa"/>
          </w:tcPr>
          <w:p w14:paraId="3ED86471" w14:textId="77777777" w:rsidR="004B112C" w:rsidRDefault="00512923">
            <w:pPr>
              <w:pStyle w:val="TableParagraph"/>
              <w:spacing w:line="213" w:lineRule="auto"/>
              <w:ind w:left="117" w:right="177"/>
            </w:pPr>
            <w:r>
              <w:t>Record financial asset type, category, value, and value adjustments; Includes financial asset information processing for seized and forfeited assets and investments in Treasury securities</w:t>
            </w:r>
          </w:p>
        </w:tc>
        <w:tc>
          <w:tcPr>
            <w:tcW w:w="1987" w:type="dxa"/>
          </w:tcPr>
          <w:p w14:paraId="0E922A15" w14:textId="77777777" w:rsidR="004B112C" w:rsidRDefault="00512923">
            <w:pPr>
              <w:pStyle w:val="TableParagraph"/>
              <w:spacing w:line="227" w:lineRule="exact"/>
              <w:ind w:left="110"/>
            </w:pPr>
            <w:r>
              <w:t>FFMSR 1.1.3</w:t>
            </w:r>
          </w:p>
          <w:p w14:paraId="186511BE" w14:textId="77777777" w:rsidR="004B112C" w:rsidRDefault="00512923">
            <w:pPr>
              <w:pStyle w:val="TableParagraph"/>
              <w:spacing w:before="8" w:line="213" w:lineRule="auto"/>
              <w:ind w:left="110" w:right="122"/>
            </w:pPr>
            <w:r>
              <w:t>Managing Financial Asset Information</w:t>
            </w:r>
          </w:p>
        </w:tc>
        <w:tc>
          <w:tcPr>
            <w:tcW w:w="1905" w:type="dxa"/>
          </w:tcPr>
          <w:p w14:paraId="78665CA5" w14:textId="77777777" w:rsidR="004B112C" w:rsidRDefault="004B112C">
            <w:pPr>
              <w:pStyle w:val="TableParagraph"/>
              <w:rPr>
                <w:rFonts w:ascii="Times New Roman"/>
              </w:rPr>
            </w:pPr>
          </w:p>
        </w:tc>
      </w:tr>
      <w:tr w:rsidR="004B112C" w14:paraId="1E6C6B84" w14:textId="77777777">
        <w:trPr>
          <w:trHeight w:val="930"/>
        </w:trPr>
        <w:tc>
          <w:tcPr>
            <w:tcW w:w="1174" w:type="dxa"/>
            <w:vMerge/>
            <w:tcBorders>
              <w:top w:val="nil"/>
            </w:tcBorders>
          </w:tcPr>
          <w:p w14:paraId="4C51B1C8" w14:textId="77777777" w:rsidR="004B112C" w:rsidRDefault="004B112C">
            <w:pPr>
              <w:rPr>
                <w:sz w:val="2"/>
                <w:szCs w:val="2"/>
              </w:rPr>
            </w:pPr>
          </w:p>
        </w:tc>
        <w:tc>
          <w:tcPr>
            <w:tcW w:w="1440" w:type="dxa"/>
          </w:tcPr>
          <w:p w14:paraId="751E239D" w14:textId="77777777" w:rsidR="004B112C" w:rsidRDefault="00512923">
            <w:pPr>
              <w:pStyle w:val="TableParagraph"/>
              <w:spacing w:line="241" w:lineRule="exact"/>
              <w:ind w:right="156"/>
              <w:jc w:val="right"/>
            </w:pPr>
            <w:r w:rsidRPr="00924B7E">
              <w:t>FFM.020.060</w:t>
            </w:r>
          </w:p>
        </w:tc>
        <w:tc>
          <w:tcPr>
            <w:tcW w:w="1980" w:type="dxa"/>
          </w:tcPr>
          <w:p w14:paraId="204935B3" w14:textId="77777777" w:rsidR="004B112C" w:rsidRDefault="00512923">
            <w:pPr>
              <w:pStyle w:val="TableParagraph"/>
              <w:spacing w:line="213" w:lineRule="auto"/>
              <w:ind w:left="116" w:right="514"/>
            </w:pPr>
            <w:r>
              <w:t>Financial Asset Information Reporting</w:t>
            </w:r>
          </w:p>
        </w:tc>
        <w:tc>
          <w:tcPr>
            <w:tcW w:w="5155" w:type="dxa"/>
          </w:tcPr>
          <w:p w14:paraId="339DCAA7" w14:textId="77777777" w:rsidR="004B112C" w:rsidRDefault="00512923">
            <w:pPr>
              <w:pStyle w:val="TableParagraph"/>
              <w:spacing w:line="213" w:lineRule="auto"/>
              <w:ind w:left="117" w:right="377"/>
              <w:jc w:val="both"/>
            </w:pPr>
            <w:r>
              <w:t>Provide financial asset information (e.g., asset type, value) for financial reporting and reconciliation with information in the asset management systems</w:t>
            </w:r>
          </w:p>
        </w:tc>
        <w:tc>
          <w:tcPr>
            <w:tcW w:w="1987" w:type="dxa"/>
          </w:tcPr>
          <w:p w14:paraId="47742C1A" w14:textId="77777777" w:rsidR="004B112C" w:rsidRDefault="00512923">
            <w:pPr>
              <w:pStyle w:val="TableParagraph"/>
              <w:spacing w:line="227" w:lineRule="exact"/>
              <w:ind w:left="110"/>
            </w:pPr>
            <w:r>
              <w:t>FFMSR 1.1.3</w:t>
            </w:r>
          </w:p>
          <w:p w14:paraId="4ECCCD91" w14:textId="77777777" w:rsidR="004B112C" w:rsidRDefault="00512923">
            <w:pPr>
              <w:pStyle w:val="TableParagraph"/>
              <w:spacing w:before="8" w:line="213" w:lineRule="auto"/>
              <w:ind w:left="110" w:right="122"/>
            </w:pPr>
            <w:r>
              <w:t>Managing Financial Asset Information</w:t>
            </w:r>
          </w:p>
        </w:tc>
        <w:tc>
          <w:tcPr>
            <w:tcW w:w="1905" w:type="dxa"/>
          </w:tcPr>
          <w:p w14:paraId="21F711A3" w14:textId="77777777" w:rsidR="004B112C" w:rsidRDefault="004B112C">
            <w:pPr>
              <w:pStyle w:val="TableParagraph"/>
              <w:rPr>
                <w:rFonts w:ascii="Times New Roman"/>
              </w:rPr>
            </w:pPr>
          </w:p>
        </w:tc>
      </w:tr>
      <w:tr w:rsidR="004B112C" w14:paraId="350F497B" w14:textId="77777777">
        <w:trPr>
          <w:trHeight w:val="1031"/>
        </w:trPr>
        <w:tc>
          <w:tcPr>
            <w:tcW w:w="1174" w:type="dxa"/>
            <w:vMerge w:val="restart"/>
          </w:tcPr>
          <w:p w14:paraId="40655D80" w14:textId="77777777" w:rsidR="004B112C" w:rsidRDefault="004B112C">
            <w:pPr>
              <w:pStyle w:val="TableParagraph"/>
              <w:rPr>
                <w:rFonts w:ascii="Times New Roman"/>
              </w:rPr>
            </w:pPr>
          </w:p>
          <w:p w14:paraId="0BC0DA55" w14:textId="77777777" w:rsidR="004B112C" w:rsidRDefault="004B112C">
            <w:pPr>
              <w:pStyle w:val="TableParagraph"/>
              <w:rPr>
                <w:rFonts w:ascii="Times New Roman"/>
              </w:rPr>
            </w:pPr>
          </w:p>
          <w:p w14:paraId="0084B8C3" w14:textId="77777777" w:rsidR="004B112C" w:rsidRDefault="004B112C">
            <w:pPr>
              <w:pStyle w:val="TableParagraph"/>
              <w:rPr>
                <w:rFonts w:ascii="Times New Roman"/>
              </w:rPr>
            </w:pPr>
          </w:p>
          <w:p w14:paraId="7EB0C80F" w14:textId="77777777" w:rsidR="004B112C" w:rsidRDefault="004B112C">
            <w:pPr>
              <w:pStyle w:val="TableParagraph"/>
              <w:rPr>
                <w:rFonts w:ascii="Times New Roman"/>
              </w:rPr>
            </w:pPr>
          </w:p>
          <w:p w14:paraId="5EF7E2A2" w14:textId="77777777" w:rsidR="004B112C" w:rsidRDefault="004B112C">
            <w:pPr>
              <w:pStyle w:val="TableParagraph"/>
              <w:rPr>
                <w:rFonts w:ascii="Times New Roman"/>
              </w:rPr>
            </w:pPr>
          </w:p>
          <w:p w14:paraId="66BE378B" w14:textId="77777777" w:rsidR="004B112C" w:rsidRDefault="004B112C">
            <w:pPr>
              <w:pStyle w:val="TableParagraph"/>
              <w:rPr>
                <w:rFonts w:ascii="Times New Roman"/>
              </w:rPr>
            </w:pPr>
          </w:p>
          <w:p w14:paraId="2A65AF68" w14:textId="77777777" w:rsidR="004B112C" w:rsidRDefault="004B112C">
            <w:pPr>
              <w:pStyle w:val="TableParagraph"/>
              <w:rPr>
                <w:rFonts w:ascii="Times New Roman"/>
              </w:rPr>
            </w:pPr>
          </w:p>
          <w:p w14:paraId="1A06EF71" w14:textId="77777777" w:rsidR="004B112C" w:rsidRDefault="004B112C">
            <w:pPr>
              <w:pStyle w:val="TableParagraph"/>
              <w:rPr>
                <w:rFonts w:ascii="Times New Roman"/>
              </w:rPr>
            </w:pPr>
          </w:p>
          <w:p w14:paraId="171C808B" w14:textId="77777777" w:rsidR="004B112C" w:rsidRDefault="004B112C">
            <w:pPr>
              <w:pStyle w:val="TableParagraph"/>
              <w:rPr>
                <w:rFonts w:ascii="Times New Roman"/>
              </w:rPr>
            </w:pPr>
          </w:p>
          <w:p w14:paraId="3B7C1AB4" w14:textId="77777777" w:rsidR="004B112C" w:rsidRDefault="004B112C">
            <w:pPr>
              <w:pStyle w:val="TableParagraph"/>
              <w:spacing w:before="7"/>
              <w:rPr>
                <w:rFonts w:ascii="Times New Roman"/>
                <w:sz w:val="20"/>
              </w:rPr>
            </w:pPr>
          </w:p>
          <w:p w14:paraId="23194CCD" w14:textId="77777777" w:rsidR="004B112C" w:rsidRDefault="00512923">
            <w:pPr>
              <w:pStyle w:val="TableParagraph"/>
              <w:ind w:left="196"/>
            </w:pPr>
            <w:bookmarkStart w:id="7" w:name="_bookmark2"/>
            <w:bookmarkEnd w:id="7"/>
            <w:r>
              <w:t>FFM.030</w:t>
            </w:r>
          </w:p>
        </w:tc>
        <w:tc>
          <w:tcPr>
            <w:tcW w:w="1440" w:type="dxa"/>
          </w:tcPr>
          <w:p w14:paraId="1CA40D0C" w14:textId="77777777" w:rsidR="004B112C" w:rsidRDefault="00512923">
            <w:pPr>
              <w:pStyle w:val="TableParagraph"/>
              <w:spacing w:line="244" w:lineRule="exact"/>
              <w:ind w:right="156"/>
              <w:jc w:val="right"/>
            </w:pPr>
            <w:r>
              <w:t>FFM.030.010</w:t>
            </w:r>
          </w:p>
        </w:tc>
        <w:tc>
          <w:tcPr>
            <w:tcW w:w="1980" w:type="dxa"/>
          </w:tcPr>
          <w:p w14:paraId="5C953E27" w14:textId="77777777" w:rsidR="004B112C" w:rsidRDefault="00512923">
            <w:pPr>
              <w:pStyle w:val="TableParagraph"/>
              <w:spacing w:line="213" w:lineRule="auto"/>
              <w:ind w:left="116" w:right="345"/>
            </w:pPr>
            <w:r>
              <w:t>Payee Setup and Maintenance</w:t>
            </w:r>
          </w:p>
        </w:tc>
        <w:tc>
          <w:tcPr>
            <w:tcW w:w="5155" w:type="dxa"/>
          </w:tcPr>
          <w:p w14:paraId="647E523B" w14:textId="3E7421D9" w:rsidR="004B112C" w:rsidRDefault="00512923">
            <w:pPr>
              <w:pStyle w:val="TableParagraph"/>
              <w:spacing w:line="213" w:lineRule="auto"/>
              <w:ind w:left="117" w:right="168"/>
            </w:pPr>
            <w:r>
              <w:t>Establish and maintain federal and nonfederal payee information; Validate payee information against other payee information sources (e.g.</w:t>
            </w:r>
            <w:r w:rsidR="00724358">
              <w:t xml:space="preserve">, </w:t>
            </w:r>
            <w:r>
              <w:t>SAM, Do Not Pay List)</w:t>
            </w:r>
          </w:p>
        </w:tc>
        <w:tc>
          <w:tcPr>
            <w:tcW w:w="1987" w:type="dxa"/>
          </w:tcPr>
          <w:p w14:paraId="5D258922" w14:textId="77777777" w:rsidR="004B112C" w:rsidRDefault="00512923">
            <w:pPr>
              <w:pStyle w:val="TableParagraph"/>
              <w:spacing w:line="229" w:lineRule="exact"/>
              <w:ind w:left="110"/>
            </w:pPr>
            <w:r>
              <w:t>FFMSR 2.2.1</w:t>
            </w:r>
          </w:p>
          <w:p w14:paraId="040AC62E" w14:textId="77777777" w:rsidR="004B112C" w:rsidRDefault="00512923">
            <w:pPr>
              <w:pStyle w:val="TableParagraph"/>
              <w:spacing w:before="8" w:line="213" w:lineRule="auto"/>
              <w:ind w:left="110" w:right="786"/>
            </w:pPr>
            <w:r>
              <w:t>Establishing Payables</w:t>
            </w:r>
          </w:p>
        </w:tc>
        <w:tc>
          <w:tcPr>
            <w:tcW w:w="1905" w:type="dxa"/>
          </w:tcPr>
          <w:p w14:paraId="2C618A9C" w14:textId="77777777" w:rsidR="004B112C" w:rsidRDefault="00512923">
            <w:pPr>
              <w:pStyle w:val="TableParagraph"/>
              <w:spacing w:line="213" w:lineRule="auto"/>
              <w:ind w:left="110" w:right="121"/>
            </w:pPr>
            <w:r>
              <w:t>Number of payees established</w:t>
            </w:r>
          </w:p>
        </w:tc>
      </w:tr>
      <w:tr w:rsidR="004B112C" w14:paraId="1C560998" w14:textId="77777777">
        <w:trPr>
          <w:trHeight w:val="2344"/>
        </w:trPr>
        <w:tc>
          <w:tcPr>
            <w:tcW w:w="1174" w:type="dxa"/>
            <w:vMerge/>
            <w:tcBorders>
              <w:top w:val="nil"/>
            </w:tcBorders>
          </w:tcPr>
          <w:p w14:paraId="2682C01D" w14:textId="77777777" w:rsidR="004B112C" w:rsidRDefault="004B112C">
            <w:pPr>
              <w:rPr>
                <w:sz w:val="2"/>
                <w:szCs w:val="2"/>
              </w:rPr>
            </w:pPr>
          </w:p>
        </w:tc>
        <w:tc>
          <w:tcPr>
            <w:tcW w:w="1440" w:type="dxa"/>
          </w:tcPr>
          <w:p w14:paraId="0110D681" w14:textId="77777777" w:rsidR="004B112C" w:rsidRDefault="00512923">
            <w:pPr>
              <w:pStyle w:val="TableParagraph"/>
              <w:spacing w:line="241" w:lineRule="exact"/>
              <w:ind w:right="156"/>
              <w:jc w:val="right"/>
            </w:pPr>
            <w:r>
              <w:t>FFM.030.020</w:t>
            </w:r>
          </w:p>
        </w:tc>
        <w:tc>
          <w:tcPr>
            <w:tcW w:w="1980" w:type="dxa"/>
          </w:tcPr>
          <w:p w14:paraId="7E01CEA7" w14:textId="77777777" w:rsidR="004B112C" w:rsidRDefault="00512923">
            <w:pPr>
              <w:pStyle w:val="TableParagraph"/>
              <w:spacing w:line="213" w:lineRule="auto"/>
              <w:ind w:left="116" w:right="632"/>
            </w:pPr>
            <w:r>
              <w:t>Obligation Management</w:t>
            </w:r>
          </w:p>
        </w:tc>
        <w:tc>
          <w:tcPr>
            <w:tcW w:w="5155" w:type="dxa"/>
          </w:tcPr>
          <w:p w14:paraId="2661DAED" w14:textId="77777777" w:rsidR="004B112C" w:rsidRDefault="00512923">
            <w:pPr>
              <w:pStyle w:val="TableParagraph"/>
              <w:spacing w:line="213" w:lineRule="auto"/>
              <w:ind w:left="116" w:right="65"/>
            </w:pPr>
            <w:r>
              <w:t>Record commitments (if applicable); Record obligations for both procurement and non-procurement purchases; Includes decommitments/ modifications, liquidating commitments, deobligations/ modifications, and liquidating obligations; Includes capturing obligation information as required to support the Digital Accountability and Transparency Act of 2014 (DATA Act); Includes verifying the validity of the undelivered orders</w:t>
            </w:r>
            <w:r>
              <w:rPr>
                <w:spacing w:val="-6"/>
              </w:rPr>
              <w:t xml:space="preserve"> </w:t>
            </w:r>
            <w:r>
              <w:t>balance</w:t>
            </w:r>
          </w:p>
        </w:tc>
        <w:tc>
          <w:tcPr>
            <w:tcW w:w="1987" w:type="dxa"/>
          </w:tcPr>
          <w:p w14:paraId="131877AA" w14:textId="77777777" w:rsidR="004B112C" w:rsidRDefault="00512923">
            <w:pPr>
              <w:pStyle w:val="TableParagraph"/>
              <w:spacing w:line="227" w:lineRule="exact"/>
              <w:ind w:left="110"/>
            </w:pPr>
            <w:r>
              <w:t>FFMSR 2.2.1</w:t>
            </w:r>
          </w:p>
          <w:p w14:paraId="2CB365C3" w14:textId="77777777" w:rsidR="004B112C" w:rsidRDefault="00512923">
            <w:pPr>
              <w:pStyle w:val="TableParagraph"/>
              <w:spacing w:before="8" w:line="213" w:lineRule="auto"/>
              <w:ind w:left="110" w:right="786"/>
            </w:pPr>
            <w:r>
              <w:t>Establishing Payables</w:t>
            </w:r>
          </w:p>
        </w:tc>
        <w:tc>
          <w:tcPr>
            <w:tcW w:w="1905" w:type="dxa"/>
          </w:tcPr>
          <w:p w14:paraId="7953BBBC" w14:textId="77777777" w:rsidR="004B112C" w:rsidRDefault="004B112C">
            <w:pPr>
              <w:pStyle w:val="TableParagraph"/>
              <w:rPr>
                <w:rFonts w:ascii="Times New Roman"/>
              </w:rPr>
            </w:pPr>
          </w:p>
        </w:tc>
      </w:tr>
      <w:tr w:rsidR="004B112C" w14:paraId="79BD5A03" w14:textId="77777777">
        <w:trPr>
          <w:trHeight w:val="1922"/>
        </w:trPr>
        <w:tc>
          <w:tcPr>
            <w:tcW w:w="1174" w:type="dxa"/>
            <w:vMerge/>
            <w:tcBorders>
              <w:top w:val="nil"/>
            </w:tcBorders>
          </w:tcPr>
          <w:p w14:paraId="2BBACE15" w14:textId="77777777" w:rsidR="004B112C" w:rsidRDefault="004B112C">
            <w:pPr>
              <w:rPr>
                <w:sz w:val="2"/>
                <w:szCs w:val="2"/>
              </w:rPr>
            </w:pPr>
          </w:p>
        </w:tc>
        <w:tc>
          <w:tcPr>
            <w:tcW w:w="1440" w:type="dxa"/>
          </w:tcPr>
          <w:p w14:paraId="3880C882" w14:textId="77777777" w:rsidR="004B112C" w:rsidRDefault="00512923">
            <w:pPr>
              <w:pStyle w:val="TableParagraph"/>
              <w:spacing w:line="244" w:lineRule="exact"/>
              <w:ind w:right="156"/>
              <w:jc w:val="right"/>
            </w:pPr>
            <w:r>
              <w:t>FFM.030.030</w:t>
            </w:r>
          </w:p>
        </w:tc>
        <w:tc>
          <w:tcPr>
            <w:tcW w:w="1980" w:type="dxa"/>
          </w:tcPr>
          <w:p w14:paraId="3F98E4A4" w14:textId="77777777" w:rsidR="004B112C" w:rsidRDefault="00512923">
            <w:pPr>
              <w:pStyle w:val="TableParagraph"/>
              <w:spacing w:line="229" w:lineRule="exact"/>
              <w:ind w:left="116"/>
            </w:pPr>
            <w:r>
              <w:t>Payment Processing</w:t>
            </w:r>
          </w:p>
          <w:p w14:paraId="67883101" w14:textId="77777777" w:rsidR="004B112C" w:rsidRDefault="00512923">
            <w:pPr>
              <w:pStyle w:val="TableParagraph"/>
              <w:spacing w:before="8" w:line="213" w:lineRule="auto"/>
              <w:ind w:left="116" w:right="39"/>
            </w:pPr>
            <w:r>
              <w:t>- Intragovernmental Payments</w:t>
            </w:r>
          </w:p>
        </w:tc>
        <w:tc>
          <w:tcPr>
            <w:tcW w:w="5155" w:type="dxa"/>
          </w:tcPr>
          <w:p w14:paraId="6ECCF3DD" w14:textId="77777777" w:rsidR="004B112C" w:rsidRDefault="00512923">
            <w:pPr>
              <w:pStyle w:val="TableParagraph"/>
              <w:spacing w:line="213" w:lineRule="auto"/>
              <w:ind w:left="117" w:right="162"/>
            </w:pPr>
            <w:r>
              <w:t>Record intragovernmental invoices; Route invoices for approval by appropriate party; Provide payment information to execute intragovernmental funds transfers; Confirm payments were settled properly; Record payment adjustments; Includes processing payments for incurred expenses and payments in advance</w:t>
            </w:r>
          </w:p>
        </w:tc>
        <w:tc>
          <w:tcPr>
            <w:tcW w:w="1987" w:type="dxa"/>
          </w:tcPr>
          <w:p w14:paraId="47B452D5" w14:textId="77777777" w:rsidR="004B112C" w:rsidRDefault="00512923">
            <w:pPr>
              <w:pStyle w:val="TableParagraph"/>
              <w:spacing w:line="229" w:lineRule="exact"/>
              <w:ind w:left="110"/>
            </w:pPr>
            <w:r>
              <w:t>FFMSR</w:t>
            </w:r>
            <w:r>
              <w:rPr>
                <w:spacing w:val="-4"/>
              </w:rPr>
              <w:t xml:space="preserve"> </w:t>
            </w:r>
            <w:r>
              <w:t>2.2.1</w:t>
            </w:r>
          </w:p>
          <w:p w14:paraId="6BDA7E6F" w14:textId="77777777" w:rsidR="004B112C" w:rsidRDefault="00512923">
            <w:pPr>
              <w:pStyle w:val="TableParagraph"/>
              <w:spacing w:before="8" w:line="213" w:lineRule="auto"/>
              <w:ind w:left="110" w:right="431"/>
            </w:pPr>
            <w:r>
              <w:t>Establishing Payables; FFMSR</w:t>
            </w:r>
            <w:r>
              <w:rPr>
                <w:spacing w:val="7"/>
              </w:rPr>
              <w:t xml:space="preserve"> </w:t>
            </w:r>
            <w:r>
              <w:rPr>
                <w:spacing w:val="-5"/>
              </w:rPr>
              <w:t>2.2.2</w:t>
            </w:r>
          </w:p>
          <w:p w14:paraId="383145FC" w14:textId="77777777" w:rsidR="004B112C" w:rsidRDefault="00512923">
            <w:pPr>
              <w:pStyle w:val="TableParagraph"/>
              <w:spacing w:line="249" w:lineRule="exact"/>
              <w:ind w:left="110"/>
            </w:pPr>
            <w:r>
              <w:t>Making Payments</w:t>
            </w:r>
          </w:p>
        </w:tc>
        <w:tc>
          <w:tcPr>
            <w:tcW w:w="1905" w:type="dxa"/>
          </w:tcPr>
          <w:p w14:paraId="5556B07C" w14:textId="77777777" w:rsidR="004B112C" w:rsidRDefault="00512923">
            <w:pPr>
              <w:pStyle w:val="TableParagraph"/>
              <w:spacing w:line="213" w:lineRule="auto"/>
              <w:ind w:left="110" w:right="92"/>
            </w:pPr>
            <w:r>
              <w:t>Number of intragovernmental payments recorded</w:t>
            </w:r>
          </w:p>
        </w:tc>
      </w:tr>
    </w:tbl>
    <w:p w14:paraId="7033248A" w14:textId="77777777" w:rsidR="004B112C" w:rsidRDefault="004B112C">
      <w:pPr>
        <w:spacing w:line="213" w:lineRule="auto"/>
        <w:sectPr w:rsidR="004B112C" w:rsidSect="00EA1F03">
          <w:pgSz w:w="15840" w:h="12240" w:orient="landscape"/>
          <w:pgMar w:top="1200" w:right="1080" w:bottom="1140" w:left="880" w:header="452" w:footer="901"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5AA37AC1" w14:textId="77777777">
        <w:trPr>
          <w:trHeight w:val="537"/>
        </w:trPr>
        <w:tc>
          <w:tcPr>
            <w:tcW w:w="1174" w:type="dxa"/>
            <w:shd w:val="clear" w:color="auto" w:fill="001F5F"/>
          </w:tcPr>
          <w:p w14:paraId="750DC149" w14:textId="77777777" w:rsidR="004B112C" w:rsidRDefault="00512923">
            <w:pPr>
              <w:pStyle w:val="TableParagraph"/>
              <w:spacing w:before="24" w:line="213" w:lineRule="auto"/>
              <w:ind w:left="405" w:right="159" w:hanging="216"/>
              <w:rPr>
                <w:b/>
              </w:rPr>
            </w:pPr>
            <w:r>
              <w:rPr>
                <w:b/>
                <w:color w:val="FFFFFF"/>
              </w:rPr>
              <w:t>Function ID</w:t>
            </w:r>
          </w:p>
        </w:tc>
        <w:tc>
          <w:tcPr>
            <w:tcW w:w="1440" w:type="dxa"/>
            <w:shd w:val="clear" w:color="auto" w:fill="001F5F"/>
          </w:tcPr>
          <w:p w14:paraId="2BBCF0CD" w14:textId="77777777" w:rsidR="004B112C" w:rsidRDefault="00512923">
            <w:pPr>
              <w:pStyle w:val="TableParagraph"/>
              <w:spacing w:before="121"/>
              <w:ind w:left="64" w:right="136"/>
              <w:jc w:val="center"/>
              <w:rPr>
                <w:b/>
              </w:rPr>
            </w:pPr>
            <w:r>
              <w:rPr>
                <w:b/>
                <w:color w:val="FFFFFF"/>
              </w:rPr>
              <w:t>Activity ID</w:t>
            </w:r>
          </w:p>
        </w:tc>
        <w:tc>
          <w:tcPr>
            <w:tcW w:w="1980" w:type="dxa"/>
            <w:shd w:val="clear" w:color="auto" w:fill="001F5F"/>
          </w:tcPr>
          <w:p w14:paraId="0A6EB5E1" w14:textId="77777777" w:rsidR="004B112C" w:rsidRDefault="00512923">
            <w:pPr>
              <w:pStyle w:val="TableParagraph"/>
              <w:spacing w:before="121"/>
              <w:ind w:left="347"/>
              <w:rPr>
                <w:b/>
              </w:rPr>
            </w:pPr>
            <w:r>
              <w:rPr>
                <w:b/>
                <w:color w:val="FFFFFF"/>
              </w:rPr>
              <w:t>Activity Name</w:t>
            </w:r>
          </w:p>
        </w:tc>
        <w:tc>
          <w:tcPr>
            <w:tcW w:w="5136" w:type="dxa"/>
            <w:shd w:val="clear" w:color="auto" w:fill="001F5F"/>
          </w:tcPr>
          <w:p w14:paraId="54441E34" w14:textId="77777777" w:rsidR="004B112C" w:rsidRDefault="00512923">
            <w:pPr>
              <w:pStyle w:val="TableParagraph"/>
              <w:spacing w:before="121"/>
              <w:ind w:left="467"/>
              <w:rPr>
                <w:b/>
              </w:rPr>
            </w:pPr>
            <w:r>
              <w:rPr>
                <w:b/>
                <w:color w:val="FFFFFF"/>
              </w:rPr>
              <w:t>Activity Definition (Current Service Definition)</w:t>
            </w:r>
          </w:p>
        </w:tc>
        <w:tc>
          <w:tcPr>
            <w:tcW w:w="1982" w:type="dxa"/>
            <w:shd w:val="clear" w:color="auto" w:fill="001F5F"/>
          </w:tcPr>
          <w:p w14:paraId="544783D6" w14:textId="77777777" w:rsidR="004B112C" w:rsidRDefault="00512923">
            <w:pPr>
              <w:pStyle w:val="TableParagraph"/>
              <w:spacing w:before="24" w:line="213" w:lineRule="auto"/>
              <w:ind w:left="172" w:right="141" w:firstLine="470"/>
              <w:rPr>
                <w:b/>
              </w:rPr>
            </w:pPr>
            <w:r>
              <w:rPr>
                <w:b/>
                <w:color w:val="FFFFFF"/>
              </w:rPr>
              <w:t>Activity Authoritative Ref.</w:t>
            </w:r>
          </w:p>
        </w:tc>
        <w:tc>
          <w:tcPr>
            <w:tcW w:w="1886" w:type="dxa"/>
            <w:shd w:val="clear" w:color="auto" w:fill="001F5F"/>
          </w:tcPr>
          <w:p w14:paraId="56998581" w14:textId="77777777" w:rsidR="004B112C" w:rsidRDefault="00512923">
            <w:pPr>
              <w:pStyle w:val="TableParagraph"/>
              <w:spacing w:before="121"/>
              <w:ind w:left="167"/>
              <w:rPr>
                <w:b/>
              </w:rPr>
            </w:pPr>
            <w:r>
              <w:rPr>
                <w:b/>
                <w:color w:val="FFFFFF"/>
              </w:rPr>
              <w:t>Activity Measure</w:t>
            </w:r>
          </w:p>
        </w:tc>
      </w:tr>
      <w:tr w:rsidR="004B112C" w14:paraId="1CD7D831" w14:textId="77777777">
        <w:trPr>
          <w:trHeight w:val="1439"/>
        </w:trPr>
        <w:tc>
          <w:tcPr>
            <w:tcW w:w="1174" w:type="dxa"/>
            <w:vMerge w:val="restart"/>
          </w:tcPr>
          <w:p w14:paraId="4CA93699" w14:textId="77777777" w:rsidR="004B112C" w:rsidRDefault="004B112C">
            <w:pPr>
              <w:pStyle w:val="TableParagraph"/>
              <w:rPr>
                <w:rFonts w:ascii="Times New Roman"/>
              </w:rPr>
            </w:pPr>
          </w:p>
        </w:tc>
        <w:tc>
          <w:tcPr>
            <w:tcW w:w="1440" w:type="dxa"/>
          </w:tcPr>
          <w:p w14:paraId="12A0686C" w14:textId="77777777" w:rsidR="004B112C" w:rsidRDefault="00512923">
            <w:pPr>
              <w:pStyle w:val="TableParagraph"/>
              <w:spacing w:line="241" w:lineRule="exact"/>
              <w:ind w:left="78" w:right="136"/>
              <w:jc w:val="center"/>
            </w:pPr>
            <w:r>
              <w:t>FFM.030.040</w:t>
            </w:r>
          </w:p>
        </w:tc>
        <w:tc>
          <w:tcPr>
            <w:tcW w:w="1980" w:type="dxa"/>
          </w:tcPr>
          <w:p w14:paraId="2ED2ACBC" w14:textId="77777777" w:rsidR="004B112C" w:rsidRDefault="00512923">
            <w:pPr>
              <w:pStyle w:val="TableParagraph"/>
              <w:spacing w:line="213" w:lineRule="auto"/>
              <w:ind w:left="116" w:right="110"/>
            </w:pPr>
            <w:r>
              <w:t>Payment Processing - Payroll Payments</w:t>
            </w:r>
          </w:p>
        </w:tc>
        <w:tc>
          <w:tcPr>
            <w:tcW w:w="5136" w:type="dxa"/>
          </w:tcPr>
          <w:p w14:paraId="6339764C" w14:textId="77777777" w:rsidR="004B112C" w:rsidRDefault="00512923">
            <w:pPr>
              <w:pStyle w:val="TableParagraph"/>
              <w:spacing w:line="213" w:lineRule="auto"/>
              <w:ind w:left="117" w:right="133"/>
            </w:pPr>
            <w:r>
              <w:t>Record payroll payments generated by payroll service; Reconcile payroll service information with financial management information; Record payment adjustments</w:t>
            </w:r>
          </w:p>
        </w:tc>
        <w:tc>
          <w:tcPr>
            <w:tcW w:w="1982" w:type="dxa"/>
          </w:tcPr>
          <w:p w14:paraId="2E7C1ED2" w14:textId="77777777" w:rsidR="004B112C" w:rsidRDefault="00512923">
            <w:pPr>
              <w:pStyle w:val="TableParagraph"/>
              <w:spacing w:line="227" w:lineRule="exact"/>
              <w:ind w:left="109"/>
            </w:pPr>
            <w:r>
              <w:t>FFMSR</w:t>
            </w:r>
            <w:r>
              <w:rPr>
                <w:spacing w:val="-4"/>
              </w:rPr>
              <w:t xml:space="preserve"> </w:t>
            </w:r>
            <w:r>
              <w:t>2.2.1</w:t>
            </w:r>
          </w:p>
          <w:p w14:paraId="6AB736A1" w14:textId="77777777" w:rsidR="004B112C" w:rsidRDefault="00512923">
            <w:pPr>
              <w:pStyle w:val="TableParagraph"/>
              <w:spacing w:before="8" w:line="213" w:lineRule="auto"/>
              <w:ind w:left="109" w:right="681"/>
            </w:pPr>
            <w:r>
              <w:t>Establishing Payables; FFMSR</w:t>
            </w:r>
            <w:r>
              <w:rPr>
                <w:spacing w:val="8"/>
              </w:rPr>
              <w:t xml:space="preserve"> </w:t>
            </w:r>
            <w:r>
              <w:rPr>
                <w:spacing w:val="-5"/>
              </w:rPr>
              <w:t>2.2.2</w:t>
            </w:r>
          </w:p>
          <w:p w14:paraId="11B79E40" w14:textId="77777777" w:rsidR="004B112C" w:rsidRDefault="00512923">
            <w:pPr>
              <w:pStyle w:val="TableParagraph"/>
              <w:spacing w:line="249" w:lineRule="exact"/>
              <w:ind w:left="109"/>
            </w:pPr>
            <w:r>
              <w:t>Making Payments</w:t>
            </w:r>
          </w:p>
        </w:tc>
        <w:tc>
          <w:tcPr>
            <w:tcW w:w="1886" w:type="dxa"/>
          </w:tcPr>
          <w:p w14:paraId="4C3EB5F8" w14:textId="77777777" w:rsidR="004B112C" w:rsidRDefault="00512923">
            <w:pPr>
              <w:pStyle w:val="TableParagraph"/>
              <w:spacing w:line="213" w:lineRule="auto"/>
              <w:ind w:left="107" w:right="117"/>
            </w:pPr>
            <w:r>
              <w:t>Number of payroll payments recorded</w:t>
            </w:r>
          </w:p>
        </w:tc>
      </w:tr>
      <w:tr w:rsidR="004B112C" w14:paraId="4094AB8E" w14:textId="77777777">
        <w:trPr>
          <w:trHeight w:val="2150"/>
        </w:trPr>
        <w:tc>
          <w:tcPr>
            <w:tcW w:w="1174" w:type="dxa"/>
            <w:vMerge/>
            <w:tcBorders>
              <w:top w:val="nil"/>
            </w:tcBorders>
          </w:tcPr>
          <w:p w14:paraId="1F8D9543" w14:textId="77777777" w:rsidR="004B112C" w:rsidRDefault="004B112C">
            <w:pPr>
              <w:rPr>
                <w:sz w:val="2"/>
                <w:szCs w:val="2"/>
              </w:rPr>
            </w:pPr>
          </w:p>
        </w:tc>
        <w:tc>
          <w:tcPr>
            <w:tcW w:w="1440" w:type="dxa"/>
          </w:tcPr>
          <w:p w14:paraId="15A3ED6E" w14:textId="77777777" w:rsidR="004B112C" w:rsidRDefault="00512923">
            <w:pPr>
              <w:pStyle w:val="TableParagraph"/>
              <w:spacing w:line="241" w:lineRule="exact"/>
              <w:ind w:left="78" w:right="136"/>
              <w:jc w:val="center"/>
            </w:pPr>
            <w:r>
              <w:t>FFM.030.050</w:t>
            </w:r>
          </w:p>
        </w:tc>
        <w:tc>
          <w:tcPr>
            <w:tcW w:w="1980" w:type="dxa"/>
          </w:tcPr>
          <w:p w14:paraId="4CD85061" w14:textId="77777777" w:rsidR="004B112C" w:rsidRDefault="00512923">
            <w:pPr>
              <w:pStyle w:val="TableParagraph"/>
              <w:spacing w:line="213" w:lineRule="auto"/>
              <w:ind w:left="116" w:right="168"/>
            </w:pPr>
            <w:r>
              <w:t>Payment Processing - Travel Temporary Duty (TDY) and Local Payments</w:t>
            </w:r>
          </w:p>
        </w:tc>
        <w:tc>
          <w:tcPr>
            <w:tcW w:w="5136" w:type="dxa"/>
          </w:tcPr>
          <w:p w14:paraId="219074A7" w14:textId="77777777" w:rsidR="004B112C" w:rsidRDefault="00512923">
            <w:pPr>
              <w:pStyle w:val="TableParagraph"/>
              <w:spacing w:line="213" w:lineRule="auto"/>
              <w:ind w:left="117" w:right="264"/>
            </w:pPr>
            <w:r>
              <w:t>Record approved vouchers for reimbursement of temporary duty (TDY) and local travel expenditures; Match travel vouchers to authorizing obligation documents; Generate payment transactions; Resolve payment issues; Record payment adjustments; Audit payments; Includes processing payments for E2s and SF-1164s, incurred expenses, and payments in advance</w:t>
            </w:r>
          </w:p>
        </w:tc>
        <w:tc>
          <w:tcPr>
            <w:tcW w:w="1982" w:type="dxa"/>
          </w:tcPr>
          <w:p w14:paraId="3DD7F539" w14:textId="77777777" w:rsidR="004B112C" w:rsidRDefault="00512923">
            <w:pPr>
              <w:pStyle w:val="TableParagraph"/>
              <w:spacing w:line="227" w:lineRule="exact"/>
              <w:ind w:left="109"/>
            </w:pPr>
            <w:r>
              <w:t>FFMSR</w:t>
            </w:r>
            <w:r>
              <w:rPr>
                <w:spacing w:val="-4"/>
              </w:rPr>
              <w:t xml:space="preserve"> </w:t>
            </w:r>
            <w:r>
              <w:t>2.2.1</w:t>
            </w:r>
          </w:p>
          <w:p w14:paraId="20E75B48" w14:textId="77777777" w:rsidR="004B112C" w:rsidRDefault="00512923">
            <w:pPr>
              <w:pStyle w:val="TableParagraph"/>
              <w:spacing w:before="8" w:line="213" w:lineRule="auto"/>
              <w:ind w:left="109" w:right="681"/>
            </w:pPr>
            <w:r>
              <w:t>Establishing Payables; FFMSR</w:t>
            </w:r>
            <w:r>
              <w:rPr>
                <w:spacing w:val="8"/>
              </w:rPr>
              <w:t xml:space="preserve"> </w:t>
            </w:r>
            <w:r>
              <w:rPr>
                <w:spacing w:val="-5"/>
              </w:rPr>
              <w:t>2.2.2</w:t>
            </w:r>
          </w:p>
          <w:p w14:paraId="66A5AF3F" w14:textId="77777777" w:rsidR="004B112C" w:rsidRDefault="00512923">
            <w:pPr>
              <w:pStyle w:val="TableParagraph"/>
              <w:spacing w:line="249" w:lineRule="exact"/>
              <w:ind w:left="109"/>
            </w:pPr>
            <w:r>
              <w:t>Making Payments</w:t>
            </w:r>
          </w:p>
        </w:tc>
        <w:tc>
          <w:tcPr>
            <w:tcW w:w="1886" w:type="dxa"/>
          </w:tcPr>
          <w:p w14:paraId="7D40F8C5" w14:textId="77777777" w:rsidR="004B112C" w:rsidRDefault="00512923">
            <w:pPr>
              <w:pStyle w:val="TableParagraph"/>
              <w:spacing w:line="213" w:lineRule="auto"/>
              <w:ind w:left="107" w:right="381"/>
            </w:pPr>
            <w:r>
              <w:t>Number of TDY and local travel payments generated</w:t>
            </w:r>
          </w:p>
        </w:tc>
      </w:tr>
      <w:tr w:rsidR="004B112C" w14:paraId="4E3D4316" w14:textId="77777777">
        <w:trPr>
          <w:trHeight w:val="2152"/>
        </w:trPr>
        <w:tc>
          <w:tcPr>
            <w:tcW w:w="1174" w:type="dxa"/>
            <w:vMerge/>
            <w:tcBorders>
              <w:top w:val="nil"/>
            </w:tcBorders>
          </w:tcPr>
          <w:p w14:paraId="22864885" w14:textId="77777777" w:rsidR="004B112C" w:rsidRDefault="004B112C">
            <w:pPr>
              <w:rPr>
                <w:sz w:val="2"/>
                <w:szCs w:val="2"/>
              </w:rPr>
            </w:pPr>
          </w:p>
        </w:tc>
        <w:tc>
          <w:tcPr>
            <w:tcW w:w="1440" w:type="dxa"/>
          </w:tcPr>
          <w:p w14:paraId="1498D94E" w14:textId="77777777" w:rsidR="004B112C" w:rsidRDefault="00512923">
            <w:pPr>
              <w:pStyle w:val="TableParagraph"/>
              <w:spacing w:line="241" w:lineRule="exact"/>
              <w:ind w:left="80" w:right="133"/>
              <w:jc w:val="center"/>
            </w:pPr>
            <w:r>
              <w:t>FFM.030.060</w:t>
            </w:r>
          </w:p>
        </w:tc>
        <w:tc>
          <w:tcPr>
            <w:tcW w:w="1980" w:type="dxa"/>
          </w:tcPr>
          <w:p w14:paraId="46D547A6" w14:textId="77777777" w:rsidR="004B112C" w:rsidRDefault="00512923">
            <w:pPr>
              <w:pStyle w:val="TableParagraph"/>
              <w:spacing w:line="213" w:lineRule="auto"/>
              <w:ind w:left="116" w:right="168"/>
            </w:pPr>
            <w:r>
              <w:t>Payment Processing - Travel PCS Payments</w:t>
            </w:r>
          </w:p>
        </w:tc>
        <w:tc>
          <w:tcPr>
            <w:tcW w:w="5136" w:type="dxa"/>
          </w:tcPr>
          <w:p w14:paraId="7F2A7BA0" w14:textId="77777777" w:rsidR="004B112C" w:rsidRDefault="00512923">
            <w:pPr>
              <w:pStyle w:val="TableParagraph"/>
              <w:spacing w:line="213" w:lineRule="auto"/>
              <w:ind w:left="116" w:right="44"/>
            </w:pPr>
            <w:r>
              <w:t>Record approved vouchers for travel expenditures related to temporary and permanent change of station (TCS/PCS); Match travel vouchers to authorizing obligation documents; Generate payment transactions; Resolve payment issues; Record payment adjustments; Audit payments; Includes processing payments for incurred expenses and payments in advance</w:t>
            </w:r>
          </w:p>
        </w:tc>
        <w:tc>
          <w:tcPr>
            <w:tcW w:w="1982" w:type="dxa"/>
          </w:tcPr>
          <w:p w14:paraId="1BD59E8A" w14:textId="77777777" w:rsidR="004B112C" w:rsidRDefault="00512923">
            <w:pPr>
              <w:pStyle w:val="TableParagraph"/>
              <w:spacing w:line="227" w:lineRule="exact"/>
              <w:ind w:left="109"/>
            </w:pPr>
            <w:r>
              <w:t>FFMSR</w:t>
            </w:r>
            <w:r>
              <w:rPr>
                <w:spacing w:val="-4"/>
              </w:rPr>
              <w:t xml:space="preserve"> </w:t>
            </w:r>
            <w:r>
              <w:t>2.2.1</w:t>
            </w:r>
          </w:p>
          <w:p w14:paraId="6D2FDFE2" w14:textId="77777777" w:rsidR="004B112C" w:rsidRDefault="00512923">
            <w:pPr>
              <w:pStyle w:val="TableParagraph"/>
              <w:spacing w:before="8" w:line="213" w:lineRule="auto"/>
              <w:ind w:left="109" w:right="681"/>
            </w:pPr>
            <w:r>
              <w:t>Establishing Payables; FFMSR</w:t>
            </w:r>
            <w:r>
              <w:rPr>
                <w:spacing w:val="8"/>
              </w:rPr>
              <w:t xml:space="preserve"> </w:t>
            </w:r>
            <w:r>
              <w:rPr>
                <w:spacing w:val="-5"/>
              </w:rPr>
              <w:t>2.2.2</w:t>
            </w:r>
          </w:p>
          <w:p w14:paraId="60ACD371" w14:textId="77777777" w:rsidR="004B112C" w:rsidRDefault="00512923">
            <w:pPr>
              <w:pStyle w:val="TableParagraph"/>
              <w:spacing w:line="249" w:lineRule="exact"/>
              <w:ind w:left="109"/>
            </w:pPr>
            <w:r>
              <w:t>Making Payments</w:t>
            </w:r>
          </w:p>
        </w:tc>
        <w:tc>
          <w:tcPr>
            <w:tcW w:w="1886" w:type="dxa"/>
          </w:tcPr>
          <w:p w14:paraId="61387715" w14:textId="77777777" w:rsidR="004B112C" w:rsidRDefault="00512923">
            <w:pPr>
              <w:pStyle w:val="TableParagraph"/>
              <w:spacing w:line="213" w:lineRule="auto"/>
              <w:ind w:left="107" w:right="303"/>
            </w:pPr>
            <w:r>
              <w:t>Number of PCS travel payments generated</w:t>
            </w:r>
          </w:p>
        </w:tc>
      </w:tr>
    </w:tbl>
    <w:p w14:paraId="1F437065" w14:textId="77777777" w:rsidR="004B112C" w:rsidRDefault="004B112C">
      <w:pPr>
        <w:spacing w:line="213" w:lineRule="auto"/>
        <w:sectPr w:rsidR="004B112C" w:rsidSect="00EA1F03">
          <w:pgSz w:w="15840" w:h="12240" w:orient="landscape"/>
          <w:pgMar w:top="1200" w:right="1080" w:bottom="1140" w:left="880" w:header="452" w:footer="901"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2347EBF5" w14:textId="77777777" w:rsidTr="00A53CCA">
        <w:trPr>
          <w:trHeight w:val="537"/>
          <w:tblHeader/>
        </w:trPr>
        <w:tc>
          <w:tcPr>
            <w:tcW w:w="1174" w:type="dxa"/>
            <w:shd w:val="clear" w:color="auto" w:fill="001F5F"/>
          </w:tcPr>
          <w:p w14:paraId="793B9E84" w14:textId="77777777" w:rsidR="004B112C" w:rsidRDefault="00512923">
            <w:pPr>
              <w:pStyle w:val="TableParagraph"/>
              <w:spacing w:before="24" w:line="213" w:lineRule="auto"/>
              <w:ind w:left="405" w:right="159" w:hanging="216"/>
              <w:rPr>
                <w:b/>
              </w:rPr>
            </w:pPr>
            <w:r>
              <w:rPr>
                <w:b/>
                <w:color w:val="FFFFFF"/>
              </w:rPr>
              <w:t>Function ID</w:t>
            </w:r>
          </w:p>
        </w:tc>
        <w:tc>
          <w:tcPr>
            <w:tcW w:w="1440" w:type="dxa"/>
            <w:shd w:val="clear" w:color="auto" w:fill="001F5F"/>
          </w:tcPr>
          <w:p w14:paraId="7F3D2742" w14:textId="77777777" w:rsidR="004B112C" w:rsidRDefault="00512923">
            <w:pPr>
              <w:pStyle w:val="TableParagraph"/>
              <w:spacing w:before="121"/>
              <w:ind w:left="64" w:right="136"/>
              <w:jc w:val="center"/>
              <w:rPr>
                <w:b/>
              </w:rPr>
            </w:pPr>
            <w:r>
              <w:rPr>
                <w:b/>
                <w:color w:val="FFFFFF"/>
              </w:rPr>
              <w:t>Activity ID</w:t>
            </w:r>
          </w:p>
        </w:tc>
        <w:tc>
          <w:tcPr>
            <w:tcW w:w="1980" w:type="dxa"/>
            <w:shd w:val="clear" w:color="auto" w:fill="001F5F"/>
          </w:tcPr>
          <w:p w14:paraId="6818122D" w14:textId="77777777" w:rsidR="004B112C" w:rsidRDefault="00512923">
            <w:pPr>
              <w:pStyle w:val="TableParagraph"/>
              <w:spacing w:before="121"/>
              <w:ind w:left="347"/>
              <w:rPr>
                <w:b/>
              </w:rPr>
            </w:pPr>
            <w:r>
              <w:rPr>
                <w:b/>
                <w:color w:val="FFFFFF"/>
              </w:rPr>
              <w:t>Activity Name</w:t>
            </w:r>
          </w:p>
        </w:tc>
        <w:tc>
          <w:tcPr>
            <w:tcW w:w="5136" w:type="dxa"/>
            <w:shd w:val="clear" w:color="auto" w:fill="001F5F"/>
          </w:tcPr>
          <w:p w14:paraId="7E7E2448" w14:textId="77777777" w:rsidR="004B112C" w:rsidRDefault="00512923">
            <w:pPr>
              <w:pStyle w:val="TableParagraph"/>
              <w:spacing w:before="121"/>
              <w:ind w:left="467"/>
              <w:rPr>
                <w:b/>
              </w:rPr>
            </w:pPr>
            <w:r>
              <w:rPr>
                <w:b/>
                <w:color w:val="FFFFFF"/>
              </w:rPr>
              <w:t>Activity Definition (Current Service Definition)</w:t>
            </w:r>
          </w:p>
        </w:tc>
        <w:tc>
          <w:tcPr>
            <w:tcW w:w="1982" w:type="dxa"/>
            <w:shd w:val="clear" w:color="auto" w:fill="001F5F"/>
          </w:tcPr>
          <w:p w14:paraId="4842D97D" w14:textId="77777777" w:rsidR="004B112C" w:rsidRDefault="00512923">
            <w:pPr>
              <w:pStyle w:val="TableParagraph"/>
              <w:spacing w:before="24" w:line="213" w:lineRule="auto"/>
              <w:ind w:left="172" w:right="141" w:firstLine="470"/>
              <w:rPr>
                <w:b/>
              </w:rPr>
            </w:pPr>
            <w:r>
              <w:rPr>
                <w:b/>
                <w:color w:val="FFFFFF"/>
              </w:rPr>
              <w:t>Activity Authoritative Ref.</w:t>
            </w:r>
          </w:p>
        </w:tc>
        <w:tc>
          <w:tcPr>
            <w:tcW w:w="1886" w:type="dxa"/>
            <w:shd w:val="clear" w:color="auto" w:fill="001F5F"/>
          </w:tcPr>
          <w:p w14:paraId="479E69A6" w14:textId="77777777" w:rsidR="004B112C" w:rsidRDefault="00512923">
            <w:pPr>
              <w:pStyle w:val="TableParagraph"/>
              <w:spacing w:before="121"/>
              <w:ind w:left="167"/>
              <w:rPr>
                <w:b/>
              </w:rPr>
            </w:pPr>
            <w:r>
              <w:rPr>
                <w:b/>
                <w:color w:val="FFFFFF"/>
              </w:rPr>
              <w:t>Activity Measure</w:t>
            </w:r>
          </w:p>
        </w:tc>
      </w:tr>
      <w:tr w:rsidR="004B112C" w14:paraId="004319F3" w14:textId="77777777">
        <w:trPr>
          <w:trHeight w:val="4350"/>
        </w:trPr>
        <w:tc>
          <w:tcPr>
            <w:tcW w:w="1174" w:type="dxa"/>
            <w:vMerge w:val="restart"/>
          </w:tcPr>
          <w:p w14:paraId="1933EA00" w14:textId="77777777" w:rsidR="004B112C" w:rsidRDefault="004B112C">
            <w:pPr>
              <w:pStyle w:val="TableParagraph"/>
              <w:rPr>
                <w:rFonts w:ascii="Times New Roman"/>
              </w:rPr>
            </w:pPr>
          </w:p>
        </w:tc>
        <w:tc>
          <w:tcPr>
            <w:tcW w:w="1440" w:type="dxa"/>
          </w:tcPr>
          <w:p w14:paraId="77A4CD3A" w14:textId="77777777" w:rsidR="004B112C" w:rsidRDefault="00512923">
            <w:pPr>
              <w:pStyle w:val="TableParagraph"/>
              <w:spacing w:line="241" w:lineRule="exact"/>
              <w:ind w:left="78" w:right="136"/>
              <w:jc w:val="center"/>
            </w:pPr>
            <w:r>
              <w:t>FFM.030.070</w:t>
            </w:r>
          </w:p>
        </w:tc>
        <w:tc>
          <w:tcPr>
            <w:tcW w:w="1980" w:type="dxa"/>
          </w:tcPr>
          <w:p w14:paraId="08621200" w14:textId="77777777" w:rsidR="004B112C" w:rsidRDefault="00512923">
            <w:pPr>
              <w:pStyle w:val="TableParagraph"/>
              <w:spacing w:line="213" w:lineRule="auto"/>
              <w:ind w:left="116" w:right="763"/>
            </w:pPr>
            <w:r>
              <w:t>Payment Processing - Commercial Payments</w:t>
            </w:r>
          </w:p>
        </w:tc>
        <w:tc>
          <w:tcPr>
            <w:tcW w:w="5136" w:type="dxa"/>
          </w:tcPr>
          <w:p w14:paraId="35593B14" w14:textId="1D61A3AA" w:rsidR="004B112C" w:rsidRDefault="00C64F55">
            <w:pPr>
              <w:pStyle w:val="TableParagraph"/>
              <w:spacing w:line="213" w:lineRule="auto"/>
              <w:ind w:left="117" w:right="44"/>
            </w:pPr>
            <w:r>
              <w:t>Record receiving and acceptance reports</w:t>
            </w:r>
            <w:r w:rsidRPr="00C64F55">
              <w:t xml:space="preserve">; </w:t>
            </w:r>
            <w:r w:rsidRPr="00015289">
              <w:rPr>
                <w:highlight w:val="yellow"/>
              </w:rPr>
              <w:t>Receive and record insurance invoices;</w:t>
            </w:r>
            <w:r w:rsidRPr="00C64F55">
              <w:t xml:space="preserve"> Receive and record invoices; Match invoice, order, acceptance and receiving report (as appropriate); Route invoices for approval by appropriate party; </w:t>
            </w:r>
            <w:r w:rsidRPr="00B42B60">
              <w:rPr>
                <w:highlight w:val="yellow"/>
              </w:rPr>
              <w:t>Includes the ability to net AR and AP for commercial vendors with outstanding balances;</w:t>
            </w:r>
            <w:r w:rsidRPr="00C64F55">
              <w:t xml:space="preserve"> In accordance with federal regulations, cal</w:t>
            </w:r>
            <w:r w:rsidRPr="00A65027">
              <w:t>culate discounts</w:t>
            </w:r>
            <w:r>
              <w:t xml:space="preserve"> for early payments, and interest and penalties for late payments; Hold payments that fail validation; Generate payment transactions; Resolve invoice and payment issues; Record credits and payment adjustments; Audit payments; Includes processing payments for incurred expenses, payments in advance, credit card statements, and non-travel temporary and permanent change of station (TCS/PCS) costs (e.g., relocation services vendor, household goods shipment); Includes capturing commercial payment information as</w:t>
            </w:r>
            <w:r>
              <w:rPr>
                <w:spacing w:val="-23"/>
              </w:rPr>
              <w:t xml:space="preserve"> </w:t>
            </w:r>
            <w:r>
              <w:t>required to support the Digital Accountability and Transparency Act of 2014 (DATA Act)</w:t>
            </w:r>
            <w:r>
              <w:rPr>
                <w:spacing w:val="-3"/>
              </w:rPr>
              <w:t xml:space="preserve"> </w:t>
            </w:r>
            <w:r>
              <w:t>reporting</w:t>
            </w:r>
          </w:p>
        </w:tc>
        <w:tc>
          <w:tcPr>
            <w:tcW w:w="1982" w:type="dxa"/>
          </w:tcPr>
          <w:p w14:paraId="3B3C4722" w14:textId="77777777" w:rsidR="004B112C" w:rsidRDefault="00512923">
            <w:pPr>
              <w:pStyle w:val="TableParagraph"/>
              <w:spacing w:line="227" w:lineRule="exact"/>
              <w:ind w:left="109"/>
            </w:pPr>
            <w:r>
              <w:t>FFMSR</w:t>
            </w:r>
            <w:r>
              <w:rPr>
                <w:spacing w:val="-4"/>
              </w:rPr>
              <w:t xml:space="preserve"> </w:t>
            </w:r>
            <w:r>
              <w:t>2.2.1</w:t>
            </w:r>
          </w:p>
          <w:p w14:paraId="1281A72A" w14:textId="77777777" w:rsidR="004B112C" w:rsidRDefault="00512923">
            <w:pPr>
              <w:pStyle w:val="TableParagraph"/>
              <w:spacing w:before="8" w:line="213" w:lineRule="auto"/>
              <w:ind w:left="109" w:right="681"/>
            </w:pPr>
            <w:r>
              <w:t>Establishing Payables; FFMSR</w:t>
            </w:r>
            <w:r>
              <w:rPr>
                <w:spacing w:val="8"/>
              </w:rPr>
              <w:t xml:space="preserve"> </w:t>
            </w:r>
            <w:r>
              <w:rPr>
                <w:spacing w:val="-5"/>
              </w:rPr>
              <w:t>2.2.2</w:t>
            </w:r>
          </w:p>
          <w:p w14:paraId="12F6B87F" w14:textId="77777777" w:rsidR="004B112C" w:rsidRDefault="00512923">
            <w:pPr>
              <w:pStyle w:val="TableParagraph"/>
              <w:spacing w:line="249" w:lineRule="exact"/>
              <w:ind w:left="109"/>
            </w:pPr>
            <w:r>
              <w:t>Making Payments</w:t>
            </w:r>
          </w:p>
        </w:tc>
        <w:tc>
          <w:tcPr>
            <w:tcW w:w="1886" w:type="dxa"/>
          </w:tcPr>
          <w:p w14:paraId="1E10A97E" w14:textId="77777777" w:rsidR="004B112C" w:rsidRDefault="00512923">
            <w:pPr>
              <w:pStyle w:val="TableParagraph"/>
              <w:spacing w:line="213" w:lineRule="auto"/>
              <w:ind w:left="107" w:right="702"/>
            </w:pPr>
            <w:r>
              <w:t>Number of commercial payments generated</w:t>
            </w:r>
          </w:p>
        </w:tc>
      </w:tr>
      <w:tr w:rsidR="004B112C" w14:paraId="53EA608D" w14:textId="77777777">
        <w:trPr>
          <w:trHeight w:val="2867"/>
        </w:trPr>
        <w:tc>
          <w:tcPr>
            <w:tcW w:w="1174" w:type="dxa"/>
            <w:vMerge/>
            <w:tcBorders>
              <w:top w:val="nil"/>
            </w:tcBorders>
          </w:tcPr>
          <w:p w14:paraId="29472438" w14:textId="77777777" w:rsidR="004B112C" w:rsidRDefault="004B112C">
            <w:pPr>
              <w:rPr>
                <w:sz w:val="2"/>
                <w:szCs w:val="2"/>
              </w:rPr>
            </w:pPr>
          </w:p>
        </w:tc>
        <w:tc>
          <w:tcPr>
            <w:tcW w:w="1440" w:type="dxa"/>
          </w:tcPr>
          <w:p w14:paraId="294540E1" w14:textId="77777777" w:rsidR="004B112C" w:rsidRDefault="00512923">
            <w:pPr>
              <w:pStyle w:val="TableParagraph"/>
              <w:spacing w:line="244" w:lineRule="exact"/>
              <w:ind w:left="78" w:right="136"/>
              <w:jc w:val="center"/>
            </w:pPr>
            <w:r>
              <w:t>FFM.030.080</w:t>
            </w:r>
          </w:p>
        </w:tc>
        <w:tc>
          <w:tcPr>
            <w:tcW w:w="1980" w:type="dxa"/>
          </w:tcPr>
          <w:p w14:paraId="60D6B301" w14:textId="77777777" w:rsidR="004B112C" w:rsidRDefault="00512923">
            <w:pPr>
              <w:pStyle w:val="TableParagraph"/>
              <w:spacing w:line="213" w:lineRule="auto"/>
              <w:ind w:left="116" w:right="766"/>
            </w:pPr>
            <w:r>
              <w:t>Payment Processing - Grant Payments</w:t>
            </w:r>
          </w:p>
        </w:tc>
        <w:tc>
          <w:tcPr>
            <w:tcW w:w="5136" w:type="dxa"/>
          </w:tcPr>
          <w:p w14:paraId="279E2134" w14:textId="77777777" w:rsidR="004B112C" w:rsidRDefault="00512923">
            <w:pPr>
              <w:pStyle w:val="TableParagraph"/>
              <w:spacing w:line="213" w:lineRule="auto"/>
              <w:ind w:left="117" w:right="245"/>
            </w:pPr>
            <w:r>
              <w:t>Record requests for grant payment; Match grant payment requests to obligating documents; Route grant payment requests for approval by appropriate party (as needed); Generate payment transactions; Resolve payment issues; Record credits and payment adjustments; Audit payments; Includes processing payments for incurred expenses and payments in advance; Includes capturing grant payment information as required to support the Digital Accountability and Transparency Act of 2014 (DATA Act) reporting</w:t>
            </w:r>
          </w:p>
        </w:tc>
        <w:tc>
          <w:tcPr>
            <w:tcW w:w="1982" w:type="dxa"/>
          </w:tcPr>
          <w:p w14:paraId="786C9AAF" w14:textId="77777777" w:rsidR="004B112C" w:rsidRDefault="00512923">
            <w:pPr>
              <w:pStyle w:val="TableParagraph"/>
              <w:spacing w:line="229" w:lineRule="exact"/>
              <w:ind w:left="109"/>
            </w:pPr>
            <w:r>
              <w:t>FFMSR</w:t>
            </w:r>
            <w:r>
              <w:rPr>
                <w:spacing w:val="-4"/>
              </w:rPr>
              <w:t xml:space="preserve"> </w:t>
            </w:r>
            <w:r>
              <w:t>2.2.1</w:t>
            </w:r>
          </w:p>
          <w:p w14:paraId="797720C2" w14:textId="77777777" w:rsidR="004B112C" w:rsidRDefault="00512923">
            <w:pPr>
              <w:pStyle w:val="TableParagraph"/>
              <w:spacing w:before="8" w:line="213" w:lineRule="auto"/>
              <w:ind w:left="109" w:right="681"/>
            </w:pPr>
            <w:r>
              <w:t>Establishing Payables; FFMSR</w:t>
            </w:r>
            <w:r>
              <w:rPr>
                <w:spacing w:val="8"/>
              </w:rPr>
              <w:t xml:space="preserve"> </w:t>
            </w:r>
            <w:r>
              <w:rPr>
                <w:spacing w:val="-5"/>
              </w:rPr>
              <w:t>2.2.2</w:t>
            </w:r>
          </w:p>
          <w:p w14:paraId="6A30B5F9" w14:textId="77777777" w:rsidR="004B112C" w:rsidRDefault="00512923">
            <w:pPr>
              <w:pStyle w:val="TableParagraph"/>
              <w:spacing w:line="249" w:lineRule="exact"/>
              <w:ind w:left="109"/>
            </w:pPr>
            <w:r>
              <w:t>Making Payments</w:t>
            </w:r>
          </w:p>
        </w:tc>
        <w:tc>
          <w:tcPr>
            <w:tcW w:w="1886" w:type="dxa"/>
          </w:tcPr>
          <w:p w14:paraId="69C20944" w14:textId="77777777" w:rsidR="004B112C" w:rsidRDefault="00512923">
            <w:pPr>
              <w:pStyle w:val="TableParagraph"/>
              <w:spacing w:line="213" w:lineRule="auto"/>
              <w:ind w:left="107" w:right="256"/>
            </w:pPr>
            <w:r>
              <w:t>Number of grant payments generated</w:t>
            </w:r>
          </w:p>
        </w:tc>
      </w:tr>
      <w:tr w:rsidR="004B112C" w14:paraId="18E3E357" w14:textId="77777777">
        <w:trPr>
          <w:trHeight w:val="1734"/>
        </w:trPr>
        <w:tc>
          <w:tcPr>
            <w:tcW w:w="1174" w:type="dxa"/>
            <w:vMerge/>
            <w:tcBorders>
              <w:top w:val="nil"/>
            </w:tcBorders>
          </w:tcPr>
          <w:p w14:paraId="6186DBCF" w14:textId="77777777" w:rsidR="004B112C" w:rsidRDefault="004B112C">
            <w:pPr>
              <w:rPr>
                <w:sz w:val="2"/>
                <w:szCs w:val="2"/>
              </w:rPr>
            </w:pPr>
          </w:p>
        </w:tc>
        <w:tc>
          <w:tcPr>
            <w:tcW w:w="1440" w:type="dxa"/>
          </w:tcPr>
          <w:p w14:paraId="0DAB8532" w14:textId="77777777" w:rsidR="004B112C" w:rsidRDefault="00512923">
            <w:pPr>
              <w:pStyle w:val="TableParagraph"/>
              <w:spacing w:line="241" w:lineRule="exact"/>
              <w:ind w:left="78" w:right="136"/>
              <w:jc w:val="center"/>
            </w:pPr>
            <w:r>
              <w:t>FFM.030.090</w:t>
            </w:r>
          </w:p>
        </w:tc>
        <w:tc>
          <w:tcPr>
            <w:tcW w:w="1980" w:type="dxa"/>
          </w:tcPr>
          <w:p w14:paraId="08217F59" w14:textId="77777777" w:rsidR="004B112C" w:rsidRDefault="00512923">
            <w:pPr>
              <w:pStyle w:val="TableParagraph"/>
              <w:spacing w:line="213" w:lineRule="auto"/>
              <w:ind w:left="116" w:right="766"/>
            </w:pPr>
            <w:r>
              <w:t>Payment Processing - Loan Payments</w:t>
            </w:r>
          </w:p>
        </w:tc>
        <w:tc>
          <w:tcPr>
            <w:tcW w:w="5136" w:type="dxa"/>
          </w:tcPr>
          <w:p w14:paraId="081F24F2" w14:textId="77777777" w:rsidR="004B112C" w:rsidRDefault="00512923">
            <w:pPr>
              <w:pStyle w:val="TableParagraph"/>
              <w:spacing w:line="213" w:lineRule="auto"/>
              <w:ind w:left="116" w:right="148"/>
            </w:pPr>
            <w:r>
              <w:t xml:space="preserve">Record </w:t>
            </w:r>
            <w:r>
              <w:rPr>
                <w:spacing w:val="-4"/>
              </w:rPr>
              <w:t xml:space="preserve">requests </w:t>
            </w:r>
            <w:r>
              <w:rPr>
                <w:spacing w:val="-3"/>
              </w:rPr>
              <w:t xml:space="preserve">for </w:t>
            </w:r>
            <w:r>
              <w:t xml:space="preserve">loan </w:t>
            </w:r>
            <w:r>
              <w:rPr>
                <w:spacing w:val="-4"/>
              </w:rPr>
              <w:t xml:space="preserve">payment; </w:t>
            </w:r>
            <w:r>
              <w:t xml:space="preserve">Match </w:t>
            </w:r>
            <w:r>
              <w:rPr>
                <w:spacing w:val="-3"/>
              </w:rPr>
              <w:t xml:space="preserve">loan </w:t>
            </w:r>
            <w:r>
              <w:t xml:space="preserve">payment </w:t>
            </w:r>
            <w:r>
              <w:rPr>
                <w:spacing w:val="-4"/>
              </w:rPr>
              <w:t xml:space="preserve">requests </w:t>
            </w:r>
            <w:r>
              <w:t xml:space="preserve">to obligating </w:t>
            </w:r>
            <w:r>
              <w:rPr>
                <w:spacing w:val="-4"/>
              </w:rPr>
              <w:t xml:space="preserve">documents; </w:t>
            </w:r>
            <w:r>
              <w:t xml:space="preserve">Route loan payment </w:t>
            </w:r>
            <w:r>
              <w:rPr>
                <w:spacing w:val="-4"/>
              </w:rPr>
              <w:t xml:space="preserve">requests </w:t>
            </w:r>
            <w:r>
              <w:rPr>
                <w:spacing w:val="-3"/>
              </w:rPr>
              <w:t xml:space="preserve">for </w:t>
            </w:r>
            <w:r>
              <w:rPr>
                <w:spacing w:val="-4"/>
              </w:rPr>
              <w:t xml:space="preserve">approval </w:t>
            </w:r>
            <w:r>
              <w:t xml:space="preserve">by appropriate party (as </w:t>
            </w:r>
            <w:r>
              <w:rPr>
                <w:spacing w:val="-4"/>
              </w:rPr>
              <w:t xml:space="preserve">appropriate); </w:t>
            </w:r>
            <w:r>
              <w:t xml:space="preserve">Generate </w:t>
            </w:r>
            <w:r>
              <w:rPr>
                <w:spacing w:val="-3"/>
              </w:rPr>
              <w:t xml:space="preserve">payment </w:t>
            </w:r>
            <w:r>
              <w:t>transactions; Resolve payment issues; Record payment adjustments; Audit</w:t>
            </w:r>
            <w:r>
              <w:rPr>
                <w:spacing w:val="-2"/>
              </w:rPr>
              <w:t xml:space="preserve"> </w:t>
            </w:r>
            <w:r>
              <w:t>payments</w:t>
            </w:r>
          </w:p>
        </w:tc>
        <w:tc>
          <w:tcPr>
            <w:tcW w:w="1982" w:type="dxa"/>
          </w:tcPr>
          <w:p w14:paraId="2DD90074" w14:textId="77777777" w:rsidR="004B112C" w:rsidRDefault="00512923">
            <w:pPr>
              <w:pStyle w:val="TableParagraph"/>
              <w:spacing w:line="227" w:lineRule="exact"/>
              <w:ind w:left="109"/>
            </w:pPr>
            <w:r>
              <w:t>FFMSR</w:t>
            </w:r>
            <w:r>
              <w:rPr>
                <w:spacing w:val="-4"/>
              </w:rPr>
              <w:t xml:space="preserve"> </w:t>
            </w:r>
            <w:r>
              <w:t>2.2.1</w:t>
            </w:r>
          </w:p>
          <w:p w14:paraId="78F31FE1" w14:textId="77777777" w:rsidR="004B112C" w:rsidRDefault="00512923">
            <w:pPr>
              <w:pStyle w:val="TableParagraph"/>
              <w:spacing w:before="8" w:line="213" w:lineRule="auto"/>
              <w:ind w:left="109" w:right="681"/>
            </w:pPr>
            <w:r>
              <w:t>Establishing Payables; FFMSR</w:t>
            </w:r>
            <w:r>
              <w:rPr>
                <w:spacing w:val="8"/>
              </w:rPr>
              <w:t xml:space="preserve"> </w:t>
            </w:r>
            <w:r>
              <w:rPr>
                <w:spacing w:val="-5"/>
              </w:rPr>
              <w:t>2.2.2</w:t>
            </w:r>
          </w:p>
          <w:p w14:paraId="221AEE5B" w14:textId="77777777" w:rsidR="004B112C" w:rsidRDefault="00512923">
            <w:pPr>
              <w:pStyle w:val="TableParagraph"/>
              <w:spacing w:line="249" w:lineRule="exact"/>
              <w:ind w:left="109"/>
            </w:pPr>
            <w:r>
              <w:t>Making Payments</w:t>
            </w:r>
          </w:p>
        </w:tc>
        <w:tc>
          <w:tcPr>
            <w:tcW w:w="1886" w:type="dxa"/>
          </w:tcPr>
          <w:p w14:paraId="7E36D705" w14:textId="77777777" w:rsidR="004B112C" w:rsidRDefault="00512923">
            <w:pPr>
              <w:pStyle w:val="TableParagraph"/>
              <w:spacing w:line="213" w:lineRule="auto"/>
              <w:ind w:left="107" w:right="343"/>
            </w:pPr>
            <w:r>
              <w:t>Number of loan payments generated</w:t>
            </w:r>
          </w:p>
        </w:tc>
      </w:tr>
    </w:tbl>
    <w:p w14:paraId="79953248" w14:textId="77777777" w:rsidR="004B112C" w:rsidRDefault="004B112C">
      <w:pPr>
        <w:spacing w:line="213" w:lineRule="auto"/>
        <w:sectPr w:rsidR="004B112C" w:rsidSect="00EA1F03">
          <w:pgSz w:w="15840" w:h="12240" w:orient="landscape"/>
          <w:pgMar w:top="1200" w:right="1080" w:bottom="1140" w:left="880" w:header="452" w:footer="901"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53B51528" w14:textId="77777777">
        <w:trPr>
          <w:trHeight w:val="537"/>
        </w:trPr>
        <w:tc>
          <w:tcPr>
            <w:tcW w:w="1174" w:type="dxa"/>
            <w:shd w:val="clear" w:color="auto" w:fill="001F5F"/>
          </w:tcPr>
          <w:p w14:paraId="6BB6DE67" w14:textId="77777777" w:rsidR="004B112C" w:rsidRDefault="00512923">
            <w:pPr>
              <w:pStyle w:val="TableParagraph"/>
              <w:spacing w:before="24" w:line="213" w:lineRule="auto"/>
              <w:ind w:left="486" w:right="160" w:hanging="298"/>
              <w:rPr>
                <w:b/>
              </w:rPr>
            </w:pPr>
            <w:r>
              <w:rPr>
                <w:b/>
                <w:color w:val="FFFFFF"/>
              </w:rPr>
              <w:t>Function ID</w:t>
            </w:r>
          </w:p>
        </w:tc>
        <w:tc>
          <w:tcPr>
            <w:tcW w:w="1440" w:type="dxa"/>
            <w:shd w:val="clear" w:color="auto" w:fill="001F5F"/>
          </w:tcPr>
          <w:p w14:paraId="617F0522" w14:textId="77777777" w:rsidR="004B112C" w:rsidRDefault="00512923">
            <w:pPr>
              <w:pStyle w:val="TableParagraph"/>
              <w:spacing w:before="121"/>
              <w:ind w:left="64" w:right="136"/>
              <w:jc w:val="center"/>
              <w:rPr>
                <w:b/>
              </w:rPr>
            </w:pPr>
            <w:r>
              <w:rPr>
                <w:b/>
                <w:color w:val="FFFFFF"/>
              </w:rPr>
              <w:t>Activity ID</w:t>
            </w:r>
          </w:p>
        </w:tc>
        <w:tc>
          <w:tcPr>
            <w:tcW w:w="1980" w:type="dxa"/>
            <w:shd w:val="clear" w:color="auto" w:fill="001F5F"/>
          </w:tcPr>
          <w:p w14:paraId="60F4E2F5" w14:textId="77777777" w:rsidR="004B112C" w:rsidRDefault="00512923">
            <w:pPr>
              <w:pStyle w:val="TableParagraph"/>
              <w:spacing w:before="121"/>
              <w:ind w:left="66" w:right="52"/>
              <w:jc w:val="center"/>
              <w:rPr>
                <w:b/>
              </w:rPr>
            </w:pPr>
            <w:r>
              <w:rPr>
                <w:b/>
                <w:color w:val="FFFFFF"/>
              </w:rPr>
              <w:t>Activity Name</w:t>
            </w:r>
          </w:p>
        </w:tc>
        <w:tc>
          <w:tcPr>
            <w:tcW w:w="5136" w:type="dxa"/>
            <w:shd w:val="clear" w:color="auto" w:fill="001F5F"/>
          </w:tcPr>
          <w:p w14:paraId="2DB3C9A4" w14:textId="77777777" w:rsidR="004B112C" w:rsidRDefault="00512923">
            <w:pPr>
              <w:pStyle w:val="TableParagraph"/>
              <w:spacing w:before="121"/>
              <w:ind w:left="467"/>
              <w:rPr>
                <w:b/>
              </w:rPr>
            </w:pPr>
            <w:r>
              <w:rPr>
                <w:b/>
                <w:color w:val="FFFFFF"/>
              </w:rPr>
              <w:t>Activity Definition (Current Service Definition)</w:t>
            </w:r>
          </w:p>
        </w:tc>
        <w:tc>
          <w:tcPr>
            <w:tcW w:w="1982" w:type="dxa"/>
            <w:shd w:val="clear" w:color="auto" w:fill="001F5F"/>
          </w:tcPr>
          <w:p w14:paraId="654B5CFC" w14:textId="77777777" w:rsidR="004B112C" w:rsidRDefault="00512923">
            <w:pPr>
              <w:pStyle w:val="TableParagraph"/>
              <w:spacing w:before="24" w:line="213" w:lineRule="auto"/>
              <w:ind w:left="172" w:right="141" w:firstLine="470"/>
              <w:rPr>
                <w:b/>
              </w:rPr>
            </w:pPr>
            <w:r>
              <w:rPr>
                <w:b/>
                <w:color w:val="FFFFFF"/>
              </w:rPr>
              <w:t>Activity Authoritative Ref.</w:t>
            </w:r>
          </w:p>
        </w:tc>
        <w:tc>
          <w:tcPr>
            <w:tcW w:w="1886" w:type="dxa"/>
            <w:shd w:val="clear" w:color="auto" w:fill="001F5F"/>
          </w:tcPr>
          <w:p w14:paraId="173B2988" w14:textId="77777777" w:rsidR="004B112C" w:rsidRDefault="00512923">
            <w:pPr>
              <w:pStyle w:val="TableParagraph"/>
              <w:spacing w:before="121"/>
              <w:ind w:left="167"/>
              <w:rPr>
                <w:b/>
              </w:rPr>
            </w:pPr>
            <w:r>
              <w:rPr>
                <w:b/>
                <w:color w:val="FFFFFF"/>
              </w:rPr>
              <w:t>Activity Measure</w:t>
            </w:r>
          </w:p>
        </w:tc>
      </w:tr>
      <w:tr w:rsidR="004B112C" w14:paraId="64DDAEF7" w14:textId="77777777">
        <w:trPr>
          <w:trHeight w:val="2416"/>
        </w:trPr>
        <w:tc>
          <w:tcPr>
            <w:tcW w:w="1174" w:type="dxa"/>
            <w:vMerge w:val="restart"/>
          </w:tcPr>
          <w:p w14:paraId="64F975B2" w14:textId="77777777" w:rsidR="004B112C" w:rsidRDefault="004B112C">
            <w:pPr>
              <w:pStyle w:val="TableParagraph"/>
              <w:rPr>
                <w:rFonts w:ascii="Times New Roman"/>
              </w:rPr>
            </w:pPr>
          </w:p>
        </w:tc>
        <w:tc>
          <w:tcPr>
            <w:tcW w:w="1440" w:type="dxa"/>
          </w:tcPr>
          <w:p w14:paraId="51252985" w14:textId="77777777" w:rsidR="004B112C" w:rsidRDefault="00512923">
            <w:pPr>
              <w:pStyle w:val="TableParagraph"/>
              <w:spacing w:line="241" w:lineRule="exact"/>
              <w:ind w:left="78" w:right="136"/>
              <w:jc w:val="center"/>
            </w:pPr>
            <w:r>
              <w:t>FFM.030.100</w:t>
            </w:r>
          </w:p>
        </w:tc>
        <w:tc>
          <w:tcPr>
            <w:tcW w:w="1980" w:type="dxa"/>
          </w:tcPr>
          <w:p w14:paraId="19B6B6D3" w14:textId="577FDA59" w:rsidR="004B112C" w:rsidRDefault="00512923">
            <w:pPr>
              <w:pStyle w:val="TableParagraph"/>
              <w:spacing w:line="213" w:lineRule="auto"/>
              <w:ind w:left="116" w:right="195"/>
            </w:pPr>
            <w:r>
              <w:t xml:space="preserve">Payment Processing - Other Payments </w:t>
            </w:r>
            <w:r w:rsidRPr="00850EF8">
              <w:rPr>
                <w:strike/>
              </w:rPr>
              <w:t>(</w:t>
            </w:r>
            <w:r w:rsidR="001075F7" w:rsidRPr="00850EF8">
              <w:rPr>
                <w:strike/>
                <w:highlight w:val="yellow"/>
              </w:rPr>
              <w:t>Loans</w:t>
            </w:r>
            <w:r w:rsidR="00DB2329" w:rsidRPr="00850EF8">
              <w:rPr>
                <w:strike/>
                <w:highlight w:val="yellow"/>
              </w:rPr>
              <w:t>,</w:t>
            </w:r>
            <w:r w:rsidR="00DB2329">
              <w:t xml:space="preserve"> </w:t>
            </w:r>
            <w:r>
              <w:t>Foreign</w:t>
            </w:r>
            <w:r w:rsidR="00DB2329">
              <w:t>,</w:t>
            </w:r>
            <w:r>
              <w:t xml:space="preserve"> and Miscellaneous Payments)</w:t>
            </w:r>
          </w:p>
        </w:tc>
        <w:tc>
          <w:tcPr>
            <w:tcW w:w="5136" w:type="dxa"/>
          </w:tcPr>
          <w:p w14:paraId="11907886" w14:textId="77777777" w:rsidR="004B112C" w:rsidRDefault="00512923">
            <w:pPr>
              <w:pStyle w:val="TableParagraph"/>
              <w:spacing w:line="213" w:lineRule="auto"/>
              <w:ind w:left="117" w:right="294"/>
            </w:pPr>
            <w:r>
              <w:t>Record receiving reports; Record invoices; Match invoice, order, and receiving report (as appropriate); Route invoices for approval by appropriate party; Complete foreign exchange conversions for foreign payments; Generate payment transactions; Resolve invoice and payment issues; Record payment adjustments; Audit payments; Includes processing payments for incurred expenses and payments in advance</w:t>
            </w:r>
          </w:p>
        </w:tc>
        <w:tc>
          <w:tcPr>
            <w:tcW w:w="1982" w:type="dxa"/>
          </w:tcPr>
          <w:p w14:paraId="6E6C652C" w14:textId="77777777" w:rsidR="004B112C" w:rsidRDefault="00512923">
            <w:pPr>
              <w:pStyle w:val="TableParagraph"/>
              <w:spacing w:line="227" w:lineRule="exact"/>
              <w:ind w:left="109"/>
            </w:pPr>
            <w:r>
              <w:t>FFMSR</w:t>
            </w:r>
            <w:r>
              <w:rPr>
                <w:spacing w:val="-4"/>
              </w:rPr>
              <w:t xml:space="preserve"> </w:t>
            </w:r>
            <w:r>
              <w:t>2.2.1</w:t>
            </w:r>
          </w:p>
          <w:p w14:paraId="4F72478A" w14:textId="77777777" w:rsidR="004B112C" w:rsidRDefault="00512923">
            <w:pPr>
              <w:pStyle w:val="TableParagraph"/>
              <w:spacing w:before="8" w:line="213" w:lineRule="auto"/>
              <w:ind w:left="109" w:right="681"/>
            </w:pPr>
            <w:r>
              <w:t>Establishing Payables; FFMSR</w:t>
            </w:r>
            <w:r>
              <w:rPr>
                <w:spacing w:val="8"/>
              </w:rPr>
              <w:t xml:space="preserve"> </w:t>
            </w:r>
            <w:r>
              <w:rPr>
                <w:spacing w:val="-5"/>
              </w:rPr>
              <w:t>2.2.2</w:t>
            </w:r>
          </w:p>
          <w:p w14:paraId="6E2F4B07" w14:textId="77777777" w:rsidR="004B112C" w:rsidRDefault="00512923">
            <w:pPr>
              <w:pStyle w:val="TableParagraph"/>
              <w:spacing w:line="249" w:lineRule="exact"/>
              <w:ind w:left="109"/>
            </w:pPr>
            <w:r>
              <w:t>Making Payments</w:t>
            </w:r>
          </w:p>
        </w:tc>
        <w:tc>
          <w:tcPr>
            <w:tcW w:w="1886" w:type="dxa"/>
          </w:tcPr>
          <w:p w14:paraId="275E39D7" w14:textId="77777777" w:rsidR="004B112C" w:rsidRDefault="00512923">
            <w:pPr>
              <w:pStyle w:val="TableParagraph"/>
              <w:spacing w:line="213" w:lineRule="auto"/>
              <w:ind w:left="107" w:right="92"/>
            </w:pPr>
            <w:r>
              <w:t>Number of foreign and miscellaneous payments generated</w:t>
            </w:r>
          </w:p>
        </w:tc>
      </w:tr>
      <w:tr w:rsidR="004B112C" w14:paraId="5DF0A718" w14:textId="77777777">
        <w:trPr>
          <w:trHeight w:val="1156"/>
        </w:trPr>
        <w:tc>
          <w:tcPr>
            <w:tcW w:w="1174" w:type="dxa"/>
            <w:vMerge/>
            <w:tcBorders>
              <w:top w:val="nil"/>
            </w:tcBorders>
          </w:tcPr>
          <w:p w14:paraId="278E2CF9" w14:textId="77777777" w:rsidR="004B112C" w:rsidRDefault="004B112C">
            <w:pPr>
              <w:rPr>
                <w:sz w:val="2"/>
                <w:szCs w:val="2"/>
              </w:rPr>
            </w:pPr>
          </w:p>
        </w:tc>
        <w:tc>
          <w:tcPr>
            <w:tcW w:w="1440" w:type="dxa"/>
          </w:tcPr>
          <w:p w14:paraId="14600DDF" w14:textId="77777777" w:rsidR="004B112C" w:rsidRDefault="00512923">
            <w:pPr>
              <w:pStyle w:val="TableParagraph"/>
              <w:spacing w:line="241" w:lineRule="exact"/>
              <w:ind w:left="78" w:right="136"/>
              <w:jc w:val="center"/>
            </w:pPr>
            <w:r>
              <w:t>FFM.030.110</w:t>
            </w:r>
          </w:p>
        </w:tc>
        <w:tc>
          <w:tcPr>
            <w:tcW w:w="1980" w:type="dxa"/>
          </w:tcPr>
          <w:p w14:paraId="4400ED71" w14:textId="77777777" w:rsidR="004B112C" w:rsidRDefault="00512923">
            <w:pPr>
              <w:pStyle w:val="TableParagraph"/>
              <w:spacing w:line="213" w:lineRule="auto"/>
              <w:ind w:left="116" w:right="584"/>
            </w:pPr>
            <w:r>
              <w:t>Payment Disbursement</w:t>
            </w:r>
          </w:p>
        </w:tc>
        <w:tc>
          <w:tcPr>
            <w:tcW w:w="5136" w:type="dxa"/>
          </w:tcPr>
          <w:p w14:paraId="72A1E230" w14:textId="77777777" w:rsidR="004B112C" w:rsidRDefault="00512923">
            <w:pPr>
              <w:pStyle w:val="TableParagraph"/>
              <w:spacing w:line="213" w:lineRule="auto"/>
              <w:ind w:left="117" w:right="265"/>
            </w:pPr>
            <w:r>
              <w:t>Generate disbursement schedules from payment transactions; Perform quality assurance validations; Certify disbursement schedules; Warehouse disbursement schedules for transmission to Treasury</w:t>
            </w:r>
          </w:p>
        </w:tc>
        <w:tc>
          <w:tcPr>
            <w:tcW w:w="1982" w:type="dxa"/>
          </w:tcPr>
          <w:p w14:paraId="476F38FC" w14:textId="77777777" w:rsidR="004B112C" w:rsidRDefault="00512923">
            <w:pPr>
              <w:pStyle w:val="TableParagraph"/>
              <w:spacing w:line="227" w:lineRule="exact"/>
              <w:ind w:left="109"/>
            </w:pPr>
            <w:r>
              <w:t>FFMSR 2.2.2</w:t>
            </w:r>
          </w:p>
          <w:p w14:paraId="10E9E49B" w14:textId="77777777" w:rsidR="004B112C" w:rsidRDefault="00512923">
            <w:pPr>
              <w:pStyle w:val="TableParagraph"/>
              <w:spacing w:line="254" w:lineRule="exact"/>
              <w:ind w:left="109"/>
            </w:pPr>
            <w:r>
              <w:t>Making Payments</w:t>
            </w:r>
          </w:p>
        </w:tc>
        <w:tc>
          <w:tcPr>
            <w:tcW w:w="1886" w:type="dxa"/>
          </w:tcPr>
          <w:p w14:paraId="77F3C59A" w14:textId="77777777" w:rsidR="004B112C" w:rsidRDefault="00512923">
            <w:pPr>
              <w:pStyle w:val="TableParagraph"/>
              <w:spacing w:line="213" w:lineRule="auto"/>
              <w:ind w:left="107" w:right="519"/>
            </w:pPr>
            <w:r>
              <w:t>Number of disbursement schedules generated</w:t>
            </w:r>
          </w:p>
        </w:tc>
      </w:tr>
      <w:tr w:rsidR="004B112C" w14:paraId="566FB4FD" w14:textId="77777777">
        <w:trPr>
          <w:trHeight w:val="978"/>
        </w:trPr>
        <w:tc>
          <w:tcPr>
            <w:tcW w:w="1174" w:type="dxa"/>
            <w:vMerge/>
            <w:tcBorders>
              <w:top w:val="nil"/>
            </w:tcBorders>
          </w:tcPr>
          <w:p w14:paraId="74473130" w14:textId="77777777" w:rsidR="004B112C" w:rsidRDefault="004B112C">
            <w:pPr>
              <w:rPr>
                <w:sz w:val="2"/>
                <w:szCs w:val="2"/>
              </w:rPr>
            </w:pPr>
          </w:p>
        </w:tc>
        <w:tc>
          <w:tcPr>
            <w:tcW w:w="1440" w:type="dxa"/>
          </w:tcPr>
          <w:p w14:paraId="6A36E6BC" w14:textId="77777777" w:rsidR="004B112C" w:rsidRDefault="00512923">
            <w:pPr>
              <w:pStyle w:val="TableParagraph"/>
              <w:spacing w:line="244" w:lineRule="exact"/>
              <w:ind w:left="78" w:right="136"/>
              <w:jc w:val="center"/>
            </w:pPr>
            <w:r>
              <w:t>FFM.030.120</w:t>
            </w:r>
          </w:p>
        </w:tc>
        <w:tc>
          <w:tcPr>
            <w:tcW w:w="1980" w:type="dxa"/>
          </w:tcPr>
          <w:p w14:paraId="573EB481" w14:textId="77777777" w:rsidR="004B112C" w:rsidRDefault="00512923">
            <w:pPr>
              <w:pStyle w:val="TableParagraph"/>
              <w:spacing w:line="213" w:lineRule="auto"/>
              <w:ind w:left="116" w:right="267"/>
            </w:pPr>
            <w:r>
              <w:t>Payment Confirmation and Issue Resolution</w:t>
            </w:r>
          </w:p>
        </w:tc>
        <w:tc>
          <w:tcPr>
            <w:tcW w:w="5136" w:type="dxa"/>
          </w:tcPr>
          <w:p w14:paraId="1B9F9C85" w14:textId="77777777" w:rsidR="004B112C" w:rsidRDefault="00512923">
            <w:pPr>
              <w:pStyle w:val="TableParagraph"/>
              <w:spacing w:line="213" w:lineRule="auto"/>
              <w:ind w:left="117" w:right="397"/>
            </w:pPr>
            <w:r>
              <w:t>Record disbursement status, confirmation, and identification information; Provide disbursement status, confirmation, and identification information</w:t>
            </w:r>
          </w:p>
        </w:tc>
        <w:tc>
          <w:tcPr>
            <w:tcW w:w="1982" w:type="dxa"/>
          </w:tcPr>
          <w:p w14:paraId="5544641F" w14:textId="77777777" w:rsidR="004B112C" w:rsidRDefault="00512923">
            <w:pPr>
              <w:pStyle w:val="TableParagraph"/>
              <w:spacing w:line="229" w:lineRule="exact"/>
              <w:ind w:left="109"/>
            </w:pPr>
            <w:r>
              <w:t>FFMSR 2.2.2</w:t>
            </w:r>
          </w:p>
          <w:p w14:paraId="3BC1CFE1" w14:textId="77777777" w:rsidR="004B112C" w:rsidRDefault="00512923">
            <w:pPr>
              <w:pStyle w:val="TableParagraph"/>
              <w:spacing w:line="254" w:lineRule="exact"/>
              <w:ind w:left="109"/>
            </w:pPr>
            <w:r>
              <w:t>Making Payments</w:t>
            </w:r>
          </w:p>
        </w:tc>
        <w:tc>
          <w:tcPr>
            <w:tcW w:w="1886" w:type="dxa"/>
          </w:tcPr>
          <w:p w14:paraId="1550C3AE" w14:textId="77777777" w:rsidR="004B112C" w:rsidRDefault="004B112C">
            <w:pPr>
              <w:pStyle w:val="TableParagraph"/>
              <w:rPr>
                <w:rFonts w:ascii="Times New Roman"/>
              </w:rPr>
            </w:pPr>
          </w:p>
        </w:tc>
      </w:tr>
      <w:tr w:rsidR="004B112C" w14:paraId="38ED3BB8" w14:textId="77777777">
        <w:trPr>
          <w:trHeight w:val="2766"/>
        </w:trPr>
        <w:tc>
          <w:tcPr>
            <w:tcW w:w="1174" w:type="dxa"/>
            <w:vMerge/>
            <w:tcBorders>
              <w:top w:val="nil"/>
            </w:tcBorders>
          </w:tcPr>
          <w:p w14:paraId="167F3264" w14:textId="77777777" w:rsidR="004B112C" w:rsidRDefault="004B112C">
            <w:pPr>
              <w:rPr>
                <w:sz w:val="2"/>
                <w:szCs w:val="2"/>
              </w:rPr>
            </w:pPr>
          </w:p>
        </w:tc>
        <w:tc>
          <w:tcPr>
            <w:tcW w:w="1440" w:type="dxa"/>
          </w:tcPr>
          <w:p w14:paraId="28BCF00F" w14:textId="77777777" w:rsidR="004B112C" w:rsidRDefault="00512923">
            <w:pPr>
              <w:pStyle w:val="TableParagraph"/>
              <w:spacing w:line="241" w:lineRule="exact"/>
              <w:ind w:left="78" w:right="136"/>
              <w:jc w:val="center"/>
            </w:pPr>
            <w:r>
              <w:t>FFM.030.130</w:t>
            </w:r>
          </w:p>
        </w:tc>
        <w:tc>
          <w:tcPr>
            <w:tcW w:w="1980" w:type="dxa"/>
          </w:tcPr>
          <w:p w14:paraId="73523F18" w14:textId="77777777" w:rsidR="004B112C" w:rsidRDefault="00512923">
            <w:pPr>
              <w:pStyle w:val="TableParagraph"/>
              <w:spacing w:line="241" w:lineRule="exact"/>
              <w:ind w:left="46" w:right="53"/>
              <w:jc w:val="center"/>
            </w:pPr>
            <w:r>
              <w:t>Payment Reporting</w:t>
            </w:r>
          </w:p>
        </w:tc>
        <w:tc>
          <w:tcPr>
            <w:tcW w:w="5136" w:type="dxa"/>
          </w:tcPr>
          <w:p w14:paraId="354B7F25" w14:textId="77777777" w:rsidR="004B112C" w:rsidRDefault="00512923">
            <w:pPr>
              <w:pStyle w:val="TableParagraph"/>
              <w:spacing w:line="213" w:lineRule="auto"/>
              <w:ind w:left="117" w:right="43"/>
            </w:pPr>
            <w:r>
              <w:t>Provide payment transaction, Prompt Pay, Electronic Funds Transfer (EFT) payment, and improper payment information to support payment reporting activities; Generate and provide payment reports to IRS and payee when applicable (e.g., 1099-MISC); Provide disbursement summary and detail information to support financial reconciliation activities; Includes providing payment information to Travel Management, Grants Management, and Loans Management functions, as applicable</w:t>
            </w:r>
          </w:p>
        </w:tc>
        <w:tc>
          <w:tcPr>
            <w:tcW w:w="1982" w:type="dxa"/>
          </w:tcPr>
          <w:p w14:paraId="2C5978FF" w14:textId="77777777" w:rsidR="004B112C" w:rsidRDefault="00512923">
            <w:pPr>
              <w:pStyle w:val="TableParagraph"/>
              <w:spacing w:line="227" w:lineRule="exact"/>
              <w:ind w:left="109"/>
            </w:pPr>
            <w:r>
              <w:t>FFMSR 2.2.3</w:t>
            </w:r>
          </w:p>
          <w:p w14:paraId="7F839E35" w14:textId="77777777" w:rsidR="004B112C" w:rsidRDefault="00512923">
            <w:pPr>
              <w:pStyle w:val="TableParagraph"/>
              <w:spacing w:before="8" w:line="213" w:lineRule="auto"/>
              <w:ind w:left="109" w:right="681"/>
            </w:pPr>
            <w:r>
              <w:t>Reporting on Payments</w:t>
            </w:r>
          </w:p>
        </w:tc>
        <w:tc>
          <w:tcPr>
            <w:tcW w:w="1886" w:type="dxa"/>
          </w:tcPr>
          <w:p w14:paraId="775953B5" w14:textId="77777777" w:rsidR="004B112C" w:rsidRDefault="004B112C">
            <w:pPr>
              <w:pStyle w:val="TableParagraph"/>
              <w:rPr>
                <w:rFonts w:ascii="Times New Roman"/>
              </w:rPr>
            </w:pPr>
          </w:p>
        </w:tc>
      </w:tr>
    </w:tbl>
    <w:p w14:paraId="0018CA27" w14:textId="77777777" w:rsidR="004B112C" w:rsidRDefault="004B112C">
      <w:pPr>
        <w:rPr>
          <w:rFonts w:ascii="Times New Roman"/>
        </w:rPr>
        <w:sectPr w:rsidR="004B112C" w:rsidSect="00EA1F03">
          <w:pgSz w:w="15840" w:h="12240" w:orient="landscape"/>
          <w:pgMar w:top="1200" w:right="1080" w:bottom="1140" w:left="880" w:header="452" w:footer="901" w:gutter="0"/>
          <w:cols w:space="720"/>
        </w:sectPr>
      </w:pPr>
    </w:p>
    <w:p w14:paraId="520FF882" w14:textId="77777777" w:rsidR="004B112C" w:rsidRDefault="004B112C">
      <w:pPr>
        <w:pStyle w:val="BodyText"/>
        <w:spacing w:before="1" w:after="1"/>
        <w:rPr>
          <w:rFonts w:ascii="Times New Roman"/>
          <w:sz w:val="25"/>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3BA919C4" w14:textId="77777777">
        <w:trPr>
          <w:trHeight w:val="537"/>
        </w:trPr>
        <w:tc>
          <w:tcPr>
            <w:tcW w:w="1174" w:type="dxa"/>
            <w:shd w:val="clear" w:color="auto" w:fill="001F5F"/>
          </w:tcPr>
          <w:p w14:paraId="49BD71DD" w14:textId="77777777" w:rsidR="004B112C" w:rsidRDefault="00512923">
            <w:pPr>
              <w:pStyle w:val="TableParagraph"/>
              <w:spacing w:before="34" w:line="213" w:lineRule="auto"/>
              <w:ind w:left="486" w:right="160" w:hanging="298"/>
              <w:rPr>
                <w:b/>
              </w:rPr>
            </w:pPr>
            <w:r>
              <w:rPr>
                <w:b/>
                <w:color w:val="FFFFFF"/>
              </w:rPr>
              <w:t>Function ID</w:t>
            </w:r>
          </w:p>
        </w:tc>
        <w:tc>
          <w:tcPr>
            <w:tcW w:w="1440" w:type="dxa"/>
            <w:shd w:val="clear" w:color="auto" w:fill="001F5F"/>
          </w:tcPr>
          <w:p w14:paraId="03C5FC36" w14:textId="77777777" w:rsidR="004B112C" w:rsidRDefault="00512923">
            <w:pPr>
              <w:pStyle w:val="TableParagraph"/>
              <w:spacing w:before="131"/>
              <w:ind w:right="229"/>
              <w:jc w:val="right"/>
              <w:rPr>
                <w:b/>
              </w:rPr>
            </w:pPr>
            <w:r>
              <w:rPr>
                <w:b/>
                <w:color w:val="FFFFFF"/>
              </w:rPr>
              <w:t>Activity ID</w:t>
            </w:r>
          </w:p>
        </w:tc>
        <w:tc>
          <w:tcPr>
            <w:tcW w:w="1980" w:type="dxa"/>
            <w:shd w:val="clear" w:color="auto" w:fill="001F5F"/>
          </w:tcPr>
          <w:p w14:paraId="5D695DAF" w14:textId="77777777" w:rsidR="004B112C" w:rsidRDefault="00512923">
            <w:pPr>
              <w:pStyle w:val="TableParagraph"/>
              <w:spacing w:before="131"/>
              <w:ind w:left="66" w:right="52"/>
              <w:jc w:val="center"/>
              <w:rPr>
                <w:b/>
              </w:rPr>
            </w:pPr>
            <w:r>
              <w:rPr>
                <w:b/>
                <w:color w:val="FFFFFF"/>
              </w:rPr>
              <w:t>Activity Name</w:t>
            </w:r>
          </w:p>
        </w:tc>
        <w:tc>
          <w:tcPr>
            <w:tcW w:w="5136" w:type="dxa"/>
            <w:shd w:val="clear" w:color="auto" w:fill="001F5F"/>
          </w:tcPr>
          <w:p w14:paraId="2E3BFA03" w14:textId="77777777" w:rsidR="004B112C" w:rsidRDefault="00512923">
            <w:pPr>
              <w:pStyle w:val="TableParagraph"/>
              <w:spacing w:before="131"/>
              <w:ind w:left="467"/>
              <w:rPr>
                <w:b/>
              </w:rPr>
            </w:pPr>
            <w:r>
              <w:rPr>
                <w:b/>
                <w:color w:val="FFFFFF"/>
              </w:rPr>
              <w:t>Activity Definition (Current Service Definition)</w:t>
            </w:r>
          </w:p>
        </w:tc>
        <w:tc>
          <w:tcPr>
            <w:tcW w:w="1982" w:type="dxa"/>
            <w:shd w:val="clear" w:color="auto" w:fill="001F5F"/>
          </w:tcPr>
          <w:p w14:paraId="4DF30D18" w14:textId="77777777" w:rsidR="004B112C" w:rsidRDefault="00512923">
            <w:pPr>
              <w:pStyle w:val="TableParagraph"/>
              <w:spacing w:before="34" w:line="213" w:lineRule="auto"/>
              <w:ind w:left="172" w:right="141" w:firstLine="470"/>
              <w:rPr>
                <w:b/>
              </w:rPr>
            </w:pPr>
            <w:r>
              <w:rPr>
                <w:b/>
                <w:color w:val="FFFFFF"/>
              </w:rPr>
              <w:t>Activity Authoritative Ref.</w:t>
            </w:r>
          </w:p>
        </w:tc>
        <w:tc>
          <w:tcPr>
            <w:tcW w:w="1886" w:type="dxa"/>
            <w:shd w:val="clear" w:color="auto" w:fill="001F5F"/>
          </w:tcPr>
          <w:p w14:paraId="004A40EB" w14:textId="77777777" w:rsidR="004B112C" w:rsidRDefault="00512923">
            <w:pPr>
              <w:pStyle w:val="TableParagraph"/>
              <w:spacing w:before="131"/>
              <w:ind w:left="167"/>
              <w:rPr>
                <w:b/>
              </w:rPr>
            </w:pPr>
            <w:r>
              <w:rPr>
                <w:b/>
                <w:color w:val="FFFFFF"/>
              </w:rPr>
              <w:t>Activity Measure</w:t>
            </w:r>
          </w:p>
        </w:tc>
      </w:tr>
      <w:tr w:rsidR="004B112C" w14:paraId="065B0479" w14:textId="77777777">
        <w:trPr>
          <w:trHeight w:val="1110"/>
        </w:trPr>
        <w:tc>
          <w:tcPr>
            <w:tcW w:w="1174" w:type="dxa"/>
            <w:vMerge w:val="restart"/>
          </w:tcPr>
          <w:p w14:paraId="614E35FD" w14:textId="77777777" w:rsidR="004B112C" w:rsidRDefault="004B112C">
            <w:pPr>
              <w:pStyle w:val="TableParagraph"/>
              <w:rPr>
                <w:rFonts w:ascii="Times New Roman"/>
              </w:rPr>
            </w:pPr>
          </w:p>
          <w:p w14:paraId="107A2592" w14:textId="77777777" w:rsidR="004B112C" w:rsidRDefault="004B112C">
            <w:pPr>
              <w:pStyle w:val="TableParagraph"/>
              <w:rPr>
                <w:rFonts w:ascii="Times New Roman"/>
              </w:rPr>
            </w:pPr>
          </w:p>
          <w:p w14:paraId="390012C7" w14:textId="77777777" w:rsidR="004B112C" w:rsidRDefault="004B112C">
            <w:pPr>
              <w:pStyle w:val="TableParagraph"/>
              <w:rPr>
                <w:rFonts w:ascii="Times New Roman"/>
              </w:rPr>
            </w:pPr>
          </w:p>
          <w:p w14:paraId="52DD33BC" w14:textId="77777777" w:rsidR="004B112C" w:rsidRDefault="004B112C">
            <w:pPr>
              <w:pStyle w:val="TableParagraph"/>
              <w:rPr>
                <w:rFonts w:ascii="Times New Roman"/>
              </w:rPr>
            </w:pPr>
          </w:p>
          <w:p w14:paraId="0B168C2A" w14:textId="77777777" w:rsidR="004B112C" w:rsidRDefault="004B112C">
            <w:pPr>
              <w:pStyle w:val="TableParagraph"/>
              <w:spacing w:before="6"/>
              <w:rPr>
                <w:rFonts w:ascii="Times New Roman"/>
                <w:sz w:val="17"/>
              </w:rPr>
            </w:pPr>
          </w:p>
          <w:p w14:paraId="7B0BEB11" w14:textId="77777777" w:rsidR="004B112C" w:rsidRDefault="00512923">
            <w:pPr>
              <w:pStyle w:val="TableParagraph"/>
              <w:ind w:left="115"/>
            </w:pPr>
            <w:bookmarkStart w:id="8" w:name="_bookmark3"/>
            <w:bookmarkEnd w:id="8"/>
            <w:r>
              <w:t>FFM.040</w:t>
            </w:r>
          </w:p>
        </w:tc>
        <w:tc>
          <w:tcPr>
            <w:tcW w:w="1440" w:type="dxa"/>
          </w:tcPr>
          <w:p w14:paraId="1345D3C7" w14:textId="77777777" w:rsidR="004B112C" w:rsidRDefault="00512923">
            <w:pPr>
              <w:pStyle w:val="TableParagraph"/>
              <w:spacing w:line="251" w:lineRule="exact"/>
              <w:ind w:right="156"/>
              <w:jc w:val="right"/>
            </w:pPr>
            <w:r>
              <w:t>FFM.040.010</w:t>
            </w:r>
          </w:p>
        </w:tc>
        <w:tc>
          <w:tcPr>
            <w:tcW w:w="1980" w:type="dxa"/>
          </w:tcPr>
          <w:p w14:paraId="78DA42A5" w14:textId="77777777" w:rsidR="004B112C" w:rsidRDefault="00512923">
            <w:pPr>
              <w:pStyle w:val="TableParagraph"/>
              <w:spacing w:line="251" w:lineRule="exact"/>
              <w:ind w:left="66" w:right="21"/>
              <w:jc w:val="center"/>
            </w:pPr>
            <w:r>
              <w:t>Revenue Processing</w:t>
            </w:r>
          </w:p>
        </w:tc>
        <w:tc>
          <w:tcPr>
            <w:tcW w:w="5136" w:type="dxa"/>
          </w:tcPr>
          <w:p w14:paraId="683BAD79" w14:textId="77777777" w:rsidR="004B112C" w:rsidRDefault="00512923">
            <w:pPr>
              <w:pStyle w:val="TableParagraph"/>
              <w:spacing w:before="5" w:line="213" w:lineRule="auto"/>
              <w:ind w:left="117" w:right="94"/>
            </w:pPr>
            <w:r>
              <w:t>Record federal government revenue or other financing source information; Perform revenue reconciliations; Resolve issues; Record revenue adjustments</w:t>
            </w:r>
          </w:p>
        </w:tc>
        <w:tc>
          <w:tcPr>
            <w:tcW w:w="1982" w:type="dxa"/>
          </w:tcPr>
          <w:p w14:paraId="547AECC6" w14:textId="77777777" w:rsidR="004B112C" w:rsidRDefault="00512923">
            <w:pPr>
              <w:pStyle w:val="TableParagraph"/>
              <w:spacing w:line="237" w:lineRule="exact"/>
              <w:ind w:left="109"/>
            </w:pPr>
            <w:r>
              <w:t>FFMSR 1.1.5</w:t>
            </w:r>
          </w:p>
          <w:p w14:paraId="0ADA3E67" w14:textId="77777777" w:rsidR="004B112C" w:rsidRDefault="00512923">
            <w:pPr>
              <w:pStyle w:val="TableParagraph"/>
              <w:spacing w:before="8" w:line="213" w:lineRule="auto"/>
              <w:ind w:left="109" w:right="50"/>
              <w:jc w:val="both"/>
            </w:pPr>
            <w:r>
              <w:t>Managing Revenues and Other Financing Sources</w:t>
            </w:r>
          </w:p>
        </w:tc>
        <w:tc>
          <w:tcPr>
            <w:tcW w:w="1886" w:type="dxa"/>
          </w:tcPr>
          <w:p w14:paraId="71989A0E" w14:textId="77777777" w:rsidR="004B112C" w:rsidRDefault="004B112C">
            <w:pPr>
              <w:pStyle w:val="TableParagraph"/>
              <w:rPr>
                <w:rFonts w:ascii="Times New Roman"/>
              </w:rPr>
            </w:pPr>
          </w:p>
        </w:tc>
      </w:tr>
      <w:tr w:rsidR="004B112C" w14:paraId="0954242D" w14:textId="77777777">
        <w:trPr>
          <w:trHeight w:val="1158"/>
        </w:trPr>
        <w:tc>
          <w:tcPr>
            <w:tcW w:w="1174" w:type="dxa"/>
            <w:vMerge/>
            <w:tcBorders>
              <w:top w:val="nil"/>
            </w:tcBorders>
          </w:tcPr>
          <w:p w14:paraId="6CC75352" w14:textId="77777777" w:rsidR="004B112C" w:rsidRDefault="004B112C">
            <w:pPr>
              <w:rPr>
                <w:sz w:val="2"/>
                <w:szCs w:val="2"/>
              </w:rPr>
            </w:pPr>
          </w:p>
        </w:tc>
        <w:tc>
          <w:tcPr>
            <w:tcW w:w="1440" w:type="dxa"/>
          </w:tcPr>
          <w:p w14:paraId="35D467ED" w14:textId="77777777" w:rsidR="004B112C" w:rsidRDefault="00512923">
            <w:pPr>
              <w:pStyle w:val="TableParagraph"/>
              <w:spacing w:line="253" w:lineRule="exact"/>
              <w:ind w:right="156"/>
              <w:jc w:val="right"/>
            </w:pPr>
            <w:r>
              <w:t>FFM.040.020</w:t>
            </w:r>
          </w:p>
        </w:tc>
        <w:tc>
          <w:tcPr>
            <w:tcW w:w="1980" w:type="dxa"/>
          </w:tcPr>
          <w:p w14:paraId="30A3C1BF" w14:textId="77777777" w:rsidR="004B112C" w:rsidRDefault="00512923">
            <w:pPr>
              <w:pStyle w:val="TableParagraph"/>
              <w:spacing w:line="253" w:lineRule="exact"/>
              <w:ind w:left="66" w:right="154"/>
              <w:jc w:val="center"/>
            </w:pPr>
            <w:r>
              <w:t>Revenue Reporting</w:t>
            </w:r>
          </w:p>
        </w:tc>
        <w:tc>
          <w:tcPr>
            <w:tcW w:w="5136" w:type="dxa"/>
          </w:tcPr>
          <w:p w14:paraId="154C7D47" w14:textId="77777777" w:rsidR="004B112C" w:rsidRDefault="00512923">
            <w:pPr>
              <w:pStyle w:val="TableParagraph"/>
              <w:spacing w:before="7" w:line="213" w:lineRule="auto"/>
              <w:ind w:left="117" w:right="63"/>
            </w:pPr>
            <w:r>
              <w:t>Provide revenue and other financing sources disclosure and supplementary information for agency and government-wide reporting</w:t>
            </w:r>
          </w:p>
        </w:tc>
        <w:tc>
          <w:tcPr>
            <w:tcW w:w="1982" w:type="dxa"/>
          </w:tcPr>
          <w:p w14:paraId="326ECBCF" w14:textId="77777777" w:rsidR="004B112C" w:rsidRDefault="00512923">
            <w:pPr>
              <w:pStyle w:val="TableParagraph"/>
              <w:spacing w:line="239" w:lineRule="exact"/>
              <w:ind w:left="109"/>
            </w:pPr>
            <w:r>
              <w:t>FFMSR 1.1.5</w:t>
            </w:r>
          </w:p>
          <w:p w14:paraId="5F8D94D2" w14:textId="77777777" w:rsidR="004B112C" w:rsidRDefault="00512923">
            <w:pPr>
              <w:pStyle w:val="TableParagraph"/>
              <w:spacing w:before="8" w:line="213" w:lineRule="auto"/>
              <w:ind w:left="109" w:right="50"/>
              <w:jc w:val="both"/>
            </w:pPr>
            <w:r>
              <w:t>Managing Revenues and Other Financing Sources</w:t>
            </w:r>
          </w:p>
        </w:tc>
        <w:tc>
          <w:tcPr>
            <w:tcW w:w="1886" w:type="dxa"/>
          </w:tcPr>
          <w:p w14:paraId="55932736" w14:textId="77777777" w:rsidR="004B112C" w:rsidRDefault="004B112C">
            <w:pPr>
              <w:pStyle w:val="TableParagraph"/>
              <w:rPr>
                <w:rFonts w:ascii="Times New Roman"/>
              </w:rPr>
            </w:pPr>
          </w:p>
        </w:tc>
      </w:tr>
      <w:tr w:rsidR="004B112C" w14:paraId="79FE02A0" w14:textId="77777777">
        <w:trPr>
          <w:trHeight w:val="1876"/>
        </w:trPr>
        <w:tc>
          <w:tcPr>
            <w:tcW w:w="1174" w:type="dxa"/>
            <w:vMerge w:val="restart"/>
          </w:tcPr>
          <w:p w14:paraId="7BFC98DA" w14:textId="77777777" w:rsidR="004B112C" w:rsidRDefault="004B112C">
            <w:pPr>
              <w:pStyle w:val="TableParagraph"/>
              <w:rPr>
                <w:rFonts w:ascii="Times New Roman"/>
              </w:rPr>
            </w:pPr>
          </w:p>
          <w:p w14:paraId="2480E07A" w14:textId="77777777" w:rsidR="004B112C" w:rsidRDefault="004B112C">
            <w:pPr>
              <w:pStyle w:val="TableParagraph"/>
              <w:rPr>
                <w:rFonts w:ascii="Times New Roman"/>
              </w:rPr>
            </w:pPr>
          </w:p>
          <w:p w14:paraId="7F3076C4" w14:textId="77777777" w:rsidR="004B112C" w:rsidRDefault="004B112C">
            <w:pPr>
              <w:pStyle w:val="TableParagraph"/>
              <w:rPr>
                <w:rFonts w:ascii="Times New Roman"/>
              </w:rPr>
            </w:pPr>
          </w:p>
          <w:p w14:paraId="0149443A" w14:textId="77777777" w:rsidR="004B112C" w:rsidRDefault="004B112C">
            <w:pPr>
              <w:pStyle w:val="TableParagraph"/>
              <w:rPr>
                <w:rFonts w:ascii="Times New Roman"/>
              </w:rPr>
            </w:pPr>
          </w:p>
          <w:p w14:paraId="72CB24D5" w14:textId="77777777" w:rsidR="004B112C" w:rsidRDefault="004B112C">
            <w:pPr>
              <w:pStyle w:val="TableParagraph"/>
              <w:rPr>
                <w:rFonts w:ascii="Times New Roman"/>
              </w:rPr>
            </w:pPr>
          </w:p>
          <w:p w14:paraId="7650EF52" w14:textId="77777777" w:rsidR="004B112C" w:rsidRDefault="004B112C">
            <w:pPr>
              <w:pStyle w:val="TableParagraph"/>
              <w:rPr>
                <w:rFonts w:ascii="Times New Roman"/>
              </w:rPr>
            </w:pPr>
          </w:p>
          <w:p w14:paraId="19FA1068" w14:textId="77777777" w:rsidR="004B112C" w:rsidRDefault="004B112C">
            <w:pPr>
              <w:pStyle w:val="TableParagraph"/>
              <w:spacing w:before="9"/>
              <w:rPr>
                <w:rFonts w:ascii="Times New Roman"/>
                <w:sz w:val="19"/>
              </w:rPr>
            </w:pPr>
          </w:p>
          <w:p w14:paraId="295423C0" w14:textId="77777777" w:rsidR="004B112C" w:rsidRDefault="00512923">
            <w:pPr>
              <w:pStyle w:val="TableParagraph"/>
              <w:spacing w:before="1"/>
              <w:ind w:left="115"/>
            </w:pPr>
            <w:bookmarkStart w:id="9" w:name="_bookmark4"/>
            <w:bookmarkEnd w:id="9"/>
            <w:r>
              <w:t>FFM.050</w:t>
            </w:r>
          </w:p>
        </w:tc>
        <w:tc>
          <w:tcPr>
            <w:tcW w:w="1440" w:type="dxa"/>
          </w:tcPr>
          <w:p w14:paraId="1BEC388C" w14:textId="77777777" w:rsidR="004B112C" w:rsidRDefault="00512923">
            <w:pPr>
              <w:pStyle w:val="TableParagraph"/>
              <w:spacing w:line="251" w:lineRule="exact"/>
              <w:ind w:right="156"/>
              <w:jc w:val="right"/>
            </w:pPr>
            <w:r>
              <w:t>FFM.050.010</w:t>
            </w:r>
          </w:p>
        </w:tc>
        <w:tc>
          <w:tcPr>
            <w:tcW w:w="1980" w:type="dxa"/>
          </w:tcPr>
          <w:p w14:paraId="50420463" w14:textId="77777777" w:rsidR="004B112C" w:rsidRDefault="00512923">
            <w:pPr>
              <w:pStyle w:val="TableParagraph"/>
              <w:spacing w:before="5" w:line="213" w:lineRule="auto"/>
              <w:ind w:left="116" w:right="265"/>
            </w:pPr>
            <w:r>
              <w:t>Reimbursable Agreement Setup and Maintenance</w:t>
            </w:r>
          </w:p>
        </w:tc>
        <w:tc>
          <w:tcPr>
            <w:tcW w:w="5136" w:type="dxa"/>
          </w:tcPr>
          <w:p w14:paraId="0FAF2648" w14:textId="77777777" w:rsidR="004B112C" w:rsidRDefault="00512923">
            <w:pPr>
              <w:pStyle w:val="TableParagraph"/>
              <w:spacing w:before="5" w:line="213" w:lineRule="auto"/>
              <w:ind w:left="117" w:right="76"/>
            </w:pPr>
            <w:r>
              <w:t>Establish and maintain customer, agreement, and unfilled customer order (UCO) information; Establish projects, as appropriate, to accumulate costs; Request advance payments; Includes setup and maintenance of Interagency Agreements (IAA) and federal and nonfederal agreements; Includes all pertinent customer information for trading partner processing</w:t>
            </w:r>
          </w:p>
        </w:tc>
        <w:tc>
          <w:tcPr>
            <w:tcW w:w="1982" w:type="dxa"/>
          </w:tcPr>
          <w:p w14:paraId="4D5C433D" w14:textId="77777777" w:rsidR="004B112C" w:rsidRDefault="00512923">
            <w:pPr>
              <w:pStyle w:val="TableParagraph"/>
              <w:spacing w:line="237" w:lineRule="exact"/>
              <w:ind w:left="109"/>
            </w:pPr>
            <w:r>
              <w:t>FFMSR 1.1.5</w:t>
            </w:r>
          </w:p>
          <w:p w14:paraId="678C6601" w14:textId="77777777" w:rsidR="004B112C" w:rsidRDefault="00512923">
            <w:pPr>
              <w:pStyle w:val="TableParagraph"/>
              <w:spacing w:before="8" w:line="213" w:lineRule="auto"/>
              <w:ind w:left="109" w:right="50"/>
              <w:jc w:val="both"/>
            </w:pPr>
            <w:r>
              <w:t>Managing Revenues and Other Financing Sources; FFMSR</w:t>
            </w:r>
          </w:p>
          <w:p w14:paraId="10323551" w14:textId="77777777" w:rsidR="004B112C" w:rsidRDefault="00512923">
            <w:pPr>
              <w:pStyle w:val="TableParagraph"/>
              <w:spacing w:before="3" w:line="213" w:lineRule="auto"/>
              <w:ind w:left="109" w:right="287"/>
            </w:pPr>
            <w:r>
              <w:t>2.2.4 Establishing Receivables</w:t>
            </w:r>
          </w:p>
        </w:tc>
        <w:tc>
          <w:tcPr>
            <w:tcW w:w="1886" w:type="dxa"/>
          </w:tcPr>
          <w:p w14:paraId="71342F0D" w14:textId="77777777" w:rsidR="004B112C" w:rsidRDefault="00512923">
            <w:pPr>
              <w:pStyle w:val="TableParagraph"/>
              <w:spacing w:before="5" w:line="213" w:lineRule="auto"/>
              <w:ind w:left="107" w:right="561"/>
            </w:pPr>
            <w:r>
              <w:t>Number of reimbursable agreements established</w:t>
            </w:r>
          </w:p>
        </w:tc>
      </w:tr>
      <w:tr w:rsidR="004B112C" w14:paraId="44405F34" w14:textId="77777777">
        <w:trPr>
          <w:trHeight w:val="1617"/>
        </w:trPr>
        <w:tc>
          <w:tcPr>
            <w:tcW w:w="1174" w:type="dxa"/>
            <w:vMerge/>
            <w:tcBorders>
              <w:top w:val="nil"/>
            </w:tcBorders>
          </w:tcPr>
          <w:p w14:paraId="20B7AC89" w14:textId="77777777" w:rsidR="004B112C" w:rsidRDefault="004B112C">
            <w:pPr>
              <w:rPr>
                <w:sz w:val="2"/>
                <w:szCs w:val="2"/>
              </w:rPr>
            </w:pPr>
          </w:p>
        </w:tc>
        <w:tc>
          <w:tcPr>
            <w:tcW w:w="1440" w:type="dxa"/>
          </w:tcPr>
          <w:p w14:paraId="4162D9B6" w14:textId="77777777" w:rsidR="004B112C" w:rsidRDefault="00512923">
            <w:pPr>
              <w:pStyle w:val="TableParagraph"/>
              <w:spacing w:line="251" w:lineRule="exact"/>
              <w:ind w:right="156"/>
              <w:jc w:val="right"/>
            </w:pPr>
            <w:r>
              <w:t>FFM.050.020</w:t>
            </w:r>
          </w:p>
        </w:tc>
        <w:tc>
          <w:tcPr>
            <w:tcW w:w="1980" w:type="dxa"/>
          </w:tcPr>
          <w:p w14:paraId="08470213" w14:textId="77777777" w:rsidR="004B112C" w:rsidRDefault="00512923">
            <w:pPr>
              <w:pStyle w:val="TableParagraph"/>
              <w:spacing w:before="5" w:line="213" w:lineRule="auto"/>
              <w:ind w:left="116" w:right="604"/>
            </w:pPr>
            <w:r>
              <w:t>Reimbursable Invoicing</w:t>
            </w:r>
          </w:p>
        </w:tc>
        <w:tc>
          <w:tcPr>
            <w:tcW w:w="5136" w:type="dxa"/>
          </w:tcPr>
          <w:p w14:paraId="2727360C" w14:textId="77777777" w:rsidR="004B112C" w:rsidRDefault="00512923">
            <w:pPr>
              <w:pStyle w:val="TableParagraph"/>
              <w:spacing w:before="5" w:line="213" w:lineRule="auto"/>
              <w:ind w:left="117" w:right="181"/>
            </w:pPr>
            <w:r>
              <w:t>Review costs incurred for delivering goods/services; Generate invoices and customer account statements; Generate nonfederal and intragovernmental invoices; Establish receivables; Incorporate cost information when generating invoices</w:t>
            </w:r>
          </w:p>
        </w:tc>
        <w:tc>
          <w:tcPr>
            <w:tcW w:w="1982" w:type="dxa"/>
          </w:tcPr>
          <w:p w14:paraId="2651251B" w14:textId="77777777" w:rsidR="004B112C" w:rsidRDefault="00512923">
            <w:pPr>
              <w:pStyle w:val="TableParagraph"/>
              <w:spacing w:line="237" w:lineRule="exact"/>
              <w:ind w:left="109"/>
            </w:pPr>
            <w:r>
              <w:t>FFMSR 1.1.5</w:t>
            </w:r>
          </w:p>
          <w:p w14:paraId="12093FDF" w14:textId="77777777" w:rsidR="004B112C" w:rsidRDefault="00512923">
            <w:pPr>
              <w:pStyle w:val="TableParagraph"/>
              <w:spacing w:before="8" w:line="213" w:lineRule="auto"/>
              <w:ind w:left="109" w:right="50"/>
              <w:jc w:val="both"/>
            </w:pPr>
            <w:r>
              <w:t>Managing Revenues and Other Financing Sources; FFMSR</w:t>
            </w:r>
          </w:p>
          <w:p w14:paraId="07E4174C" w14:textId="77777777" w:rsidR="004B112C" w:rsidRDefault="00512923">
            <w:pPr>
              <w:pStyle w:val="TableParagraph"/>
              <w:spacing w:before="3" w:line="213" w:lineRule="auto"/>
              <w:ind w:left="109" w:right="287"/>
            </w:pPr>
            <w:r>
              <w:t>2.2.4 Establishing Receivables</w:t>
            </w:r>
          </w:p>
        </w:tc>
        <w:tc>
          <w:tcPr>
            <w:tcW w:w="1886" w:type="dxa"/>
          </w:tcPr>
          <w:p w14:paraId="545E6472" w14:textId="77777777" w:rsidR="004B112C" w:rsidRDefault="00512923">
            <w:pPr>
              <w:pStyle w:val="TableParagraph"/>
              <w:spacing w:before="5" w:line="213" w:lineRule="auto"/>
              <w:ind w:left="107" w:right="561"/>
            </w:pPr>
            <w:r>
              <w:t>Number of reimbursable receivables established</w:t>
            </w:r>
          </w:p>
        </w:tc>
      </w:tr>
    </w:tbl>
    <w:p w14:paraId="7491160B" w14:textId="77777777" w:rsidR="004B112C" w:rsidRDefault="004B112C">
      <w:pPr>
        <w:spacing w:line="213" w:lineRule="auto"/>
        <w:sectPr w:rsidR="004B112C" w:rsidSect="00EA1F03">
          <w:pgSz w:w="15840" w:h="12240" w:orient="landscape"/>
          <w:pgMar w:top="1120" w:right="1080" w:bottom="1140" w:left="880" w:header="452" w:footer="901" w:gutter="0"/>
          <w:cols w:space="720"/>
        </w:sectPr>
      </w:pPr>
    </w:p>
    <w:p w14:paraId="7D07A11F" w14:textId="77777777" w:rsidR="004B112C" w:rsidRDefault="004B112C">
      <w:pPr>
        <w:pStyle w:val="BodyText"/>
        <w:spacing w:before="9"/>
        <w:rPr>
          <w:rFonts w:ascii="Times New Roman"/>
          <w:sz w:val="25"/>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7B62145C" w14:textId="77777777">
        <w:trPr>
          <w:trHeight w:val="537"/>
        </w:trPr>
        <w:tc>
          <w:tcPr>
            <w:tcW w:w="1174" w:type="dxa"/>
            <w:shd w:val="clear" w:color="auto" w:fill="001F5F"/>
          </w:tcPr>
          <w:p w14:paraId="28BD2FA7" w14:textId="77777777" w:rsidR="004B112C" w:rsidRDefault="00512923">
            <w:pPr>
              <w:pStyle w:val="TableParagraph"/>
              <w:spacing w:before="34" w:line="213" w:lineRule="auto"/>
              <w:ind w:left="486" w:right="160" w:hanging="298"/>
              <w:rPr>
                <w:b/>
              </w:rPr>
            </w:pPr>
            <w:r>
              <w:rPr>
                <w:b/>
                <w:color w:val="FFFFFF"/>
              </w:rPr>
              <w:t>Function ID</w:t>
            </w:r>
          </w:p>
        </w:tc>
        <w:tc>
          <w:tcPr>
            <w:tcW w:w="1440" w:type="dxa"/>
            <w:shd w:val="clear" w:color="auto" w:fill="001F5F"/>
          </w:tcPr>
          <w:p w14:paraId="7CD9EA36" w14:textId="77777777" w:rsidR="004B112C" w:rsidRDefault="00512923">
            <w:pPr>
              <w:pStyle w:val="TableParagraph"/>
              <w:spacing w:before="131"/>
              <w:ind w:left="64" w:right="136"/>
              <w:jc w:val="center"/>
              <w:rPr>
                <w:b/>
              </w:rPr>
            </w:pPr>
            <w:r>
              <w:rPr>
                <w:b/>
                <w:color w:val="FFFFFF"/>
              </w:rPr>
              <w:t>Activity ID</w:t>
            </w:r>
          </w:p>
        </w:tc>
        <w:tc>
          <w:tcPr>
            <w:tcW w:w="1980" w:type="dxa"/>
            <w:shd w:val="clear" w:color="auto" w:fill="001F5F"/>
          </w:tcPr>
          <w:p w14:paraId="4EFB23EF" w14:textId="77777777" w:rsidR="004B112C" w:rsidRDefault="00512923">
            <w:pPr>
              <w:pStyle w:val="TableParagraph"/>
              <w:spacing w:before="131"/>
              <w:ind w:left="347"/>
              <w:rPr>
                <w:b/>
              </w:rPr>
            </w:pPr>
            <w:r>
              <w:rPr>
                <w:b/>
                <w:color w:val="FFFFFF"/>
              </w:rPr>
              <w:t>Activity Name</w:t>
            </w:r>
          </w:p>
        </w:tc>
        <w:tc>
          <w:tcPr>
            <w:tcW w:w="5136" w:type="dxa"/>
            <w:shd w:val="clear" w:color="auto" w:fill="001F5F"/>
          </w:tcPr>
          <w:p w14:paraId="139E6DA8" w14:textId="77777777" w:rsidR="004B112C" w:rsidRDefault="00512923">
            <w:pPr>
              <w:pStyle w:val="TableParagraph"/>
              <w:spacing w:before="131"/>
              <w:ind w:left="467"/>
              <w:rPr>
                <w:b/>
              </w:rPr>
            </w:pPr>
            <w:r>
              <w:rPr>
                <w:b/>
                <w:color w:val="FFFFFF"/>
              </w:rPr>
              <w:t>Activity Definition (Current Service Definition)</w:t>
            </w:r>
          </w:p>
        </w:tc>
        <w:tc>
          <w:tcPr>
            <w:tcW w:w="1982" w:type="dxa"/>
            <w:shd w:val="clear" w:color="auto" w:fill="001F5F"/>
          </w:tcPr>
          <w:p w14:paraId="3FE173BD" w14:textId="77777777" w:rsidR="004B112C" w:rsidRDefault="00512923">
            <w:pPr>
              <w:pStyle w:val="TableParagraph"/>
              <w:spacing w:before="34" w:line="213" w:lineRule="auto"/>
              <w:ind w:left="172" w:right="141" w:firstLine="470"/>
              <w:rPr>
                <w:b/>
              </w:rPr>
            </w:pPr>
            <w:r>
              <w:rPr>
                <w:b/>
                <w:color w:val="FFFFFF"/>
              </w:rPr>
              <w:t>Activity Authoritative Ref.</w:t>
            </w:r>
          </w:p>
        </w:tc>
        <w:tc>
          <w:tcPr>
            <w:tcW w:w="1886" w:type="dxa"/>
            <w:shd w:val="clear" w:color="auto" w:fill="001F5F"/>
          </w:tcPr>
          <w:p w14:paraId="4721EBDB" w14:textId="77777777" w:rsidR="004B112C" w:rsidRDefault="00512923">
            <w:pPr>
              <w:pStyle w:val="TableParagraph"/>
              <w:spacing w:before="131"/>
              <w:ind w:left="167"/>
              <w:rPr>
                <w:b/>
              </w:rPr>
            </w:pPr>
            <w:r>
              <w:rPr>
                <w:b/>
                <w:color w:val="FFFFFF"/>
              </w:rPr>
              <w:t>Activity Measure</w:t>
            </w:r>
          </w:p>
        </w:tc>
      </w:tr>
      <w:tr w:rsidR="004B112C" w14:paraId="5F623135" w14:textId="77777777">
        <w:trPr>
          <w:trHeight w:val="2589"/>
        </w:trPr>
        <w:tc>
          <w:tcPr>
            <w:tcW w:w="1174" w:type="dxa"/>
            <w:vMerge w:val="restart"/>
          </w:tcPr>
          <w:p w14:paraId="7CB40B86" w14:textId="77777777" w:rsidR="004B112C" w:rsidRDefault="004B112C">
            <w:pPr>
              <w:pStyle w:val="TableParagraph"/>
              <w:rPr>
                <w:rFonts w:ascii="Times New Roman"/>
              </w:rPr>
            </w:pPr>
          </w:p>
        </w:tc>
        <w:tc>
          <w:tcPr>
            <w:tcW w:w="1440" w:type="dxa"/>
          </w:tcPr>
          <w:p w14:paraId="222B087F" w14:textId="77777777" w:rsidR="004B112C" w:rsidRDefault="00512923">
            <w:pPr>
              <w:pStyle w:val="TableParagraph"/>
              <w:spacing w:line="251" w:lineRule="exact"/>
              <w:ind w:left="78" w:right="136"/>
              <w:jc w:val="center"/>
            </w:pPr>
            <w:r>
              <w:t>FFM.050.030</w:t>
            </w:r>
          </w:p>
        </w:tc>
        <w:tc>
          <w:tcPr>
            <w:tcW w:w="1980" w:type="dxa"/>
          </w:tcPr>
          <w:p w14:paraId="67F1AA81" w14:textId="77777777" w:rsidR="004B112C" w:rsidRDefault="00512923">
            <w:pPr>
              <w:pStyle w:val="TableParagraph"/>
              <w:spacing w:before="5" w:line="213" w:lineRule="auto"/>
              <w:ind w:left="116" w:right="162"/>
            </w:pPr>
            <w:r>
              <w:t>Reimbursable Receipt Processing</w:t>
            </w:r>
          </w:p>
        </w:tc>
        <w:tc>
          <w:tcPr>
            <w:tcW w:w="5136" w:type="dxa"/>
          </w:tcPr>
          <w:p w14:paraId="3D2703CF" w14:textId="77777777" w:rsidR="004B112C" w:rsidRDefault="00512923">
            <w:pPr>
              <w:pStyle w:val="TableParagraph"/>
              <w:spacing w:before="5" w:line="213" w:lineRule="auto"/>
              <w:ind w:left="117" w:right="161"/>
            </w:pPr>
            <w:r>
              <w:t>Monitor/confirm funds were transferred from federal agency trading partners; Receive payments from nonfederal trading partners or payment information from Treasury; Match funds transfers/collections to invoices; Prepare and record collections and deposits; Process returned negotiable instruments (e.g., returned check because of insufficient funds or closed account); Includes processing of billed and unbilled collections, and researching and resolving collections not clearly identified to an agreement</w:t>
            </w:r>
          </w:p>
        </w:tc>
        <w:tc>
          <w:tcPr>
            <w:tcW w:w="1982" w:type="dxa"/>
          </w:tcPr>
          <w:p w14:paraId="1CC9FA16" w14:textId="77777777" w:rsidR="004B112C" w:rsidRDefault="00512923">
            <w:pPr>
              <w:pStyle w:val="TableParagraph"/>
              <w:spacing w:line="237" w:lineRule="exact"/>
              <w:ind w:left="109"/>
            </w:pPr>
            <w:r>
              <w:t>FFMSR 1.1.5</w:t>
            </w:r>
          </w:p>
          <w:p w14:paraId="0B8BE853" w14:textId="77777777" w:rsidR="004B112C" w:rsidRDefault="00512923">
            <w:pPr>
              <w:pStyle w:val="TableParagraph"/>
              <w:spacing w:before="8" w:line="213" w:lineRule="auto"/>
              <w:ind w:left="109" w:right="50"/>
              <w:jc w:val="both"/>
            </w:pPr>
            <w:r>
              <w:t>Managing Revenues and Other Financing Sources;</w:t>
            </w:r>
          </w:p>
          <w:p w14:paraId="115C72D3" w14:textId="77777777" w:rsidR="004B112C" w:rsidRDefault="00512923">
            <w:pPr>
              <w:pStyle w:val="TableParagraph"/>
              <w:spacing w:line="234" w:lineRule="exact"/>
              <w:ind w:left="109"/>
              <w:jc w:val="both"/>
            </w:pPr>
            <w:r>
              <w:t>FFMSR 2.2.5</w:t>
            </w:r>
          </w:p>
          <w:p w14:paraId="22ADC4BF" w14:textId="77777777" w:rsidR="004B112C" w:rsidRDefault="00512923">
            <w:pPr>
              <w:pStyle w:val="TableParagraph"/>
              <w:spacing w:line="254" w:lineRule="exact"/>
              <w:ind w:left="109"/>
              <w:jc w:val="both"/>
            </w:pPr>
            <w:r>
              <w:t>Managing Debt</w:t>
            </w:r>
          </w:p>
        </w:tc>
        <w:tc>
          <w:tcPr>
            <w:tcW w:w="1886" w:type="dxa"/>
          </w:tcPr>
          <w:p w14:paraId="7F61A0C9" w14:textId="77777777" w:rsidR="004B112C" w:rsidRDefault="00512923">
            <w:pPr>
              <w:pStyle w:val="TableParagraph"/>
              <w:spacing w:before="5" w:line="213" w:lineRule="auto"/>
              <w:ind w:left="107" w:right="317"/>
            </w:pPr>
            <w:r>
              <w:t>Number of reimbursable funds transfers/ collections processed</w:t>
            </w:r>
          </w:p>
        </w:tc>
      </w:tr>
      <w:tr w:rsidR="004B112C" w14:paraId="5F5FF02A" w14:textId="77777777">
        <w:trPr>
          <w:trHeight w:val="1741"/>
        </w:trPr>
        <w:tc>
          <w:tcPr>
            <w:tcW w:w="1174" w:type="dxa"/>
            <w:vMerge/>
            <w:tcBorders>
              <w:top w:val="nil"/>
            </w:tcBorders>
          </w:tcPr>
          <w:p w14:paraId="5506B790" w14:textId="77777777" w:rsidR="004B112C" w:rsidRDefault="004B112C">
            <w:pPr>
              <w:rPr>
                <w:sz w:val="2"/>
                <w:szCs w:val="2"/>
              </w:rPr>
            </w:pPr>
          </w:p>
        </w:tc>
        <w:tc>
          <w:tcPr>
            <w:tcW w:w="1440" w:type="dxa"/>
          </w:tcPr>
          <w:p w14:paraId="7DBCEC12" w14:textId="77777777" w:rsidR="004B112C" w:rsidRDefault="00512923">
            <w:pPr>
              <w:pStyle w:val="TableParagraph"/>
              <w:spacing w:line="251" w:lineRule="exact"/>
              <w:ind w:left="78" w:right="136"/>
              <w:jc w:val="center"/>
            </w:pPr>
            <w:r>
              <w:t>FFM.050.040</w:t>
            </w:r>
          </w:p>
        </w:tc>
        <w:tc>
          <w:tcPr>
            <w:tcW w:w="1980" w:type="dxa"/>
          </w:tcPr>
          <w:p w14:paraId="53B969CC" w14:textId="77777777" w:rsidR="004B112C" w:rsidRDefault="00512923">
            <w:pPr>
              <w:pStyle w:val="TableParagraph"/>
              <w:spacing w:before="5" w:line="213" w:lineRule="auto"/>
              <w:ind w:left="116" w:right="574"/>
            </w:pPr>
            <w:r>
              <w:t>Reimbursable Reconciliation</w:t>
            </w:r>
          </w:p>
        </w:tc>
        <w:tc>
          <w:tcPr>
            <w:tcW w:w="5136" w:type="dxa"/>
          </w:tcPr>
          <w:p w14:paraId="0B1C894F" w14:textId="77777777" w:rsidR="004B112C" w:rsidRDefault="00512923">
            <w:pPr>
              <w:pStyle w:val="TableParagraph"/>
              <w:spacing w:before="5" w:line="213" w:lineRule="auto"/>
              <w:ind w:left="117" w:right="140"/>
            </w:pPr>
            <w:r>
              <w:t>Reconcile reimbursable activity on the orders; Resolve reconciliation issues; Work with trading partner to resolve unsettled invoices; Apply credit memos and adjustments; Assess interest, penalties and administrative fees; Determine whether to transfer receivable for delinquent debt collection</w:t>
            </w:r>
          </w:p>
        </w:tc>
        <w:tc>
          <w:tcPr>
            <w:tcW w:w="1982" w:type="dxa"/>
          </w:tcPr>
          <w:p w14:paraId="60CC5924" w14:textId="77777777" w:rsidR="004B112C" w:rsidRDefault="00512923">
            <w:pPr>
              <w:pStyle w:val="TableParagraph"/>
              <w:spacing w:line="237" w:lineRule="exact"/>
              <w:ind w:left="109"/>
            </w:pPr>
            <w:r>
              <w:t>FFMSR 1.1.5</w:t>
            </w:r>
          </w:p>
          <w:p w14:paraId="1A8491D2" w14:textId="77777777" w:rsidR="004B112C" w:rsidRDefault="00512923">
            <w:pPr>
              <w:pStyle w:val="TableParagraph"/>
              <w:spacing w:before="8" w:line="213" w:lineRule="auto"/>
              <w:ind w:left="109" w:right="50"/>
              <w:jc w:val="both"/>
            </w:pPr>
            <w:r>
              <w:t>Managing Revenues and Other Financing Sources;</w:t>
            </w:r>
          </w:p>
          <w:p w14:paraId="6ADAF3A9" w14:textId="77777777" w:rsidR="004B112C" w:rsidRDefault="00512923">
            <w:pPr>
              <w:pStyle w:val="TableParagraph"/>
              <w:spacing w:line="234" w:lineRule="exact"/>
              <w:ind w:left="109"/>
              <w:jc w:val="both"/>
            </w:pPr>
            <w:r>
              <w:t>FFMSR 2.2.5</w:t>
            </w:r>
          </w:p>
          <w:p w14:paraId="6CC29A72" w14:textId="77777777" w:rsidR="004B112C" w:rsidRDefault="00512923">
            <w:pPr>
              <w:pStyle w:val="TableParagraph"/>
              <w:spacing w:line="254" w:lineRule="exact"/>
              <w:ind w:left="109"/>
              <w:jc w:val="both"/>
            </w:pPr>
            <w:r>
              <w:t>Managing Debt</w:t>
            </w:r>
          </w:p>
        </w:tc>
        <w:tc>
          <w:tcPr>
            <w:tcW w:w="1886" w:type="dxa"/>
          </w:tcPr>
          <w:p w14:paraId="00ABF197" w14:textId="77777777" w:rsidR="004B112C" w:rsidRDefault="00512923">
            <w:pPr>
              <w:pStyle w:val="TableParagraph"/>
              <w:spacing w:before="5" w:line="213" w:lineRule="auto"/>
              <w:ind w:left="107" w:right="532"/>
            </w:pPr>
            <w:r>
              <w:t>Number of reimbursable reconciliation adjustments applied</w:t>
            </w:r>
          </w:p>
        </w:tc>
      </w:tr>
      <w:tr w:rsidR="004B112C" w14:paraId="6C8E93FB" w14:textId="77777777">
        <w:trPr>
          <w:trHeight w:val="1650"/>
        </w:trPr>
        <w:tc>
          <w:tcPr>
            <w:tcW w:w="1174" w:type="dxa"/>
            <w:vMerge/>
            <w:tcBorders>
              <w:top w:val="nil"/>
            </w:tcBorders>
          </w:tcPr>
          <w:p w14:paraId="7E8D71F1" w14:textId="77777777" w:rsidR="004B112C" w:rsidRDefault="004B112C">
            <w:pPr>
              <w:rPr>
                <w:sz w:val="2"/>
                <w:szCs w:val="2"/>
              </w:rPr>
            </w:pPr>
          </w:p>
        </w:tc>
        <w:tc>
          <w:tcPr>
            <w:tcW w:w="1440" w:type="dxa"/>
          </w:tcPr>
          <w:p w14:paraId="13592B6E" w14:textId="77777777" w:rsidR="004B112C" w:rsidRDefault="00512923">
            <w:pPr>
              <w:pStyle w:val="TableParagraph"/>
              <w:spacing w:line="251" w:lineRule="exact"/>
              <w:ind w:left="78" w:right="136"/>
              <w:jc w:val="center"/>
            </w:pPr>
            <w:r>
              <w:t>FFM.050.050</w:t>
            </w:r>
          </w:p>
        </w:tc>
        <w:tc>
          <w:tcPr>
            <w:tcW w:w="1980" w:type="dxa"/>
          </w:tcPr>
          <w:p w14:paraId="5EE3DE9F" w14:textId="77777777" w:rsidR="004B112C" w:rsidRDefault="00512923">
            <w:pPr>
              <w:pStyle w:val="TableParagraph"/>
              <w:spacing w:before="5" w:line="213" w:lineRule="auto"/>
              <w:ind w:left="116" w:right="604"/>
            </w:pPr>
            <w:r>
              <w:t>Reimbursable Closeout</w:t>
            </w:r>
          </w:p>
        </w:tc>
        <w:tc>
          <w:tcPr>
            <w:tcW w:w="5136" w:type="dxa"/>
          </w:tcPr>
          <w:p w14:paraId="66E0546C" w14:textId="77777777" w:rsidR="004B112C" w:rsidRDefault="00512923">
            <w:pPr>
              <w:pStyle w:val="TableParagraph"/>
              <w:spacing w:before="5" w:line="213" w:lineRule="auto"/>
              <w:ind w:left="117" w:right="125"/>
            </w:pPr>
            <w:r>
              <w:t>Review orders' financial status to confirm final costs were accumulated and invoiced; Liquidate unfilled customer order balances; For overpayments, generate intragovernmental/miscellaneous payment request; Close orders</w:t>
            </w:r>
          </w:p>
        </w:tc>
        <w:tc>
          <w:tcPr>
            <w:tcW w:w="1982" w:type="dxa"/>
          </w:tcPr>
          <w:p w14:paraId="4713AB32" w14:textId="77777777" w:rsidR="004B112C" w:rsidRDefault="00512923">
            <w:pPr>
              <w:pStyle w:val="TableParagraph"/>
              <w:spacing w:line="237" w:lineRule="exact"/>
              <w:ind w:left="109"/>
            </w:pPr>
            <w:r>
              <w:t>FFMSR 1.1.5</w:t>
            </w:r>
          </w:p>
          <w:p w14:paraId="589B6F96" w14:textId="77777777" w:rsidR="004B112C" w:rsidRDefault="00512923">
            <w:pPr>
              <w:pStyle w:val="TableParagraph"/>
              <w:spacing w:before="8" w:line="213" w:lineRule="auto"/>
              <w:ind w:left="109" w:right="50"/>
              <w:jc w:val="both"/>
            </w:pPr>
            <w:r>
              <w:t>Managing Revenues and Other Financing Sources;</w:t>
            </w:r>
          </w:p>
          <w:p w14:paraId="5E149FD6" w14:textId="77777777" w:rsidR="004B112C" w:rsidRDefault="00512923">
            <w:pPr>
              <w:pStyle w:val="TableParagraph"/>
              <w:spacing w:line="234" w:lineRule="exact"/>
              <w:ind w:left="109"/>
              <w:jc w:val="both"/>
            </w:pPr>
            <w:r>
              <w:t>FFMSR 2.2.5</w:t>
            </w:r>
          </w:p>
          <w:p w14:paraId="5844C67B" w14:textId="77777777" w:rsidR="004B112C" w:rsidRDefault="00512923">
            <w:pPr>
              <w:pStyle w:val="TableParagraph"/>
              <w:spacing w:line="254" w:lineRule="exact"/>
              <w:ind w:left="109"/>
              <w:jc w:val="both"/>
            </w:pPr>
            <w:r>
              <w:t>Managing Debt</w:t>
            </w:r>
          </w:p>
        </w:tc>
        <w:tc>
          <w:tcPr>
            <w:tcW w:w="1886" w:type="dxa"/>
          </w:tcPr>
          <w:p w14:paraId="617F528B" w14:textId="77777777" w:rsidR="004B112C" w:rsidRDefault="00512923">
            <w:pPr>
              <w:pStyle w:val="TableParagraph"/>
              <w:spacing w:before="5" w:line="213" w:lineRule="auto"/>
              <w:ind w:left="107" w:right="561"/>
            </w:pPr>
            <w:r>
              <w:t>Number of reimbursable agreements closed</w:t>
            </w:r>
          </w:p>
        </w:tc>
      </w:tr>
      <w:tr w:rsidR="004B112C" w14:paraId="2908C961" w14:textId="77777777">
        <w:trPr>
          <w:trHeight w:val="1885"/>
        </w:trPr>
        <w:tc>
          <w:tcPr>
            <w:tcW w:w="1174" w:type="dxa"/>
            <w:vMerge/>
            <w:tcBorders>
              <w:top w:val="nil"/>
            </w:tcBorders>
          </w:tcPr>
          <w:p w14:paraId="34CFFD32" w14:textId="77777777" w:rsidR="004B112C" w:rsidRDefault="004B112C">
            <w:pPr>
              <w:rPr>
                <w:sz w:val="2"/>
                <w:szCs w:val="2"/>
              </w:rPr>
            </w:pPr>
          </w:p>
        </w:tc>
        <w:tc>
          <w:tcPr>
            <w:tcW w:w="1440" w:type="dxa"/>
          </w:tcPr>
          <w:p w14:paraId="2A312821" w14:textId="77777777" w:rsidR="004B112C" w:rsidRDefault="00512923">
            <w:pPr>
              <w:pStyle w:val="TableParagraph"/>
              <w:spacing w:line="251" w:lineRule="exact"/>
              <w:ind w:left="78" w:right="136"/>
              <w:jc w:val="center"/>
            </w:pPr>
            <w:r>
              <w:t>FFM.050.060</w:t>
            </w:r>
          </w:p>
        </w:tc>
        <w:tc>
          <w:tcPr>
            <w:tcW w:w="1980" w:type="dxa"/>
          </w:tcPr>
          <w:p w14:paraId="3ADD3FF9" w14:textId="77777777" w:rsidR="004B112C" w:rsidRDefault="00512923">
            <w:pPr>
              <w:pStyle w:val="TableParagraph"/>
              <w:spacing w:before="5" w:line="213" w:lineRule="auto"/>
              <w:ind w:left="116" w:right="604"/>
            </w:pPr>
            <w:r>
              <w:t>Reimbursable Reporting</w:t>
            </w:r>
          </w:p>
        </w:tc>
        <w:tc>
          <w:tcPr>
            <w:tcW w:w="5136" w:type="dxa"/>
          </w:tcPr>
          <w:p w14:paraId="54EBFFF5" w14:textId="77777777" w:rsidR="004B112C" w:rsidRDefault="00512923">
            <w:pPr>
              <w:pStyle w:val="TableParagraph"/>
              <w:spacing w:before="5" w:line="213" w:lineRule="auto"/>
              <w:ind w:left="117" w:right="344"/>
            </w:pPr>
            <w:r>
              <w:t>Provide earned unbilled information with trading partners; Analyze and report on reimbursable costs, receivables, and receipts; Provide deposit summary and detail information to support financial reconciliation activities</w:t>
            </w:r>
          </w:p>
        </w:tc>
        <w:tc>
          <w:tcPr>
            <w:tcW w:w="1982" w:type="dxa"/>
          </w:tcPr>
          <w:p w14:paraId="7CC7454C" w14:textId="77777777" w:rsidR="004B112C" w:rsidRDefault="00512923">
            <w:pPr>
              <w:pStyle w:val="TableParagraph"/>
              <w:spacing w:line="237" w:lineRule="exact"/>
              <w:ind w:left="109"/>
            </w:pPr>
            <w:r>
              <w:t>FFMSR 1.1.5</w:t>
            </w:r>
          </w:p>
          <w:p w14:paraId="03BA7903" w14:textId="77777777" w:rsidR="004B112C" w:rsidRDefault="00512923">
            <w:pPr>
              <w:pStyle w:val="TableParagraph"/>
              <w:spacing w:before="8" w:line="213" w:lineRule="auto"/>
              <w:ind w:left="109" w:right="50"/>
              <w:jc w:val="both"/>
            </w:pPr>
            <w:r>
              <w:t>Managing Revenues and Other Financing Sources;</w:t>
            </w:r>
          </w:p>
          <w:p w14:paraId="23C11A12" w14:textId="77777777" w:rsidR="004B112C" w:rsidRDefault="00512923">
            <w:pPr>
              <w:pStyle w:val="TableParagraph"/>
              <w:spacing w:line="234" w:lineRule="exact"/>
              <w:ind w:left="109"/>
              <w:jc w:val="both"/>
            </w:pPr>
            <w:r>
              <w:t>FFMSR 2.2.6</w:t>
            </w:r>
          </w:p>
          <w:p w14:paraId="4211DDEF" w14:textId="77777777" w:rsidR="004B112C" w:rsidRDefault="00512923">
            <w:pPr>
              <w:pStyle w:val="TableParagraph"/>
              <w:spacing w:line="254" w:lineRule="exact"/>
              <w:ind w:left="109"/>
              <w:jc w:val="both"/>
            </w:pPr>
            <w:r>
              <w:t>Reporting on Debt</w:t>
            </w:r>
          </w:p>
        </w:tc>
        <w:tc>
          <w:tcPr>
            <w:tcW w:w="1886" w:type="dxa"/>
          </w:tcPr>
          <w:p w14:paraId="427BF8E9" w14:textId="77777777" w:rsidR="004B112C" w:rsidRDefault="004B112C">
            <w:pPr>
              <w:pStyle w:val="TableParagraph"/>
              <w:rPr>
                <w:rFonts w:ascii="Times New Roman"/>
              </w:rPr>
            </w:pPr>
          </w:p>
        </w:tc>
      </w:tr>
    </w:tbl>
    <w:p w14:paraId="512253B2" w14:textId="77777777" w:rsidR="004B112C" w:rsidRDefault="004B112C">
      <w:pPr>
        <w:rPr>
          <w:rFonts w:ascii="Times New Roman"/>
        </w:rPr>
        <w:sectPr w:rsidR="004B112C" w:rsidSect="00EA1F03">
          <w:pgSz w:w="15840" w:h="12240" w:orient="landscape"/>
          <w:pgMar w:top="1120" w:right="1080" w:bottom="1140" w:left="880" w:header="452" w:footer="901" w:gutter="0"/>
          <w:cols w:space="720"/>
        </w:sectPr>
      </w:pPr>
    </w:p>
    <w:p w14:paraId="2CF1BC1E" w14:textId="77777777" w:rsidR="004B112C" w:rsidRDefault="004B112C">
      <w:pPr>
        <w:pStyle w:val="BodyText"/>
        <w:spacing w:before="9"/>
        <w:rPr>
          <w:rFonts w:ascii="Times New Roman"/>
          <w:sz w:val="25"/>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34BEEFFE" w14:textId="77777777">
        <w:trPr>
          <w:trHeight w:val="537"/>
        </w:trPr>
        <w:tc>
          <w:tcPr>
            <w:tcW w:w="1174" w:type="dxa"/>
            <w:shd w:val="clear" w:color="auto" w:fill="001F5F"/>
          </w:tcPr>
          <w:p w14:paraId="50CA8651" w14:textId="77777777" w:rsidR="004B112C" w:rsidRDefault="00512923">
            <w:pPr>
              <w:pStyle w:val="TableParagraph"/>
              <w:spacing w:before="34" w:line="213" w:lineRule="auto"/>
              <w:ind w:left="486" w:right="160" w:hanging="298"/>
              <w:rPr>
                <w:b/>
              </w:rPr>
            </w:pPr>
            <w:r>
              <w:rPr>
                <w:b/>
                <w:color w:val="FFFFFF"/>
              </w:rPr>
              <w:t>Function ID</w:t>
            </w:r>
          </w:p>
        </w:tc>
        <w:tc>
          <w:tcPr>
            <w:tcW w:w="1440" w:type="dxa"/>
            <w:shd w:val="clear" w:color="auto" w:fill="001F5F"/>
          </w:tcPr>
          <w:p w14:paraId="048FACD8" w14:textId="77777777" w:rsidR="004B112C" w:rsidRDefault="00512923">
            <w:pPr>
              <w:pStyle w:val="TableParagraph"/>
              <w:spacing w:before="131"/>
              <w:ind w:left="407"/>
              <w:rPr>
                <w:b/>
              </w:rPr>
            </w:pPr>
            <w:r>
              <w:rPr>
                <w:b/>
                <w:color w:val="FFFFFF"/>
              </w:rPr>
              <w:t>Activity ID</w:t>
            </w:r>
          </w:p>
        </w:tc>
        <w:tc>
          <w:tcPr>
            <w:tcW w:w="1980" w:type="dxa"/>
            <w:shd w:val="clear" w:color="auto" w:fill="001F5F"/>
          </w:tcPr>
          <w:p w14:paraId="16E67EA9" w14:textId="77777777" w:rsidR="004B112C" w:rsidRDefault="00512923">
            <w:pPr>
              <w:pStyle w:val="TableParagraph"/>
              <w:spacing w:before="131"/>
              <w:ind w:left="347"/>
              <w:rPr>
                <w:b/>
              </w:rPr>
            </w:pPr>
            <w:r>
              <w:rPr>
                <w:b/>
                <w:color w:val="FFFFFF"/>
              </w:rPr>
              <w:t>Activity Name</w:t>
            </w:r>
          </w:p>
        </w:tc>
        <w:tc>
          <w:tcPr>
            <w:tcW w:w="5136" w:type="dxa"/>
            <w:shd w:val="clear" w:color="auto" w:fill="001F5F"/>
          </w:tcPr>
          <w:p w14:paraId="2395E8F8" w14:textId="77777777" w:rsidR="004B112C" w:rsidRDefault="00512923">
            <w:pPr>
              <w:pStyle w:val="TableParagraph"/>
              <w:spacing w:before="131"/>
              <w:ind w:left="467"/>
              <w:rPr>
                <w:b/>
              </w:rPr>
            </w:pPr>
            <w:r>
              <w:rPr>
                <w:b/>
                <w:color w:val="FFFFFF"/>
              </w:rPr>
              <w:t>Activity Definition (Current Service Definition)</w:t>
            </w:r>
          </w:p>
        </w:tc>
        <w:tc>
          <w:tcPr>
            <w:tcW w:w="1982" w:type="dxa"/>
            <w:shd w:val="clear" w:color="auto" w:fill="001F5F"/>
          </w:tcPr>
          <w:p w14:paraId="49174830" w14:textId="77777777" w:rsidR="004B112C" w:rsidRDefault="00512923">
            <w:pPr>
              <w:pStyle w:val="TableParagraph"/>
              <w:spacing w:before="34" w:line="213" w:lineRule="auto"/>
              <w:ind w:left="172" w:right="141" w:firstLine="470"/>
              <w:rPr>
                <w:b/>
              </w:rPr>
            </w:pPr>
            <w:r>
              <w:rPr>
                <w:b/>
                <w:color w:val="FFFFFF"/>
              </w:rPr>
              <w:t>Activity Authoritative Ref.</w:t>
            </w:r>
          </w:p>
        </w:tc>
        <w:tc>
          <w:tcPr>
            <w:tcW w:w="1886" w:type="dxa"/>
            <w:shd w:val="clear" w:color="auto" w:fill="001F5F"/>
          </w:tcPr>
          <w:p w14:paraId="1D3927F7" w14:textId="77777777" w:rsidR="004B112C" w:rsidRDefault="00512923">
            <w:pPr>
              <w:pStyle w:val="TableParagraph"/>
              <w:spacing w:before="131"/>
              <w:ind w:left="167"/>
              <w:rPr>
                <w:b/>
              </w:rPr>
            </w:pPr>
            <w:r>
              <w:rPr>
                <w:b/>
                <w:color w:val="FFFFFF"/>
              </w:rPr>
              <w:t>Activity Measure</w:t>
            </w:r>
          </w:p>
        </w:tc>
      </w:tr>
      <w:tr w:rsidR="004B112C" w14:paraId="2E4D1D3A" w14:textId="77777777">
        <w:trPr>
          <w:trHeight w:val="803"/>
        </w:trPr>
        <w:tc>
          <w:tcPr>
            <w:tcW w:w="1174" w:type="dxa"/>
            <w:vMerge w:val="restart"/>
          </w:tcPr>
          <w:p w14:paraId="1C09C522" w14:textId="77777777" w:rsidR="004B112C" w:rsidRDefault="004B112C">
            <w:pPr>
              <w:pStyle w:val="TableParagraph"/>
              <w:rPr>
                <w:rFonts w:ascii="Times New Roman"/>
              </w:rPr>
            </w:pPr>
          </w:p>
          <w:p w14:paraId="3DDC655F" w14:textId="77777777" w:rsidR="004B112C" w:rsidRDefault="004B112C">
            <w:pPr>
              <w:pStyle w:val="TableParagraph"/>
              <w:rPr>
                <w:rFonts w:ascii="Times New Roman"/>
              </w:rPr>
            </w:pPr>
          </w:p>
          <w:p w14:paraId="4B29B3F2" w14:textId="77777777" w:rsidR="004B112C" w:rsidRDefault="004B112C">
            <w:pPr>
              <w:pStyle w:val="TableParagraph"/>
              <w:rPr>
                <w:rFonts w:ascii="Times New Roman"/>
              </w:rPr>
            </w:pPr>
          </w:p>
          <w:p w14:paraId="19E91ADD" w14:textId="77777777" w:rsidR="004B112C" w:rsidRDefault="004B112C">
            <w:pPr>
              <w:pStyle w:val="TableParagraph"/>
              <w:rPr>
                <w:rFonts w:ascii="Times New Roman"/>
              </w:rPr>
            </w:pPr>
          </w:p>
          <w:p w14:paraId="1EB862DC" w14:textId="77777777" w:rsidR="004B112C" w:rsidRDefault="004B112C">
            <w:pPr>
              <w:pStyle w:val="TableParagraph"/>
              <w:rPr>
                <w:rFonts w:ascii="Times New Roman"/>
              </w:rPr>
            </w:pPr>
          </w:p>
          <w:p w14:paraId="22B54BD8" w14:textId="77777777" w:rsidR="004B112C" w:rsidRDefault="004B112C">
            <w:pPr>
              <w:pStyle w:val="TableParagraph"/>
              <w:rPr>
                <w:rFonts w:ascii="Times New Roman"/>
              </w:rPr>
            </w:pPr>
          </w:p>
          <w:p w14:paraId="202B609B" w14:textId="77777777" w:rsidR="004B112C" w:rsidRDefault="004B112C">
            <w:pPr>
              <w:pStyle w:val="TableParagraph"/>
              <w:rPr>
                <w:rFonts w:ascii="Times New Roman"/>
              </w:rPr>
            </w:pPr>
          </w:p>
          <w:p w14:paraId="3B25EA8F" w14:textId="77777777" w:rsidR="004B112C" w:rsidRDefault="004B112C">
            <w:pPr>
              <w:pStyle w:val="TableParagraph"/>
              <w:rPr>
                <w:rFonts w:ascii="Times New Roman"/>
              </w:rPr>
            </w:pPr>
          </w:p>
          <w:p w14:paraId="38A43808" w14:textId="77777777" w:rsidR="004B112C" w:rsidRDefault="004B112C">
            <w:pPr>
              <w:pStyle w:val="TableParagraph"/>
              <w:rPr>
                <w:rFonts w:ascii="Times New Roman"/>
              </w:rPr>
            </w:pPr>
          </w:p>
          <w:p w14:paraId="0F065AB5" w14:textId="77777777" w:rsidR="004B112C" w:rsidRDefault="004B112C">
            <w:pPr>
              <w:pStyle w:val="TableParagraph"/>
              <w:rPr>
                <w:rFonts w:ascii="Times New Roman"/>
              </w:rPr>
            </w:pPr>
          </w:p>
          <w:p w14:paraId="01D29664" w14:textId="77777777" w:rsidR="004B112C" w:rsidRDefault="004B112C">
            <w:pPr>
              <w:pStyle w:val="TableParagraph"/>
              <w:rPr>
                <w:rFonts w:ascii="Times New Roman"/>
              </w:rPr>
            </w:pPr>
          </w:p>
          <w:p w14:paraId="06E03C7E" w14:textId="77777777" w:rsidR="004B112C" w:rsidRDefault="004B112C">
            <w:pPr>
              <w:pStyle w:val="TableParagraph"/>
              <w:rPr>
                <w:rFonts w:ascii="Times New Roman"/>
              </w:rPr>
            </w:pPr>
          </w:p>
          <w:p w14:paraId="637D7029" w14:textId="77777777" w:rsidR="004B112C" w:rsidRDefault="004B112C">
            <w:pPr>
              <w:pStyle w:val="TableParagraph"/>
              <w:rPr>
                <w:rFonts w:ascii="Times New Roman"/>
              </w:rPr>
            </w:pPr>
          </w:p>
          <w:p w14:paraId="5E44C32E" w14:textId="77777777" w:rsidR="004B112C" w:rsidRDefault="004B112C">
            <w:pPr>
              <w:pStyle w:val="TableParagraph"/>
              <w:rPr>
                <w:rFonts w:ascii="Times New Roman"/>
              </w:rPr>
            </w:pPr>
          </w:p>
          <w:p w14:paraId="0F0094A7" w14:textId="77777777" w:rsidR="004B112C" w:rsidRDefault="004B112C">
            <w:pPr>
              <w:pStyle w:val="TableParagraph"/>
              <w:rPr>
                <w:rFonts w:ascii="Times New Roman"/>
              </w:rPr>
            </w:pPr>
          </w:p>
          <w:p w14:paraId="24539573" w14:textId="77777777" w:rsidR="004B112C" w:rsidRDefault="004B112C">
            <w:pPr>
              <w:pStyle w:val="TableParagraph"/>
              <w:rPr>
                <w:rFonts w:ascii="Times New Roman"/>
              </w:rPr>
            </w:pPr>
          </w:p>
          <w:p w14:paraId="35991AE5" w14:textId="77777777" w:rsidR="004B112C" w:rsidRDefault="00512923">
            <w:pPr>
              <w:pStyle w:val="TableParagraph"/>
              <w:spacing w:before="137"/>
              <w:ind w:left="115"/>
            </w:pPr>
            <w:bookmarkStart w:id="10" w:name="_bookmark5"/>
            <w:bookmarkEnd w:id="10"/>
            <w:r>
              <w:t>FFM.060</w:t>
            </w:r>
          </w:p>
        </w:tc>
        <w:tc>
          <w:tcPr>
            <w:tcW w:w="1440" w:type="dxa"/>
          </w:tcPr>
          <w:p w14:paraId="4DA98CEC" w14:textId="77777777" w:rsidR="004B112C" w:rsidRDefault="00512923">
            <w:pPr>
              <w:pStyle w:val="TableParagraph"/>
              <w:spacing w:line="251" w:lineRule="exact"/>
              <w:ind w:left="97"/>
            </w:pPr>
            <w:r>
              <w:t>FFM.060.010</w:t>
            </w:r>
          </w:p>
        </w:tc>
        <w:tc>
          <w:tcPr>
            <w:tcW w:w="1980" w:type="dxa"/>
          </w:tcPr>
          <w:p w14:paraId="7C900961" w14:textId="77777777" w:rsidR="004B112C" w:rsidRDefault="00512923">
            <w:pPr>
              <w:pStyle w:val="TableParagraph"/>
              <w:spacing w:before="5" w:line="213" w:lineRule="auto"/>
              <w:ind w:left="116" w:right="377"/>
            </w:pPr>
            <w:r>
              <w:t>Payer Setup and Maintenance</w:t>
            </w:r>
          </w:p>
        </w:tc>
        <w:tc>
          <w:tcPr>
            <w:tcW w:w="5136" w:type="dxa"/>
          </w:tcPr>
          <w:p w14:paraId="3CC4D1AA" w14:textId="77777777" w:rsidR="004B112C" w:rsidRDefault="00512923">
            <w:pPr>
              <w:pStyle w:val="TableParagraph"/>
              <w:spacing w:before="5" w:line="213" w:lineRule="auto"/>
              <w:ind w:left="117" w:right="312"/>
            </w:pPr>
            <w:r>
              <w:t>Establish and maintain federal and nonfederal payer information</w:t>
            </w:r>
          </w:p>
        </w:tc>
        <w:tc>
          <w:tcPr>
            <w:tcW w:w="1982" w:type="dxa"/>
          </w:tcPr>
          <w:p w14:paraId="65AC314F" w14:textId="77777777" w:rsidR="004B112C" w:rsidRDefault="00512923">
            <w:pPr>
              <w:pStyle w:val="TableParagraph"/>
              <w:spacing w:line="237" w:lineRule="exact"/>
              <w:ind w:left="109"/>
            </w:pPr>
            <w:r>
              <w:t>FFMSR 2.2.4</w:t>
            </w:r>
          </w:p>
          <w:p w14:paraId="19EC99A4" w14:textId="77777777" w:rsidR="004B112C" w:rsidRDefault="00512923">
            <w:pPr>
              <w:pStyle w:val="TableParagraph"/>
              <w:spacing w:before="8" w:line="213" w:lineRule="auto"/>
              <w:ind w:left="109" w:right="782"/>
            </w:pPr>
            <w:r>
              <w:t>Establishing Receivables</w:t>
            </w:r>
          </w:p>
        </w:tc>
        <w:tc>
          <w:tcPr>
            <w:tcW w:w="1886" w:type="dxa"/>
          </w:tcPr>
          <w:p w14:paraId="24CED84F" w14:textId="77777777" w:rsidR="004B112C" w:rsidRDefault="004B112C">
            <w:pPr>
              <w:pStyle w:val="TableParagraph"/>
              <w:rPr>
                <w:rFonts w:ascii="Times New Roman"/>
              </w:rPr>
            </w:pPr>
          </w:p>
        </w:tc>
      </w:tr>
      <w:tr w:rsidR="004B112C" w14:paraId="306A6983" w14:textId="77777777">
        <w:trPr>
          <w:trHeight w:val="1823"/>
        </w:trPr>
        <w:tc>
          <w:tcPr>
            <w:tcW w:w="1174" w:type="dxa"/>
            <w:vMerge/>
            <w:tcBorders>
              <w:top w:val="nil"/>
            </w:tcBorders>
          </w:tcPr>
          <w:p w14:paraId="5F66FB55" w14:textId="77777777" w:rsidR="004B112C" w:rsidRDefault="004B112C">
            <w:pPr>
              <w:rPr>
                <w:sz w:val="2"/>
                <w:szCs w:val="2"/>
              </w:rPr>
            </w:pPr>
          </w:p>
        </w:tc>
        <w:tc>
          <w:tcPr>
            <w:tcW w:w="1440" w:type="dxa"/>
          </w:tcPr>
          <w:p w14:paraId="0CC4CDBD" w14:textId="77777777" w:rsidR="004B112C" w:rsidRDefault="00512923">
            <w:pPr>
              <w:pStyle w:val="TableParagraph"/>
              <w:spacing w:line="253" w:lineRule="exact"/>
              <w:ind w:left="97"/>
            </w:pPr>
            <w:r>
              <w:t>FFM.060.020</w:t>
            </w:r>
          </w:p>
        </w:tc>
        <w:tc>
          <w:tcPr>
            <w:tcW w:w="1980" w:type="dxa"/>
          </w:tcPr>
          <w:p w14:paraId="751587AD" w14:textId="77777777" w:rsidR="004B112C" w:rsidRDefault="00512923">
            <w:pPr>
              <w:pStyle w:val="TableParagraph"/>
              <w:spacing w:before="7" w:line="213" w:lineRule="auto"/>
              <w:ind w:left="116" w:right="299"/>
              <w:jc w:val="both"/>
            </w:pPr>
            <w:r>
              <w:t>Public Receivable Setup and Billing Invoicing</w:t>
            </w:r>
          </w:p>
        </w:tc>
        <w:tc>
          <w:tcPr>
            <w:tcW w:w="5136" w:type="dxa"/>
          </w:tcPr>
          <w:p w14:paraId="5602E4A4" w14:textId="115A2C22" w:rsidR="00403FF3" w:rsidRPr="000C7286" w:rsidRDefault="00403FF3">
            <w:pPr>
              <w:pStyle w:val="TableParagraph"/>
              <w:spacing w:before="7" w:line="213" w:lineRule="auto"/>
              <w:ind w:left="117" w:right="424"/>
            </w:pPr>
            <w:r w:rsidRPr="000C7286">
              <w:t xml:space="preserve">Record receivables; Generate invoices and remit to debtors; </w:t>
            </w:r>
            <w:r w:rsidRPr="00FC160C">
              <w:rPr>
                <w:highlight w:val="yellow"/>
              </w:rPr>
              <w:t>Establish Installment Payment Plans (i.e</w:t>
            </w:r>
            <w:r w:rsidR="00781F20" w:rsidRPr="00FC160C">
              <w:rPr>
                <w:highlight w:val="yellow"/>
              </w:rPr>
              <w:t>.</w:t>
            </w:r>
            <w:r w:rsidR="009D2AE6" w:rsidRPr="00FC160C">
              <w:rPr>
                <w:highlight w:val="yellow"/>
              </w:rPr>
              <w:t>,</w:t>
            </w:r>
            <w:r w:rsidRPr="00FC160C">
              <w:rPr>
                <w:highlight w:val="yellow"/>
              </w:rPr>
              <w:t xml:space="preserve"> recurring billing invoices) for receivables;</w:t>
            </w:r>
            <w:r w:rsidRPr="000C7286">
              <w:t xml:space="preserve"> Includes applying cost information when generating invoices</w:t>
            </w:r>
          </w:p>
        </w:tc>
        <w:tc>
          <w:tcPr>
            <w:tcW w:w="1982" w:type="dxa"/>
          </w:tcPr>
          <w:p w14:paraId="480A5DE4" w14:textId="77777777" w:rsidR="004B112C" w:rsidRDefault="00512923">
            <w:pPr>
              <w:pStyle w:val="TableParagraph"/>
              <w:spacing w:line="239" w:lineRule="exact"/>
              <w:ind w:left="109"/>
            </w:pPr>
            <w:r>
              <w:t>FFMSR 1.1.5</w:t>
            </w:r>
          </w:p>
          <w:p w14:paraId="50C0C666" w14:textId="77777777" w:rsidR="004B112C" w:rsidRDefault="00512923">
            <w:pPr>
              <w:pStyle w:val="TableParagraph"/>
              <w:spacing w:before="8" w:line="213" w:lineRule="auto"/>
              <w:ind w:left="109" w:right="50"/>
              <w:jc w:val="both"/>
            </w:pPr>
            <w:r>
              <w:t>Managing Revenues and Other Financing Sources;</w:t>
            </w:r>
          </w:p>
          <w:p w14:paraId="0E881757" w14:textId="77777777" w:rsidR="004B112C" w:rsidRDefault="00512923">
            <w:pPr>
              <w:pStyle w:val="TableParagraph"/>
              <w:spacing w:line="234" w:lineRule="exact"/>
              <w:ind w:left="109"/>
            </w:pPr>
            <w:r>
              <w:t>FFMSR 2.2.4</w:t>
            </w:r>
          </w:p>
          <w:p w14:paraId="15F427BE" w14:textId="77777777" w:rsidR="004B112C" w:rsidRDefault="00512923">
            <w:pPr>
              <w:pStyle w:val="TableParagraph"/>
              <w:spacing w:before="9" w:line="213" w:lineRule="auto"/>
              <w:ind w:left="109" w:right="782"/>
            </w:pPr>
            <w:r>
              <w:t>Establishing Receivables</w:t>
            </w:r>
          </w:p>
        </w:tc>
        <w:tc>
          <w:tcPr>
            <w:tcW w:w="1886" w:type="dxa"/>
          </w:tcPr>
          <w:p w14:paraId="52A57445" w14:textId="77777777" w:rsidR="004B112C" w:rsidRDefault="00512923">
            <w:pPr>
              <w:pStyle w:val="TableParagraph"/>
              <w:spacing w:before="7" w:line="213" w:lineRule="auto"/>
              <w:ind w:left="107" w:right="190"/>
            </w:pPr>
            <w:r>
              <w:t>Number of public receivables established</w:t>
            </w:r>
          </w:p>
        </w:tc>
      </w:tr>
      <w:tr w:rsidR="004B112C" w14:paraId="73075C92" w14:textId="77777777">
        <w:trPr>
          <w:trHeight w:val="3479"/>
        </w:trPr>
        <w:tc>
          <w:tcPr>
            <w:tcW w:w="1174" w:type="dxa"/>
            <w:vMerge/>
            <w:tcBorders>
              <w:top w:val="nil"/>
            </w:tcBorders>
          </w:tcPr>
          <w:p w14:paraId="7D5E9663" w14:textId="77777777" w:rsidR="004B112C" w:rsidRDefault="004B112C">
            <w:pPr>
              <w:rPr>
                <w:sz w:val="2"/>
                <w:szCs w:val="2"/>
              </w:rPr>
            </w:pPr>
          </w:p>
        </w:tc>
        <w:tc>
          <w:tcPr>
            <w:tcW w:w="1440" w:type="dxa"/>
          </w:tcPr>
          <w:p w14:paraId="30BC3EF7" w14:textId="77777777" w:rsidR="004B112C" w:rsidRDefault="00512923">
            <w:pPr>
              <w:pStyle w:val="TableParagraph"/>
              <w:spacing w:line="251" w:lineRule="exact"/>
              <w:ind w:left="97"/>
            </w:pPr>
            <w:r>
              <w:t>FFM.060.030</w:t>
            </w:r>
          </w:p>
        </w:tc>
        <w:tc>
          <w:tcPr>
            <w:tcW w:w="1980" w:type="dxa"/>
          </w:tcPr>
          <w:p w14:paraId="40C84BE4" w14:textId="77777777" w:rsidR="004B112C" w:rsidRDefault="00512923">
            <w:pPr>
              <w:pStyle w:val="TableParagraph"/>
              <w:spacing w:before="5" w:line="213" w:lineRule="auto"/>
              <w:ind w:left="116" w:right="574"/>
            </w:pPr>
            <w:r>
              <w:t>Public Receipt Processing</w:t>
            </w:r>
          </w:p>
        </w:tc>
        <w:tc>
          <w:tcPr>
            <w:tcW w:w="5136" w:type="dxa"/>
          </w:tcPr>
          <w:p w14:paraId="5F145294" w14:textId="77777777" w:rsidR="004B112C" w:rsidRDefault="00512923">
            <w:pPr>
              <w:pStyle w:val="TableParagraph"/>
              <w:spacing w:before="5" w:line="213" w:lineRule="auto"/>
              <w:ind w:left="117" w:right="185"/>
            </w:pPr>
            <w:r>
              <w:t>Receive direct payments made by public or payment information from Treasury; Match payments received to invoices and payer account or determine they are miscellaneous receipts (e.g., user fees retained by the agency or other collections that must be deposited to the General Fund of the U.S. Government); Prepare and record collection deposits; Process credits for instances of overpayment; Process returned negotiable instruments (e.g., returned check because of insufficient funds or closed account); Includes receipt and processing of miscellaneous receipts, processing of billed and unbilled collections, and researching and resolving collections not clearly identified to an agreement</w:t>
            </w:r>
          </w:p>
        </w:tc>
        <w:tc>
          <w:tcPr>
            <w:tcW w:w="1982" w:type="dxa"/>
          </w:tcPr>
          <w:p w14:paraId="29B0CF0F" w14:textId="77777777" w:rsidR="004B112C" w:rsidRDefault="00512923">
            <w:pPr>
              <w:pStyle w:val="TableParagraph"/>
              <w:spacing w:line="237" w:lineRule="exact"/>
              <w:ind w:left="109"/>
            </w:pPr>
            <w:r>
              <w:t>FFMSR 1.1.5</w:t>
            </w:r>
          </w:p>
          <w:p w14:paraId="7F043D60" w14:textId="77777777" w:rsidR="004B112C" w:rsidRDefault="00512923">
            <w:pPr>
              <w:pStyle w:val="TableParagraph"/>
              <w:spacing w:before="8" w:line="213" w:lineRule="auto"/>
              <w:ind w:left="109" w:right="50"/>
              <w:jc w:val="both"/>
            </w:pPr>
            <w:r>
              <w:t>Managing Revenues and Other Financing Sources;</w:t>
            </w:r>
          </w:p>
          <w:p w14:paraId="60B37E4A" w14:textId="77777777" w:rsidR="004B112C" w:rsidRDefault="00512923">
            <w:pPr>
              <w:pStyle w:val="TableParagraph"/>
              <w:spacing w:line="234" w:lineRule="exact"/>
              <w:ind w:left="109"/>
              <w:jc w:val="both"/>
            </w:pPr>
            <w:r>
              <w:t>FFMSR 2.2.5</w:t>
            </w:r>
          </w:p>
          <w:p w14:paraId="6100C4CF" w14:textId="77777777" w:rsidR="004B112C" w:rsidRDefault="00512923">
            <w:pPr>
              <w:pStyle w:val="TableParagraph"/>
              <w:spacing w:line="254" w:lineRule="exact"/>
              <w:ind w:left="109"/>
              <w:jc w:val="both"/>
            </w:pPr>
            <w:r>
              <w:t>Managing Debt</w:t>
            </w:r>
          </w:p>
        </w:tc>
        <w:tc>
          <w:tcPr>
            <w:tcW w:w="1886" w:type="dxa"/>
          </w:tcPr>
          <w:p w14:paraId="758B1090" w14:textId="77777777" w:rsidR="004B112C" w:rsidRDefault="00512923">
            <w:pPr>
              <w:pStyle w:val="TableParagraph"/>
              <w:spacing w:before="5" w:line="213" w:lineRule="auto"/>
              <w:ind w:left="107" w:right="141"/>
              <w:jc w:val="both"/>
            </w:pPr>
            <w:r>
              <w:t>Number of public receipt</w:t>
            </w:r>
            <w:r>
              <w:rPr>
                <w:spacing w:val="-16"/>
              </w:rPr>
              <w:t xml:space="preserve"> </w:t>
            </w:r>
            <w:r>
              <w:t>collections recorded</w:t>
            </w:r>
          </w:p>
        </w:tc>
      </w:tr>
      <w:tr w:rsidR="004B112C" w14:paraId="657A5585" w14:textId="77777777">
        <w:trPr>
          <w:trHeight w:val="1876"/>
        </w:trPr>
        <w:tc>
          <w:tcPr>
            <w:tcW w:w="1174" w:type="dxa"/>
            <w:vMerge/>
            <w:tcBorders>
              <w:top w:val="nil"/>
            </w:tcBorders>
          </w:tcPr>
          <w:p w14:paraId="7C773B68" w14:textId="77777777" w:rsidR="004B112C" w:rsidRDefault="004B112C">
            <w:pPr>
              <w:rPr>
                <w:sz w:val="2"/>
                <w:szCs w:val="2"/>
              </w:rPr>
            </w:pPr>
          </w:p>
        </w:tc>
        <w:tc>
          <w:tcPr>
            <w:tcW w:w="1440" w:type="dxa"/>
          </w:tcPr>
          <w:p w14:paraId="052EF40E" w14:textId="77777777" w:rsidR="004B112C" w:rsidRDefault="00512923">
            <w:pPr>
              <w:pStyle w:val="TableParagraph"/>
              <w:spacing w:line="251" w:lineRule="exact"/>
              <w:ind w:left="97"/>
            </w:pPr>
            <w:r>
              <w:t>FFM.060.040</w:t>
            </w:r>
          </w:p>
        </w:tc>
        <w:tc>
          <w:tcPr>
            <w:tcW w:w="1980" w:type="dxa"/>
          </w:tcPr>
          <w:p w14:paraId="75556685" w14:textId="77777777" w:rsidR="004B112C" w:rsidRDefault="00512923">
            <w:pPr>
              <w:pStyle w:val="TableParagraph"/>
              <w:spacing w:before="5" w:line="213" w:lineRule="auto"/>
              <w:ind w:left="116" w:right="265"/>
            </w:pPr>
            <w:r>
              <w:t>Credit Memo and Adjustment Processing</w:t>
            </w:r>
          </w:p>
        </w:tc>
        <w:tc>
          <w:tcPr>
            <w:tcW w:w="5136" w:type="dxa"/>
          </w:tcPr>
          <w:p w14:paraId="684AE750" w14:textId="77777777" w:rsidR="004B112C" w:rsidRDefault="00512923">
            <w:pPr>
              <w:pStyle w:val="TableParagraph"/>
              <w:spacing w:before="5" w:line="213" w:lineRule="auto"/>
              <w:ind w:left="117" w:right="339"/>
            </w:pPr>
            <w:r>
              <w:t>Communicate with federal agency and debtor; Resolve issues; Record receivable credit memos and adjustments</w:t>
            </w:r>
          </w:p>
        </w:tc>
        <w:tc>
          <w:tcPr>
            <w:tcW w:w="1982" w:type="dxa"/>
          </w:tcPr>
          <w:p w14:paraId="1C98D097" w14:textId="77777777" w:rsidR="004B112C" w:rsidRDefault="00512923">
            <w:pPr>
              <w:pStyle w:val="TableParagraph"/>
              <w:spacing w:line="237" w:lineRule="exact"/>
              <w:ind w:left="107"/>
            </w:pPr>
            <w:r>
              <w:t>FFMSR 1.1.5</w:t>
            </w:r>
          </w:p>
          <w:p w14:paraId="2D86F33E" w14:textId="77777777" w:rsidR="004B112C" w:rsidRDefault="00512923">
            <w:pPr>
              <w:pStyle w:val="TableParagraph"/>
              <w:spacing w:before="8" w:line="213" w:lineRule="auto"/>
              <w:ind w:left="107" w:right="52"/>
              <w:jc w:val="both"/>
            </w:pPr>
            <w:r>
              <w:t>Managing Revenues and Other Financing Sources;</w:t>
            </w:r>
          </w:p>
          <w:p w14:paraId="2D2E68D1" w14:textId="77777777" w:rsidR="004B112C" w:rsidRDefault="00512923">
            <w:pPr>
              <w:pStyle w:val="TableParagraph"/>
              <w:spacing w:line="234" w:lineRule="exact"/>
              <w:ind w:left="107"/>
              <w:jc w:val="both"/>
            </w:pPr>
            <w:r>
              <w:t>FFMSR 2.2.5</w:t>
            </w:r>
          </w:p>
          <w:p w14:paraId="6877E4DA" w14:textId="77777777" w:rsidR="004B112C" w:rsidRDefault="00512923">
            <w:pPr>
              <w:pStyle w:val="TableParagraph"/>
              <w:spacing w:line="254" w:lineRule="exact"/>
              <w:ind w:left="107"/>
              <w:jc w:val="both"/>
            </w:pPr>
            <w:r>
              <w:t>Managing Debt</w:t>
            </w:r>
          </w:p>
        </w:tc>
        <w:tc>
          <w:tcPr>
            <w:tcW w:w="1886" w:type="dxa"/>
          </w:tcPr>
          <w:p w14:paraId="5A93719C" w14:textId="77777777" w:rsidR="004B112C" w:rsidRDefault="00512923">
            <w:pPr>
              <w:pStyle w:val="TableParagraph"/>
              <w:spacing w:before="5" w:line="213" w:lineRule="auto"/>
              <w:ind w:left="105" w:right="192"/>
            </w:pPr>
            <w:r>
              <w:t>Number of public receivable credit memos and adjustments recorded</w:t>
            </w:r>
          </w:p>
        </w:tc>
      </w:tr>
    </w:tbl>
    <w:p w14:paraId="212FC614" w14:textId="77777777" w:rsidR="004B112C" w:rsidRDefault="004B112C">
      <w:pPr>
        <w:spacing w:line="213" w:lineRule="auto"/>
        <w:sectPr w:rsidR="004B112C" w:rsidSect="00EA1F03">
          <w:pgSz w:w="15840" w:h="12240" w:orient="landscape"/>
          <w:pgMar w:top="1120" w:right="1080" w:bottom="1140" w:left="880" w:header="452" w:footer="901"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5FF58BE5" w14:textId="77777777">
        <w:trPr>
          <w:trHeight w:val="537"/>
        </w:trPr>
        <w:tc>
          <w:tcPr>
            <w:tcW w:w="1174" w:type="dxa"/>
            <w:shd w:val="clear" w:color="auto" w:fill="001F5F"/>
          </w:tcPr>
          <w:p w14:paraId="40CEC349" w14:textId="77777777" w:rsidR="004B112C" w:rsidRDefault="00512923">
            <w:pPr>
              <w:pStyle w:val="TableParagraph"/>
              <w:spacing w:before="24" w:line="213" w:lineRule="auto"/>
              <w:ind w:left="486" w:right="160" w:hanging="298"/>
              <w:rPr>
                <w:b/>
              </w:rPr>
            </w:pPr>
            <w:r>
              <w:rPr>
                <w:b/>
                <w:color w:val="FFFFFF"/>
              </w:rPr>
              <w:t>Function ID</w:t>
            </w:r>
          </w:p>
        </w:tc>
        <w:tc>
          <w:tcPr>
            <w:tcW w:w="1440" w:type="dxa"/>
            <w:shd w:val="clear" w:color="auto" w:fill="001F5F"/>
          </w:tcPr>
          <w:p w14:paraId="57268F13" w14:textId="77777777" w:rsidR="004B112C" w:rsidRDefault="00512923">
            <w:pPr>
              <w:pStyle w:val="TableParagraph"/>
              <w:spacing w:before="121"/>
              <w:ind w:left="407"/>
              <w:rPr>
                <w:b/>
              </w:rPr>
            </w:pPr>
            <w:r>
              <w:rPr>
                <w:b/>
                <w:color w:val="FFFFFF"/>
              </w:rPr>
              <w:t>Activity ID</w:t>
            </w:r>
          </w:p>
        </w:tc>
        <w:tc>
          <w:tcPr>
            <w:tcW w:w="1980" w:type="dxa"/>
            <w:shd w:val="clear" w:color="auto" w:fill="001F5F"/>
          </w:tcPr>
          <w:p w14:paraId="7D4BB7A5" w14:textId="77777777" w:rsidR="004B112C" w:rsidRDefault="00512923">
            <w:pPr>
              <w:pStyle w:val="TableParagraph"/>
              <w:spacing w:before="121"/>
              <w:ind w:left="347"/>
              <w:rPr>
                <w:b/>
              </w:rPr>
            </w:pPr>
            <w:r>
              <w:rPr>
                <w:b/>
                <w:color w:val="FFFFFF"/>
              </w:rPr>
              <w:t>Activity Name</w:t>
            </w:r>
          </w:p>
        </w:tc>
        <w:tc>
          <w:tcPr>
            <w:tcW w:w="5136" w:type="dxa"/>
            <w:shd w:val="clear" w:color="auto" w:fill="001F5F"/>
          </w:tcPr>
          <w:p w14:paraId="5CD13CC9" w14:textId="77777777" w:rsidR="004B112C" w:rsidRDefault="00512923">
            <w:pPr>
              <w:pStyle w:val="TableParagraph"/>
              <w:spacing w:before="121"/>
              <w:ind w:left="467"/>
              <w:rPr>
                <w:b/>
              </w:rPr>
            </w:pPr>
            <w:r>
              <w:rPr>
                <w:b/>
                <w:color w:val="FFFFFF"/>
              </w:rPr>
              <w:t>Activity Definition (Current Service Definition)</w:t>
            </w:r>
          </w:p>
        </w:tc>
        <w:tc>
          <w:tcPr>
            <w:tcW w:w="1982" w:type="dxa"/>
            <w:shd w:val="clear" w:color="auto" w:fill="001F5F"/>
          </w:tcPr>
          <w:p w14:paraId="6215D0FF" w14:textId="77777777" w:rsidR="004B112C" w:rsidRDefault="00512923">
            <w:pPr>
              <w:pStyle w:val="TableParagraph"/>
              <w:spacing w:before="24" w:line="213" w:lineRule="auto"/>
              <w:ind w:left="172" w:right="141" w:firstLine="470"/>
              <w:rPr>
                <w:b/>
              </w:rPr>
            </w:pPr>
            <w:r>
              <w:rPr>
                <w:b/>
                <w:color w:val="FFFFFF"/>
              </w:rPr>
              <w:t>Activity Authoritative Ref.</w:t>
            </w:r>
          </w:p>
        </w:tc>
        <w:tc>
          <w:tcPr>
            <w:tcW w:w="1886" w:type="dxa"/>
            <w:shd w:val="clear" w:color="auto" w:fill="001F5F"/>
          </w:tcPr>
          <w:p w14:paraId="79FFA8A4" w14:textId="77777777" w:rsidR="004B112C" w:rsidRDefault="00512923">
            <w:pPr>
              <w:pStyle w:val="TableParagraph"/>
              <w:spacing w:before="121"/>
              <w:ind w:left="167"/>
              <w:rPr>
                <w:b/>
              </w:rPr>
            </w:pPr>
            <w:r>
              <w:rPr>
                <w:b/>
                <w:color w:val="FFFFFF"/>
              </w:rPr>
              <w:t>Activity Measure</w:t>
            </w:r>
          </w:p>
        </w:tc>
      </w:tr>
      <w:tr w:rsidR="004B112C" w14:paraId="42451924" w14:textId="77777777">
        <w:trPr>
          <w:trHeight w:val="251"/>
        </w:trPr>
        <w:tc>
          <w:tcPr>
            <w:tcW w:w="1174" w:type="dxa"/>
            <w:vMerge w:val="restart"/>
          </w:tcPr>
          <w:p w14:paraId="6A04B4D1" w14:textId="77777777" w:rsidR="004B112C" w:rsidRDefault="004B112C">
            <w:pPr>
              <w:pStyle w:val="TableParagraph"/>
              <w:rPr>
                <w:rFonts w:ascii="Times New Roman"/>
              </w:rPr>
            </w:pPr>
          </w:p>
        </w:tc>
        <w:tc>
          <w:tcPr>
            <w:tcW w:w="1440" w:type="dxa"/>
            <w:tcBorders>
              <w:bottom w:val="nil"/>
            </w:tcBorders>
          </w:tcPr>
          <w:p w14:paraId="5199B3F4" w14:textId="77777777" w:rsidR="004B112C" w:rsidRDefault="00512923">
            <w:pPr>
              <w:pStyle w:val="TableParagraph"/>
              <w:spacing w:line="232" w:lineRule="exact"/>
              <w:ind w:left="97"/>
            </w:pPr>
            <w:r>
              <w:t>FFM.060.050</w:t>
            </w:r>
          </w:p>
        </w:tc>
        <w:tc>
          <w:tcPr>
            <w:tcW w:w="1980" w:type="dxa"/>
            <w:tcBorders>
              <w:bottom w:val="nil"/>
            </w:tcBorders>
          </w:tcPr>
          <w:p w14:paraId="1099856A" w14:textId="77777777" w:rsidR="004B112C" w:rsidRDefault="00512923">
            <w:pPr>
              <w:pStyle w:val="TableParagraph"/>
              <w:spacing w:line="232" w:lineRule="exact"/>
              <w:ind w:left="116"/>
            </w:pPr>
            <w:r>
              <w:t>Public Receivable</w:t>
            </w:r>
          </w:p>
        </w:tc>
        <w:tc>
          <w:tcPr>
            <w:tcW w:w="5136" w:type="dxa"/>
            <w:tcBorders>
              <w:bottom w:val="nil"/>
            </w:tcBorders>
          </w:tcPr>
          <w:p w14:paraId="6C9FEAF4" w14:textId="77777777" w:rsidR="004B112C" w:rsidRDefault="00512923">
            <w:pPr>
              <w:pStyle w:val="TableParagraph"/>
              <w:spacing w:line="232" w:lineRule="exact"/>
              <w:ind w:left="117"/>
            </w:pPr>
            <w:r>
              <w:t>Analyze status of receivables; Contact debtors; Assess</w:t>
            </w:r>
          </w:p>
        </w:tc>
        <w:tc>
          <w:tcPr>
            <w:tcW w:w="1982" w:type="dxa"/>
            <w:tcBorders>
              <w:bottom w:val="nil"/>
            </w:tcBorders>
          </w:tcPr>
          <w:p w14:paraId="4E057C5D" w14:textId="77777777" w:rsidR="004B112C" w:rsidRDefault="00512923">
            <w:pPr>
              <w:pStyle w:val="TableParagraph"/>
              <w:spacing w:line="232" w:lineRule="exact"/>
              <w:ind w:left="109"/>
            </w:pPr>
            <w:r>
              <w:t>FFMSR 1.1.5</w:t>
            </w:r>
          </w:p>
        </w:tc>
        <w:tc>
          <w:tcPr>
            <w:tcW w:w="1886" w:type="dxa"/>
            <w:vMerge w:val="restart"/>
          </w:tcPr>
          <w:p w14:paraId="4380E103" w14:textId="77777777" w:rsidR="004B112C" w:rsidRDefault="004B112C">
            <w:pPr>
              <w:pStyle w:val="TableParagraph"/>
              <w:rPr>
                <w:rFonts w:ascii="Times New Roman"/>
              </w:rPr>
            </w:pPr>
          </w:p>
        </w:tc>
      </w:tr>
      <w:tr w:rsidR="004B112C" w14:paraId="32188F52" w14:textId="77777777">
        <w:trPr>
          <w:trHeight w:val="229"/>
        </w:trPr>
        <w:tc>
          <w:tcPr>
            <w:tcW w:w="1174" w:type="dxa"/>
            <w:vMerge/>
            <w:tcBorders>
              <w:top w:val="nil"/>
            </w:tcBorders>
          </w:tcPr>
          <w:p w14:paraId="6FE246E1" w14:textId="77777777" w:rsidR="004B112C" w:rsidRDefault="004B112C">
            <w:pPr>
              <w:rPr>
                <w:sz w:val="2"/>
                <w:szCs w:val="2"/>
              </w:rPr>
            </w:pPr>
          </w:p>
        </w:tc>
        <w:tc>
          <w:tcPr>
            <w:tcW w:w="1440" w:type="dxa"/>
            <w:tcBorders>
              <w:top w:val="nil"/>
              <w:bottom w:val="nil"/>
            </w:tcBorders>
          </w:tcPr>
          <w:p w14:paraId="56C6068B" w14:textId="77777777" w:rsidR="004B112C" w:rsidRDefault="004B112C">
            <w:pPr>
              <w:pStyle w:val="TableParagraph"/>
              <w:rPr>
                <w:rFonts w:ascii="Times New Roman"/>
                <w:sz w:val="16"/>
              </w:rPr>
            </w:pPr>
          </w:p>
        </w:tc>
        <w:tc>
          <w:tcPr>
            <w:tcW w:w="1980" w:type="dxa"/>
            <w:tcBorders>
              <w:top w:val="nil"/>
              <w:bottom w:val="nil"/>
            </w:tcBorders>
          </w:tcPr>
          <w:p w14:paraId="05F5F66A" w14:textId="77777777" w:rsidR="004B112C" w:rsidRDefault="00512923">
            <w:pPr>
              <w:pStyle w:val="TableParagraph"/>
              <w:spacing w:line="210" w:lineRule="exact"/>
              <w:ind w:left="116"/>
            </w:pPr>
            <w:r>
              <w:t>Monitoring and</w:t>
            </w:r>
          </w:p>
        </w:tc>
        <w:tc>
          <w:tcPr>
            <w:tcW w:w="5136" w:type="dxa"/>
            <w:tcBorders>
              <w:top w:val="nil"/>
              <w:bottom w:val="nil"/>
            </w:tcBorders>
          </w:tcPr>
          <w:p w14:paraId="47FAF3E9" w14:textId="77777777" w:rsidR="004B112C" w:rsidRDefault="00512923">
            <w:pPr>
              <w:pStyle w:val="TableParagraph"/>
              <w:spacing w:line="210" w:lineRule="exact"/>
              <w:ind w:left="117"/>
            </w:pPr>
            <w:r>
              <w:t>interest, penalties, and administrative fees; Determine</w:t>
            </w:r>
          </w:p>
        </w:tc>
        <w:tc>
          <w:tcPr>
            <w:tcW w:w="1982" w:type="dxa"/>
            <w:tcBorders>
              <w:top w:val="nil"/>
              <w:bottom w:val="nil"/>
            </w:tcBorders>
          </w:tcPr>
          <w:p w14:paraId="016BFC5A" w14:textId="77777777" w:rsidR="004B112C" w:rsidRDefault="00512923">
            <w:pPr>
              <w:pStyle w:val="TableParagraph"/>
              <w:spacing w:line="210" w:lineRule="exact"/>
              <w:ind w:left="109"/>
            </w:pPr>
            <w:r>
              <w:t>Managing Revenues</w:t>
            </w:r>
          </w:p>
        </w:tc>
        <w:tc>
          <w:tcPr>
            <w:tcW w:w="1886" w:type="dxa"/>
            <w:vMerge/>
            <w:tcBorders>
              <w:top w:val="nil"/>
            </w:tcBorders>
          </w:tcPr>
          <w:p w14:paraId="26BCBFD8" w14:textId="77777777" w:rsidR="004B112C" w:rsidRDefault="004B112C">
            <w:pPr>
              <w:rPr>
                <w:sz w:val="2"/>
                <w:szCs w:val="2"/>
              </w:rPr>
            </w:pPr>
          </w:p>
        </w:tc>
      </w:tr>
      <w:tr w:rsidR="004B112C" w14:paraId="497B92D3" w14:textId="77777777">
        <w:trPr>
          <w:trHeight w:val="230"/>
        </w:trPr>
        <w:tc>
          <w:tcPr>
            <w:tcW w:w="1174" w:type="dxa"/>
            <w:vMerge/>
            <w:tcBorders>
              <w:top w:val="nil"/>
            </w:tcBorders>
          </w:tcPr>
          <w:p w14:paraId="733F1790" w14:textId="77777777" w:rsidR="004B112C" w:rsidRDefault="004B112C">
            <w:pPr>
              <w:rPr>
                <w:sz w:val="2"/>
                <w:szCs w:val="2"/>
              </w:rPr>
            </w:pPr>
          </w:p>
        </w:tc>
        <w:tc>
          <w:tcPr>
            <w:tcW w:w="1440" w:type="dxa"/>
            <w:tcBorders>
              <w:top w:val="nil"/>
              <w:bottom w:val="nil"/>
            </w:tcBorders>
          </w:tcPr>
          <w:p w14:paraId="5677DE8B" w14:textId="77777777" w:rsidR="004B112C" w:rsidRDefault="004B112C">
            <w:pPr>
              <w:pStyle w:val="TableParagraph"/>
              <w:rPr>
                <w:rFonts w:ascii="Times New Roman"/>
                <w:sz w:val="16"/>
              </w:rPr>
            </w:pPr>
          </w:p>
        </w:tc>
        <w:tc>
          <w:tcPr>
            <w:tcW w:w="1980" w:type="dxa"/>
            <w:tcBorders>
              <w:top w:val="nil"/>
              <w:bottom w:val="nil"/>
            </w:tcBorders>
          </w:tcPr>
          <w:p w14:paraId="4FA15A07" w14:textId="77777777" w:rsidR="004B112C" w:rsidRDefault="00512923">
            <w:pPr>
              <w:pStyle w:val="TableParagraph"/>
              <w:spacing w:line="210" w:lineRule="exact"/>
              <w:ind w:left="116"/>
            </w:pPr>
            <w:r>
              <w:t>Maintenance</w:t>
            </w:r>
          </w:p>
        </w:tc>
        <w:tc>
          <w:tcPr>
            <w:tcW w:w="5136" w:type="dxa"/>
            <w:tcBorders>
              <w:top w:val="nil"/>
              <w:bottom w:val="nil"/>
            </w:tcBorders>
          </w:tcPr>
          <w:p w14:paraId="7C07AF15" w14:textId="77777777" w:rsidR="004B112C" w:rsidRDefault="00512923">
            <w:pPr>
              <w:pStyle w:val="TableParagraph"/>
              <w:spacing w:line="210" w:lineRule="exact"/>
              <w:ind w:left="117"/>
            </w:pPr>
            <w:r>
              <w:t>whether to transfer receivables for delinquent debt</w:t>
            </w:r>
          </w:p>
        </w:tc>
        <w:tc>
          <w:tcPr>
            <w:tcW w:w="1982" w:type="dxa"/>
            <w:tcBorders>
              <w:top w:val="nil"/>
              <w:bottom w:val="nil"/>
            </w:tcBorders>
          </w:tcPr>
          <w:p w14:paraId="4DD4B216" w14:textId="77777777" w:rsidR="004B112C" w:rsidRDefault="00512923">
            <w:pPr>
              <w:pStyle w:val="TableParagraph"/>
              <w:spacing w:line="210" w:lineRule="exact"/>
              <w:ind w:left="109"/>
            </w:pPr>
            <w:r>
              <w:t>and Other Financing</w:t>
            </w:r>
          </w:p>
        </w:tc>
        <w:tc>
          <w:tcPr>
            <w:tcW w:w="1886" w:type="dxa"/>
            <w:vMerge/>
            <w:tcBorders>
              <w:top w:val="nil"/>
            </w:tcBorders>
          </w:tcPr>
          <w:p w14:paraId="73C0E0C3" w14:textId="77777777" w:rsidR="004B112C" w:rsidRDefault="004B112C">
            <w:pPr>
              <w:rPr>
                <w:sz w:val="2"/>
                <w:szCs w:val="2"/>
              </w:rPr>
            </w:pPr>
          </w:p>
        </w:tc>
      </w:tr>
      <w:tr w:rsidR="004B112C" w14:paraId="694BC9C8" w14:textId="77777777">
        <w:trPr>
          <w:trHeight w:val="230"/>
        </w:trPr>
        <w:tc>
          <w:tcPr>
            <w:tcW w:w="1174" w:type="dxa"/>
            <w:vMerge/>
            <w:tcBorders>
              <w:top w:val="nil"/>
            </w:tcBorders>
          </w:tcPr>
          <w:p w14:paraId="24BC7767" w14:textId="77777777" w:rsidR="004B112C" w:rsidRDefault="004B112C">
            <w:pPr>
              <w:rPr>
                <w:sz w:val="2"/>
                <w:szCs w:val="2"/>
              </w:rPr>
            </w:pPr>
          </w:p>
        </w:tc>
        <w:tc>
          <w:tcPr>
            <w:tcW w:w="1440" w:type="dxa"/>
            <w:tcBorders>
              <w:top w:val="nil"/>
              <w:bottom w:val="nil"/>
            </w:tcBorders>
          </w:tcPr>
          <w:p w14:paraId="6D3D8095" w14:textId="77777777" w:rsidR="004B112C" w:rsidRDefault="004B112C">
            <w:pPr>
              <w:pStyle w:val="TableParagraph"/>
              <w:rPr>
                <w:rFonts w:ascii="Times New Roman"/>
                <w:sz w:val="16"/>
              </w:rPr>
            </w:pPr>
          </w:p>
        </w:tc>
        <w:tc>
          <w:tcPr>
            <w:tcW w:w="1980" w:type="dxa"/>
            <w:tcBorders>
              <w:top w:val="nil"/>
              <w:bottom w:val="nil"/>
            </w:tcBorders>
          </w:tcPr>
          <w:p w14:paraId="6B7ACFFC" w14:textId="77777777" w:rsidR="004B112C" w:rsidRDefault="004B112C">
            <w:pPr>
              <w:pStyle w:val="TableParagraph"/>
              <w:rPr>
                <w:rFonts w:ascii="Times New Roman"/>
                <w:sz w:val="16"/>
              </w:rPr>
            </w:pPr>
          </w:p>
        </w:tc>
        <w:tc>
          <w:tcPr>
            <w:tcW w:w="5136" w:type="dxa"/>
            <w:tcBorders>
              <w:top w:val="nil"/>
              <w:bottom w:val="nil"/>
            </w:tcBorders>
          </w:tcPr>
          <w:p w14:paraId="6189DA20" w14:textId="77777777" w:rsidR="004B112C" w:rsidRDefault="00512923">
            <w:pPr>
              <w:pStyle w:val="TableParagraph"/>
              <w:spacing w:line="210" w:lineRule="exact"/>
              <w:ind w:left="117"/>
            </w:pPr>
            <w:r>
              <w:t>collection</w:t>
            </w:r>
          </w:p>
        </w:tc>
        <w:tc>
          <w:tcPr>
            <w:tcW w:w="1982" w:type="dxa"/>
            <w:tcBorders>
              <w:top w:val="nil"/>
              <w:bottom w:val="nil"/>
            </w:tcBorders>
          </w:tcPr>
          <w:p w14:paraId="0081E6E7" w14:textId="77777777" w:rsidR="004B112C" w:rsidRDefault="00512923">
            <w:pPr>
              <w:pStyle w:val="TableParagraph"/>
              <w:spacing w:line="210" w:lineRule="exact"/>
              <w:ind w:left="109"/>
            </w:pPr>
            <w:r>
              <w:t>Sources;</w:t>
            </w:r>
          </w:p>
        </w:tc>
        <w:tc>
          <w:tcPr>
            <w:tcW w:w="1886" w:type="dxa"/>
            <w:vMerge/>
            <w:tcBorders>
              <w:top w:val="nil"/>
            </w:tcBorders>
          </w:tcPr>
          <w:p w14:paraId="1283E744" w14:textId="77777777" w:rsidR="004B112C" w:rsidRDefault="004B112C">
            <w:pPr>
              <w:rPr>
                <w:sz w:val="2"/>
                <w:szCs w:val="2"/>
              </w:rPr>
            </w:pPr>
          </w:p>
        </w:tc>
      </w:tr>
      <w:tr w:rsidR="004B112C" w14:paraId="66B9222C" w14:textId="77777777">
        <w:trPr>
          <w:trHeight w:val="229"/>
        </w:trPr>
        <w:tc>
          <w:tcPr>
            <w:tcW w:w="1174" w:type="dxa"/>
            <w:vMerge/>
            <w:tcBorders>
              <w:top w:val="nil"/>
            </w:tcBorders>
          </w:tcPr>
          <w:p w14:paraId="1B88FE33" w14:textId="77777777" w:rsidR="004B112C" w:rsidRDefault="004B112C">
            <w:pPr>
              <w:rPr>
                <w:sz w:val="2"/>
                <w:szCs w:val="2"/>
              </w:rPr>
            </w:pPr>
          </w:p>
        </w:tc>
        <w:tc>
          <w:tcPr>
            <w:tcW w:w="1440" w:type="dxa"/>
            <w:tcBorders>
              <w:top w:val="nil"/>
              <w:bottom w:val="nil"/>
            </w:tcBorders>
          </w:tcPr>
          <w:p w14:paraId="718CA1F9" w14:textId="77777777" w:rsidR="004B112C" w:rsidRDefault="004B112C">
            <w:pPr>
              <w:pStyle w:val="TableParagraph"/>
              <w:rPr>
                <w:rFonts w:ascii="Times New Roman"/>
                <w:sz w:val="16"/>
              </w:rPr>
            </w:pPr>
          </w:p>
        </w:tc>
        <w:tc>
          <w:tcPr>
            <w:tcW w:w="1980" w:type="dxa"/>
            <w:tcBorders>
              <w:top w:val="nil"/>
              <w:bottom w:val="nil"/>
            </w:tcBorders>
          </w:tcPr>
          <w:p w14:paraId="3B2EB72E" w14:textId="77777777" w:rsidR="004B112C" w:rsidRDefault="004B112C">
            <w:pPr>
              <w:pStyle w:val="TableParagraph"/>
              <w:rPr>
                <w:rFonts w:ascii="Times New Roman"/>
                <w:sz w:val="16"/>
              </w:rPr>
            </w:pPr>
          </w:p>
        </w:tc>
        <w:tc>
          <w:tcPr>
            <w:tcW w:w="5136" w:type="dxa"/>
            <w:tcBorders>
              <w:top w:val="nil"/>
              <w:bottom w:val="nil"/>
            </w:tcBorders>
          </w:tcPr>
          <w:p w14:paraId="0A3644F1" w14:textId="77777777" w:rsidR="004B112C" w:rsidRDefault="004B112C">
            <w:pPr>
              <w:pStyle w:val="TableParagraph"/>
              <w:rPr>
                <w:rFonts w:ascii="Times New Roman"/>
                <w:sz w:val="16"/>
              </w:rPr>
            </w:pPr>
          </w:p>
        </w:tc>
        <w:tc>
          <w:tcPr>
            <w:tcW w:w="1982" w:type="dxa"/>
            <w:tcBorders>
              <w:top w:val="nil"/>
              <w:bottom w:val="nil"/>
            </w:tcBorders>
          </w:tcPr>
          <w:p w14:paraId="5EFF943C" w14:textId="77777777" w:rsidR="004B112C" w:rsidRDefault="00512923">
            <w:pPr>
              <w:pStyle w:val="TableParagraph"/>
              <w:spacing w:line="210" w:lineRule="exact"/>
              <w:ind w:left="109"/>
            </w:pPr>
            <w:r>
              <w:t>FFMSR 2.2.5</w:t>
            </w:r>
          </w:p>
        </w:tc>
        <w:tc>
          <w:tcPr>
            <w:tcW w:w="1886" w:type="dxa"/>
            <w:vMerge/>
            <w:tcBorders>
              <w:top w:val="nil"/>
            </w:tcBorders>
          </w:tcPr>
          <w:p w14:paraId="0DE6B4F7" w14:textId="77777777" w:rsidR="004B112C" w:rsidRDefault="004B112C">
            <w:pPr>
              <w:rPr>
                <w:sz w:val="2"/>
                <w:szCs w:val="2"/>
              </w:rPr>
            </w:pPr>
          </w:p>
        </w:tc>
      </w:tr>
      <w:tr w:rsidR="004B112C" w14:paraId="42B6959A" w14:textId="77777777">
        <w:trPr>
          <w:trHeight w:val="385"/>
        </w:trPr>
        <w:tc>
          <w:tcPr>
            <w:tcW w:w="1174" w:type="dxa"/>
            <w:vMerge/>
            <w:tcBorders>
              <w:top w:val="nil"/>
            </w:tcBorders>
          </w:tcPr>
          <w:p w14:paraId="6760E5E5" w14:textId="77777777" w:rsidR="004B112C" w:rsidRDefault="004B112C">
            <w:pPr>
              <w:rPr>
                <w:sz w:val="2"/>
                <w:szCs w:val="2"/>
              </w:rPr>
            </w:pPr>
          </w:p>
        </w:tc>
        <w:tc>
          <w:tcPr>
            <w:tcW w:w="1440" w:type="dxa"/>
            <w:tcBorders>
              <w:top w:val="nil"/>
            </w:tcBorders>
          </w:tcPr>
          <w:p w14:paraId="0B608253" w14:textId="77777777" w:rsidR="004B112C" w:rsidRDefault="004B112C">
            <w:pPr>
              <w:pStyle w:val="TableParagraph"/>
              <w:rPr>
                <w:rFonts w:ascii="Times New Roman"/>
              </w:rPr>
            </w:pPr>
          </w:p>
        </w:tc>
        <w:tc>
          <w:tcPr>
            <w:tcW w:w="1980" w:type="dxa"/>
            <w:tcBorders>
              <w:top w:val="nil"/>
            </w:tcBorders>
          </w:tcPr>
          <w:p w14:paraId="10744E7F" w14:textId="77777777" w:rsidR="004B112C" w:rsidRDefault="004B112C">
            <w:pPr>
              <w:pStyle w:val="TableParagraph"/>
              <w:rPr>
                <w:rFonts w:ascii="Times New Roman"/>
              </w:rPr>
            </w:pPr>
          </w:p>
        </w:tc>
        <w:tc>
          <w:tcPr>
            <w:tcW w:w="5136" w:type="dxa"/>
            <w:tcBorders>
              <w:top w:val="nil"/>
            </w:tcBorders>
          </w:tcPr>
          <w:p w14:paraId="58F41548" w14:textId="77777777" w:rsidR="004B112C" w:rsidRDefault="004B112C">
            <w:pPr>
              <w:pStyle w:val="TableParagraph"/>
              <w:rPr>
                <w:rFonts w:ascii="Times New Roman"/>
              </w:rPr>
            </w:pPr>
          </w:p>
        </w:tc>
        <w:tc>
          <w:tcPr>
            <w:tcW w:w="1982" w:type="dxa"/>
            <w:tcBorders>
              <w:top w:val="nil"/>
            </w:tcBorders>
          </w:tcPr>
          <w:p w14:paraId="26E15F5F" w14:textId="77777777" w:rsidR="004B112C" w:rsidRDefault="00512923">
            <w:pPr>
              <w:pStyle w:val="TableParagraph"/>
              <w:spacing w:line="220" w:lineRule="exact"/>
              <w:ind w:left="109"/>
            </w:pPr>
            <w:r>
              <w:t>Managing Debt</w:t>
            </w:r>
          </w:p>
        </w:tc>
        <w:tc>
          <w:tcPr>
            <w:tcW w:w="1886" w:type="dxa"/>
            <w:vMerge/>
            <w:tcBorders>
              <w:top w:val="nil"/>
            </w:tcBorders>
          </w:tcPr>
          <w:p w14:paraId="2F148ECA" w14:textId="77777777" w:rsidR="004B112C" w:rsidRDefault="004B112C">
            <w:pPr>
              <w:rPr>
                <w:sz w:val="2"/>
                <w:szCs w:val="2"/>
              </w:rPr>
            </w:pPr>
          </w:p>
        </w:tc>
      </w:tr>
      <w:tr w:rsidR="004B112C" w14:paraId="19B03FAF" w14:textId="77777777">
        <w:trPr>
          <w:trHeight w:val="251"/>
        </w:trPr>
        <w:tc>
          <w:tcPr>
            <w:tcW w:w="1174" w:type="dxa"/>
            <w:vMerge/>
            <w:tcBorders>
              <w:top w:val="nil"/>
            </w:tcBorders>
          </w:tcPr>
          <w:p w14:paraId="719613F4" w14:textId="77777777" w:rsidR="004B112C" w:rsidRDefault="004B112C">
            <w:pPr>
              <w:rPr>
                <w:sz w:val="2"/>
                <w:szCs w:val="2"/>
              </w:rPr>
            </w:pPr>
          </w:p>
        </w:tc>
        <w:tc>
          <w:tcPr>
            <w:tcW w:w="1440" w:type="dxa"/>
            <w:tcBorders>
              <w:bottom w:val="nil"/>
            </w:tcBorders>
          </w:tcPr>
          <w:p w14:paraId="25885DC5" w14:textId="77777777" w:rsidR="004B112C" w:rsidRDefault="00512923">
            <w:pPr>
              <w:pStyle w:val="TableParagraph"/>
              <w:spacing w:line="232" w:lineRule="exact"/>
              <w:ind w:left="97"/>
            </w:pPr>
            <w:r>
              <w:t>FFM.060.060</w:t>
            </w:r>
          </w:p>
        </w:tc>
        <w:tc>
          <w:tcPr>
            <w:tcW w:w="1980" w:type="dxa"/>
            <w:tcBorders>
              <w:bottom w:val="nil"/>
            </w:tcBorders>
          </w:tcPr>
          <w:p w14:paraId="7B821838" w14:textId="77777777" w:rsidR="004B112C" w:rsidRDefault="00512923">
            <w:pPr>
              <w:pStyle w:val="TableParagraph"/>
              <w:spacing w:line="232" w:lineRule="exact"/>
              <w:ind w:left="116"/>
            </w:pPr>
            <w:r>
              <w:t>Public Receivable</w:t>
            </w:r>
          </w:p>
        </w:tc>
        <w:tc>
          <w:tcPr>
            <w:tcW w:w="5136" w:type="dxa"/>
            <w:tcBorders>
              <w:bottom w:val="nil"/>
            </w:tcBorders>
          </w:tcPr>
          <w:p w14:paraId="48E80B63" w14:textId="77777777" w:rsidR="004B112C" w:rsidRDefault="00512923">
            <w:pPr>
              <w:pStyle w:val="TableParagraph"/>
              <w:spacing w:line="232" w:lineRule="exact"/>
              <w:ind w:left="117"/>
            </w:pPr>
            <w:r>
              <w:t>Provide receivable and collection status information to</w:t>
            </w:r>
          </w:p>
        </w:tc>
        <w:tc>
          <w:tcPr>
            <w:tcW w:w="1982" w:type="dxa"/>
            <w:tcBorders>
              <w:bottom w:val="nil"/>
            </w:tcBorders>
          </w:tcPr>
          <w:p w14:paraId="0909B64D" w14:textId="77777777" w:rsidR="004B112C" w:rsidRDefault="00512923">
            <w:pPr>
              <w:pStyle w:val="TableParagraph"/>
              <w:spacing w:line="232" w:lineRule="exact"/>
              <w:ind w:left="109"/>
            </w:pPr>
            <w:r>
              <w:t>FFMSR 1.1.5</w:t>
            </w:r>
          </w:p>
        </w:tc>
        <w:tc>
          <w:tcPr>
            <w:tcW w:w="1886" w:type="dxa"/>
            <w:vMerge w:val="restart"/>
          </w:tcPr>
          <w:p w14:paraId="54A35993" w14:textId="77777777" w:rsidR="004B112C" w:rsidRDefault="004B112C">
            <w:pPr>
              <w:pStyle w:val="TableParagraph"/>
              <w:rPr>
                <w:rFonts w:ascii="Times New Roman"/>
              </w:rPr>
            </w:pPr>
          </w:p>
        </w:tc>
      </w:tr>
      <w:tr w:rsidR="004B112C" w14:paraId="54D8DECD" w14:textId="77777777">
        <w:trPr>
          <w:trHeight w:val="230"/>
        </w:trPr>
        <w:tc>
          <w:tcPr>
            <w:tcW w:w="1174" w:type="dxa"/>
            <w:vMerge/>
            <w:tcBorders>
              <w:top w:val="nil"/>
            </w:tcBorders>
          </w:tcPr>
          <w:p w14:paraId="1987E9E7" w14:textId="77777777" w:rsidR="004B112C" w:rsidRDefault="004B112C">
            <w:pPr>
              <w:rPr>
                <w:sz w:val="2"/>
                <w:szCs w:val="2"/>
              </w:rPr>
            </w:pPr>
          </w:p>
        </w:tc>
        <w:tc>
          <w:tcPr>
            <w:tcW w:w="1440" w:type="dxa"/>
            <w:tcBorders>
              <w:top w:val="nil"/>
              <w:bottom w:val="nil"/>
            </w:tcBorders>
          </w:tcPr>
          <w:p w14:paraId="0E2507C8" w14:textId="77777777" w:rsidR="004B112C" w:rsidRDefault="004B112C">
            <w:pPr>
              <w:pStyle w:val="TableParagraph"/>
              <w:rPr>
                <w:rFonts w:ascii="Times New Roman"/>
                <w:sz w:val="16"/>
              </w:rPr>
            </w:pPr>
          </w:p>
        </w:tc>
        <w:tc>
          <w:tcPr>
            <w:tcW w:w="1980" w:type="dxa"/>
            <w:tcBorders>
              <w:top w:val="nil"/>
              <w:bottom w:val="nil"/>
            </w:tcBorders>
          </w:tcPr>
          <w:p w14:paraId="3DA8345C" w14:textId="77777777" w:rsidR="004B112C" w:rsidRDefault="00512923">
            <w:pPr>
              <w:pStyle w:val="TableParagraph"/>
              <w:spacing w:line="210" w:lineRule="exact"/>
              <w:ind w:left="116"/>
            </w:pPr>
            <w:r>
              <w:t>and Collection</w:t>
            </w:r>
          </w:p>
        </w:tc>
        <w:tc>
          <w:tcPr>
            <w:tcW w:w="5136" w:type="dxa"/>
            <w:tcBorders>
              <w:top w:val="nil"/>
              <w:bottom w:val="nil"/>
            </w:tcBorders>
          </w:tcPr>
          <w:p w14:paraId="78ED89CE" w14:textId="77777777" w:rsidR="004B112C" w:rsidRDefault="00512923">
            <w:pPr>
              <w:pStyle w:val="TableParagraph"/>
              <w:spacing w:line="210" w:lineRule="exact"/>
              <w:ind w:left="117"/>
            </w:pPr>
            <w:r>
              <w:t>support federal receivable and collection reporting</w:t>
            </w:r>
          </w:p>
        </w:tc>
        <w:tc>
          <w:tcPr>
            <w:tcW w:w="1982" w:type="dxa"/>
            <w:tcBorders>
              <w:top w:val="nil"/>
              <w:bottom w:val="nil"/>
            </w:tcBorders>
          </w:tcPr>
          <w:p w14:paraId="4BCCA29D" w14:textId="77777777" w:rsidR="004B112C" w:rsidRDefault="00512923">
            <w:pPr>
              <w:pStyle w:val="TableParagraph"/>
              <w:spacing w:line="210" w:lineRule="exact"/>
              <w:ind w:left="109"/>
            </w:pPr>
            <w:r>
              <w:t>Managing Revenues</w:t>
            </w:r>
          </w:p>
        </w:tc>
        <w:tc>
          <w:tcPr>
            <w:tcW w:w="1886" w:type="dxa"/>
            <w:vMerge/>
            <w:tcBorders>
              <w:top w:val="nil"/>
            </w:tcBorders>
          </w:tcPr>
          <w:p w14:paraId="048747C4" w14:textId="77777777" w:rsidR="004B112C" w:rsidRDefault="004B112C">
            <w:pPr>
              <w:rPr>
                <w:sz w:val="2"/>
                <w:szCs w:val="2"/>
              </w:rPr>
            </w:pPr>
          </w:p>
        </w:tc>
      </w:tr>
      <w:tr w:rsidR="004B112C" w14:paraId="339B044F" w14:textId="77777777">
        <w:trPr>
          <w:trHeight w:val="230"/>
        </w:trPr>
        <w:tc>
          <w:tcPr>
            <w:tcW w:w="1174" w:type="dxa"/>
            <w:vMerge/>
            <w:tcBorders>
              <w:top w:val="nil"/>
            </w:tcBorders>
          </w:tcPr>
          <w:p w14:paraId="1EE84BF2" w14:textId="77777777" w:rsidR="004B112C" w:rsidRDefault="004B112C">
            <w:pPr>
              <w:rPr>
                <w:sz w:val="2"/>
                <w:szCs w:val="2"/>
              </w:rPr>
            </w:pPr>
          </w:p>
        </w:tc>
        <w:tc>
          <w:tcPr>
            <w:tcW w:w="1440" w:type="dxa"/>
            <w:tcBorders>
              <w:top w:val="nil"/>
              <w:bottom w:val="nil"/>
            </w:tcBorders>
          </w:tcPr>
          <w:p w14:paraId="50B644DA" w14:textId="77777777" w:rsidR="004B112C" w:rsidRDefault="004B112C">
            <w:pPr>
              <w:pStyle w:val="TableParagraph"/>
              <w:rPr>
                <w:rFonts w:ascii="Times New Roman"/>
                <w:sz w:val="16"/>
              </w:rPr>
            </w:pPr>
          </w:p>
        </w:tc>
        <w:tc>
          <w:tcPr>
            <w:tcW w:w="1980" w:type="dxa"/>
            <w:tcBorders>
              <w:top w:val="nil"/>
              <w:bottom w:val="nil"/>
            </w:tcBorders>
          </w:tcPr>
          <w:p w14:paraId="7B7C3309" w14:textId="77777777" w:rsidR="004B112C" w:rsidRDefault="00512923">
            <w:pPr>
              <w:pStyle w:val="TableParagraph"/>
              <w:spacing w:line="210" w:lineRule="exact"/>
              <w:ind w:left="116"/>
            </w:pPr>
            <w:r>
              <w:t>Reporting</w:t>
            </w:r>
          </w:p>
        </w:tc>
        <w:tc>
          <w:tcPr>
            <w:tcW w:w="5136" w:type="dxa"/>
            <w:tcBorders>
              <w:top w:val="nil"/>
              <w:bottom w:val="nil"/>
            </w:tcBorders>
          </w:tcPr>
          <w:p w14:paraId="66BEEA49" w14:textId="77777777" w:rsidR="004B112C" w:rsidRDefault="00512923">
            <w:pPr>
              <w:pStyle w:val="TableParagraph"/>
              <w:spacing w:line="210" w:lineRule="exact"/>
              <w:ind w:left="117"/>
            </w:pPr>
            <w:r>
              <w:t>activities; Provide public receivable information to</w:t>
            </w:r>
          </w:p>
        </w:tc>
        <w:tc>
          <w:tcPr>
            <w:tcW w:w="1982" w:type="dxa"/>
            <w:tcBorders>
              <w:top w:val="nil"/>
              <w:bottom w:val="nil"/>
            </w:tcBorders>
          </w:tcPr>
          <w:p w14:paraId="452EE2D6" w14:textId="77777777" w:rsidR="004B112C" w:rsidRDefault="00512923">
            <w:pPr>
              <w:pStyle w:val="TableParagraph"/>
              <w:spacing w:line="210" w:lineRule="exact"/>
              <w:ind w:left="109"/>
            </w:pPr>
            <w:r>
              <w:t>and Other Financing</w:t>
            </w:r>
          </w:p>
        </w:tc>
        <w:tc>
          <w:tcPr>
            <w:tcW w:w="1886" w:type="dxa"/>
            <w:vMerge/>
            <w:tcBorders>
              <w:top w:val="nil"/>
            </w:tcBorders>
          </w:tcPr>
          <w:p w14:paraId="32C1104C" w14:textId="77777777" w:rsidR="004B112C" w:rsidRDefault="004B112C">
            <w:pPr>
              <w:rPr>
                <w:sz w:val="2"/>
                <w:szCs w:val="2"/>
              </w:rPr>
            </w:pPr>
          </w:p>
        </w:tc>
      </w:tr>
      <w:tr w:rsidR="004B112C" w14:paraId="4DD65C38" w14:textId="77777777">
        <w:trPr>
          <w:trHeight w:val="230"/>
        </w:trPr>
        <w:tc>
          <w:tcPr>
            <w:tcW w:w="1174" w:type="dxa"/>
            <w:vMerge/>
            <w:tcBorders>
              <w:top w:val="nil"/>
            </w:tcBorders>
          </w:tcPr>
          <w:p w14:paraId="5D01163A" w14:textId="77777777" w:rsidR="004B112C" w:rsidRDefault="004B112C">
            <w:pPr>
              <w:rPr>
                <w:sz w:val="2"/>
                <w:szCs w:val="2"/>
              </w:rPr>
            </w:pPr>
          </w:p>
        </w:tc>
        <w:tc>
          <w:tcPr>
            <w:tcW w:w="1440" w:type="dxa"/>
            <w:tcBorders>
              <w:top w:val="nil"/>
              <w:bottom w:val="nil"/>
            </w:tcBorders>
          </w:tcPr>
          <w:p w14:paraId="0DBE8C82" w14:textId="77777777" w:rsidR="004B112C" w:rsidRDefault="004B112C">
            <w:pPr>
              <w:pStyle w:val="TableParagraph"/>
              <w:rPr>
                <w:rFonts w:ascii="Times New Roman"/>
                <w:sz w:val="16"/>
              </w:rPr>
            </w:pPr>
          </w:p>
        </w:tc>
        <w:tc>
          <w:tcPr>
            <w:tcW w:w="1980" w:type="dxa"/>
            <w:tcBorders>
              <w:top w:val="nil"/>
              <w:bottom w:val="nil"/>
            </w:tcBorders>
          </w:tcPr>
          <w:p w14:paraId="62211E1B" w14:textId="77777777" w:rsidR="004B112C" w:rsidRDefault="004B112C">
            <w:pPr>
              <w:pStyle w:val="TableParagraph"/>
              <w:rPr>
                <w:rFonts w:ascii="Times New Roman"/>
                <w:sz w:val="16"/>
              </w:rPr>
            </w:pPr>
          </w:p>
        </w:tc>
        <w:tc>
          <w:tcPr>
            <w:tcW w:w="5136" w:type="dxa"/>
            <w:tcBorders>
              <w:top w:val="nil"/>
              <w:bottom w:val="nil"/>
            </w:tcBorders>
          </w:tcPr>
          <w:p w14:paraId="2B8CEB92" w14:textId="77777777" w:rsidR="004B112C" w:rsidRDefault="00512923">
            <w:pPr>
              <w:pStyle w:val="TableParagraph"/>
              <w:spacing w:line="210" w:lineRule="exact"/>
              <w:ind w:left="117"/>
            </w:pPr>
            <w:r>
              <w:t>credit reporting agencies; Provide deposit summary</w:t>
            </w:r>
          </w:p>
        </w:tc>
        <w:tc>
          <w:tcPr>
            <w:tcW w:w="1982" w:type="dxa"/>
            <w:tcBorders>
              <w:top w:val="nil"/>
              <w:bottom w:val="nil"/>
            </w:tcBorders>
          </w:tcPr>
          <w:p w14:paraId="5835F9E2" w14:textId="77777777" w:rsidR="004B112C" w:rsidRDefault="00512923">
            <w:pPr>
              <w:pStyle w:val="TableParagraph"/>
              <w:spacing w:line="210" w:lineRule="exact"/>
              <w:ind w:left="109"/>
            </w:pPr>
            <w:r>
              <w:t>Sources;</w:t>
            </w:r>
          </w:p>
        </w:tc>
        <w:tc>
          <w:tcPr>
            <w:tcW w:w="1886" w:type="dxa"/>
            <w:vMerge/>
            <w:tcBorders>
              <w:top w:val="nil"/>
            </w:tcBorders>
          </w:tcPr>
          <w:p w14:paraId="29C035A2" w14:textId="77777777" w:rsidR="004B112C" w:rsidRDefault="004B112C">
            <w:pPr>
              <w:rPr>
                <w:sz w:val="2"/>
                <w:szCs w:val="2"/>
              </w:rPr>
            </w:pPr>
          </w:p>
        </w:tc>
      </w:tr>
      <w:tr w:rsidR="004B112C" w14:paraId="2EB3808A" w14:textId="77777777">
        <w:trPr>
          <w:trHeight w:val="230"/>
        </w:trPr>
        <w:tc>
          <w:tcPr>
            <w:tcW w:w="1174" w:type="dxa"/>
            <w:vMerge/>
            <w:tcBorders>
              <w:top w:val="nil"/>
            </w:tcBorders>
          </w:tcPr>
          <w:p w14:paraId="339CBE6A" w14:textId="77777777" w:rsidR="004B112C" w:rsidRDefault="004B112C">
            <w:pPr>
              <w:rPr>
                <w:sz w:val="2"/>
                <w:szCs w:val="2"/>
              </w:rPr>
            </w:pPr>
          </w:p>
        </w:tc>
        <w:tc>
          <w:tcPr>
            <w:tcW w:w="1440" w:type="dxa"/>
            <w:tcBorders>
              <w:top w:val="nil"/>
              <w:bottom w:val="nil"/>
            </w:tcBorders>
          </w:tcPr>
          <w:p w14:paraId="1F41BBD5" w14:textId="77777777" w:rsidR="004B112C" w:rsidRDefault="004B112C">
            <w:pPr>
              <w:pStyle w:val="TableParagraph"/>
              <w:rPr>
                <w:rFonts w:ascii="Times New Roman"/>
                <w:sz w:val="16"/>
              </w:rPr>
            </w:pPr>
          </w:p>
        </w:tc>
        <w:tc>
          <w:tcPr>
            <w:tcW w:w="1980" w:type="dxa"/>
            <w:tcBorders>
              <w:top w:val="nil"/>
              <w:bottom w:val="nil"/>
            </w:tcBorders>
          </w:tcPr>
          <w:p w14:paraId="37CF8D42" w14:textId="77777777" w:rsidR="004B112C" w:rsidRDefault="004B112C">
            <w:pPr>
              <w:pStyle w:val="TableParagraph"/>
              <w:rPr>
                <w:rFonts w:ascii="Times New Roman"/>
                <w:sz w:val="16"/>
              </w:rPr>
            </w:pPr>
          </w:p>
        </w:tc>
        <w:tc>
          <w:tcPr>
            <w:tcW w:w="5136" w:type="dxa"/>
            <w:tcBorders>
              <w:top w:val="nil"/>
              <w:bottom w:val="nil"/>
            </w:tcBorders>
          </w:tcPr>
          <w:p w14:paraId="306ADD44" w14:textId="77777777" w:rsidR="004B112C" w:rsidRDefault="00512923">
            <w:pPr>
              <w:pStyle w:val="TableParagraph"/>
              <w:spacing w:line="210" w:lineRule="exact"/>
              <w:ind w:left="117"/>
            </w:pPr>
            <w:r>
              <w:t>and detail information to support financial</w:t>
            </w:r>
          </w:p>
        </w:tc>
        <w:tc>
          <w:tcPr>
            <w:tcW w:w="1982" w:type="dxa"/>
            <w:tcBorders>
              <w:top w:val="nil"/>
              <w:bottom w:val="nil"/>
            </w:tcBorders>
          </w:tcPr>
          <w:p w14:paraId="0EB74DB3" w14:textId="77777777" w:rsidR="004B112C" w:rsidRDefault="00512923">
            <w:pPr>
              <w:pStyle w:val="TableParagraph"/>
              <w:spacing w:line="210" w:lineRule="exact"/>
              <w:ind w:left="109"/>
            </w:pPr>
            <w:r>
              <w:t>FFMSR 2.2.6</w:t>
            </w:r>
          </w:p>
        </w:tc>
        <w:tc>
          <w:tcPr>
            <w:tcW w:w="1886" w:type="dxa"/>
            <w:vMerge/>
            <w:tcBorders>
              <w:top w:val="nil"/>
            </w:tcBorders>
          </w:tcPr>
          <w:p w14:paraId="292C9742" w14:textId="77777777" w:rsidR="004B112C" w:rsidRDefault="004B112C">
            <w:pPr>
              <w:rPr>
                <w:sz w:val="2"/>
                <w:szCs w:val="2"/>
              </w:rPr>
            </w:pPr>
          </w:p>
        </w:tc>
      </w:tr>
      <w:tr w:rsidR="004B112C" w14:paraId="7C7D5A76" w14:textId="77777777">
        <w:trPr>
          <w:trHeight w:val="230"/>
        </w:trPr>
        <w:tc>
          <w:tcPr>
            <w:tcW w:w="1174" w:type="dxa"/>
            <w:vMerge/>
            <w:tcBorders>
              <w:top w:val="nil"/>
            </w:tcBorders>
          </w:tcPr>
          <w:p w14:paraId="37570580" w14:textId="77777777" w:rsidR="004B112C" w:rsidRDefault="004B112C">
            <w:pPr>
              <w:rPr>
                <w:sz w:val="2"/>
                <w:szCs w:val="2"/>
              </w:rPr>
            </w:pPr>
          </w:p>
        </w:tc>
        <w:tc>
          <w:tcPr>
            <w:tcW w:w="1440" w:type="dxa"/>
            <w:tcBorders>
              <w:top w:val="nil"/>
              <w:bottom w:val="nil"/>
            </w:tcBorders>
          </w:tcPr>
          <w:p w14:paraId="207AD166" w14:textId="77777777" w:rsidR="004B112C" w:rsidRDefault="004B112C">
            <w:pPr>
              <w:pStyle w:val="TableParagraph"/>
              <w:rPr>
                <w:rFonts w:ascii="Times New Roman"/>
                <w:sz w:val="16"/>
              </w:rPr>
            </w:pPr>
          </w:p>
        </w:tc>
        <w:tc>
          <w:tcPr>
            <w:tcW w:w="1980" w:type="dxa"/>
            <w:tcBorders>
              <w:top w:val="nil"/>
              <w:bottom w:val="nil"/>
            </w:tcBorders>
          </w:tcPr>
          <w:p w14:paraId="22BFFDFD" w14:textId="77777777" w:rsidR="004B112C" w:rsidRDefault="004B112C">
            <w:pPr>
              <w:pStyle w:val="TableParagraph"/>
              <w:rPr>
                <w:rFonts w:ascii="Times New Roman"/>
                <w:sz w:val="16"/>
              </w:rPr>
            </w:pPr>
          </w:p>
        </w:tc>
        <w:tc>
          <w:tcPr>
            <w:tcW w:w="5136" w:type="dxa"/>
            <w:tcBorders>
              <w:top w:val="nil"/>
              <w:bottom w:val="nil"/>
            </w:tcBorders>
          </w:tcPr>
          <w:p w14:paraId="3A7F94C6" w14:textId="77777777" w:rsidR="004B112C" w:rsidRDefault="00512923">
            <w:pPr>
              <w:pStyle w:val="TableParagraph"/>
              <w:spacing w:line="210" w:lineRule="exact"/>
              <w:ind w:left="117"/>
            </w:pPr>
            <w:r>
              <w:t>reconciliation activities; Generate Treasury Report on</w:t>
            </w:r>
          </w:p>
        </w:tc>
        <w:tc>
          <w:tcPr>
            <w:tcW w:w="1982" w:type="dxa"/>
            <w:tcBorders>
              <w:top w:val="nil"/>
              <w:bottom w:val="nil"/>
            </w:tcBorders>
          </w:tcPr>
          <w:p w14:paraId="4B7B3CCE" w14:textId="77777777" w:rsidR="004B112C" w:rsidRDefault="00512923">
            <w:pPr>
              <w:pStyle w:val="TableParagraph"/>
              <w:spacing w:line="210" w:lineRule="exact"/>
              <w:ind w:left="109"/>
            </w:pPr>
            <w:r>
              <w:t>Reporting on Debt</w:t>
            </w:r>
          </w:p>
        </w:tc>
        <w:tc>
          <w:tcPr>
            <w:tcW w:w="1886" w:type="dxa"/>
            <w:vMerge/>
            <w:tcBorders>
              <w:top w:val="nil"/>
            </w:tcBorders>
          </w:tcPr>
          <w:p w14:paraId="51D8929C" w14:textId="77777777" w:rsidR="004B112C" w:rsidRDefault="004B112C">
            <w:pPr>
              <w:rPr>
                <w:sz w:val="2"/>
                <w:szCs w:val="2"/>
              </w:rPr>
            </w:pPr>
          </w:p>
        </w:tc>
      </w:tr>
      <w:tr w:rsidR="004B112C" w14:paraId="301F8E1A" w14:textId="77777777">
        <w:trPr>
          <w:trHeight w:val="230"/>
        </w:trPr>
        <w:tc>
          <w:tcPr>
            <w:tcW w:w="1174" w:type="dxa"/>
            <w:vMerge/>
            <w:tcBorders>
              <w:top w:val="nil"/>
            </w:tcBorders>
          </w:tcPr>
          <w:p w14:paraId="7004615E" w14:textId="77777777" w:rsidR="004B112C" w:rsidRDefault="004B112C">
            <w:pPr>
              <w:rPr>
                <w:sz w:val="2"/>
                <w:szCs w:val="2"/>
              </w:rPr>
            </w:pPr>
          </w:p>
        </w:tc>
        <w:tc>
          <w:tcPr>
            <w:tcW w:w="1440" w:type="dxa"/>
            <w:tcBorders>
              <w:top w:val="nil"/>
              <w:bottom w:val="nil"/>
            </w:tcBorders>
          </w:tcPr>
          <w:p w14:paraId="731840C4" w14:textId="77777777" w:rsidR="004B112C" w:rsidRDefault="004B112C">
            <w:pPr>
              <w:pStyle w:val="TableParagraph"/>
              <w:rPr>
                <w:rFonts w:ascii="Times New Roman"/>
                <w:sz w:val="16"/>
              </w:rPr>
            </w:pPr>
          </w:p>
        </w:tc>
        <w:tc>
          <w:tcPr>
            <w:tcW w:w="1980" w:type="dxa"/>
            <w:tcBorders>
              <w:top w:val="nil"/>
              <w:bottom w:val="nil"/>
            </w:tcBorders>
          </w:tcPr>
          <w:p w14:paraId="04799585" w14:textId="77777777" w:rsidR="004B112C" w:rsidRDefault="004B112C">
            <w:pPr>
              <w:pStyle w:val="TableParagraph"/>
              <w:rPr>
                <w:rFonts w:ascii="Times New Roman"/>
                <w:sz w:val="16"/>
              </w:rPr>
            </w:pPr>
          </w:p>
        </w:tc>
        <w:tc>
          <w:tcPr>
            <w:tcW w:w="5136" w:type="dxa"/>
            <w:tcBorders>
              <w:top w:val="nil"/>
              <w:bottom w:val="nil"/>
            </w:tcBorders>
          </w:tcPr>
          <w:p w14:paraId="4769BB99" w14:textId="77777777" w:rsidR="004B112C" w:rsidRDefault="00512923">
            <w:pPr>
              <w:pStyle w:val="TableParagraph"/>
              <w:spacing w:line="210" w:lineRule="exact"/>
              <w:ind w:left="117"/>
            </w:pPr>
            <w:r>
              <w:t>Receivables (TROR); Includes providing receivable and</w:t>
            </w:r>
          </w:p>
        </w:tc>
        <w:tc>
          <w:tcPr>
            <w:tcW w:w="1982" w:type="dxa"/>
            <w:tcBorders>
              <w:top w:val="nil"/>
              <w:bottom w:val="nil"/>
            </w:tcBorders>
          </w:tcPr>
          <w:p w14:paraId="3E4EC3D5" w14:textId="77777777" w:rsidR="004B112C" w:rsidRDefault="004B112C">
            <w:pPr>
              <w:pStyle w:val="TableParagraph"/>
              <w:rPr>
                <w:rFonts w:ascii="Times New Roman"/>
                <w:sz w:val="16"/>
              </w:rPr>
            </w:pPr>
          </w:p>
        </w:tc>
        <w:tc>
          <w:tcPr>
            <w:tcW w:w="1886" w:type="dxa"/>
            <w:vMerge/>
            <w:tcBorders>
              <w:top w:val="nil"/>
            </w:tcBorders>
          </w:tcPr>
          <w:p w14:paraId="6EBBA7C1" w14:textId="77777777" w:rsidR="004B112C" w:rsidRDefault="004B112C">
            <w:pPr>
              <w:rPr>
                <w:sz w:val="2"/>
                <w:szCs w:val="2"/>
              </w:rPr>
            </w:pPr>
          </w:p>
        </w:tc>
      </w:tr>
      <w:tr w:rsidR="004B112C" w14:paraId="207DD0B7" w14:textId="77777777">
        <w:trPr>
          <w:trHeight w:val="230"/>
        </w:trPr>
        <w:tc>
          <w:tcPr>
            <w:tcW w:w="1174" w:type="dxa"/>
            <w:vMerge/>
            <w:tcBorders>
              <w:top w:val="nil"/>
            </w:tcBorders>
          </w:tcPr>
          <w:p w14:paraId="459B4001" w14:textId="77777777" w:rsidR="004B112C" w:rsidRDefault="004B112C">
            <w:pPr>
              <w:rPr>
                <w:sz w:val="2"/>
                <w:szCs w:val="2"/>
              </w:rPr>
            </w:pPr>
          </w:p>
        </w:tc>
        <w:tc>
          <w:tcPr>
            <w:tcW w:w="1440" w:type="dxa"/>
            <w:tcBorders>
              <w:top w:val="nil"/>
              <w:bottom w:val="nil"/>
            </w:tcBorders>
          </w:tcPr>
          <w:p w14:paraId="6FF347EB" w14:textId="77777777" w:rsidR="004B112C" w:rsidRDefault="004B112C">
            <w:pPr>
              <w:pStyle w:val="TableParagraph"/>
              <w:rPr>
                <w:rFonts w:ascii="Times New Roman"/>
                <w:sz w:val="16"/>
              </w:rPr>
            </w:pPr>
          </w:p>
        </w:tc>
        <w:tc>
          <w:tcPr>
            <w:tcW w:w="1980" w:type="dxa"/>
            <w:tcBorders>
              <w:top w:val="nil"/>
              <w:bottom w:val="nil"/>
            </w:tcBorders>
          </w:tcPr>
          <w:p w14:paraId="631AEF3D" w14:textId="77777777" w:rsidR="004B112C" w:rsidRDefault="004B112C">
            <w:pPr>
              <w:pStyle w:val="TableParagraph"/>
              <w:rPr>
                <w:rFonts w:ascii="Times New Roman"/>
                <w:sz w:val="16"/>
              </w:rPr>
            </w:pPr>
          </w:p>
        </w:tc>
        <w:tc>
          <w:tcPr>
            <w:tcW w:w="5136" w:type="dxa"/>
            <w:tcBorders>
              <w:top w:val="nil"/>
              <w:bottom w:val="nil"/>
            </w:tcBorders>
          </w:tcPr>
          <w:p w14:paraId="1B58F485" w14:textId="77777777" w:rsidR="004B112C" w:rsidRDefault="00512923">
            <w:pPr>
              <w:pStyle w:val="TableParagraph"/>
              <w:spacing w:line="210" w:lineRule="exact"/>
              <w:ind w:left="117"/>
            </w:pPr>
            <w:r>
              <w:t>collection information to Loans Management and</w:t>
            </w:r>
          </w:p>
        </w:tc>
        <w:tc>
          <w:tcPr>
            <w:tcW w:w="1982" w:type="dxa"/>
            <w:tcBorders>
              <w:top w:val="nil"/>
              <w:bottom w:val="nil"/>
            </w:tcBorders>
          </w:tcPr>
          <w:p w14:paraId="3EA9415F" w14:textId="77777777" w:rsidR="004B112C" w:rsidRDefault="004B112C">
            <w:pPr>
              <w:pStyle w:val="TableParagraph"/>
              <w:rPr>
                <w:rFonts w:ascii="Times New Roman"/>
                <w:sz w:val="16"/>
              </w:rPr>
            </w:pPr>
          </w:p>
        </w:tc>
        <w:tc>
          <w:tcPr>
            <w:tcW w:w="1886" w:type="dxa"/>
            <w:vMerge/>
            <w:tcBorders>
              <w:top w:val="nil"/>
            </w:tcBorders>
          </w:tcPr>
          <w:p w14:paraId="7E3DB60B" w14:textId="77777777" w:rsidR="004B112C" w:rsidRDefault="004B112C">
            <w:pPr>
              <w:rPr>
                <w:sz w:val="2"/>
                <w:szCs w:val="2"/>
              </w:rPr>
            </w:pPr>
          </w:p>
        </w:tc>
      </w:tr>
      <w:tr w:rsidR="004B112C" w14:paraId="05B06810" w14:textId="77777777">
        <w:trPr>
          <w:trHeight w:val="230"/>
        </w:trPr>
        <w:tc>
          <w:tcPr>
            <w:tcW w:w="1174" w:type="dxa"/>
            <w:vMerge/>
            <w:tcBorders>
              <w:top w:val="nil"/>
            </w:tcBorders>
          </w:tcPr>
          <w:p w14:paraId="15BCB4C1" w14:textId="77777777" w:rsidR="004B112C" w:rsidRDefault="004B112C">
            <w:pPr>
              <w:rPr>
                <w:sz w:val="2"/>
                <w:szCs w:val="2"/>
              </w:rPr>
            </w:pPr>
          </w:p>
        </w:tc>
        <w:tc>
          <w:tcPr>
            <w:tcW w:w="1440" w:type="dxa"/>
            <w:tcBorders>
              <w:top w:val="nil"/>
              <w:bottom w:val="nil"/>
            </w:tcBorders>
          </w:tcPr>
          <w:p w14:paraId="036F1367" w14:textId="77777777" w:rsidR="004B112C" w:rsidRDefault="004B112C">
            <w:pPr>
              <w:pStyle w:val="TableParagraph"/>
              <w:rPr>
                <w:rFonts w:ascii="Times New Roman"/>
                <w:sz w:val="16"/>
              </w:rPr>
            </w:pPr>
          </w:p>
        </w:tc>
        <w:tc>
          <w:tcPr>
            <w:tcW w:w="1980" w:type="dxa"/>
            <w:tcBorders>
              <w:top w:val="nil"/>
              <w:bottom w:val="nil"/>
            </w:tcBorders>
          </w:tcPr>
          <w:p w14:paraId="57480E3D" w14:textId="77777777" w:rsidR="004B112C" w:rsidRDefault="004B112C">
            <w:pPr>
              <w:pStyle w:val="TableParagraph"/>
              <w:rPr>
                <w:rFonts w:ascii="Times New Roman"/>
                <w:sz w:val="16"/>
              </w:rPr>
            </w:pPr>
          </w:p>
        </w:tc>
        <w:tc>
          <w:tcPr>
            <w:tcW w:w="5136" w:type="dxa"/>
            <w:tcBorders>
              <w:top w:val="nil"/>
              <w:bottom w:val="nil"/>
            </w:tcBorders>
          </w:tcPr>
          <w:p w14:paraId="0257205E" w14:textId="77777777" w:rsidR="004B112C" w:rsidRDefault="00512923">
            <w:pPr>
              <w:pStyle w:val="TableParagraph"/>
              <w:spacing w:line="210" w:lineRule="exact"/>
              <w:ind w:left="117"/>
            </w:pPr>
            <w:r>
              <w:t>Sales Order and Fulfillment Management functions, as</w:t>
            </w:r>
          </w:p>
        </w:tc>
        <w:tc>
          <w:tcPr>
            <w:tcW w:w="1982" w:type="dxa"/>
            <w:tcBorders>
              <w:top w:val="nil"/>
              <w:bottom w:val="nil"/>
            </w:tcBorders>
          </w:tcPr>
          <w:p w14:paraId="63816055" w14:textId="77777777" w:rsidR="004B112C" w:rsidRDefault="004B112C">
            <w:pPr>
              <w:pStyle w:val="TableParagraph"/>
              <w:rPr>
                <w:rFonts w:ascii="Times New Roman"/>
                <w:sz w:val="16"/>
              </w:rPr>
            </w:pPr>
          </w:p>
        </w:tc>
        <w:tc>
          <w:tcPr>
            <w:tcW w:w="1886" w:type="dxa"/>
            <w:vMerge/>
            <w:tcBorders>
              <w:top w:val="nil"/>
            </w:tcBorders>
          </w:tcPr>
          <w:p w14:paraId="755980D5" w14:textId="77777777" w:rsidR="004B112C" w:rsidRDefault="004B112C">
            <w:pPr>
              <w:rPr>
                <w:sz w:val="2"/>
                <w:szCs w:val="2"/>
              </w:rPr>
            </w:pPr>
          </w:p>
        </w:tc>
      </w:tr>
      <w:tr w:rsidR="004B112C" w14:paraId="25878C73" w14:textId="77777777">
        <w:trPr>
          <w:trHeight w:val="323"/>
        </w:trPr>
        <w:tc>
          <w:tcPr>
            <w:tcW w:w="1174" w:type="dxa"/>
            <w:vMerge/>
            <w:tcBorders>
              <w:top w:val="nil"/>
            </w:tcBorders>
          </w:tcPr>
          <w:p w14:paraId="5B94EAE1" w14:textId="77777777" w:rsidR="004B112C" w:rsidRDefault="004B112C">
            <w:pPr>
              <w:rPr>
                <w:sz w:val="2"/>
                <w:szCs w:val="2"/>
              </w:rPr>
            </w:pPr>
          </w:p>
        </w:tc>
        <w:tc>
          <w:tcPr>
            <w:tcW w:w="1440" w:type="dxa"/>
            <w:tcBorders>
              <w:top w:val="nil"/>
            </w:tcBorders>
          </w:tcPr>
          <w:p w14:paraId="7B0394FF" w14:textId="77777777" w:rsidR="004B112C" w:rsidRDefault="004B112C">
            <w:pPr>
              <w:pStyle w:val="TableParagraph"/>
              <w:rPr>
                <w:rFonts w:ascii="Times New Roman"/>
              </w:rPr>
            </w:pPr>
          </w:p>
        </w:tc>
        <w:tc>
          <w:tcPr>
            <w:tcW w:w="1980" w:type="dxa"/>
            <w:tcBorders>
              <w:top w:val="nil"/>
            </w:tcBorders>
          </w:tcPr>
          <w:p w14:paraId="537803FB" w14:textId="77777777" w:rsidR="004B112C" w:rsidRDefault="004B112C">
            <w:pPr>
              <w:pStyle w:val="TableParagraph"/>
              <w:rPr>
                <w:rFonts w:ascii="Times New Roman"/>
              </w:rPr>
            </w:pPr>
          </w:p>
        </w:tc>
        <w:tc>
          <w:tcPr>
            <w:tcW w:w="5136" w:type="dxa"/>
            <w:tcBorders>
              <w:top w:val="nil"/>
            </w:tcBorders>
          </w:tcPr>
          <w:p w14:paraId="3E3D8C13" w14:textId="77777777" w:rsidR="004B112C" w:rsidRDefault="00512923">
            <w:pPr>
              <w:pStyle w:val="TableParagraph"/>
              <w:spacing w:line="220" w:lineRule="exact"/>
              <w:ind w:left="117"/>
            </w:pPr>
            <w:r>
              <w:t>applicable</w:t>
            </w:r>
          </w:p>
        </w:tc>
        <w:tc>
          <w:tcPr>
            <w:tcW w:w="1982" w:type="dxa"/>
            <w:tcBorders>
              <w:top w:val="nil"/>
            </w:tcBorders>
          </w:tcPr>
          <w:p w14:paraId="5A339136" w14:textId="77777777" w:rsidR="004B112C" w:rsidRDefault="004B112C">
            <w:pPr>
              <w:pStyle w:val="TableParagraph"/>
              <w:rPr>
                <w:rFonts w:ascii="Times New Roman"/>
              </w:rPr>
            </w:pPr>
          </w:p>
        </w:tc>
        <w:tc>
          <w:tcPr>
            <w:tcW w:w="1886" w:type="dxa"/>
            <w:vMerge/>
            <w:tcBorders>
              <w:top w:val="nil"/>
            </w:tcBorders>
          </w:tcPr>
          <w:p w14:paraId="0756BC6E" w14:textId="77777777" w:rsidR="004B112C" w:rsidRDefault="004B112C">
            <w:pPr>
              <w:rPr>
                <w:sz w:val="2"/>
                <w:szCs w:val="2"/>
              </w:rPr>
            </w:pPr>
          </w:p>
        </w:tc>
      </w:tr>
      <w:tr w:rsidR="00354C7F" w14:paraId="740B3323" w14:textId="77777777" w:rsidTr="002E13A7">
        <w:trPr>
          <w:trHeight w:val="788"/>
        </w:trPr>
        <w:tc>
          <w:tcPr>
            <w:tcW w:w="1174" w:type="dxa"/>
            <w:tcBorders>
              <w:bottom w:val="nil"/>
            </w:tcBorders>
          </w:tcPr>
          <w:p w14:paraId="5C23CC00" w14:textId="77777777" w:rsidR="00354C7F" w:rsidRDefault="00354C7F" w:rsidP="00354C7F">
            <w:pPr>
              <w:pStyle w:val="TableParagraph"/>
              <w:rPr>
                <w:rFonts w:ascii="Times New Roman"/>
                <w:sz w:val="18"/>
              </w:rPr>
            </w:pPr>
          </w:p>
        </w:tc>
        <w:tc>
          <w:tcPr>
            <w:tcW w:w="1440" w:type="dxa"/>
            <w:tcBorders>
              <w:bottom w:val="nil"/>
            </w:tcBorders>
          </w:tcPr>
          <w:p w14:paraId="64560CFD" w14:textId="77777777" w:rsidR="00354C7F" w:rsidRDefault="00354C7F" w:rsidP="00354C7F">
            <w:pPr>
              <w:pStyle w:val="TableParagraph"/>
              <w:spacing w:line="239" w:lineRule="exact"/>
              <w:ind w:left="97"/>
            </w:pPr>
            <w:r>
              <w:t>FFM.070.010</w:t>
            </w:r>
          </w:p>
        </w:tc>
        <w:tc>
          <w:tcPr>
            <w:tcW w:w="1980" w:type="dxa"/>
            <w:tcBorders>
              <w:bottom w:val="nil"/>
            </w:tcBorders>
          </w:tcPr>
          <w:p w14:paraId="543D42D1" w14:textId="1F1C06DC" w:rsidR="00354C7F" w:rsidRDefault="00354C7F" w:rsidP="00354C7F">
            <w:pPr>
              <w:pStyle w:val="TableParagraph"/>
              <w:spacing w:line="239" w:lineRule="exact"/>
              <w:ind w:left="116"/>
            </w:pPr>
            <w:r>
              <w:t>Delinquent Debt</w:t>
            </w:r>
            <w:r w:rsidR="00FD4219">
              <w:t xml:space="preserve"> Collection</w:t>
            </w:r>
          </w:p>
        </w:tc>
        <w:tc>
          <w:tcPr>
            <w:tcW w:w="5136" w:type="dxa"/>
            <w:tcBorders>
              <w:bottom w:val="nil"/>
            </w:tcBorders>
            <w:shd w:val="clear" w:color="auto" w:fill="auto"/>
          </w:tcPr>
          <w:p w14:paraId="4D391DE6" w14:textId="6F191DB6" w:rsidR="00354C7F" w:rsidRDefault="00354C7F" w:rsidP="005D3F63">
            <w:pPr>
              <w:pStyle w:val="TableParagraph"/>
              <w:spacing w:line="239" w:lineRule="exact"/>
              <w:ind w:left="117"/>
            </w:pPr>
            <w:r w:rsidRPr="00F61238">
              <w:t xml:space="preserve">Generate and send dunning notices, with due process language, to alert the payers of debt delinquent status; Determine allocation of amounts collected (e.g., first to </w:t>
            </w:r>
            <w:r w:rsidRPr="00853C06">
              <w:t xml:space="preserve">penalties, </w:t>
            </w:r>
            <w:r w:rsidR="00DA1441" w:rsidRPr="00F83C17">
              <w:rPr>
                <w:strike/>
                <w:highlight w:val="yellow"/>
              </w:rPr>
              <w:t>and</w:t>
            </w:r>
            <w:r w:rsidR="00223848" w:rsidRPr="00F83C17">
              <w:rPr>
                <w:highlight w:val="yellow"/>
              </w:rPr>
              <w:t xml:space="preserve"> </w:t>
            </w:r>
            <w:r w:rsidRPr="00F83C17">
              <w:rPr>
                <w:highlight w:val="yellow"/>
              </w:rPr>
              <w:t>second to</w:t>
            </w:r>
            <w:r w:rsidRPr="00853C06">
              <w:t xml:space="preserve"> administrative costs,</w:t>
            </w:r>
            <w:r w:rsidR="00853C06" w:rsidRPr="00853C06">
              <w:t xml:space="preserve"> </w:t>
            </w:r>
            <w:r w:rsidR="00F078B4" w:rsidRPr="00A809F7">
              <w:rPr>
                <w:strike/>
                <w:highlight w:val="yellow"/>
              </w:rPr>
              <w:t xml:space="preserve">second </w:t>
            </w:r>
            <w:r w:rsidRPr="00F078B4">
              <w:rPr>
                <w:highlight w:val="yellow"/>
              </w:rPr>
              <w:t>third</w:t>
            </w:r>
            <w:r w:rsidRPr="00853C06">
              <w:t xml:space="preserve"> to</w:t>
            </w:r>
            <w:r w:rsidRPr="00F61238">
              <w:t xml:space="preserve"> interest, then to accounts receivable); Update receivables based on agency negotiated installment plan or compromise agreement; Request agency internally offset a federal payment; Consult agency’s legal counsel to determine whether to refer debts to the Department of Justice for litigation or use other litigation authority; Refer debts to Treasury’s Debt Management Services (DMS) for cross-servicing based on agency advice and as soon as due process requirements are met (i.e., 120 days delinquent); Includes processing of fines, penalties, and administrative fees</w:t>
            </w:r>
          </w:p>
        </w:tc>
        <w:tc>
          <w:tcPr>
            <w:tcW w:w="1982" w:type="dxa"/>
            <w:tcBorders>
              <w:bottom w:val="nil"/>
            </w:tcBorders>
          </w:tcPr>
          <w:p w14:paraId="233CCF75" w14:textId="77777777" w:rsidR="00354C7F" w:rsidRDefault="00354C7F" w:rsidP="00354C7F">
            <w:pPr>
              <w:pStyle w:val="TableParagraph"/>
              <w:spacing w:line="239" w:lineRule="exact"/>
              <w:ind w:left="109"/>
            </w:pPr>
            <w:r>
              <w:t>FFMSR 2.2.5</w:t>
            </w:r>
          </w:p>
        </w:tc>
        <w:tc>
          <w:tcPr>
            <w:tcW w:w="1886" w:type="dxa"/>
            <w:tcBorders>
              <w:bottom w:val="nil"/>
            </w:tcBorders>
          </w:tcPr>
          <w:p w14:paraId="6EEF793E" w14:textId="77777777" w:rsidR="00354C7F" w:rsidRDefault="00354C7F" w:rsidP="00354C7F">
            <w:pPr>
              <w:pStyle w:val="TableParagraph"/>
              <w:spacing w:line="239" w:lineRule="exact"/>
              <w:ind w:left="105"/>
            </w:pPr>
            <w:r>
              <w:t>Number of</w:t>
            </w:r>
          </w:p>
        </w:tc>
      </w:tr>
      <w:tr w:rsidR="00354C7F" w14:paraId="06592D04" w14:textId="77777777" w:rsidTr="00905425">
        <w:trPr>
          <w:trHeight w:val="240"/>
        </w:trPr>
        <w:tc>
          <w:tcPr>
            <w:tcW w:w="1174" w:type="dxa"/>
            <w:tcBorders>
              <w:top w:val="nil"/>
              <w:bottom w:val="nil"/>
            </w:tcBorders>
          </w:tcPr>
          <w:p w14:paraId="6CB5AA0B" w14:textId="77777777" w:rsidR="00354C7F" w:rsidRDefault="00354C7F" w:rsidP="00354C7F">
            <w:pPr>
              <w:pStyle w:val="TableParagraph"/>
              <w:rPr>
                <w:rFonts w:ascii="Times New Roman"/>
                <w:sz w:val="16"/>
              </w:rPr>
            </w:pPr>
          </w:p>
        </w:tc>
        <w:tc>
          <w:tcPr>
            <w:tcW w:w="1440" w:type="dxa"/>
            <w:tcBorders>
              <w:top w:val="nil"/>
              <w:bottom w:val="nil"/>
            </w:tcBorders>
          </w:tcPr>
          <w:p w14:paraId="10494A3B" w14:textId="77777777" w:rsidR="00354C7F" w:rsidRDefault="00354C7F" w:rsidP="00354C7F">
            <w:pPr>
              <w:pStyle w:val="TableParagraph"/>
              <w:rPr>
                <w:rFonts w:ascii="Times New Roman"/>
                <w:sz w:val="16"/>
              </w:rPr>
            </w:pPr>
          </w:p>
        </w:tc>
        <w:tc>
          <w:tcPr>
            <w:tcW w:w="1980" w:type="dxa"/>
            <w:tcBorders>
              <w:top w:val="nil"/>
              <w:bottom w:val="nil"/>
            </w:tcBorders>
          </w:tcPr>
          <w:p w14:paraId="66B17201" w14:textId="4A18A4FB" w:rsidR="00354C7F" w:rsidRDefault="00354C7F" w:rsidP="00354C7F">
            <w:pPr>
              <w:pStyle w:val="TableParagraph"/>
              <w:spacing w:line="220" w:lineRule="exact"/>
              <w:ind w:left="116"/>
            </w:pPr>
          </w:p>
        </w:tc>
        <w:tc>
          <w:tcPr>
            <w:tcW w:w="5136" w:type="dxa"/>
            <w:tcBorders>
              <w:top w:val="nil"/>
              <w:bottom w:val="nil"/>
            </w:tcBorders>
            <w:shd w:val="clear" w:color="auto" w:fill="auto"/>
          </w:tcPr>
          <w:p w14:paraId="406F6F86" w14:textId="2203EE51" w:rsidR="00354C7F" w:rsidRPr="000268D7" w:rsidRDefault="00354C7F" w:rsidP="00354C7F">
            <w:pPr>
              <w:pStyle w:val="TableParagraph"/>
              <w:spacing w:line="220" w:lineRule="exact"/>
              <w:ind w:left="117"/>
            </w:pPr>
          </w:p>
        </w:tc>
        <w:tc>
          <w:tcPr>
            <w:tcW w:w="1982" w:type="dxa"/>
            <w:tcBorders>
              <w:top w:val="nil"/>
              <w:bottom w:val="nil"/>
            </w:tcBorders>
          </w:tcPr>
          <w:p w14:paraId="0E163562" w14:textId="77777777" w:rsidR="00354C7F" w:rsidRDefault="00354C7F" w:rsidP="00354C7F">
            <w:pPr>
              <w:pStyle w:val="TableParagraph"/>
              <w:spacing w:line="220" w:lineRule="exact"/>
              <w:ind w:left="109"/>
            </w:pPr>
            <w:r>
              <w:t>Managing Debt</w:t>
            </w:r>
          </w:p>
        </w:tc>
        <w:tc>
          <w:tcPr>
            <w:tcW w:w="1886" w:type="dxa"/>
            <w:tcBorders>
              <w:top w:val="nil"/>
              <w:bottom w:val="nil"/>
            </w:tcBorders>
          </w:tcPr>
          <w:p w14:paraId="050AB1F1" w14:textId="77777777" w:rsidR="00354C7F" w:rsidRDefault="00354C7F" w:rsidP="00354C7F">
            <w:pPr>
              <w:pStyle w:val="TableParagraph"/>
              <w:spacing w:line="220" w:lineRule="exact"/>
              <w:ind w:left="105"/>
            </w:pPr>
            <w:r>
              <w:t>delinquent debts</w:t>
            </w:r>
          </w:p>
        </w:tc>
      </w:tr>
      <w:tr w:rsidR="00354C7F" w14:paraId="2642E5AD" w14:textId="77777777" w:rsidTr="00905425">
        <w:trPr>
          <w:trHeight w:val="240"/>
        </w:trPr>
        <w:tc>
          <w:tcPr>
            <w:tcW w:w="1174" w:type="dxa"/>
            <w:tcBorders>
              <w:top w:val="nil"/>
              <w:bottom w:val="nil"/>
            </w:tcBorders>
          </w:tcPr>
          <w:p w14:paraId="2620AA5A" w14:textId="77777777" w:rsidR="00354C7F" w:rsidRDefault="00354C7F" w:rsidP="00354C7F">
            <w:pPr>
              <w:pStyle w:val="TableParagraph"/>
              <w:rPr>
                <w:rFonts w:ascii="Times New Roman"/>
                <w:sz w:val="16"/>
              </w:rPr>
            </w:pPr>
          </w:p>
        </w:tc>
        <w:tc>
          <w:tcPr>
            <w:tcW w:w="1440" w:type="dxa"/>
            <w:tcBorders>
              <w:top w:val="nil"/>
              <w:bottom w:val="nil"/>
            </w:tcBorders>
          </w:tcPr>
          <w:p w14:paraId="4E340581" w14:textId="77777777" w:rsidR="00354C7F" w:rsidRDefault="00354C7F" w:rsidP="00354C7F">
            <w:pPr>
              <w:pStyle w:val="TableParagraph"/>
              <w:rPr>
                <w:rFonts w:ascii="Times New Roman"/>
                <w:sz w:val="16"/>
              </w:rPr>
            </w:pPr>
          </w:p>
        </w:tc>
        <w:tc>
          <w:tcPr>
            <w:tcW w:w="1980" w:type="dxa"/>
            <w:tcBorders>
              <w:top w:val="nil"/>
              <w:bottom w:val="nil"/>
            </w:tcBorders>
          </w:tcPr>
          <w:p w14:paraId="3CC3F24A" w14:textId="77777777" w:rsidR="00354C7F" w:rsidRDefault="00354C7F" w:rsidP="00354C7F">
            <w:pPr>
              <w:pStyle w:val="TableParagraph"/>
              <w:rPr>
                <w:rFonts w:ascii="Times New Roman"/>
                <w:sz w:val="16"/>
              </w:rPr>
            </w:pPr>
          </w:p>
        </w:tc>
        <w:tc>
          <w:tcPr>
            <w:tcW w:w="5136" w:type="dxa"/>
            <w:tcBorders>
              <w:top w:val="nil"/>
              <w:bottom w:val="nil"/>
            </w:tcBorders>
            <w:shd w:val="clear" w:color="auto" w:fill="auto"/>
          </w:tcPr>
          <w:p w14:paraId="4432E536" w14:textId="2A67A7AC" w:rsidR="00354C7F" w:rsidRPr="000268D7" w:rsidRDefault="00354C7F" w:rsidP="00354C7F">
            <w:pPr>
              <w:pStyle w:val="TableParagraph"/>
              <w:spacing w:line="220" w:lineRule="exact"/>
              <w:ind w:left="117"/>
            </w:pPr>
          </w:p>
        </w:tc>
        <w:tc>
          <w:tcPr>
            <w:tcW w:w="1982" w:type="dxa"/>
            <w:tcBorders>
              <w:top w:val="nil"/>
              <w:bottom w:val="nil"/>
            </w:tcBorders>
          </w:tcPr>
          <w:p w14:paraId="6F902AC5" w14:textId="77777777" w:rsidR="00354C7F" w:rsidRDefault="00354C7F" w:rsidP="00354C7F">
            <w:pPr>
              <w:pStyle w:val="TableParagraph"/>
              <w:rPr>
                <w:rFonts w:ascii="Times New Roman"/>
                <w:sz w:val="16"/>
              </w:rPr>
            </w:pPr>
          </w:p>
        </w:tc>
        <w:tc>
          <w:tcPr>
            <w:tcW w:w="1886" w:type="dxa"/>
            <w:tcBorders>
              <w:top w:val="nil"/>
              <w:bottom w:val="nil"/>
            </w:tcBorders>
          </w:tcPr>
          <w:p w14:paraId="08C5C5D3" w14:textId="77777777" w:rsidR="00354C7F" w:rsidRDefault="00354C7F" w:rsidP="00354C7F">
            <w:pPr>
              <w:pStyle w:val="TableParagraph"/>
              <w:spacing w:line="220" w:lineRule="exact"/>
              <w:ind w:left="105"/>
            </w:pPr>
            <w:r>
              <w:t>referred to</w:t>
            </w:r>
          </w:p>
        </w:tc>
      </w:tr>
      <w:tr w:rsidR="00354C7F" w14:paraId="2A62580D" w14:textId="77777777" w:rsidTr="00AD2920">
        <w:trPr>
          <w:trHeight w:val="80"/>
        </w:trPr>
        <w:tc>
          <w:tcPr>
            <w:tcW w:w="1174" w:type="dxa"/>
            <w:tcBorders>
              <w:top w:val="nil"/>
              <w:bottom w:val="nil"/>
            </w:tcBorders>
          </w:tcPr>
          <w:p w14:paraId="6F71F643" w14:textId="77777777" w:rsidR="00354C7F" w:rsidRDefault="00354C7F" w:rsidP="00354C7F">
            <w:pPr>
              <w:pStyle w:val="TableParagraph"/>
              <w:rPr>
                <w:rFonts w:ascii="Times New Roman"/>
                <w:sz w:val="16"/>
              </w:rPr>
            </w:pPr>
          </w:p>
        </w:tc>
        <w:tc>
          <w:tcPr>
            <w:tcW w:w="1440" w:type="dxa"/>
            <w:tcBorders>
              <w:top w:val="nil"/>
              <w:bottom w:val="nil"/>
            </w:tcBorders>
          </w:tcPr>
          <w:p w14:paraId="02014F12" w14:textId="77777777" w:rsidR="00354C7F" w:rsidRDefault="00354C7F" w:rsidP="00354C7F">
            <w:pPr>
              <w:pStyle w:val="TableParagraph"/>
              <w:rPr>
                <w:rFonts w:ascii="Times New Roman"/>
                <w:sz w:val="16"/>
              </w:rPr>
            </w:pPr>
          </w:p>
        </w:tc>
        <w:tc>
          <w:tcPr>
            <w:tcW w:w="1980" w:type="dxa"/>
            <w:tcBorders>
              <w:top w:val="nil"/>
              <w:bottom w:val="nil"/>
            </w:tcBorders>
          </w:tcPr>
          <w:p w14:paraId="07431A38" w14:textId="77777777" w:rsidR="00354C7F" w:rsidRDefault="00354C7F" w:rsidP="00354C7F">
            <w:pPr>
              <w:pStyle w:val="TableParagraph"/>
              <w:rPr>
                <w:rFonts w:ascii="Times New Roman"/>
                <w:sz w:val="16"/>
              </w:rPr>
            </w:pPr>
          </w:p>
        </w:tc>
        <w:tc>
          <w:tcPr>
            <w:tcW w:w="5136" w:type="dxa"/>
            <w:tcBorders>
              <w:top w:val="nil"/>
              <w:bottom w:val="nil"/>
            </w:tcBorders>
          </w:tcPr>
          <w:p w14:paraId="34517E0F" w14:textId="6598343E" w:rsidR="00354C7F" w:rsidRDefault="00354C7F" w:rsidP="00354C7F">
            <w:pPr>
              <w:pStyle w:val="TableParagraph"/>
              <w:spacing w:line="220" w:lineRule="exact"/>
              <w:ind w:left="117"/>
            </w:pPr>
          </w:p>
        </w:tc>
        <w:tc>
          <w:tcPr>
            <w:tcW w:w="1982" w:type="dxa"/>
            <w:tcBorders>
              <w:top w:val="nil"/>
              <w:bottom w:val="nil"/>
            </w:tcBorders>
          </w:tcPr>
          <w:p w14:paraId="355DDA42" w14:textId="77777777" w:rsidR="00354C7F" w:rsidRDefault="00354C7F" w:rsidP="00354C7F">
            <w:pPr>
              <w:pStyle w:val="TableParagraph"/>
              <w:rPr>
                <w:rFonts w:ascii="Times New Roman"/>
                <w:sz w:val="16"/>
              </w:rPr>
            </w:pPr>
          </w:p>
        </w:tc>
        <w:tc>
          <w:tcPr>
            <w:tcW w:w="1886" w:type="dxa"/>
            <w:tcBorders>
              <w:top w:val="nil"/>
              <w:bottom w:val="nil"/>
            </w:tcBorders>
          </w:tcPr>
          <w:p w14:paraId="6C8AF83E" w14:textId="77777777" w:rsidR="00354C7F" w:rsidRDefault="00354C7F" w:rsidP="00354C7F">
            <w:pPr>
              <w:pStyle w:val="TableParagraph"/>
              <w:spacing w:line="220" w:lineRule="exact"/>
              <w:ind w:left="105"/>
            </w:pPr>
            <w:r>
              <w:t>Treasury for</w:t>
            </w:r>
          </w:p>
        </w:tc>
      </w:tr>
      <w:tr w:rsidR="00354C7F" w14:paraId="07DF0B82" w14:textId="77777777">
        <w:trPr>
          <w:trHeight w:val="240"/>
        </w:trPr>
        <w:tc>
          <w:tcPr>
            <w:tcW w:w="1174" w:type="dxa"/>
            <w:tcBorders>
              <w:top w:val="nil"/>
              <w:bottom w:val="nil"/>
            </w:tcBorders>
          </w:tcPr>
          <w:p w14:paraId="19D8ADC9" w14:textId="77777777" w:rsidR="00354C7F" w:rsidRDefault="00354C7F" w:rsidP="00354C7F">
            <w:pPr>
              <w:pStyle w:val="TableParagraph"/>
              <w:rPr>
                <w:rFonts w:ascii="Times New Roman"/>
                <w:sz w:val="16"/>
              </w:rPr>
            </w:pPr>
          </w:p>
        </w:tc>
        <w:tc>
          <w:tcPr>
            <w:tcW w:w="1440" w:type="dxa"/>
            <w:tcBorders>
              <w:top w:val="nil"/>
              <w:bottom w:val="nil"/>
            </w:tcBorders>
          </w:tcPr>
          <w:p w14:paraId="288FC14D" w14:textId="77777777" w:rsidR="00354C7F" w:rsidRDefault="00354C7F" w:rsidP="00354C7F">
            <w:pPr>
              <w:pStyle w:val="TableParagraph"/>
              <w:rPr>
                <w:rFonts w:ascii="Times New Roman"/>
                <w:sz w:val="16"/>
              </w:rPr>
            </w:pPr>
          </w:p>
        </w:tc>
        <w:tc>
          <w:tcPr>
            <w:tcW w:w="1980" w:type="dxa"/>
            <w:tcBorders>
              <w:top w:val="nil"/>
              <w:bottom w:val="nil"/>
            </w:tcBorders>
          </w:tcPr>
          <w:p w14:paraId="2DF7732D" w14:textId="77777777" w:rsidR="00354C7F" w:rsidRDefault="00354C7F" w:rsidP="00354C7F">
            <w:pPr>
              <w:pStyle w:val="TableParagraph"/>
              <w:rPr>
                <w:rFonts w:ascii="Times New Roman"/>
                <w:sz w:val="16"/>
              </w:rPr>
            </w:pPr>
          </w:p>
        </w:tc>
        <w:tc>
          <w:tcPr>
            <w:tcW w:w="5136" w:type="dxa"/>
            <w:tcBorders>
              <w:top w:val="nil"/>
              <w:bottom w:val="nil"/>
            </w:tcBorders>
          </w:tcPr>
          <w:p w14:paraId="090A54C6" w14:textId="1B1928A9" w:rsidR="00354C7F" w:rsidRDefault="00354C7F" w:rsidP="00354C7F">
            <w:pPr>
              <w:pStyle w:val="TableParagraph"/>
              <w:spacing w:line="220" w:lineRule="exact"/>
              <w:ind w:left="117"/>
            </w:pPr>
          </w:p>
        </w:tc>
        <w:tc>
          <w:tcPr>
            <w:tcW w:w="1982" w:type="dxa"/>
            <w:tcBorders>
              <w:top w:val="nil"/>
              <w:bottom w:val="nil"/>
            </w:tcBorders>
          </w:tcPr>
          <w:p w14:paraId="6C62F815" w14:textId="77777777" w:rsidR="00354C7F" w:rsidRDefault="00354C7F" w:rsidP="00354C7F">
            <w:pPr>
              <w:pStyle w:val="TableParagraph"/>
              <w:rPr>
                <w:rFonts w:ascii="Times New Roman"/>
                <w:sz w:val="16"/>
              </w:rPr>
            </w:pPr>
          </w:p>
        </w:tc>
        <w:tc>
          <w:tcPr>
            <w:tcW w:w="1886" w:type="dxa"/>
            <w:tcBorders>
              <w:top w:val="nil"/>
              <w:bottom w:val="nil"/>
            </w:tcBorders>
          </w:tcPr>
          <w:p w14:paraId="2BD43AC3" w14:textId="77777777" w:rsidR="00354C7F" w:rsidRDefault="00354C7F" w:rsidP="00354C7F">
            <w:pPr>
              <w:pStyle w:val="TableParagraph"/>
              <w:spacing w:line="220" w:lineRule="exact"/>
              <w:ind w:left="105"/>
            </w:pPr>
            <w:r>
              <w:t>collection</w:t>
            </w:r>
          </w:p>
        </w:tc>
      </w:tr>
      <w:tr w:rsidR="00354C7F" w14:paraId="786FD817" w14:textId="77777777" w:rsidTr="00B74C8D">
        <w:trPr>
          <w:trHeight w:val="80"/>
        </w:trPr>
        <w:tc>
          <w:tcPr>
            <w:tcW w:w="1174" w:type="dxa"/>
            <w:tcBorders>
              <w:top w:val="nil"/>
            </w:tcBorders>
          </w:tcPr>
          <w:p w14:paraId="03D89EC5" w14:textId="77777777" w:rsidR="00354C7F" w:rsidRDefault="00354C7F" w:rsidP="00354C7F">
            <w:pPr>
              <w:pStyle w:val="TableParagraph"/>
              <w:rPr>
                <w:rFonts w:ascii="Times New Roman"/>
              </w:rPr>
            </w:pPr>
          </w:p>
        </w:tc>
        <w:tc>
          <w:tcPr>
            <w:tcW w:w="1440" w:type="dxa"/>
            <w:tcBorders>
              <w:top w:val="nil"/>
            </w:tcBorders>
          </w:tcPr>
          <w:p w14:paraId="284F924E" w14:textId="77777777" w:rsidR="00354C7F" w:rsidRDefault="00354C7F" w:rsidP="00354C7F">
            <w:pPr>
              <w:pStyle w:val="TableParagraph"/>
              <w:rPr>
                <w:rFonts w:ascii="Times New Roman"/>
              </w:rPr>
            </w:pPr>
          </w:p>
        </w:tc>
        <w:tc>
          <w:tcPr>
            <w:tcW w:w="1980" w:type="dxa"/>
            <w:tcBorders>
              <w:top w:val="nil"/>
            </w:tcBorders>
          </w:tcPr>
          <w:p w14:paraId="0FAC90A8" w14:textId="77777777" w:rsidR="00354C7F" w:rsidRDefault="00354C7F" w:rsidP="00354C7F">
            <w:pPr>
              <w:pStyle w:val="TableParagraph"/>
              <w:rPr>
                <w:rFonts w:ascii="Times New Roman"/>
              </w:rPr>
            </w:pPr>
          </w:p>
        </w:tc>
        <w:tc>
          <w:tcPr>
            <w:tcW w:w="5136" w:type="dxa"/>
            <w:tcBorders>
              <w:top w:val="nil"/>
            </w:tcBorders>
          </w:tcPr>
          <w:p w14:paraId="6A363A18" w14:textId="077E893B" w:rsidR="00354C7F" w:rsidRDefault="00354C7F" w:rsidP="002E13A7">
            <w:pPr>
              <w:pStyle w:val="TableParagraph"/>
              <w:spacing w:line="225" w:lineRule="exact"/>
            </w:pPr>
          </w:p>
        </w:tc>
        <w:tc>
          <w:tcPr>
            <w:tcW w:w="1982" w:type="dxa"/>
            <w:tcBorders>
              <w:top w:val="nil"/>
            </w:tcBorders>
          </w:tcPr>
          <w:p w14:paraId="3D5FAC58" w14:textId="77777777" w:rsidR="00354C7F" w:rsidRDefault="00354C7F" w:rsidP="00354C7F">
            <w:pPr>
              <w:pStyle w:val="TableParagraph"/>
              <w:rPr>
                <w:rFonts w:ascii="Times New Roman"/>
              </w:rPr>
            </w:pPr>
          </w:p>
        </w:tc>
        <w:tc>
          <w:tcPr>
            <w:tcW w:w="1886" w:type="dxa"/>
            <w:tcBorders>
              <w:top w:val="nil"/>
            </w:tcBorders>
          </w:tcPr>
          <w:p w14:paraId="1A638EF4" w14:textId="77777777" w:rsidR="00354C7F" w:rsidRDefault="00354C7F" w:rsidP="00354C7F">
            <w:pPr>
              <w:pStyle w:val="TableParagraph"/>
              <w:rPr>
                <w:rFonts w:ascii="Times New Roman"/>
              </w:rPr>
            </w:pPr>
          </w:p>
        </w:tc>
      </w:tr>
    </w:tbl>
    <w:p w14:paraId="75C1E60F" w14:textId="77777777" w:rsidR="004B112C" w:rsidRDefault="004B112C">
      <w:pPr>
        <w:rPr>
          <w:rFonts w:ascii="Times New Roman"/>
        </w:rPr>
        <w:sectPr w:rsidR="004B112C" w:rsidSect="00EA1F03">
          <w:pgSz w:w="15840" w:h="12240" w:orient="landscape"/>
          <w:pgMar w:top="1200" w:right="1080" w:bottom="1140" w:left="880" w:header="452" w:footer="901"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348907D0" w14:textId="77777777">
        <w:trPr>
          <w:trHeight w:val="537"/>
        </w:trPr>
        <w:tc>
          <w:tcPr>
            <w:tcW w:w="1174" w:type="dxa"/>
            <w:shd w:val="clear" w:color="auto" w:fill="001F5F"/>
          </w:tcPr>
          <w:p w14:paraId="2AA3C975" w14:textId="77777777" w:rsidR="004B112C" w:rsidRDefault="00512923">
            <w:pPr>
              <w:pStyle w:val="TableParagraph"/>
              <w:spacing w:before="24" w:line="213" w:lineRule="auto"/>
              <w:ind w:left="486" w:right="160" w:hanging="298"/>
              <w:rPr>
                <w:b/>
              </w:rPr>
            </w:pPr>
            <w:r>
              <w:rPr>
                <w:b/>
                <w:color w:val="FFFFFF"/>
              </w:rPr>
              <w:t>Function ID</w:t>
            </w:r>
          </w:p>
        </w:tc>
        <w:tc>
          <w:tcPr>
            <w:tcW w:w="1440" w:type="dxa"/>
            <w:shd w:val="clear" w:color="auto" w:fill="001F5F"/>
          </w:tcPr>
          <w:p w14:paraId="687458A8" w14:textId="77777777" w:rsidR="004B112C" w:rsidRDefault="00512923">
            <w:pPr>
              <w:pStyle w:val="TableParagraph"/>
              <w:spacing w:before="121"/>
              <w:ind w:left="407"/>
              <w:rPr>
                <w:b/>
              </w:rPr>
            </w:pPr>
            <w:r>
              <w:rPr>
                <w:b/>
                <w:color w:val="FFFFFF"/>
              </w:rPr>
              <w:t>Activity ID</w:t>
            </w:r>
          </w:p>
        </w:tc>
        <w:tc>
          <w:tcPr>
            <w:tcW w:w="1980" w:type="dxa"/>
            <w:shd w:val="clear" w:color="auto" w:fill="001F5F"/>
          </w:tcPr>
          <w:p w14:paraId="527A05FD" w14:textId="77777777" w:rsidR="004B112C" w:rsidRDefault="00512923">
            <w:pPr>
              <w:pStyle w:val="TableParagraph"/>
              <w:spacing w:before="121"/>
              <w:ind w:left="347"/>
              <w:rPr>
                <w:b/>
              </w:rPr>
            </w:pPr>
            <w:r>
              <w:rPr>
                <w:b/>
                <w:color w:val="FFFFFF"/>
              </w:rPr>
              <w:t>Activity Name</w:t>
            </w:r>
          </w:p>
        </w:tc>
        <w:tc>
          <w:tcPr>
            <w:tcW w:w="5136" w:type="dxa"/>
            <w:shd w:val="clear" w:color="auto" w:fill="001F5F"/>
          </w:tcPr>
          <w:p w14:paraId="2E449666" w14:textId="77777777" w:rsidR="004B112C" w:rsidRDefault="00512923">
            <w:pPr>
              <w:pStyle w:val="TableParagraph"/>
              <w:spacing w:before="121"/>
              <w:ind w:left="467"/>
              <w:rPr>
                <w:b/>
              </w:rPr>
            </w:pPr>
            <w:r>
              <w:rPr>
                <w:b/>
                <w:color w:val="FFFFFF"/>
              </w:rPr>
              <w:t>Activity Definition (Current Service Definition)</w:t>
            </w:r>
          </w:p>
        </w:tc>
        <w:tc>
          <w:tcPr>
            <w:tcW w:w="1982" w:type="dxa"/>
            <w:shd w:val="clear" w:color="auto" w:fill="001F5F"/>
          </w:tcPr>
          <w:p w14:paraId="184A9894" w14:textId="77777777" w:rsidR="004B112C" w:rsidRDefault="00512923">
            <w:pPr>
              <w:pStyle w:val="TableParagraph"/>
              <w:spacing w:before="24" w:line="213" w:lineRule="auto"/>
              <w:ind w:left="172" w:right="141" w:firstLine="470"/>
              <w:rPr>
                <w:b/>
              </w:rPr>
            </w:pPr>
            <w:r>
              <w:rPr>
                <w:b/>
                <w:color w:val="FFFFFF"/>
              </w:rPr>
              <w:t>Activity Authoritative Ref.</w:t>
            </w:r>
          </w:p>
        </w:tc>
        <w:tc>
          <w:tcPr>
            <w:tcW w:w="1886" w:type="dxa"/>
            <w:shd w:val="clear" w:color="auto" w:fill="001F5F"/>
          </w:tcPr>
          <w:p w14:paraId="00CC3139" w14:textId="77777777" w:rsidR="004B112C" w:rsidRDefault="00512923">
            <w:pPr>
              <w:pStyle w:val="TableParagraph"/>
              <w:spacing w:before="121"/>
              <w:ind w:left="167"/>
              <w:rPr>
                <w:b/>
              </w:rPr>
            </w:pPr>
            <w:r>
              <w:rPr>
                <w:b/>
                <w:color w:val="FFFFFF"/>
              </w:rPr>
              <w:t>Activity Measure</w:t>
            </w:r>
          </w:p>
        </w:tc>
      </w:tr>
      <w:tr w:rsidR="004B112C" w14:paraId="746A97FC" w14:textId="77777777">
        <w:trPr>
          <w:trHeight w:val="1069"/>
        </w:trPr>
        <w:tc>
          <w:tcPr>
            <w:tcW w:w="1174" w:type="dxa"/>
            <w:vMerge w:val="restart"/>
          </w:tcPr>
          <w:p w14:paraId="07FD8192" w14:textId="77777777" w:rsidR="004B112C" w:rsidRDefault="004B112C">
            <w:pPr>
              <w:pStyle w:val="TableParagraph"/>
              <w:rPr>
                <w:rFonts w:ascii="Times New Roman"/>
              </w:rPr>
            </w:pPr>
          </w:p>
        </w:tc>
        <w:tc>
          <w:tcPr>
            <w:tcW w:w="1440" w:type="dxa"/>
          </w:tcPr>
          <w:p w14:paraId="23607633" w14:textId="77777777" w:rsidR="004B112C" w:rsidRDefault="00512923">
            <w:pPr>
              <w:pStyle w:val="TableParagraph"/>
              <w:spacing w:line="241" w:lineRule="exact"/>
              <w:ind w:left="97"/>
            </w:pPr>
            <w:r>
              <w:t>FFM.070.020</w:t>
            </w:r>
          </w:p>
        </w:tc>
        <w:tc>
          <w:tcPr>
            <w:tcW w:w="1980" w:type="dxa"/>
          </w:tcPr>
          <w:p w14:paraId="46A34E8B" w14:textId="77777777" w:rsidR="004B112C" w:rsidRDefault="00512923">
            <w:pPr>
              <w:pStyle w:val="TableParagraph"/>
              <w:spacing w:line="213" w:lineRule="auto"/>
              <w:ind w:left="116" w:right="373"/>
            </w:pPr>
            <w:r>
              <w:t>Delinquent Debt Write-off and Closeout</w:t>
            </w:r>
          </w:p>
        </w:tc>
        <w:tc>
          <w:tcPr>
            <w:tcW w:w="5136" w:type="dxa"/>
          </w:tcPr>
          <w:p w14:paraId="0208FBAF" w14:textId="77777777" w:rsidR="004B112C" w:rsidRDefault="00512923">
            <w:pPr>
              <w:pStyle w:val="TableParagraph"/>
              <w:spacing w:line="213" w:lineRule="auto"/>
              <w:ind w:left="117" w:right="224"/>
            </w:pPr>
            <w:r>
              <w:t>Make recommendations to agency to write off delinquent debts older than two years; Appropriately classify written-off debts as currently not collectible (CNC) or closed out</w:t>
            </w:r>
          </w:p>
        </w:tc>
        <w:tc>
          <w:tcPr>
            <w:tcW w:w="1982" w:type="dxa"/>
          </w:tcPr>
          <w:p w14:paraId="2DAC27D1" w14:textId="77777777" w:rsidR="004B112C" w:rsidRDefault="00512923">
            <w:pPr>
              <w:pStyle w:val="TableParagraph"/>
              <w:spacing w:line="227" w:lineRule="exact"/>
              <w:ind w:left="109"/>
            </w:pPr>
            <w:r>
              <w:t>FFMSR 2.2.5</w:t>
            </w:r>
          </w:p>
          <w:p w14:paraId="40803C18" w14:textId="77777777" w:rsidR="004B112C" w:rsidRDefault="00512923">
            <w:pPr>
              <w:pStyle w:val="TableParagraph"/>
              <w:spacing w:line="254" w:lineRule="exact"/>
              <w:ind w:left="109"/>
            </w:pPr>
            <w:r>
              <w:t>Managing Debt</w:t>
            </w:r>
          </w:p>
        </w:tc>
        <w:tc>
          <w:tcPr>
            <w:tcW w:w="1886" w:type="dxa"/>
          </w:tcPr>
          <w:p w14:paraId="128E33EC" w14:textId="77777777" w:rsidR="004B112C" w:rsidRDefault="00512923">
            <w:pPr>
              <w:pStyle w:val="TableParagraph"/>
              <w:spacing w:line="213" w:lineRule="auto"/>
              <w:ind w:left="107" w:right="227"/>
            </w:pPr>
            <w:r>
              <w:t>Number of delinquent debts written off</w:t>
            </w:r>
          </w:p>
        </w:tc>
      </w:tr>
      <w:tr w:rsidR="004B112C" w14:paraId="3C461D26" w14:textId="77777777">
        <w:trPr>
          <w:trHeight w:val="2102"/>
        </w:trPr>
        <w:tc>
          <w:tcPr>
            <w:tcW w:w="1174" w:type="dxa"/>
            <w:vMerge/>
            <w:tcBorders>
              <w:top w:val="nil"/>
            </w:tcBorders>
          </w:tcPr>
          <w:p w14:paraId="385581AE" w14:textId="77777777" w:rsidR="004B112C" w:rsidRDefault="004B112C">
            <w:pPr>
              <w:rPr>
                <w:sz w:val="2"/>
                <w:szCs w:val="2"/>
              </w:rPr>
            </w:pPr>
          </w:p>
        </w:tc>
        <w:tc>
          <w:tcPr>
            <w:tcW w:w="1440" w:type="dxa"/>
          </w:tcPr>
          <w:p w14:paraId="435CAFAD" w14:textId="77777777" w:rsidR="004B112C" w:rsidRDefault="00512923">
            <w:pPr>
              <w:pStyle w:val="TableParagraph"/>
              <w:spacing w:line="244" w:lineRule="exact"/>
              <w:ind w:left="97"/>
            </w:pPr>
            <w:r>
              <w:t>FFM.070.030</w:t>
            </w:r>
          </w:p>
        </w:tc>
        <w:tc>
          <w:tcPr>
            <w:tcW w:w="1980" w:type="dxa"/>
          </w:tcPr>
          <w:p w14:paraId="55CC53EB" w14:textId="77777777" w:rsidR="004B112C" w:rsidRDefault="00512923">
            <w:pPr>
              <w:pStyle w:val="TableParagraph"/>
              <w:spacing w:line="213" w:lineRule="auto"/>
              <w:ind w:left="116" w:right="358"/>
            </w:pPr>
            <w:r>
              <w:t>Delinquent Debt Reporting</w:t>
            </w:r>
          </w:p>
        </w:tc>
        <w:tc>
          <w:tcPr>
            <w:tcW w:w="5136" w:type="dxa"/>
          </w:tcPr>
          <w:p w14:paraId="1ABC3092" w14:textId="77777777" w:rsidR="004B112C" w:rsidRDefault="00512923">
            <w:pPr>
              <w:pStyle w:val="TableParagraph"/>
              <w:spacing w:line="213" w:lineRule="auto"/>
              <w:ind w:left="117" w:right="131"/>
            </w:pPr>
            <w:r>
              <w:t>Provide delinquent debt status information to support federal receivable and collection reporting activities; Provide delinquent debt information to credit reporting agencies; Provide deposit summary and detail information to support financial reconciliation activities; Generate and provide cancellation of debt reports to IRS and debtor; Generate Treasury Report on Receivables (TROR)</w:t>
            </w:r>
          </w:p>
        </w:tc>
        <w:tc>
          <w:tcPr>
            <w:tcW w:w="1982" w:type="dxa"/>
          </w:tcPr>
          <w:p w14:paraId="40A00E7B" w14:textId="77777777" w:rsidR="004B112C" w:rsidRDefault="00512923">
            <w:pPr>
              <w:pStyle w:val="TableParagraph"/>
              <w:spacing w:line="229" w:lineRule="exact"/>
              <w:ind w:left="109"/>
            </w:pPr>
            <w:r>
              <w:t>FFMSR 2.2.6</w:t>
            </w:r>
          </w:p>
          <w:p w14:paraId="57585C6C" w14:textId="77777777" w:rsidR="004B112C" w:rsidRDefault="00512923">
            <w:pPr>
              <w:pStyle w:val="TableParagraph"/>
              <w:spacing w:line="254" w:lineRule="exact"/>
              <w:ind w:left="109"/>
            </w:pPr>
            <w:r>
              <w:t>Reporting on Debt</w:t>
            </w:r>
          </w:p>
        </w:tc>
        <w:tc>
          <w:tcPr>
            <w:tcW w:w="1886" w:type="dxa"/>
          </w:tcPr>
          <w:p w14:paraId="73DE8FF8" w14:textId="77777777" w:rsidR="004B112C" w:rsidRDefault="004B112C">
            <w:pPr>
              <w:pStyle w:val="TableParagraph"/>
              <w:rPr>
                <w:rFonts w:ascii="Times New Roman"/>
              </w:rPr>
            </w:pPr>
          </w:p>
        </w:tc>
      </w:tr>
      <w:tr w:rsidR="004B112C" w14:paraId="7BFF6EDB" w14:textId="77777777">
        <w:trPr>
          <w:trHeight w:val="1077"/>
        </w:trPr>
        <w:tc>
          <w:tcPr>
            <w:tcW w:w="1174" w:type="dxa"/>
            <w:vMerge w:val="restart"/>
          </w:tcPr>
          <w:p w14:paraId="68D8FE9D" w14:textId="77777777" w:rsidR="004B112C" w:rsidRDefault="004B112C">
            <w:pPr>
              <w:pStyle w:val="TableParagraph"/>
              <w:rPr>
                <w:rFonts w:ascii="Times New Roman"/>
              </w:rPr>
            </w:pPr>
          </w:p>
          <w:p w14:paraId="67ACB5A2" w14:textId="77777777" w:rsidR="004B112C" w:rsidRDefault="004B112C">
            <w:pPr>
              <w:pStyle w:val="TableParagraph"/>
              <w:rPr>
                <w:rFonts w:ascii="Times New Roman"/>
              </w:rPr>
            </w:pPr>
          </w:p>
          <w:p w14:paraId="67C0F791" w14:textId="77777777" w:rsidR="004B112C" w:rsidRDefault="004B112C">
            <w:pPr>
              <w:pStyle w:val="TableParagraph"/>
              <w:rPr>
                <w:rFonts w:ascii="Times New Roman"/>
              </w:rPr>
            </w:pPr>
          </w:p>
          <w:p w14:paraId="70E66F35" w14:textId="77777777" w:rsidR="004B112C" w:rsidRDefault="004B112C">
            <w:pPr>
              <w:pStyle w:val="TableParagraph"/>
              <w:spacing w:before="7"/>
              <w:rPr>
                <w:rFonts w:ascii="Times New Roman"/>
                <w:sz w:val="27"/>
              </w:rPr>
            </w:pPr>
          </w:p>
          <w:p w14:paraId="534535EB" w14:textId="77777777" w:rsidR="004B112C" w:rsidRDefault="00512923">
            <w:pPr>
              <w:pStyle w:val="TableParagraph"/>
              <w:ind w:left="196"/>
            </w:pPr>
            <w:r>
              <w:t>FFM.080</w:t>
            </w:r>
          </w:p>
        </w:tc>
        <w:tc>
          <w:tcPr>
            <w:tcW w:w="1440" w:type="dxa"/>
          </w:tcPr>
          <w:p w14:paraId="21326758" w14:textId="77777777" w:rsidR="004B112C" w:rsidRDefault="00512923">
            <w:pPr>
              <w:pStyle w:val="TableParagraph"/>
              <w:spacing w:line="244" w:lineRule="exact"/>
              <w:ind w:left="97"/>
            </w:pPr>
            <w:r>
              <w:t>FFM.080.010</w:t>
            </w:r>
          </w:p>
        </w:tc>
        <w:tc>
          <w:tcPr>
            <w:tcW w:w="1980" w:type="dxa"/>
          </w:tcPr>
          <w:p w14:paraId="25B34ED2" w14:textId="77777777" w:rsidR="004B112C" w:rsidRDefault="00512923">
            <w:pPr>
              <w:pStyle w:val="TableParagraph"/>
              <w:spacing w:line="213" w:lineRule="auto"/>
              <w:ind w:left="116" w:right="189"/>
            </w:pPr>
            <w:r>
              <w:t>Cost Management Setup and Maintenance</w:t>
            </w:r>
          </w:p>
        </w:tc>
        <w:tc>
          <w:tcPr>
            <w:tcW w:w="5136" w:type="dxa"/>
          </w:tcPr>
          <w:p w14:paraId="6AE39C70" w14:textId="77777777" w:rsidR="004B112C" w:rsidRDefault="00512923">
            <w:pPr>
              <w:pStyle w:val="TableParagraph"/>
              <w:spacing w:line="213" w:lineRule="auto"/>
              <w:ind w:left="117" w:right="147"/>
            </w:pPr>
            <w:r>
              <w:t>Set up and maintain projects/responsibility segments/ cost centers, cost pools and cost objects to assign, allocate, or accumulate costs; Establish project/ responsibility segment/ cost center spend limits</w:t>
            </w:r>
          </w:p>
        </w:tc>
        <w:tc>
          <w:tcPr>
            <w:tcW w:w="1982" w:type="dxa"/>
          </w:tcPr>
          <w:p w14:paraId="38F55FD6" w14:textId="77777777" w:rsidR="004B112C" w:rsidRDefault="00512923">
            <w:pPr>
              <w:pStyle w:val="TableParagraph"/>
              <w:spacing w:line="229" w:lineRule="exact"/>
              <w:ind w:left="109"/>
            </w:pPr>
            <w:r>
              <w:t>FFMSR 1.2.1</w:t>
            </w:r>
          </w:p>
          <w:p w14:paraId="386A64FE" w14:textId="77777777" w:rsidR="004B112C" w:rsidRDefault="00512923">
            <w:pPr>
              <w:pStyle w:val="TableParagraph"/>
              <w:spacing w:line="254" w:lineRule="exact"/>
              <w:ind w:left="109"/>
            </w:pPr>
            <w:r>
              <w:t>Determining Costs</w:t>
            </w:r>
          </w:p>
        </w:tc>
        <w:tc>
          <w:tcPr>
            <w:tcW w:w="1886" w:type="dxa"/>
          </w:tcPr>
          <w:p w14:paraId="64B12C5A" w14:textId="77777777" w:rsidR="004B112C" w:rsidRDefault="004B112C">
            <w:pPr>
              <w:pStyle w:val="TableParagraph"/>
              <w:rPr>
                <w:rFonts w:ascii="Times New Roman"/>
              </w:rPr>
            </w:pPr>
          </w:p>
        </w:tc>
      </w:tr>
      <w:tr w:rsidR="004B112C" w14:paraId="19107409" w14:textId="77777777">
        <w:trPr>
          <w:trHeight w:val="1077"/>
        </w:trPr>
        <w:tc>
          <w:tcPr>
            <w:tcW w:w="1174" w:type="dxa"/>
            <w:vMerge/>
            <w:tcBorders>
              <w:top w:val="nil"/>
            </w:tcBorders>
          </w:tcPr>
          <w:p w14:paraId="114CB28F" w14:textId="77777777" w:rsidR="004B112C" w:rsidRDefault="004B112C">
            <w:pPr>
              <w:rPr>
                <w:sz w:val="2"/>
                <w:szCs w:val="2"/>
              </w:rPr>
            </w:pPr>
          </w:p>
        </w:tc>
        <w:tc>
          <w:tcPr>
            <w:tcW w:w="1440" w:type="dxa"/>
          </w:tcPr>
          <w:p w14:paraId="466ADA1C" w14:textId="77777777" w:rsidR="004B112C" w:rsidRDefault="00512923">
            <w:pPr>
              <w:pStyle w:val="TableParagraph"/>
              <w:spacing w:line="241" w:lineRule="exact"/>
              <w:ind w:left="97"/>
            </w:pPr>
            <w:r>
              <w:t>FFM.080.020</w:t>
            </w:r>
          </w:p>
        </w:tc>
        <w:tc>
          <w:tcPr>
            <w:tcW w:w="1980" w:type="dxa"/>
          </w:tcPr>
          <w:p w14:paraId="0C3E4CED" w14:textId="77777777" w:rsidR="004B112C" w:rsidRDefault="00512923">
            <w:pPr>
              <w:pStyle w:val="TableParagraph"/>
              <w:spacing w:line="213" w:lineRule="auto"/>
              <w:ind w:left="116" w:right="159"/>
            </w:pPr>
            <w:r>
              <w:t>Cost Accumulation and Allocation</w:t>
            </w:r>
          </w:p>
        </w:tc>
        <w:tc>
          <w:tcPr>
            <w:tcW w:w="5136" w:type="dxa"/>
          </w:tcPr>
          <w:p w14:paraId="4D19D106" w14:textId="77777777" w:rsidR="004B112C" w:rsidRDefault="00512923">
            <w:pPr>
              <w:pStyle w:val="TableParagraph"/>
              <w:spacing w:line="213" w:lineRule="auto"/>
              <w:ind w:left="117" w:right="71"/>
            </w:pPr>
            <w:r>
              <w:t>Accumulate direct and indirect costs; Capture cost allocation basis; Determine cost allocations and Intragovernmental entity costs by cost object/pool and project/responsibility segment/cost center</w:t>
            </w:r>
          </w:p>
        </w:tc>
        <w:tc>
          <w:tcPr>
            <w:tcW w:w="1982" w:type="dxa"/>
          </w:tcPr>
          <w:p w14:paraId="7274C478" w14:textId="77777777" w:rsidR="004B112C" w:rsidRDefault="00512923">
            <w:pPr>
              <w:pStyle w:val="TableParagraph"/>
              <w:spacing w:line="227" w:lineRule="exact"/>
              <w:ind w:left="109"/>
            </w:pPr>
            <w:r>
              <w:t>FFMSR 1.2.1</w:t>
            </w:r>
          </w:p>
          <w:p w14:paraId="04A22203" w14:textId="77777777" w:rsidR="004B112C" w:rsidRDefault="00512923">
            <w:pPr>
              <w:pStyle w:val="TableParagraph"/>
              <w:spacing w:line="254" w:lineRule="exact"/>
              <w:ind w:left="109"/>
            </w:pPr>
            <w:r>
              <w:t>Determining Costs</w:t>
            </w:r>
          </w:p>
        </w:tc>
        <w:tc>
          <w:tcPr>
            <w:tcW w:w="1886" w:type="dxa"/>
          </w:tcPr>
          <w:p w14:paraId="5AFF8EA7" w14:textId="77777777" w:rsidR="004B112C" w:rsidRDefault="004B112C">
            <w:pPr>
              <w:pStyle w:val="TableParagraph"/>
              <w:rPr>
                <w:rFonts w:ascii="Times New Roman"/>
              </w:rPr>
            </w:pPr>
          </w:p>
        </w:tc>
      </w:tr>
      <w:tr w:rsidR="004B112C" w14:paraId="629B5CDA" w14:textId="77777777">
        <w:trPr>
          <w:trHeight w:val="1077"/>
        </w:trPr>
        <w:tc>
          <w:tcPr>
            <w:tcW w:w="1174" w:type="dxa"/>
            <w:vMerge/>
            <w:tcBorders>
              <w:top w:val="nil"/>
            </w:tcBorders>
          </w:tcPr>
          <w:p w14:paraId="27404F2B" w14:textId="77777777" w:rsidR="004B112C" w:rsidRDefault="004B112C">
            <w:pPr>
              <w:rPr>
                <w:sz w:val="2"/>
                <w:szCs w:val="2"/>
              </w:rPr>
            </w:pPr>
          </w:p>
        </w:tc>
        <w:tc>
          <w:tcPr>
            <w:tcW w:w="1440" w:type="dxa"/>
          </w:tcPr>
          <w:p w14:paraId="6929EC8D" w14:textId="77777777" w:rsidR="004B112C" w:rsidRDefault="00512923">
            <w:pPr>
              <w:pStyle w:val="TableParagraph"/>
              <w:spacing w:line="241" w:lineRule="exact"/>
              <w:ind w:left="97"/>
            </w:pPr>
            <w:r>
              <w:t>FFM.080.030</w:t>
            </w:r>
          </w:p>
        </w:tc>
        <w:tc>
          <w:tcPr>
            <w:tcW w:w="1980" w:type="dxa"/>
          </w:tcPr>
          <w:p w14:paraId="0864C574" w14:textId="77777777" w:rsidR="004B112C" w:rsidRDefault="00512923">
            <w:pPr>
              <w:pStyle w:val="TableParagraph"/>
              <w:spacing w:line="241" w:lineRule="exact"/>
              <w:ind w:left="116"/>
            </w:pPr>
            <w:r>
              <w:t>Cost Reporting</w:t>
            </w:r>
          </w:p>
        </w:tc>
        <w:tc>
          <w:tcPr>
            <w:tcW w:w="5136" w:type="dxa"/>
          </w:tcPr>
          <w:p w14:paraId="1CF799A8" w14:textId="77777777" w:rsidR="004B112C" w:rsidRDefault="00512923">
            <w:pPr>
              <w:pStyle w:val="TableParagraph"/>
              <w:spacing w:line="213" w:lineRule="auto"/>
              <w:ind w:left="117" w:right="169"/>
            </w:pPr>
            <w:r>
              <w:t>Analyze and report on costs by cost object and project/responsibility segment/cost center; Includes providing cost information to budget formulation and reimbursable and public receivable invoicing activities</w:t>
            </w:r>
          </w:p>
        </w:tc>
        <w:tc>
          <w:tcPr>
            <w:tcW w:w="1982" w:type="dxa"/>
          </w:tcPr>
          <w:p w14:paraId="61CE8371" w14:textId="77777777" w:rsidR="004B112C" w:rsidRDefault="00512923">
            <w:pPr>
              <w:pStyle w:val="TableParagraph"/>
              <w:spacing w:line="227" w:lineRule="exact"/>
              <w:ind w:left="109"/>
            </w:pPr>
            <w:r>
              <w:t>FFMSR 1.2.1</w:t>
            </w:r>
          </w:p>
          <w:p w14:paraId="4A9575D8" w14:textId="77777777" w:rsidR="004B112C" w:rsidRDefault="00512923">
            <w:pPr>
              <w:pStyle w:val="TableParagraph"/>
              <w:spacing w:line="254" w:lineRule="exact"/>
              <w:ind w:left="109"/>
            </w:pPr>
            <w:r>
              <w:t>Determining Costs</w:t>
            </w:r>
          </w:p>
        </w:tc>
        <w:tc>
          <w:tcPr>
            <w:tcW w:w="1886" w:type="dxa"/>
          </w:tcPr>
          <w:p w14:paraId="62D6B99B" w14:textId="77777777" w:rsidR="004B112C" w:rsidRDefault="004B112C">
            <w:pPr>
              <w:pStyle w:val="TableParagraph"/>
              <w:rPr>
                <w:rFonts w:ascii="Times New Roman"/>
              </w:rPr>
            </w:pPr>
          </w:p>
        </w:tc>
      </w:tr>
    </w:tbl>
    <w:p w14:paraId="7D460676" w14:textId="77777777" w:rsidR="004B112C" w:rsidRDefault="004B112C">
      <w:pPr>
        <w:rPr>
          <w:rFonts w:ascii="Times New Roman"/>
        </w:rPr>
        <w:sectPr w:rsidR="004B112C" w:rsidSect="00EA1F03">
          <w:pgSz w:w="15840" w:h="12240" w:orient="landscape"/>
          <w:pgMar w:top="1200" w:right="1080" w:bottom="1140" w:left="880" w:header="452" w:footer="901" w:gutter="0"/>
          <w:cols w:space="720"/>
        </w:sectPr>
      </w:pPr>
    </w:p>
    <w:p w14:paraId="0272D2F5" w14:textId="77777777" w:rsidR="004B112C" w:rsidRDefault="004B112C">
      <w:pPr>
        <w:pStyle w:val="BodyText"/>
        <w:spacing w:before="9"/>
        <w:rPr>
          <w:rFonts w:ascii="Times New Roman"/>
          <w:sz w:val="25"/>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6EEB9798" w14:textId="77777777">
        <w:trPr>
          <w:trHeight w:val="537"/>
        </w:trPr>
        <w:tc>
          <w:tcPr>
            <w:tcW w:w="1174" w:type="dxa"/>
            <w:shd w:val="clear" w:color="auto" w:fill="001F5F"/>
          </w:tcPr>
          <w:p w14:paraId="0A13BEAC" w14:textId="77777777" w:rsidR="004B112C" w:rsidRDefault="00512923">
            <w:pPr>
              <w:pStyle w:val="TableParagraph"/>
              <w:spacing w:before="34" w:line="213" w:lineRule="auto"/>
              <w:ind w:left="486" w:right="160" w:hanging="298"/>
              <w:rPr>
                <w:b/>
              </w:rPr>
            </w:pPr>
            <w:r>
              <w:rPr>
                <w:b/>
                <w:color w:val="FFFFFF"/>
              </w:rPr>
              <w:t>Function ID</w:t>
            </w:r>
          </w:p>
        </w:tc>
        <w:tc>
          <w:tcPr>
            <w:tcW w:w="1440" w:type="dxa"/>
            <w:shd w:val="clear" w:color="auto" w:fill="001F5F"/>
          </w:tcPr>
          <w:p w14:paraId="328692C5" w14:textId="77777777" w:rsidR="004B112C" w:rsidRDefault="00512923">
            <w:pPr>
              <w:pStyle w:val="TableParagraph"/>
              <w:spacing w:before="131"/>
              <w:ind w:left="64" w:right="136"/>
              <w:jc w:val="center"/>
              <w:rPr>
                <w:b/>
              </w:rPr>
            </w:pPr>
            <w:r>
              <w:rPr>
                <w:b/>
                <w:color w:val="FFFFFF"/>
              </w:rPr>
              <w:t>Activity ID</w:t>
            </w:r>
          </w:p>
        </w:tc>
        <w:tc>
          <w:tcPr>
            <w:tcW w:w="1980" w:type="dxa"/>
            <w:shd w:val="clear" w:color="auto" w:fill="001F5F"/>
          </w:tcPr>
          <w:p w14:paraId="6FB96892" w14:textId="77777777" w:rsidR="004B112C" w:rsidRDefault="00512923">
            <w:pPr>
              <w:pStyle w:val="TableParagraph"/>
              <w:spacing w:before="131"/>
              <w:ind w:left="66" w:right="52"/>
              <w:jc w:val="center"/>
              <w:rPr>
                <w:b/>
              </w:rPr>
            </w:pPr>
            <w:r>
              <w:rPr>
                <w:b/>
                <w:color w:val="FFFFFF"/>
              </w:rPr>
              <w:t>Activity Name</w:t>
            </w:r>
          </w:p>
        </w:tc>
        <w:tc>
          <w:tcPr>
            <w:tcW w:w="5136" w:type="dxa"/>
            <w:shd w:val="clear" w:color="auto" w:fill="001F5F"/>
          </w:tcPr>
          <w:p w14:paraId="36ED91E7" w14:textId="77777777" w:rsidR="004B112C" w:rsidRDefault="00512923">
            <w:pPr>
              <w:pStyle w:val="TableParagraph"/>
              <w:spacing w:before="131"/>
              <w:ind w:left="467"/>
              <w:rPr>
                <w:b/>
              </w:rPr>
            </w:pPr>
            <w:r>
              <w:rPr>
                <w:b/>
                <w:color w:val="FFFFFF"/>
              </w:rPr>
              <w:t>Activity Definition (Current Service Definition)</w:t>
            </w:r>
          </w:p>
        </w:tc>
        <w:tc>
          <w:tcPr>
            <w:tcW w:w="1982" w:type="dxa"/>
            <w:shd w:val="clear" w:color="auto" w:fill="001F5F"/>
          </w:tcPr>
          <w:p w14:paraId="53031984" w14:textId="77777777" w:rsidR="004B112C" w:rsidRDefault="00512923">
            <w:pPr>
              <w:pStyle w:val="TableParagraph"/>
              <w:spacing w:before="34" w:line="213" w:lineRule="auto"/>
              <w:ind w:left="172" w:right="141" w:firstLine="470"/>
              <w:rPr>
                <w:b/>
              </w:rPr>
            </w:pPr>
            <w:r>
              <w:rPr>
                <w:b/>
                <w:color w:val="FFFFFF"/>
              </w:rPr>
              <w:t>Activity Authoritative Ref.</w:t>
            </w:r>
          </w:p>
        </w:tc>
        <w:tc>
          <w:tcPr>
            <w:tcW w:w="1886" w:type="dxa"/>
            <w:shd w:val="clear" w:color="auto" w:fill="001F5F"/>
          </w:tcPr>
          <w:p w14:paraId="38F6CB8C" w14:textId="77777777" w:rsidR="004B112C" w:rsidRDefault="00512923">
            <w:pPr>
              <w:pStyle w:val="TableParagraph"/>
              <w:spacing w:before="131"/>
              <w:ind w:left="167"/>
              <w:rPr>
                <w:b/>
              </w:rPr>
            </w:pPr>
            <w:r>
              <w:rPr>
                <w:b/>
                <w:color w:val="FFFFFF"/>
              </w:rPr>
              <w:t>Activity Measure</w:t>
            </w:r>
          </w:p>
        </w:tc>
      </w:tr>
      <w:tr w:rsidR="004B112C" w14:paraId="459714D8" w14:textId="77777777">
        <w:trPr>
          <w:trHeight w:val="2769"/>
        </w:trPr>
        <w:tc>
          <w:tcPr>
            <w:tcW w:w="1174" w:type="dxa"/>
            <w:vMerge w:val="restart"/>
          </w:tcPr>
          <w:p w14:paraId="5F2384F9" w14:textId="77777777" w:rsidR="004B112C" w:rsidRDefault="004B112C">
            <w:pPr>
              <w:pStyle w:val="TableParagraph"/>
              <w:rPr>
                <w:rFonts w:ascii="Times New Roman"/>
              </w:rPr>
            </w:pPr>
          </w:p>
          <w:p w14:paraId="70B12DE1" w14:textId="77777777" w:rsidR="004B112C" w:rsidRDefault="004B112C">
            <w:pPr>
              <w:pStyle w:val="TableParagraph"/>
              <w:rPr>
                <w:rFonts w:ascii="Times New Roman"/>
              </w:rPr>
            </w:pPr>
          </w:p>
          <w:p w14:paraId="583A0061" w14:textId="77777777" w:rsidR="004B112C" w:rsidRDefault="004B112C">
            <w:pPr>
              <w:pStyle w:val="TableParagraph"/>
              <w:rPr>
                <w:rFonts w:ascii="Times New Roman"/>
              </w:rPr>
            </w:pPr>
          </w:p>
          <w:p w14:paraId="442D7BF4" w14:textId="77777777" w:rsidR="004B112C" w:rsidRDefault="004B112C">
            <w:pPr>
              <w:pStyle w:val="TableParagraph"/>
              <w:rPr>
                <w:rFonts w:ascii="Times New Roman"/>
              </w:rPr>
            </w:pPr>
          </w:p>
          <w:p w14:paraId="1FF91D01" w14:textId="77777777" w:rsidR="004B112C" w:rsidRDefault="004B112C">
            <w:pPr>
              <w:pStyle w:val="TableParagraph"/>
              <w:rPr>
                <w:rFonts w:ascii="Times New Roman"/>
              </w:rPr>
            </w:pPr>
          </w:p>
          <w:p w14:paraId="32DA6F47" w14:textId="77777777" w:rsidR="004B112C" w:rsidRDefault="004B112C">
            <w:pPr>
              <w:pStyle w:val="TableParagraph"/>
              <w:rPr>
                <w:rFonts w:ascii="Times New Roman"/>
              </w:rPr>
            </w:pPr>
          </w:p>
          <w:p w14:paraId="00EBCE50" w14:textId="77777777" w:rsidR="004B112C" w:rsidRDefault="004B112C">
            <w:pPr>
              <w:pStyle w:val="TableParagraph"/>
              <w:rPr>
                <w:rFonts w:ascii="Times New Roman"/>
              </w:rPr>
            </w:pPr>
          </w:p>
          <w:p w14:paraId="71568C88" w14:textId="77777777" w:rsidR="004B112C" w:rsidRDefault="004B112C">
            <w:pPr>
              <w:pStyle w:val="TableParagraph"/>
              <w:rPr>
                <w:rFonts w:ascii="Times New Roman"/>
              </w:rPr>
            </w:pPr>
          </w:p>
          <w:p w14:paraId="205A2376" w14:textId="77777777" w:rsidR="004B112C" w:rsidRDefault="004B112C">
            <w:pPr>
              <w:pStyle w:val="TableParagraph"/>
              <w:rPr>
                <w:rFonts w:ascii="Times New Roman"/>
              </w:rPr>
            </w:pPr>
          </w:p>
          <w:p w14:paraId="3D0F3405" w14:textId="77777777" w:rsidR="004B112C" w:rsidRDefault="004B112C">
            <w:pPr>
              <w:pStyle w:val="TableParagraph"/>
              <w:rPr>
                <w:rFonts w:ascii="Times New Roman"/>
              </w:rPr>
            </w:pPr>
          </w:p>
          <w:p w14:paraId="0B4B689B" w14:textId="77777777" w:rsidR="004B112C" w:rsidRDefault="004B112C">
            <w:pPr>
              <w:pStyle w:val="TableParagraph"/>
              <w:rPr>
                <w:rFonts w:ascii="Times New Roman"/>
              </w:rPr>
            </w:pPr>
          </w:p>
          <w:p w14:paraId="66F8AC0B" w14:textId="77777777" w:rsidR="004B112C" w:rsidRDefault="004B112C">
            <w:pPr>
              <w:pStyle w:val="TableParagraph"/>
              <w:rPr>
                <w:rFonts w:ascii="Times New Roman"/>
              </w:rPr>
            </w:pPr>
          </w:p>
          <w:p w14:paraId="6CED0280" w14:textId="77777777" w:rsidR="004B112C" w:rsidRDefault="004B112C">
            <w:pPr>
              <w:pStyle w:val="TableParagraph"/>
              <w:rPr>
                <w:rFonts w:ascii="Times New Roman"/>
              </w:rPr>
            </w:pPr>
          </w:p>
          <w:p w14:paraId="5B85E6E7" w14:textId="77777777" w:rsidR="004B112C" w:rsidRDefault="004B112C">
            <w:pPr>
              <w:pStyle w:val="TableParagraph"/>
              <w:rPr>
                <w:rFonts w:ascii="Times New Roman"/>
              </w:rPr>
            </w:pPr>
          </w:p>
          <w:p w14:paraId="3AF8163E" w14:textId="77777777" w:rsidR="004B112C" w:rsidRDefault="004B112C">
            <w:pPr>
              <w:pStyle w:val="TableParagraph"/>
              <w:rPr>
                <w:rFonts w:ascii="Times New Roman"/>
              </w:rPr>
            </w:pPr>
          </w:p>
          <w:p w14:paraId="5A7A18B2" w14:textId="77777777" w:rsidR="004B112C" w:rsidRDefault="004B112C">
            <w:pPr>
              <w:pStyle w:val="TableParagraph"/>
              <w:rPr>
                <w:rFonts w:ascii="Times New Roman"/>
              </w:rPr>
            </w:pPr>
          </w:p>
          <w:p w14:paraId="19124C25" w14:textId="77777777" w:rsidR="004B112C" w:rsidRDefault="004B112C">
            <w:pPr>
              <w:pStyle w:val="TableParagraph"/>
              <w:rPr>
                <w:rFonts w:ascii="Times New Roman"/>
              </w:rPr>
            </w:pPr>
          </w:p>
          <w:p w14:paraId="6DFFD4FF" w14:textId="77777777" w:rsidR="004B112C" w:rsidRDefault="004B112C">
            <w:pPr>
              <w:pStyle w:val="TableParagraph"/>
              <w:rPr>
                <w:rFonts w:ascii="Times New Roman"/>
              </w:rPr>
            </w:pPr>
          </w:p>
          <w:p w14:paraId="0A9B2543" w14:textId="77777777" w:rsidR="004B112C" w:rsidRDefault="004B112C">
            <w:pPr>
              <w:pStyle w:val="TableParagraph"/>
              <w:spacing w:before="4"/>
              <w:rPr>
                <w:rFonts w:ascii="Times New Roman"/>
                <w:sz w:val="32"/>
              </w:rPr>
            </w:pPr>
          </w:p>
          <w:p w14:paraId="7CF14118" w14:textId="77777777" w:rsidR="004B112C" w:rsidRDefault="00512923">
            <w:pPr>
              <w:pStyle w:val="TableParagraph"/>
              <w:ind w:left="196"/>
            </w:pPr>
            <w:r>
              <w:t>FFM.090</w:t>
            </w:r>
          </w:p>
        </w:tc>
        <w:tc>
          <w:tcPr>
            <w:tcW w:w="1440" w:type="dxa"/>
          </w:tcPr>
          <w:p w14:paraId="4E5B3A0B" w14:textId="77777777" w:rsidR="004B112C" w:rsidRDefault="00512923">
            <w:pPr>
              <w:pStyle w:val="TableParagraph"/>
              <w:spacing w:line="251" w:lineRule="exact"/>
              <w:ind w:left="78" w:right="136"/>
              <w:jc w:val="center"/>
            </w:pPr>
            <w:r>
              <w:t>FFM.090.010</w:t>
            </w:r>
          </w:p>
        </w:tc>
        <w:tc>
          <w:tcPr>
            <w:tcW w:w="1980" w:type="dxa"/>
          </w:tcPr>
          <w:p w14:paraId="1CCE8972" w14:textId="77777777" w:rsidR="004B112C" w:rsidRDefault="00512923">
            <w:pPr>
              <w:pStyle w:val="TableParagraph"/>
              <w:spacing w:before="5" w:line="213" w:lineRule="auto"/>
              <w:ind w:left="116" w:right="471"/>
            </w:pPr>
            <w:r>
              <w:t>General Ledger Setup and Maintenance</w:t>
            </w:r>
          </w:p>
        </w:tc>
        <w:tc>
          <w:tcPr>
            <w:tcW w:w="5136" w:type="dxa"/>
          </w:tcPr>
          <w:p w14:paraId="3A7B9EE6" w14:textId="77777777" w:rsidR="004B112C" w:rsidRDefault="00512923">
            <w:pPr>
              <w:pStyle w:val="TableParagraph"/>
              <w:spacing w:before="5" w:line="213" w:lineRule="auto"/>
              <w:ind w:left="117" w:right="29"/>
            </w:pPr>
            <w:r>
              <w:t>Establish and maintain general ledger account classifications, categories, and subcategories consistent with the USSGL accounts; Establish and maintain proprietary and budgetary account attributes; Establish and maintain attributes to support agency financial performance and operations reporting</w:t>
            </w:r>
          </w:p>
        </w:tc>
        <w:tc>
          <w:tcPr>
            <w:tcW w:w="1982" w:type="dxa"/>
          </w:tcPr>
          <w:p w14:paraId="338BB825" w14:textId="77777777" w:rsidR="004B112C" w:rsidRDefault="00512923">
            <w:pPr>
              <w:pStyle w:val="TableParagraph"/>
              <w:spacing w:line="237" w:lineRule="exact"/>
              <w:ind w:left="109"/>
            </w:pPr>
            <w:r>
              <w:t>FFMSR</w:t>
            </w:r>
            <w:r>
              <w:rPr>
                <w:spacing w:val="-4"/>
              </w:rPr>
              <w:t xml:space="preserve"> </w:t>
            </w:r>
            <w:r>
              <w:t>1.1.1</w:t>
            </w:r>
          </w:p>
          <w:p w14:paraId="12242E13" w14:textId="77777777" w:rsidR="004B112C" w:rsidRDefault="00512923">
            <w:pPr>
              <w:pStyle w:val="TableParagraph"/>
              <w:spacing w:before="8" w:line="213" w:lineRule="auto"/>
              <w:ind w:left="109" w:right="328"/>
            </w:pPr>
            <w:r>
              <w:t xml:space="preserve">Defining GL Accounts </w:t>
            </w:r>
            <w:r>
              <w:rPr>
                <w:spacing w:val="-8"/>
              </w:rPr>
              <w:t xml:space="preserve">and </w:t>
            </w:r>
            <w:r>
              <w:t>Attributes; FFMSR</w:t>
            </w:r>
            <w:r>
              <w:rPr>
                <w:spacing w:val="-1"/>
              </w:rPr>
              <w:t xml:space="preserve"> </w:t>
            </w:r>
            <w:r>
              <w:t>1.4.1</w:t>
            </w:r>
          </w:p>
          <w:p w14:paraId="11083F16" w14:textId="77777777" w:rsidR="004B112C" w:rsidRDefault="00512923">
            <w:pPr>
              <w:pStyle w:val="TableParagraph"/>
              <w:spacing w:before="4" w:line="213" w:lineRule="auto"/>
              <w:ind w:left="109" w:right="137"/>
            </w:pPr>
            <w:r>
              <w:t>Defining Federal Funding Attributes to Align Financial Management Information with Performance Goals</w:t>
            </w:r>
          </w:p>
        </w:tc>
        <w:tc>
          <w:tcPr>
            <w:tcW w:w="1886" w:type="dxa"/>
          </w:tcPr>
          <w:p w14:paraId="0468DA9B" w14:textId="77777777" w:rsidR="004B112C" w:rsidRDefault="004B112C">
            <w:pPr>
              <w:pStyle w:val="TableParagraph"/>
              <w:rPr>
                <w:rFonts w:ascii="Times New Roman"/>
              </w:rPr>
            </w:pPr>
          </w:p>
        </w:tc>
      </w:tr>
      <w:tr w:rsidR="004B112C" w14:paraId="689CB65B" w14:textId="77777777">
        <w:trPr>
          <w:trHeight w:val="2370"/>
        </w:trPr>
        <w:tc>
          <w:tcPr>
            <w:tcW w:w="1174" w:type="dxa"/>
            <w:vMerge/>
            <w:tcBorders>
              <w:top w:val="nil"/>
            </w:tcBorders>
          </w:tcPr>
          <w:p w14:paraId="50078693" w14:textId="77777777" w:rsidR="004B112C" w:rsidRDefault="004B112C">
            <w:pPr>
              <w:rPr>
                <w:sz w:val="2"/>
                <w:szCs w:val="2"/>
              </w:rPr>
            </w:pPr>
          </w:p>
        </w:tc>
        <w:tc>
          <w:tcPr>
            <w:tcW w:w="1440" w:type="dxa"/>
          </w:tcPr>
          <w:p w14:paraId="4BC282A7" w14:textId="77777777" w:rsidR="004B112C" w:rsidRDefault="00512923">
            <w:pPr>
              <w:pStyle w:val="TableParagraph"/>
              <w:spacing w:line="251" w:lineRule="exact"/>
              <w:ind w:left="78" w:right="136"/>
              <w:jc w:val="center"/>
            </w:pPr>
            <w:r>
              <w:t>FFM.090.020</w:t>
            </w:r>
          </w:p>
        </w:tc>
        <w:tc>
          <w:tcPr>
            <w:tcW w:w="1980" w:type="dxa"/>
          </w:tcPr>
          <w:p w14:paraId="001B24ED" w14:textId="77777777" w:rsidR="004B112C" w:rsidRDefault="00512923">
            <w:pPr>
              <w:pStyle w:val="TableParagraph"/>
              <w:spacing w:before="5" w:line="213" w:lineRule="auto"/>
              <w:ind w:left="116" w:right="471"/>
            </w:pPr>
            <w:r>
              <w:t>General Ledger Posting</w:t>
            </w:r>
          </w:p>
        </w:tc>
        <w:tc>
          <w:tcPr>
            <w:tcW w:w="5136" w:type="dxa"/>
          </w:tcPr>
          <w:p w14:paraId="2C644CEC" w14:textId="77777777" w:rsidR="004B112C" w:rsidRDefault="00512923">
            <w:pPr>
              <w:pStyle w:val="TableParagraph"/>
              <w:spacing w:before="5" w:line="213" w:lineRule="auto"/>
              <w:ind w:left="117" w:right="42"/>
            </w:pPr>
            <w:r>
              <w:t>Receive general ledger account transaction information provided by supporting financial management operations; Post general ledger proprietary, budgetary, and memorandum account transactions; Includes posting manual journal vouchers, adjustments to the general ledger, individual and aggregated transactions from subledgers, and transactions funded, obligated, or expended over multiple years to general ledger accounts that do not close</w:t>
            </w:r>
          </w:p>
        </w:tc>
        <w:tc>
          <w:tcPr>
            <w:tcW w:w="1982" w:type="dxa"/>
          </w:tcPr>
          <w:p w14:paraId="1EE7D5C0" w14:textId="77777777" w:rsidR="004B112C" w:rsidRDefault="00512923">
            <w:pPr>
              <w:pStyle w:val="TableParagraph"/>
              <w:spacing w:line="237" w:lineRule="exact"/>
              <w:ind w:left="109"/>
            </w:pPr>
            <w:r>
              <w:t>FFMSR</w:t>
            </w:r>
            <w:r>
              <w:rPr>
                <w:spacing w:val="-4"/>
              </w:rPr>
              <w:t xml:space="preserve"> </w:t>
            </w:r>
            <w:r>
              <w:t>1.1.2</w:t>
            </w:r>
          </w:p>
          <w:p w14:paraId="3EFFEAB6" w14:textId="77777777" w:rsidR="004B112C" w:rsidRDefault="00512923">
            <w:pPr>
              <w:pStyle w:val="TableParagraph"/>
              <w:spacing w:before="8" w:line="213" w:lineRule="auto"/>
              <w:ind w:left="109" w:right="723"/>
            </w:pPr>
            <w:r>
              <w:t xml:space="preserve">Posting GL </w:t>
            </w:r>
            <w:r>
              <w:rPr>
                <w:spacing w:val="-1"/>
              </w:rPr>
              <w:t>Transactions</w:t>
            </w:r>
          </w:p>
        </w:tc>
        <w:tc>
          <w:tcPr>
            <w:tcW w:w="1886" w:type="dxa"/>
          </w:tcPr>
          <w:p w14:paraId="7ADC184A" w14:textId="77777777" w:rsidR="004B112C" w:rsidRDefault="004B112C">
            <w:pPr>
              <w:pStyle w:val="TableParagraph"/>
              <w:rPr>
                <w:rFonts w:ascii="Times New Roman"/>
              </w:rPr>
            </w:pPr>
          </w:p>
        </w:tc>
      </w:tr>
      <w:tr w:rsidR="004B112C" w14:paraId="277409D7" w14:textId="77777777">
        <w:trPr>
          <w:trHeight w:val="2399"/>
        </w:trPr>
        <w:tc>
          <w:tcPr>
            <w:tcW w:w="1174" w:type="dxa"/>
            <w:vMerge/>
            <w:tcBorders>
              <w:top w:val="nil"/>
            </w:tcBorders>
          </w:tcPr>
          <w:p w14:paraId="5F0CBB6A" w14:textId="77777777" w:rsidR="004B112C" w:rsidRDefault="004B112C">
            <w:pPr>
              <w:rPr>
                <w:sz w:val="2"/>
                <w:szCs w:val="2"/>
              </w:rPr>
            </w:pPr>
          </w:p>
        </w:tc>
        <w:tc>
          <w:tcPr>
            <w:tcW w:w="1440" w:type="dxa"/>
          </w:tcPr>
          <w:p w14:paraId="067EC31A" w14:textId="77777777" w:rsidR="004B112C" w:rsidRDefault="00512923">
            <w:pPr>
              <w:pStyle w:val="TableParagraph"/>
              <w:spacing w:line="251" w:lineRule="exact"/>
              <w:ind w:left="78" w:right="136"/>
              <w:jc w:val="center"/>
            </w:pPr>
            <w:r>
              <w:t>FFM.090.030</w:t>
            </w:r>
          </w:p>
        </w:tc>
        <w:tc>
          <w:tcPr>
            <w:tcW w:w="1980" w:type="dxa"/>
          </w:tcPr>
          <w:p w14:paraId="480F7E02" w14:textId="77777777" w:rsidR="004B112C" w:rsidRDefault="00512923">
            <w:pPr>
              <w:pStyle w:val="TableParagraph"/>
              <w:spacing w:before="5" w:line="213" w:lineRule="auto"/>
              <w:ind w:left="116" w:right="577"/>
            </w:pPr>
            <w:r>
              <w:t>Accrual and Liability/Asset Processing</w:t>
            </w:r>
          </w:p>
        </w:tc>
        <w:tc>
          <w:tcPr>
            <w:tcW w:w="5136" w:type="dxa"/>
          </w:tcPr>
          <w:p w14:paraId="1561EA19" w14:textId="77777777" w:rsidR="004B112C" w:rsidRDefault="00512923">
            <w:pPr>
              <w:pStyle w:val="TableParagraph"/>
              <w:spacing w:before="5" w:line="213" w:lineRule="auto"/>
              <w:ind w:left="117" w:right="273"/>
            </w:pPr>
            <w:r>
              <w:t>Record, adjust, and liquidate budgetary and financial (proprietary) accruals, Record allowance for uncollectible amounts; Record actual and estimated liabilities; Includes, but is not limited to, intragovernmental liabilities, accrued employees' wages and entitlement benefits, and other liabilities</w:t>
            </w:r>
          </w:p>
        </w:tc>
        <w:tc>
          <w:tcPr>
            <w:tcW w:w="1982" w:type="dxa"/>
          </w:tcPr>
          <w:p w14:paraId="685E6C9D" w14:textId="77777777" w:rsidR="004B112C" w:rsidRDefault="00512923">
            <w:pPr>
              <w:pStyle w:val="TableParagraph"/>
              <w:spacing w:line="237" w:lineRule="exact"/>
              <w:ind w:left="109"/>
            </w:pPr>
            <w:r>
              <w:t>FFMSR</w:t>
            </w:r>
            <w:r>
              <w:rPr>
                <w:spacing w:val="-4"/>
              </w:rPr>
              <w:t xml:space="preserve"> </w:t>
            </w:r>
            <w:r>
              <w:t>1.1.4</w:t>
            </w:r>
          </w:p>
          <w:p w14:paraId="0979B155" w14:textId="77777777" w:rsidR="004B112C" w:rsidRDefault="00512923">
            <w:pPr>
              <w:pStyle w:val="TableParagraph"/>
              <w:spacing w:before="8" w:line="213" w:lineRule="auto"/>
              <w:ind w:left="109" w:right="125"/>
            </w:pPr>
            <w:r>
              <w:t>Managing Financial Liability Information; FFMSR</w:t>
            </w:r>
            <w:r>
              <w:rPr>
                <w:spacing w:val="-1"/>
              </w:rPr>
              <w:t xml:space="preserve"> </w:t>
            </w:r>
            <w:r>
              <w:t>1.1.5</w:t>
            </w:r>
          </w:p>
          <w:p w14:paraId="1C94CBBE" w14:textId="77777777" w:rsidR="004B112C" w:rsidRDefault="00512923">
            <w:pPr>
              <w:pStyle w:val="TableParagraph"/>
              <w:spacing w:before="4" w:line="213" w:lineRule="auto"/>
              <w:ind w:left="109" w:right="50"/>
              <w:jc w:val="both"/>
            </w:pPr>
            <w:r>
              <w:t>Managing Revenues and Other Financing Sources;</w:t>
            </w:r>
          </w:p>
          <w:p w14:paraId="135904E7" w14:textId="77777777" w:rsidR="004B112C" w:rsidRDefault="00512923">
            <w:pPr>
              <w:pStyle w:val="TableParagraph"/>
              <w:spacing w:line="234" w:lineRule="exact"/>
              <w:ind w:left="109"/>
            </w:pPr>
            <w:r>
              <w:t>FFMSR 1.2.1</w:t>
            </w:r>
          </w:p>
          <w:p w14:paraId="591DD354" w14:textId="77777777" w:rsidR="004B112C" w:rsidRDefault="00512923">
            <w:pPr>
              <w:pStyle w:val="TableParagraph"/>
              <w:spacing w:line="223" w:lineRule="exact"/>
              <w:ind w:left="109"/>
            </w:pPr>
            <w:r>
              <w:t>Determining Costs</w:t>
            </w:r>
          </w:p>
        </w:tc>
        <w:tc>
          <w:tcPr>
            <w:tcW w:w="1886" w:type="dxa"/>
          </w:tcPr>
          <w:p w14:paraId="68412D4E" w14:textId="77777777" w:rsidR="004B112C" w:rsidRDefault="004B112C">
            <w:pPr>
              <w:pStyle w:val="TableParagraph"/>
              <w:rPr>
                <w:rFonts w:ascii="Times New Roman"/>
              </w:rPr>
            </w:pPr>
          </w:p>
        </w:tc>
      </w:tr>
      <w:tr w:rsidR="004B112C" w14:paraId="0E7ECB68" w14:textId="77777777">
        <w:trPr>
          <w:trHeight w:val="1247"/>
        </w:trPr>
        <w:tc>
          <w:tcPr>
            <w:tcW w:w="1174" w:type="dxa"/>
            <w:vMerge/>
            <w:tcBorders>
              <w:top w:val="nil"/>
            </w:tcBorders>
          </w:tcPr>
          <w:p w14:paraId="29AA444A" w14:textId="77777777" w:rsidR="004B112C" w:rsidRDefault="004B112C">
            <w:pPr>
              <w:rPr>
                <w:sz w:val="2"/>
                <w:szCs w:val="2"/>
              </w:rPr>
            </w:pPr>
          </w:p>
        </w:tc>
        <w:tc>
          <w:tcPr>
            <w:tcW w:w="1440" w:type="dxa"/>
          </w:tcPr>
          <w:p w14:paraId="040A93CB" w14:textId="77777777" w:rsidR="004B112C" w:rsidRDefault="00512923">
            <w:pPr>
              <w:pStyle w:val="TableParagraph"/>
              <w:spacing w:line="253" w:lineRule="exact"/>
              <w:ind w:left="78" w:right="136"/>
              <w:jc w:val="center"/>
            </w:pPr>
            <w:r>
              <w:t>FFM.090.040</w:t>
            </w:r>
          </w:p>
        </w:tc>
        <w:tc>
          <w:tcPr>
            <w:tcW w:w="1980" w:type="dxa"/>
          </w:tcPr>
          <w:p w14:paraId="24D47C1C" w14:textId="77777777" w:rsidR="004B112C" w:rsidRDefault="00512923">
            <w:pPr>
              <w:pStyle w:val="TableParagraph"/>
              <w:spacing w:line="253" w:lineRule="exact"/>
              <w:ind w:left="66" w:right="138"/>
              <w:jc w:val="center"/>
            </w:pPr>
            <w:r>
              <w:t>Period End Closing</w:t>
            </w:r>
          </w:p>
        </w:tc>
        <w:tc>
          <w:tcPr>
            <w:tcW w:w="5136" w:type="dxa"/>
          </w:tcPr>
          <w:p w14:paraId="06A9FBD7" w14:textId="77777777" w:rsidR="004B112C" w:rsidRDefault="00512923">
            <w:pPr>
              <w:pStyle w:val="TableParagraph"/>
              <w:spacing w:before="7" w:line="213" w:lineRule="auto"/>
              <w:ind w:left="116" w:right="86"/>
            </w:pPr>
            <w:r>
              <w:t>Close and open accounting periods; Record period-end accounting entries; Includes month-end and year-end closings and closing non-fiduciary and fiduciary accounts</w:t>
            </w:r>
          </w:p>
        </w:tc>
        <w:tc>
          <w:tcPr>
            <w:tcW w:w="1982" w:type="dxa"/>
          </w:tcPr>
          <w:p w14:paraId="422F2D63" w14:textId="77777777" w:rsidR="004B112C" w:rsidRDefault="00512923">
            <w:pPr>
              <w:pStyle w:val="TableParagraph"/>
              <w:spacing w:line="239" w:lineRule="exact"/>
              <w:ind w:left="109"/>
            </w:pPr>
            <w:r>
              <w:t>FFMSR</w:t>
            </w:r>
            <w:r>
              <w:rPr>
                <w:spacing w:val="-4"/>
              </w:rPr>
              <w:t xml:space="preserve"> </w:t>
            </w:r>
            <w:r>
              <w:t>1.1.2</w:t>
            </w:r>
          </w:p>
          <w:p w14:paraId="26ED1758" w14:textId="77777777" w:rsidR="004B112C" w:rsidRDefault="00512923">
            <w:pPr>
              <w:pStyle w:val="TableParagraph"/>
              <w:spacing w:before="8" w:line="213" w:lineRule="auto"/>
              <w:ind w:left="109" w:right="723"/>
            </w:pPr>
            <w:r>
              <w:t xml:space="preserve">Posting GL </w:t>
            </w:r>
            <w:r>
              <w:rPr>
                <w:spacing w:val="-1"/>
              </w:rPr>
              <w:t>Transactions</w:t>
            </w:r>
          </w:p>
        </w:tc>
        <w:tc>
          <w:tcPr>
            <w:tcW w:w="1886" w:type="dxa"/>
          </w:tcPr>
          <w:p w14:paraId="70A53F6A" w14:textId="77777777" w:rsidR="004B112C" w:rsidRDefault="004B112C">
            <w:pPr>
              <w:pStyle w:val="TableParagraph"/>
              <w:rPr>
                <w:rFonts w:ascii="Times New Roman"/>
              </w:rPr>
            </w:pPr>
          </w:p>
        </w:tc>
      </w:tr>
    </w:tbl>
    <w:p w14:paraId="314E1F09" w14:textId="77777777" w:rsidR="004B112C" w:rsidRDefault="004B112C">
      <w:pPr>
        <w:rPr>
          <w:rFonts w:ascii="Times New Roman"/>
        </w:rPr>
        <w:sectPr w:rsidR="004B112C" w:rsidSect="00EA1F03">
          <w:pgSz w:w="15840" w:h="12240" w:orient="landscape"/>
          <w:pgMar w:top="1120" w:right="1080" w:bottom="1140" w:left="880" w:header="452" w:footer="901"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4F86512F" w14:textId="77777777">
        <w:trPr>
          <w:trHeight w:val="537"/>
        </w:trPr>
        <w:tc>
          <w:tcPr>
            <w:tcW w:w="1174" w:type="dxa"/>
            <w:shd w:val="clear" w:color="auto" w:fill="001F5F"/>
          </w:tcPr>
          <w:p w14:paraId="1D097656" w14:textId="77777777" w:rsidR="004B112C" w:rsidRDefault="00512923">
            <w:pPr>
              <w:pStyle w:val="TableParagraph"/>
              <w:spacing w:before="24" w:line="213" w:lineRule="auto"/>
              <w:ind w:left="486" w:right="160" w:hanging="298"/>
              <w:rPr>
                <w:b/>
              </w:rPr>
            </w:pPr>
            <w:r>
              <w:rPr>
                <w:b/>
                <w:color w:val="FFFFFF"/>
              </w:rPr>
              <w:t>Function ID</w:t>
            </w:r>
          </w:p>
        </w:tc>
        <w:tc>
          <w:tcPr>
            <w:tcW w:w="1440" w:type="dxa"/>
            <w:shd w:val="clear" w:color="auto" w:fill="001F5F"/>
          </w:tcPr>
          <w:p w14:paraId="0F0D8176" w14:textId="77777777" w:rsidR="004B112C" w:rsidRDefault="00512923">
            <w:pPr>
              <w:pStyle w:val="TableParagraph"/>
              <w:spacing w:before="121"/>
              <w:ind w:left="64" w:right="136"/>
              <w:jc w:val="center"/>
              <w:rPr>
                <w:b/>
              </w:rPr>
            </w:pPr>
            <w:r>
              <w:rPr>
                <w:b/>
                <w:color w:val="FFFFFF"/>
              </w:rPr>
              <w:t>Activity ID</w:t>
            </w:r>
          </w:p>
        </w:tc>
        <w:tc>
          <w:tcPr>
            <w:tcW w:w="1980" w:type="dxa"/>
            <w:shd w:val="clear" w:color="auto" w:fill="001F5F"/>
          </w:tcPr>
          <w:p w14:paraId="142C3288" w14:textId="77777777" w:rsidR="004B112C" w:rsidRDefault="00512923">
            <w:pPr>
              <w:pStyle w:val="TableParagraph"/>
              <w:spacing w:before="121"/>
              <w:ind w:left="347"/>
              <w:rPr>
                <w:b/>
              </w:rPr>
            </w:pPr>
            <w:r>
              <w:rPr>
                <w:b/>
                <w:color w:val="FFFFFF"/>
              </w:rPr>
              <w:t>Activity Name</w:t>
            </w:r>
          </w:p>
        </w:tc>
        <w:tc>
          <w:tcPr>
            <w:tcW w:w="5136" w:type="dxa"/>
            <w:shd w:val="clear" w:color="auto" w:fill="001F5F"/>
          </w:tcPr>
          <w:p w14:paraId="7E9B5AC0" w14:textId="77777777" w:rsidR="004B112C" w:rsidRDefault="00512923">
            <w:pPr>
              <w:pStyle w:val="TableParagraph"/>
              <w:spacing w:before="121"/>
              <w:ind w:left="467"/>
              <w:rPr>
                <w:b/>
              </w:rPr>
            </w:pPr>
            <w:r>
              <w:rPr>
                <w:b/>
                <w:color w:val="FFFFFF"/>
              </w:rPr>
              <w:t>Activity Definition (Current Service Definition)</w:t>
            </w:r>
          </w:p>
        </w:tc>
        <w:tc>
          <w:tcPr>
            <w:tcW w:w="1982" w:type="dxa"/>
            <w:shd w:val="clear" w:color="auto" w:fill="001F5F"/>
          </w:tcPr>
          <w:p w14:paraId="28F585AA" w14:textId="77777777" w:rsidR="004B112C" w:rsidRDefault="00512923">
            <w:pPr>
              <w:pStyle w:val="TableParagraph"/>
              <w:spacing w:before="24" w:line="213" w:lineRule="auto"/>
              <w:ind w:left="172" w:right="141" w:firstLine="470"/>
              <w:rPr>
                <w:b/>
              </w:rPr>
            </w:pPr>
            <w:r>
              <w:rPr>
                <w:b/>
                <w:color w:val="FFFFFF"/>
              </w:rPr>
              <w:t>Activity Authoritative Ref.</w:t>
            </w:r>
          </w:p>
        </w:tc>
        <w:tc>
          <w:tcPr>
            <w:tcW w:w="1886" w:type="dxa"/>
            <w:shd w:val="clear" w:color="auto" w:fill="001F5F"/>
          </w:tcPr>
          <w:p w14:paraId="6E15A5CB" w14:textId="77777777" w:rsidR="004B112C" w:rsidRDefault="00512923">
            <w:pPr>
              <w:pStyle w:val="TableParagraph"/>
              <w:spacing w:before="121"/>
              <w:ind w:left="167"/>
              <w:rPr>
                <w:b/>
              </w:rPr>
            </w:pPr>
            <w:r>
              <w:rPr>
                <w:b/>
                <w:color w:val="FFFFFF"/>
              </w:rPr>
              <w:t>Activity Measure</w:t>
            </w:r>
          </w:p>
        </w:tc>
      </w:tr>
      <w:tr w:rsidR="004B112C" w14:paraId="4368878E" w14:textId="77777777">
        <w:trPr>
          <w:trHeight w:val="1607"/>
        </w:trPr>
        <w:tc>
          <w:tcPr>
            <w:tcW w:w="1174" w:type="dxa"/>
            <w:vMerge w:val="restart"/>
          </w:tcPr>
          <w:p w14:paraId="6EE55C67" w14:textId="77777777" w:rsidR="004B112C" w:rsidRDefault="004B112C">
            <w:pPr>
              <w:pStyle w:val="TableParagraph"/>
              <w:rPr>
                <w:rFonts w:ascii="Times New Roman"/>
              </w:rPr>
            </w:pPr>
          </w:p>
          <w:p w14:paraId="7016BD92" w14:textId="77777777" w:rsidR="004B112C" w:rsidRDefault="004B112C">
            <w:pPr>
              <w:pStyle w:val="TableParagraph"/>
              <w:rPr>
                <w:rFonts w:ascii="Times New Roman"/>
              </w:rPr>
            </w:pPr>
          </w:p>
          <w:p w14:paraId="33738872" w14:textId="77777777" w:rsidR="004B112C" w:rsidRDefault="004B112C">
            <w:pPr>
              <w:pStyle w:val="TableParagraph"/>
              <w:rPr>
                <w:rFonts w:ascii="Times New Roman"/>
              </w:rPr>
            </w:pPr>
          </w:p>
          <w:p w14:paraId="7246415F" w14:textId="77777777" w:rsidR="004B112C" w:rsidRDefault="004B112C">
            <w:pPr>
              <w:pStyle w:val="TableParagraph"/>
              <w:rPr>
                <w:rFonts w:ascii="Times New Roman"/>
              </w:rPr>
            </w:pPr>
          </w:p>
          <w:p w14:paraId="0C46D00D" w14:textId="77777777" w:rsidR="004B112C" w:rsidRDefault="004B112C">
            <w:pPr>
              <w:pStyle w:val="TableParagraph"/>
              <w:rPr>
                <w:rFonts w:ascii="Times New Roman"/>
              </w:rPr>
            </w:pPr>
          </w:p>
          <w:p w14:paraId="13A843FD" w14:textId="77777777" w:rsidR="004B112C" w:rsidRDefault="004B112C">
            <w:pPr>
              <w:pStyle w:val="TableParagraph"/>
              <w:rPr>
                <w:rFonts w:ascii="Times New Roman"/>
              </w:rPr>
            </w:pPr>
          </w:p>
          <w:p w14:paraId="3944FC67" w14:textId="77777777" w:rsidR="004B112C" w:rsidRDefault="004B112C">
            <w:pPr>
              <w:pStyle w:val="TableParagraph"/>
              <w:rPr>
                <w:rFonts w:ascii="Times New Roman"/>
              </w:rPr>
            </w:pPr>
          </w:p>
          <w:p w14:paraId="2693DDCD" w14:textId="77777777" w:rsidR="004B112C" w:rsidRDefault="004B112C">
            <w:pPr>
              <w:pStyle w:val="TableParagraph"/>
              <w:rPr>
                <w:rFonts w:ascii="Times New Roman"/>
              </w:rPr>
            </w:pPr>
          </w:p>
          <w:p w14:paraId="11B0C7E9" w14:textId="77777777" w:rsidR="004B112C" w:rsidRDefault="004B112C">
            <w:pPr>
              <w:pStyle w:val="TableParagraph"/>
              <w:rPr>
                <w:rFonts w:ascii="Times New Roman"/>
              </w:rPr>
            </w:pPr>
          </w:p>
          <w:p w14:paraId="45F1DF3B" w14:textId="77777777" w:rsidR="004B112C" w:rsidRDefault="004B112C">
            <w:pPr>
              <w:pStyle w:val="TableParagraph"/>
              <w:rPr>
                <w:rFonts w:ascii="Times New Roman"/>
              </w:rPr>
            </w:pPr>
          </w:p>
          <w:p w14:paraId="6B0DAD01" w14:textId="77777777" w:rsidR="004B112C" w:rsidRDefault="004B112C">
            <w:pPr>
              <w:pStyle w:val="TableParagraph"/>
              <w:rPr>
                <w:rFonts w:ascii="Times New Roman"/>
              </w:rPr>
            </w:pPr>
          </w:p>
          <w:p w14:paraId="06B2DFA6" w14:textId="77777777" w:rsidR="004B112C" w:rsidRDefault="004B112C">
            <w:pPr>
              <w:pStyle w:val="TableParagraph"/>
              <w:rPr>
                <w:rFonts w:ascii="Times New Roman"/>
              </w:rPr>
            </w:pPr>
          </w:p>
          <w:p w14:paraId="173AA685" w14:textId="77777777" w:rsidR="004B112C" w:rsidRDefault="00512923">
            <w:pPr>
              <w:pStyle w:val="TableParagraph"/>
              <w:spacing w:before="184"/>
              <w:ind w:left="251"/>
            </w:pPr>
            <w:bookmarkStart w:id="11" w:name="_bookmark6"/>
            <w:bookmarkEnd w:id="11"/>
            <w:r>
              <w:t>FFM.100</w:t>
            </w:r>
          </w:p>
        </w:tc>
        <w:tc>
          <w:tcPr>
            <w:tcW w:w="1440" w:type="dxa"/>
          </w:tcPr>
          <w:p w14:paraId="4012ED2C" w14:textId="77777777" w:rsidR="004B112C" w:rsidRDefault="00512923">
            <w:pPr>
              <w:pStyle w:val="TableParagraph"/>
              <w:spacing w:line="241" w:lineRule="exact"/>
              <w:ind w:left="78" w:right="136"/>
              <w:jc w:val="center"/>
            </w:pPr>
            <w:r>
              <w:t>FFM.100.010</w:t>
            </w:r>
          </w:p>
        </w:tc>
        <w:tc>
          <w:tcPr>
            <w:tcW w:w="1980" w:type="dxa"/>
          </w:tcPr>
          <w:p w14:paraId="312174F2" w14:textId="77777777" w:rsidR="004B112C" w:rsidRDefault="00512923">
            <w:pPr>
              <w:pStyle w:val="TableParagraph"/>
              <w:spacing w:line="213" w:lineRule="auto"/>
              <w:ind w:left="116" w:right="341"/>
            </w:pPr>
            <w:r>
              <w:t>Reconciliation of General Ledger and Subledgers</w:t>
            </w:r>
          </w:p>
        </w:tc>
        <w:tc>
          <w:tcPr>
            <w:tcW w:w="5136" w:type="dxa"/>
          </w:tcPr>
          <w:p w14:paraId="6B903816" w14:textId="77777777" w:rsidR="004B112C" w:rsidRDefault="00512923">
            <w:pPr>
              <w:pStyle w:val="TableParagraph"/>
              <w:spacing w:line="213" w:lineRule="auto"/>
              <w:ind w:left="117" w:right="127"/>
            </w:pPr>
            <w:r>
              <w:t>Reconcile general ledger account relationships/ tie- points; Verify general ledger account balances can be traced to aggregated or discrete agency transactions and aggregated or discrete agency transactions can be traced to the point of origination and source documents; Identify and record corrections</w:t>
            </w:r>
          </w:p>
        </w:tc>
        <w:tc>
          <w:tcPr>
            <w:tcW w:w="1982" w:type="dxa"/>
          </w:tcPr>
          <w:p w14:paraId="16C48B79" w14:textId="77777777" w:rsidR="004B112C" w:rsidRDefault="00512923">
            <w:pPr>
              <w:pStyle w:val="TableParagraph"/>
              <w:spacing w:line="227" w:lineRule="exact"/>
              <w:ind w:left="109"/>
            </w:pPr>
            <w:r>
              <w:t>FFMSR 2.3.2</w:t>
            </w:r>
          </w:p>
          <w:p w14:paraId="0D274E97" w14:textId="77777777" w:rsidR="004B112C" w:rsidRDefault="00512923">
            <w:pPr>
              <w:pStyle w:val="TableParagraph"/>
              <w:spacing w:before="8" w:line="213" w:lineRule="auto"/>
              <w:ind w:left="109" w:right="805"/>
            </w:pPr>
            <w:r>
              <w:t>Verifying Traceability</w:t>
            </w:r>
          </w:p>
        </w:tc>
        <w:tc>
          <w:tcPr>
            <w:tcW w:w="1886" w:type="dxa"/>
          </w:tcPr>
          <w:p w14:paraId="37FEC216" w14:textId="77777777" w:rsidR="004B112C" w:rsidRDefault="004B112C">
            <w:pPr>
              <w:pStyle w:val="TableParagraph"/>
              <w:rPr>
                <w:rFonts w:ascii="Times New Roman"/>
              </w:rPr>
            </w:pPr>
          </w:p>
        </w:tc>
      </w:tr>
      <w:tr w:rsidR="004B112C" w14:paraId="6A3C417E" w14:textId="77777777">
        <w:trPr>
          <w:trHeight w:val="3047"/>
        </w:trPr>
        <w:tc>
          <w:tcPr>
            <w:tcW w:w="1174" w:type="dxa"/>
            <w:vMerge/>
            <w:tcBorders>
              <w:top w:val="nil"/>
            </w:tcBorders>
          </w:tcPr>
          <w:p w14:paraId="1C2529F4" w14:textId="77777777" w:rsidR="004B112C" w:rsidRDefault="004B112C">
            <w:pPr>
              <w:rPr>
                <w:sz w:val="2"/>
                <w:szCs w:val="2"/>
              </w:rPr>
            </w:pPr>
          </w:p>
        </w:tc>
        <w:tc>
          <w:tcPr>
            <w:tcW w:w="1440" w:type="dxa"/>
          </w:tcPr>
          <w:p w14:paraId="58C74789" w14:textId="77777777" w:rsidR="004B112C" w:rsidRDefault="00512923">
            <w:pPr>
              <w:pStyle w:val="TableParagraph"/>
              <w:spacing w:line="241" w:lineRule="exact"/>
              <w:ind w:left="78" w:right="136"/>
              <w:jc w:val="center"/>
            </w:pPr>
            <w:r>
              <w:t>FFM.100.020</w:t>
            </w:r>
          </w:p>
        </w:tc>
        <w:tc>
          <w:tcPr>
            <w:tcW w:w="1980" w:type="dxa"/>
          </w:tcPr>
          <w:p w14:paraId="70104110" w14:textId="77777777" w:rsidR="004B112C" w:rsidRDefault="00512923">
            <w:pPr>
              <w:pStyle w:val="TableParagraph"/>
              <w:spacing w:line="213" w:lineRule="auto"/>
              <w:ind w:left="116" w:right="156"/>
            </w:pPr>
            <w:r>
              <w:t>Reconciliation of Intragovernmental Activity</w:t>
            </w:r>
          </w:p>
        </w:tc>
        <w:tc>
          <w:tcPr>
            <w:tcW w:w="5136" w:type="dxa"/>
          </w:tcPr>
          <w:p w14:paraId="3A9CEB0A" w14:textId="77777777" w:rsidR="004B112C" w:rsidRDefault="00512923">
            <w:pPr>
              <w:pStyle w:val="TableParagraph"/>
              <w:spacing w:line="213" w:lineRule="auto"/>
              <w:ind w:left="117" w:right="503"/>
            </w:pPr>
            <w:r>
              <w:t>Manage intragovernmental suspense activity; Reconcile intragovernmental activity transactions; Resolve issues; Record adjustments; Includes non- expenditure transfer transactions</w:t>
            </w:r>
          </w:p>
        </w:tc>
        <w:tc>
          <w:tcPr>
            <w:tcW w:w="1982" w:type="dxa"/>
          </w:tcPr>
          <w:p w14:paraId="30F1AB96" w14:textId="77777777" w:rsidR="004B112C" w:rsidRDefault="00512923">
            <w:pPr>
              <w:pStyle w:val="TableParagraph"/>
              <w:spacing w:line="227" w:lineRule="exact"/>
              <w:ind w:left="109"/>
            </w:pPr>
            <w:r>
              <w:t>FFMSR</w:t>
            </w:r>
            <w:r>
              <w:rPr>
                <w:spacing w:val="-4"/>
              </w:rPr>
              <w:t xml:space="preserve"> </w:t>
            </w:r>
            <w:r>
              <w:t>1.1.2</w:t>
            </w:r>
          </w:p>
          <w:p w14:paraId="425061E0" w14:textId="77777777" w:rsidR="004B112C" w:rsidRDefault="00512923">
            <w:pPr>
              <w:pStyle w:val="TableParagraph"/>
              <w:spacing w:before="8" w:line="213" w:lineRule="auto"/>
              <w:ind w:left="109" w:right="665"/>
            </w:pPr>
            <w:r>
              <w:t xml:space="preserve">Posting GL </w:t>
            </w:r>
            <w:r>
              <w:rPr>
                <w:spacing w:val="-1"/>
              </w:rPr>
              <w:t xml:space="preserve">Transactions; </w:t>
            </w:r>
            <w:r>
              <w:t>FFMSR</w:t>
            </w:r>
            <w:r>
              <w:rPr>
                <w:spacing w:val="-2"/>
              </w:rPr>
              <w:t xml:space="preserve"> </w:t>
            </w:r>
            <w:r>
              <w:t>1.1.3</w:t>
            </w:r>
          </w:p>
          <w:p w14:paraId="20C793B0" w14:textId="77777777" w:rsidR="004B112C" w:rsidRDefault="00512923">
            <w:pPr>
              <w:pStyle w:val="TableParagraph"/>
              <w:spacing w:before="3" w:line="213" w:lineRule="auto"/>
              <w:ind w:left="109" w:right="135"/>
              <w:jc w:val="both"/>
            </w:pPr>
            <w:r>
              <w:t>Managing Financial Asset Information; FFMSR</w:t>
            </w:r>
            <w:r>
              <w:rPr>
                <w:spacing w:val="-1"/>
              </w:rPr>
              <w:t xml:space="preserve"> </w:t>
            </w:r>
            <w:r>
              <w:t>1.1.4</w:t>
            </w:r>
          </w:p>
          <w:p w14:paraId="23797B17" w14:textId="77777777" w:rsidR="004B112C" w:rsidRDefault="00512923">
            <w:pPr>
              <w:pStyle w:val="TableParagraph"/>
              <w:spacing w:before="3" w:line="213" w:lineRule="auto"/>
              <w:ind w:left="109" w:right="55"/>
            </w:pPr>
            <w:r>
              <w:t>Managing Financial Liability Information; FFMSR 1.2.1</w:t>
            </w:r>
          </w:p>
          <w:p w14:paraId="0673E505" w14:textId="77777777" w:rsidR="004B112C" w:rsidRDefault="00512923">
            <w:pPr>
              <w:pStyle w:val="TableParagraph"/>
              <w:spacing w:line="249" w:lineRule="exact"/>
              <w:ind w:left="109"/>
            </w:pPr>
            <w:r>
              <w:t>Determining Costs</w:t>
            </w:r>
          </w:p>
        </w:tc>
        <w:tc>
          <w:tcPr>
            <w:tcW w:w="1886" w:type="dxa"/>
          </w:tcPr>
          <w:p w14:paraId="2725A51E" w14:textId="77777777" w:rsidR="004B112C" w:rsidRDefault="004B112C">
            <w:pPr>
              <w:pStyle w:val="TableParagraph"/>
              <w:rPr>
                <w:rFonts w:ascii="Times New Roman"/>
              </w:rPr>
            </w:pPr>
          </w:p>
        </w:tc>
      </w:tr>
      <w:tr w:rsidR="004B112C" w14:paraId="29F9BE66" w14:textId="77777777">
        <w:trPr>
          <w:trHeight w:val="2056"/>
        </w:trPr>
        <w:tc>
          <w:tcPr>
            <w:tcW w:w="1174" w:type="dxa"/>
            <w:vMerge/>
            <w:tcBorders>
              <w:top w:val="nil"/>
            </w:tcBorders>
          </w:tcPr>
          <w:p w14:paraId="24A9778F" w14:textId="77777777" w:rsidR="004B112C" w:rsidRDefault="004B112C">
            <w:pPr>
              <w:rPr>
                <w:sz w:val="2"/>
                <w:szCs w:val="2"/>
              </w:rPr>
            </w:pPr>
          </w:p>
        </w:tc>
        <w:tc>
          <w:tcPr>
            <w:tcW w:w="1440" w:type="dxa"/>
          </w:tcPr>
          <w:p w14:paraId="145C7B4C" w14:textId="77777777" w:rsidR="004B112C" w:rsidRDefault="00512923">
            <w:pPr>
              <w:pStyle w:val="TableParagraph"/>
              <w:spacing w:line="241" w:lineRule="exact"/>
              <w:ind w:left="78" w:right="136"/>
              <w:jc w:val="center"/>
            </w:pPr>
            <w:r>
              <w:t>FFM.100.030</w:t>
            </w:r>
          </w:p>
        </w:tc>
        <w:tc>
          <w:tcPr>
            <w:tcW w:w="1980" w:type="dxa"/>
          </w:tcPr>
          <w:p w14:paraId="3AF2DDFD" w14:textId="77777777" w:rsidR="004B112C" w:rsidRDefault="00512923">
            <w:pPr>
              <w:pStyle w:val="TableParagraph"/>
              <w:spacing w:line="213" w:lineRule="auto"/>
              <w:ind w:left="116" w:right="128"/>
            </w:pPr>
            <w:r>
              <w:t>Reconciliation with Treasury Balance</w:t>
            </w:r>
          </w:p>
        </w:tc>
        <w:tc>
          <w:tcPr>
            <w:tcW w:w="5136" w:type="dxa"/>
          </w:tcPr>
          <w:p w14:paraId="123B026A" w14:textId="77777777" w:rsidR="004B112C" w:rsidRDefault="00512923">
            <w:pPr>
              <w:pStyle w:val="TableParagraph"/>
              <w:spacing w:line="213" w:lineRule="auto"/>
              <w:ind w:left="117" w:right="42"/>
            </w:pPr>
            <w:r>
              <w:t>Record Treasury's general ledger account balance and transaction data for the agency; Prepare general ledger account, disbursement, and deposit reconciliation worksheets; Review, reclassify, and reconcile fund activity and balances; Includes reconciliation of fund balance, general ledger accounts, disbursements, and deposits with Treasury</w:t>
            </w:r>
          </w:p>
        </w:tc>
        <w:tc>
          <w:tcPr>
            <w:tcW w:w="1982" w:type="dxa"/>
          </w:tcPr>
          <w:p w14:paraId="7CD84544" w14:textId="77777777" w:rsidR="004B112C" w:rsidRDefault="00512923">
            <w:pPr>
              <w:pStyle w:val="TableParagraph"/>
              <w:spacing w:line="227" w:lineRule="exact"/>
              <w:ind w:left="109"/>
            </w:pPr>
            <w:r>
              <w:t>FFMSR 2.3.1</w:t>
            </w:r>
          </w:p>
          <w:p w14:paraId="0FE63AB7" w14:textId="77777777" w:rsidR="004B112C" w:rsidRDefault="00512923">
            <w:pPr>
              <w:pStyle w:val="TableParagraph"/>
              <w:spacing w:before="8" w:line="213" w:lineRule="auto"/>
              <w:ind w:left="109" w:right="328"/>
            </w:pPr>
            <w:r>
              <w:t>Reconciling Fund Balance with Treasury</w:t>
            </w:r>
          </w:p>
        </w:tc>
        <w:tc>
          <w:tcPr>
            <w:tcW w:w="1886" w:type="dxa"/>
          </w:tcPr>
          <w:p w14:paraId="0E673F72" w14:textId="77777777" w:rsidR="004B112C" w:rsidRDefault="004B112C">
            <w:pPr>
              <w:pStyle w:val="TableParagraph"/>
              <w:rPr>
                <w:rFonts w:ascii="Times New Roman"/>
              </w:rPr>
            </w:pPr>
          </w:p>
        </w:tc>
      </w:tr>
    </w:tbl>
    <w:p w14:paraId="6D0A1B8E" w14:textId="77777777" w:rsidR="004B112C" w:rsidRDefault="004B112C">
      <w:pPr>
        <w:rPr>
          <w:rFonts w:ascii="Times New Roman"/>
        </w:rPr>
        <w:sectPr w:rsidR="004B112C" w:rsidSect="00EA1F03">
          <w:pgSz w:w="15840" w:h="12240" w:orient="landscape"/>
          <w:pgMar w:top="1200" w:right="1080" w:bottom="1140" w:left="880" w:header="452" w:footer="901" w:gutter="0"/>
          <w:cols w:space="720"/>
        </w:sectPr>
      </w:pPr>
    </w:p>
    <w:p w14:paraId="37D001E2" w14:textId="77777777" w:rsidR="004B112C" w:rsidRDefault="004B112C">
      <w:pPr>
        <w:pStyle w:val="BodyText"/>
        <w:spacing w:before="9"/>
        <w:rPr>
          <w:rFonts w:ascii="Times New Roman"/>
          <w:sz w:val="25"/>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15F4EC6F" w14:textId="77777777">
        <w:trPr>
          <w:trHeight w:val="537"/>
        </w:trPr>
        <w:tc>
          <w:tcPr>
            <w:tcW w:w="1174" w:type="dxa"/>
            <w:shd w:val="clear" w:color="auto" w:fill="001F5F"/>
          </w:tcPr>
          <w:p w14:paraId="41E51923" w14:textId="77777777" w:rsidR="004B112C" w:rsidRDefault="00512923">
            <w:pPr>
              <w:pStyle w:val="TableParagraph"/>
              <w:spacing w:before="34" w:line="213" w:lineRule="auto"/>
              <w:ind w:left="486" w:right="160" w:hanging="298"/>
              <w:rPr>
                <w:b/>
              </w:rPr>
            </w:pPr>
            <w:r>
              <w:rPr>
                <w:b/>
                <w:color w:val="FFFFFF"/>
              </w:rPr>
              <w:t>Function ID</w:t>
            </w:r>
          </w:p>
        </w:tc>
        <w:tc>
          <w:tcPr>
            <w:tcW w:w="1440" w:type="dxa"/>
            <w:shd w:val="clear" w:color="auto" w:fill="001F5F"/>
          </w:tcPr>
          <w:p w14:paraId="0D022BFC" w14:textId="77777777" w:rsidR="004B112C" w:rsidRDefault="00512923">
            <w:pPr>
              <w:pStyle w:val="TableParagraph"/>
              <w:spacing w:before="131"/>
              <w:ind w:left="64" w:right="136"/>
              <w:jc w:val="center"/>
              <w:rPr>
                <w:b/>
              </w:rPr>
            </w:pPr>
            <w:r>
              <w:rPr>
                <w:b/>
                <w:color w:val="FFFFFF"/>
              </w:rPr>
              <w:t>Activity ID</w:t>
            </w:r>
          </w:p>
        </w:tc>
        <w:tc>
          <w:tcPr>
            <w:tcW w:w="1980" w:type="dxa"/>
            <w:shd w:val="clear" w:color="auto" w:fill="001F5F"/>
          </w:tcPr>
          <w:p w14:paraId="275E14FA" w14:textId="77777777" w:rsidR="004B112C" w:rsidRDefault="00512923">
            <w:pPr>
              <w:pStyle w:val="TableParagraph"/>
              <w:spacing w:before="131"/>
              <w:ind w:left="66" w:right="121"/>
              <w:jc w:val="center"/>
              <w:rPr>
                <w:b/>
              </w:rPr>
            </w:pPr>
            <w:r>
              <w:rPr>
                <w:b/>
                <w:color w:val="FFFFFF"/>
              </w:rPr>
              <w:t>Activity Name</w:t>
            </w:r>
          </w:p>
        </w:tc>
        <w:tc>
          <w:tcPr>
            <w:tcW w:w="5136" w:type="dxa"/>
            <w:shd w:val="clear" w:color="auto" w:fill="001F5F"/>
          </w:tcPr>
          <w:p w14:paraId="5F5777A9" w14:textId="77777777" w:rsidR="004B112C" w:rsidRDefault="00512923">
            <w:pPr>
              <w:pStyle w:val="TableParagraph"/>
              <w:spacing w:before="131"/>
              <w:ind w:left="467"/>
              <w:rPr>
                <w:b/>
              </w:rPr>
            </w:pPr>
            <w:r>
              <w:rPr>
                <w:b/>
                <w:color w:val="FFFFFF"/>
              </w:rPr>
              <w:t>Activity Definition (Current Service Definition)</w:t>
            </w:r>
          </w:p>
        </w:tc>
        <w:tc>
          <w:tcPr>
            <w:tcW w:w="1982" w:type="dxa"/>
            <w:shd w:val="clear" w:color="auto" w:fill="001F5F"/>
          </w:tcPr>
          <w:p w14:paraId="39967B1E" w14:textId="77777777" w:rsidR="004B112C" w:rsidRDefault="00512923">
            <w:pPr>
              <w:pStyle w:val="TableParagraph"/>
              <w:spacing w:before="34" w:line="213" w:lineRule="auto"/>
              <w:ind w:left="172" w:right="141" w:firstLine="470"/>
              <w:rPr>
                <w:b/>
              </w:rPr>
            </w:pPr>
            <w:r>
              <w:rPr>
                <w:b/>
                <w:color w:val="FFFFFF"/>
              </w:rPr>
              <w:t>Activity Authoritative Ref.</w:t>
            </w:r>
          </w:p>
        </w:tc>
        <w:tc>
          <w:tcPr>
            <w:tcW w:w="1886" w:type="dxa"/>
            <w:shd w:val="clear" w:color="auto" w:fill="001F5F"/>
          </w:tcPr>
          <w:p w14:paraId="5CFDF6E1" w14:textId="77777777" w:rsidR="004B112C" w:rsidRDefault="00512923">
            <w:pPr>
              <w:pStyle w:val="TableParagraph"/>
              <w:spacing w:before="131"/>
              <w:ind w:left="167"/>
              <w:rPr>
                <w:b/>
              </w:rPr>
            </w:pPr>
            <w:r>
              <w:rPr>
                <w:b/>
                <w:color w:val="FFFFFF"/>
              </w:rPr>
              <w:t>Activity Measure</w:t>
            </w:r>
          </w:p>
        </w:tc>
      </w:tr>
      <w:tr w:rsidR="004B112C" w14:paraId="1492A3AA" w14:textId="77777777">
        <w:trPr>
          <w:trHeight w:val="2058"/>
        </w:trPr>
        <w:tc>
          <w:tcPr>
            <w:tcW w:w="1174" w:type="dxa"/>
            <w:vMerge w:val="restart"/>
          </w:tcPr>
          <w:p w14:paraId="701F17DE" w14:textId="77777777" w:rsidR="004B112C" w:rsidRDefault="004B112C">
            <w:pPr>
              <w:pStyle w:val="TableParagraph"/>
              <w:rPr>
                <w:rFonts w:ascii="Times New Roman"/>
              </w:rPr>
            </w:pPr>
          </w:p>
          <w:p w14:paraId="73E38CAB" w14:textId="77777777" w:rsidR="004B112C" w:rsidRDefault="004B112C">
            <w:pPr>
              <w:pStyle w:val="TableParagraph"/>
              <w:rPr>
                <w:rFonts w:ascii="Times New Roman"/>
              </w:rPr>
            </w:pPr>
          </w:p>
          <w:p w14:paraId="7B98610C" w14:textId="77777777" w:rsidR="004B112C" w:rsidRDefault="004B112C">
            <w:pPr>
              <w:pStyle w:val="TableParagraph"/>
              <w:rPr>
                <w:rFonts w:ascii="Times New Roman"/>
              </w:rPr>
            </w:pPr>
          </w:p>
          <w:p w14:paraId="1FCFFCFA" w14:textId="77777777" w:rsidR="004B112C" w:rsidRDefault="004B112C">
            <w:pPr>
              <w:pStyle w:val="TableParagraph"/>
              <w:rPr>
                <w:rFonts w:ascii="Times New Roman"/>
              </w:rPr>
            </w:pPr>
          </w:p>
          <w:p w14:paraId="0928C0CA" w14:textId="77777777" w:rsidR="004B112C" w:rsidRDefault="004B112C">
            <w:pPr>
              <w:pStyle w:val="TableParagraph"/>
              <w:rPr>
                <w:rFonts w:ascii="Times New Roman"/>
              </w:rPr>
            </w:pPr>
          </w:p>
          <w:p w14:paraId="7B78C12C" w14:textId="77777777" w:rsidR="004B112C" w:rsidRDefault="004B112C">
            <w:pPr>
              <w:pStyle w:val="TableParagraph"/>
              <w:rPr>
                <w:rFonts w:ascii="Times New Roman"/>
              </w:rPr>
            </w:pPr>
          </w:p>
          <w:p w14:paraId="6297B33D" w14:textId="77777777" w:rsidR="004B112C" w:rsidRDefault="004B112C">
            <w:pPr>
              <w:pStyle w:val="TableParagraph"/>
              <w:rPr>
                <w:rFonts w:ascii="Times New Roman"/>
              </w:rPr>
            </w:pPr>
          </w:p>
          <w:p w14:paraId="70C4078B" w14:textId="77777777" w:rsidR="004B112C" w:rsidRDefault="004B112C">
            <w:pPr>
              <w:pStyle w:val="TableParagraph"/>
              <w:rPr>
                <w:rFonts w:ascii="Times New Roman"/>
              </w:rPr>
            </w:pPr>
          </w:p>
          <w:p w14:paraId="2B625E47" w14:textId="77777777" w:rsidR="004B112C" w:rsidRDefault="004B112C">
            <w:pPr>
              <w:pStyle w:val="TableParagraph"/>
              <w:rPr>
                <w:rFonts w:ascii="Times New Roman"/>
              </w:rPr>
            </w:pPr>
          </w:p>
          <w:p w14:paraId="77C78A27" w14:textId="77777777" w:rsidR="004B112C" w:rsidRDefault="004B112C">
            <w:pPr>
              <w:pStyle w:val="TableParagraph"/>
              <w:rPr>
                <w:rFonts w:ascii="Times New Roman"/>
              </w:rPr>
            </w:pPr>
          </w:p>
          <w:p w14:paraId="3D0BFB7F" w14:textId="77777777" w:rsidR="004B112C" w:rsidRDefault="004B112C">
            <w:pPr>
              <w:pStyle w:val="TableParagraph"/>
              <w:spacing w:before="7"/>
              <w:rPr>
                <w:rFonts w:ascii="Times New Roman"/>
                <w:sz w:val="26"/>
              </w:rPr>
            </w:pPr>
          </w:p>
          <w:p w14:paraId="0FBBFE66" w14:textId="77777777" w:rsidR="004B112C" w:rsidRDefault="00512923">
            <w:pPr>
              <w:pStyle w:val="TableParagraph"/>
              <w:ind w:left="115"/>
            </w:pPr>
            <w:bookmarkStart w:id="12" w:name="_bookmark7"/>
            <w:bookmarkEnd w:id="12"/>
            <w:r>
              <w:t>FFM.110</w:t>
            </w:r>
          </w:p>
        </w:tc>
        <w:tc>
          <w:tcPr>
            <w:tcW w:w="1440" w:type="dxa"/>
          </w:tcPr>
          <w:p w14:paraId="3A1B3891" w14:textId="77777777" w:rsidR="004B112C" w:rsidRDefault="00512923">
            <w:pPr>
              <w:pStyle w:val="TableParagraph"/>
              <w:spacing w:line="251" w:lineRule="exact"/>
              <w:ind w:left="78" w:right="136"/>
              <w:jc w:val="center"/>
            </w:pPr>
            <w:r>
              <w:t>FFM.110.010</w:t>
            </w:r>
          </w:p>
        </w:tc>
        <w:tc>
          <w:tcPr>
            <w:tcW w:w="1980" w:type="dxa"/>
          </w:tcPr>
          <w:p w14:paraId="4155DE47" w14:textId="77777777" w:rsidR="004B112C" w:rsidRPr="00AC1386" w:rsidRDefault="00512923">
            <w:pPr>
              <w:pStyle w:val="TableParagraph"/>
              <w:spacing w:line="251" w:lineRule="exact"/>
              <w:ind w:left="63" w:right="154"/>
              <w:jc w:val="center"/>
            </w:pPr>
            <w:r w:rsidRPr="00AC1386">
              <w:t>Treasury Reporting</w:t>
            </w:r>
          </w:p>
        </w:tc>
        <w:tc>
          <w:tcPr>
            <w:tcW w:w="5136" w:type="dxa"/>
          </w:tcPr>
          <w:p w14:paraId="163D2E33" w14:textId="18BEC873" w:rsidR="004B112C" w:rsidRDefault="00B12FDE">
            <w:pPr>
              <w:pStyle w:val="TableParagraph"/>
              <w:spacing w:before="5" w:line="213" w:lineRule="auto"/>
              <w:ind w:left="116" w:right="69"/>
            </w:pPr>
            <w:r w:rsidRPr="008D293F">
              <w:t xml:space="preserve">Prepare statements of accountability and foreign currency reports, </w:t>
            </w:r>
            <w:proofErr w:type="gramStart"/>
            <w:r w:rsidRPr="008D293F">
              <w:t>Verify</w:t>
            </w:r>
            <w:proofErr w:type="gramEnd"/>
            <w:r w:rsidRPr="008D293F">
              <w:t xml:space="preserve"> required financial reports can be traced to general ledger account balances; Includes, but is not limited to, Government-wide Treasury Account Symbol Adjusted Trial Balance (GTAS) reporting, transactional posting to the Central Accounting Reporting System (CARS), </w:t>
            </w:r>
            <w:r w:rsidRPr="00AD2920">
              <w:t xml:space="preserve">and </w:t>
            </w:r>
            <w:r w:rsidR="00E91A60" w:rsidRPr="00AD2920">
              <w:rPr>
                <w:strike/>
                <w:highlight w:val="yellow"/>
              </w:rPr>
              <w:t>financial</w:t>
            </w:r>
            <w:r w:rsidR="00DE3736" w:rsidRPr="00AD2920">
              <w:rPr>
                <w:strike/>
                <w:highlight w:val="yellow"/>
              </w:rPr>
              <w:t xml:space="preserve"> assistance</w:t>
            </w:r>
            <w:r w:rsidR="00DE3736">
              <w:t xml:space="preserve"> </w:t>
            </w:r>
            <w:r w:rsidRPr="008D293F">
              <w:t>reporting to USA spending</w:t>
            </w:r>
          </w:p>
        </w:tc>
        <w:tc>
          <w:tcPr>
            <w:tcW w:w="1982" w:type="dxa"/>
          </w:tcPr>
          <w:p w14:paraId="44221D4A" w14:textId="77777777" w:rsidR="004B112C" w:rsidRDefault="00512923">
            <w:pPr>
              <w:pStyle w:val="TableParagraph"/>
              <w:spacing w:line="237" w:lineRule="exact"/>
              <w:ind w:left="109"/>
            </w:pPr>
            <w:r>
              <w:t>FFMSR 1.3.1</w:t>
            </w:r>
          </w:p>
          <w:p w14:paraId="6BCA73A6" w14:textId="77777777" w:rsidR="004B112C" w:rsidRDefault="00512923">
            <w:pPr>
              <w:pStyle w:val="TableParagraph"/>
              <w:spacing w:before="8" w:line="213" w:lineRule="auto"/>
              <w:ind w:left="109" w:right="55"/>
            </w:pPr>
            <w:r>
              <w:t>Providing GL Information; FFMSR</w:t>
            </w:r>
          </w:p>
          <w:p w14:paraId="50C3AA5B" w14:textId="77777777" w:rsidR="004B112C" w:rsidRDefault="00512923">
            <w:pPr>
              <w:pStyle w:val="TableParagraph"/>
              <w:spacing w:before="2" w:line="213" w:lineRule="auto"/>
              <w:ind w:left="109" w:right="549"/>
            </w:pPr>
            <w:r>
              <w:t>2.3.2 Verifying Traceability</w:t>
            </w:r>
          </w:p>
        </w:tc>
        <w:tc>
          <w:tcPr>
            <w:tcW w:w="1886" w:type="dxa"/>
          </w:tcPr>
          <w:p w14:paraId="7D6B330E" w14:textId="77777777" w:rsidR="004B112C" w:rsidRDefault="004B112C">
            <w:pPr>
              <w:pStyle w:val="TableParagraph"/>
              <w:rPr>
                <w:rFonts w:ascii="Times New Roman"/>
              </w:rPr>
            </w:pPr>
          </w:p>
        </w:tc>
      </w:tr>
      <w:tr w:rsidR="004B112C" w14:paraId="2B337A34" w14:textId="77777777">
        <w:trPr>
          <w:trHeight w:val="3839"/>
        </w:trPr>
        <w:tc>
          <w:tcPr>
            <w:tcW w:w="1174" w:type="dxa"/>
            <w:vMerge/>
            <w:tcBorders>
              <w:top w:val="nil"/>
            </w:tcBorders>
          </w:tcPr>
          <w:p w14:paraId="589D62BC" w14:textId="77777777" w:rsidR="004B112C" w:rsidRDefault="004B112C">
            <w:pPr>
              <w:rPr>
                <w:sz w:val="2"/>
                <w:szCs w:val="2"/>
              </w:rPr>
            </w:pPr>
          </w:p>
        </w:tc>
        <w:tc>
          <w:tcPr>
            <w:tcW w:w="1440" w:type="dxa"/>
          </w:tcPr>
          <w:p w14:paraId="28E1A60F" w14:textId="77777777" w:rsidR="004B112C" w:rsidRDefault="00512923">
            <w:pPr>
              <w:pStyle w:val="TableParagraph"/>
              <w:spacing w:line="251" w:lineRule="exact"/>
              <w:ind w:left="78" w:right="136"/>
              <w:jc w:val="center"/>
            </w:pPr>
            <w:r>
              <w:t>FFM.110.020</w:t>
            </w:r>
          </w:p>
        </w:tc>
        <w:tc>
          <w:tcPr>
            <w:tcW w:w="1980" w:type="dxa"/>
          </w:tcPr>
          <w:p w14:paraId="73AC462B" w14:textId="77777777" w:rsidR="004B112C" w:rsidRPr="00AC1386" w:rsidRDefault="00512923">
            <w:pPr>
              <w:pStyle w:val="TableParagraph"/>
              <w:spacing w:before="5" w:line="213" w:lineRule="auto"/>
              <w:ind w:left="116" w:right="775"/>
            </w:pPr>
            <w:r w:rsidRPr="00AC1386">
              <w:t>Financial Statement Preparation</w:t>
            </w:r>
          </w:p>
        </w:tc>
        <w:tc>
          <w:tcPr>
            <w:tcW w:w="5136" w:type="dxa"/>
          </w:tcPr>
          <w:p w14:paraId="330CCCB8" w14:textId="77777777" w:rsidR="004B112C" w:rsidRDefault="00512923">
            <w:pPr>
              <w:pStyle w:val="TableParagraph"/>
              <w:spacing w:line="240" w:lineRule="exact"/>
              <w:ind w:left="116" w:right="42"/>
            </w:pPr>
            <w:r>
              <w:t>Prepare financial statements and footnotes required by OMB Circular A-136; Verify financial statements and other required financial reports can be traced to general ledger account balances and are compiled in accordance with the USSGL Crosswalks; Determine and record eliminations required to generate consolidated financial statements; Includes generating variance analyses for timely submissions, balance sheet, statement of net cost, statement of changes in net position, statement of budgetary resources, reconciling SF-133 to the statement of budgetary resources, statement of custodial activity, statement of social insurance, statement of changes in social insurance amounts</w:t>
            </w:r>
            <w:r w:rsidR="008B0CB9">
              <w:t xml:space="preserve"> and</w:t>
            </w:r>
            <w:r>
              <w:t xml:space="preserve"> required supplementary information</w:t>
            </w:r>
            <w:r w:rsidR="008B0CB9">
              <w:t>.</w:t>
            </w:r>
          </w:p>
        </w:tc>
        <w:tc>
          <w:tcPr>
            <w:tcW w:w="1982" w:type="dxa"/>
          </w:tcPr>
          <w:p w14:paraId="0D16744E" w14:textId="77777777" w:rsidR="004B112C" w:rsidRDefault="00512923">
            <w:pPr>
              <w:pStyle w:val="TableParagraph"/>
              <w:spacing w:line="237" w:lineRule="exact"/>
              <w:ind w:left="109"/>
            </w:pPr>
            <w:r>
              <w:t>FFMSR 1.3.1</w:t>
            </w:r>
          </w:p>
          <w:p w14:paraId="3178966D" w14:textId="77777777" w:rsidR="004B112C" w:rsidRDefault="00512923">
            <w:pPr>
              <w:pStyle w:val="TableParagraph"/>
              <w:spacing w:before="8" w:line="213" w:lineRule="auto"/>
              <w:ind w:left="109" w:right="55"/>
            </w:pPr>
            <w:r>
              <w:t>Providing GL Information; FFMSR</w:t>
            </w:r>
          </w:p>
          <w:p w14:paraId="7A2F8F03" w14:textId="77777777" w:rsidR="004B112C" w:rsidRDefault="00512923">
            <w:pPr>
              <w:pStyle w:val="TableParagraph"/>
              <w:spacing w:before="2" w:line="213" w:lineRule="auto"/>
              <w:ind w:left="109" w:right="549"/>
            </w:pPr>
            <w:r>
              <w:t>2.3.2 Verifying Traceability</w:t>
            </w:r>
          </w:p>
        </w:tc>
        <w:tc>
          <w:tcPr>
            <w:tcW w:w="1886" w:type="dxa"/>
          </w:tcPr>
          <w:p w14:paraId="0D8E67DE" w14:textId="77777777" w:rsidR="004B112C" w:rsidRDefault="004B112C">
            <w:pPr>
              <w:pStyle w:val="TableParagraph"/>
              <w:rPr>
                <w:rFonts w:ascii="Times New Roman"/>
              </w:rPr>
            </w:pPr>
          </w:p>
        </w:tc>
      </w:tr>
      <w:tr w:rsidR="004B112C" w14:paraId="55C0F035" w14:textId="77777777">
        <w:trPr>
          <w:trHeight w:val="1679"/>
        </w:trPr>
        <w:tc>
          <w:tcPr>
            <w:tcW w:w="1174" w:type="dxa"/>
            <w:vMerge/>
            <w:tcBorders>
              <w:top w:val="nil"/>
            </w:tcBorders>
          </w:tcPr>
          <w:p w14:paraId="70E3EC76" w14:textId="77777777" w:rsidR="004B112C" w:rsidRDefault="004B112C">
            <w:pPr>
              <w:rPr>
                <w:sz w:val="2"/>
                <w:szCs w:val="2"/>
              </w:rPr>
            </w:pPr>
          </w:p>
        </w:tc>
        <w:tc>
          <w:tcPr>
            <w:tcW w:w="1440" w:type="dxa"/>
          </w:tcPr>
          <w:p w14:paraId="72F36752" w14:textId="77777777" w:rsidR="004B112C" w:rsidRDefault="00512923">
            <w:pPr>
              <w:pStyle w:val="TableParagraph"/>
              <w:spacing w:line="250" w:lineRule="exact"/>
              <w:ind w:left="78" w:right="136"/>
              <w:jc w:val="center"/>
            </w:pPr>
            <w:r>
              <w:t>FFM.110.030</w:t>
            </w:r>
          </w:p>
        </w:tc>
        <w:tc>
          <w:tcPr>
            <w:tcW w:w="1980" w:type="dxa"/>
          </w:tcPr>
          <w:p w14:paraId="7ECFA9C0" w14:textId="77777777" w:rsidR="004B112C" w:rsidRDefault="00512923">
            <w:pPr>
              <w:pStyle w:val="TableParagraph"/>
              <w:spacing w:before="5" w:line="213" w:lineRule="auto"/>
              <w:ind w:left="116" w:right="328"/>
            </w:pPr>
            <w:r>
              <w:t>Cash Forecasting and Reporting</w:t>
            </w:r>
          </w:p>
        </w:tc>
        <w:tc>
          <w:tcPr>
            <w:tcW w:w="5136" w:type="dxa"/>
          </w:tcPr>
          <w:p w14:paraId="7FB0196A" w14:textId="77777777" w:rsidR="004B112C" w:rsidRDefault="00512923">
            <w:pPr>
              <w:pStyle w:val="TableParagraph"/>
              <w:spacing w:before="5" w:line="213" w:lineRule="auto"/>
              <w:ind w:left="117" w:right="557"/>
            </w:pPr>
            <w:r>
              <w:t>Prepare cash flow projections; Report large dollar requirements for deposits and disbursements</w:t>
            </w:r>
          </w:p>
        </w:tc>
        <w:tc>
          <w:tcPr>
            <w:tcW w:w="1982" w:type="dxa"/>
          </w:tcPr>
          <w:p w14:paraId="21CC02A7" w14:textId="77777777" w:rsidR="004B112C" w:rsidRDefault="00512923">
            <w:pPr>
              <w:pStyle w:val="TableParagraph"/>
              <w:spacing w:line="236" w:lineRule="exact"/>
              <w:ind w:left="109"/>
            </w:pPr>
            <w:r>
              <w:t>FFMSR</w:t>
            </w:r>
            <w:r>
              <w:rPr>
                <w:spacing w:val="-4"/>
              </w:rPr>
              <w:t xml:space="preserve"> </w:t>
            </w:r>
            <w:r>
              <w:t>2.2.2</w:t>
            </w:r>
          </w:p>
          <w:p w14:paraId="2A8E7FFC" w14:textId="77777777" w:rsidR="004B112C" w:rsidRDefault="00512923">
            <w:pPr>
              <w:pStyle w:val="TableParagraph"/>
              <w:spacing w:before="8" w:line="213" w:lineRule="auto"/>
              <w:ind w:left="109" w:right="141"/>
            </w:pPr>
            <w:r>
              <w:t xml:space="preserve">Making </w:t>
            </w:r>
            <w:r>
              <w:rPr>
                <w:spacing w:val="-3"/>
              </w:rPr>
              <w:t xml:space="preserve">Payments; </w:t>
            </w:r>
            <w:r>
              <w:rPr>
                <w:spacing w:val="-4"/>
              </w:rPr>
              <w:t>FFMSR</w:t>
            </w:r>
            <w:r>
              <w:rPr>
                <w:spacing w:val="-7"/>
              </w:rPr>
              <w:t xml:space="preserve"> </w:t>
            </w:r>
            <w:r>
              <w:t>2.2.3</w:t>
            </w:r>
          </w:p>
          <w:p w14:paraId="37D0ACAE" w14:textId="77777777" w:rsidR="004B112C" w:rsidRDefault="00512923">
            <w:pPr>
              <w:pStyle w:val="TableParagraph"/>
              <w:spacing w:before="2" w:line="213" w:lineRule="auto"/>
              <w:ind w:left="109" w:right="681"/>
            </w:pPr>
            <w:r>
              <w:t xml:space="preserve">Reporting </w:t>
            </w:r>
            <w:r>
              <w:rPr>
                <w:spacing w:val="-10"/>
              </w:rPr>
              <w:t xml:space="preserve">on </w:t>
            </w:r>
            <w:r>
              <w:t>Payments; FFMSR</w:t>
            </w:r>
            <w:r>
              <w:rPr>
                <w:spacing w:val="-4"/>
              </w:rPr>
              <w:t xml:space="preserve"> </w:t>
            </w:r>
            <w:r>
              <w:t>2.2.5</w:t>
            </w:r>
          </w:p>
          <w:p w14:paraId="5B7D69A6" w14:textId="77777777" w:rsidR="004B112C" w:rsidRDefault="00512923">
            <w:pPr>
              <w:pStyle w:val="TableParagraph"/>
              <w:spacing w:line="217" w:lineRule="exact"/>
              <w:ind w:left="109"/>
            </w:pPr>
            <w:r>
              <w:t>Managing Debt</w:t>
            </w:r>
          </w:p>
        </w:tc>
        <w:tc>
          <w:tcPr>
            <w:tcW w:w="1886" w:type="dxa"/>
          </w:tcPr>
          <w:p w14:paraId="754AE85B" w14:textId="77777777" w:rsidR="004B112C" w:rsidRDefault="004B112C">
            <w:pPr>
              <w:pStyle w:val="TableParagraph"/>
              <w:rPr>
                <w:rFonts w:ascii="Times New Roman"/>
              </w:rPr>
            </w:pPr>
          </w:p>
        </w:tc>
      </w:tr>
    </w:tbl>
    <w:p w14:paraId="65CBF28D" w14:textId="77777777" w:rsidR="004B112C" w:rsidRDefault="004B112C">
      <w:pPr>
        <w:rPr>
          <w:rFonts w:ascii="Times New Roman"/>
        </w:rPr>
        <w:sectPr w:rsidR="004B112C" w:rsidSect="00EA1F03">
          <w:pgSz w:w="15840" w:h="12240" w:orient="landscape"/>
          <w:pgMar w:top="1120" w:right="1080" w:bottom="1140" w:left="880" w:header="452" w:footer="901" w:gutter="0"/>
          <w:cols w:space="720"/>
        </w:sectPr>
      </w:pPr>
    </w:p>
    <w:p w14:paraId="5C24E822" w14:textId="77777777" w:rsidR="004B112C" w:rsidRDefault="004B112C">
      <w:pPr>
        <w:pStyle w:val="BodyText"/>
        <w:spacing w:before="2"/>
        <w:rPr>
          <w:rFonts w:ascii="Times New Roman"/>
          <w:sz w:val="6"/>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1440"/>
        <w:gridCol w:w="1980"/>
        <w:gridCol w:w="5136"/>
        <w:gridCol w:w="1982"/>
        <w:gridCol w:w="1886"/>
      </w:tblGrid>
      <w:tr w:rsidR="004B112C" w14:paraId="692C796F" w14:textId="77777777">
        <w:trPr>
          <w:trHeight w:val="537"/>
        </w:trPr>
        <w:tc>
          <w:tcPr>
            <w:tcW w:w="1174" w:type="dxa"/>
            <w:shd w:val="clear" w:color="auto" w:fill="001F5F"/>
          </w:tcPr>
          <w:p w14:paraId="0EEA432F" w14:textId="77777777" w:rsidR="004B112C" w:rsidRDefault="00512923">
            <w:pPr>
              <w:pStyle w:val="TableParagraph"/>
              <w:spacing w:before="34" w:line="213" w:lineRule="auto"/>
              <w:ind w:left="486" w:right="160" w:hanging="298"/>
              <w:rPr>
                <w:b/>
              </w:rPr>
            </w:pPr>
            <w:r>
              <w:rPr>
                <w:b/>
                <w:color w:val="FFFFFF"/>
              </w:rPr>
              <w:t>Function ID</w:t>
            </w:r>
          </w:p>
        </w:tc>
        <w:tc>
          <w:tcPr>
            <w:tcW w:w="1440" w:type="dxa"/>
            <w:shd w:val="clear" w:color="auto" w:fill="001F5F"/>
          </w:tcPr>
          <w:p w14:paraId="4C202BF4" w14:textId="77777777" w:rsidR="004B112C" w:rsidRDefault="00512923">
            <w:pPr>
              <w:pStyle w:val="TableParagraph"/>
              <w:spacing w:before="131"/>
              <w:ind w:left="64" w:right="136"/>
              <w:jc w:val="center"/>
              <w:rPr>
                <w:b/>
              </w:rPr>
            </w:pPr>
            <w:r>
              <w:rPr>
                <w:b/>
                <w:color w:val="FFFFFF"/>
              </w:rPr>
              <w:t>Activity ID</w:t>
            </w:r>
          </w:p>
        </w:tc>
        <w:tc>
          <w:tcPr>
            <w:tcW w:w="1980" w:type="dxa"/>
            <w:shd w:val="clear" w:color="auto" w:fill="001F5F"/>
          </w:tcPr>
          <w:p w14:paraId="09430D3B" w14:textId="77777777" w:rsidR="004B112C" w:rsidRDefault="00512923">
            <w:pPr>
              <w:pStyle w:val="TableParagraph"/>
              <w:spacing w:before="131"/>
              <w:ind w:left="311"/>
              <w:rPr>
                <w:b/>
              </w:rPr>
            </w:pPr>
            <w:r>
              <w:rPr>
                <w:b/>
                <w:color w:val="FFFFFF"/>
              </w:rPr>
              <w:t>Activity Name</w:t>
            </w:r>
          </w:p>
        </w:tc>
        <w:tc>
          <w:tcPr>
            <w:tcW w:w="5136" w:type="dxa"/>
            <w:shd w:val="clear" w:color="auto" w:fill="001F5F"/>
          </w:tcPr>
          <w:p w14:paraId="6C5F3EE3" w14:textId="77777777" w:rsidR="004B112C" w:rsidRDefault="00512923">
            <w:pPr>
              <w:pStyle w:val="TableParagraph"/>
              <w:spacing w:before="131"/>
              <w:ind w:left="467"/>
              <w:rPr>
                <w:b/>
              </w:rPr>
            </w:pPr>
            <w:r>
              <w:rPr>
                <w:b/>
                <w:color w:val="FFFFFF"/>
              </w:rPr>
              <w:t>Activity Definition (Current Service Definition)</w:t>
            </w:r>
          </w:p>
        </w:tc>
        <w:tc>
          <w:tcPr>
            <w:tcW w:w="1982" w:type="dxa"/>
            <w:shd w:val="clear" w:color="auto" w:fill="001F5F"/>
          </w:tcPr>
          <w:p w14:paraId="1CFC7BFC" w14:textId="77777777" w:rsidR="004B112C" w:rsidRDefault="00512923">
            <w:pPr>
              <w:pStyle w:val="TableParagraph"/>
              <w:spacing w:before="34" w:line="213" w:lineRule="auto"/>
              <w:ind w:left="172" w:right="141" w:firstLine="470"/>
              <w:rPr>
                <w:b/>
              </w:rPr>
            </w:pPr>
            <w:r>
              <w:rPr>
                <w:b/>
                <w:color w:val="FFFFFF"/>
              </w:rPr>
              <w:t>Activity Authoritative Ref.</w:t>
            </w:r>
          </w:p>
        </w:tc>
        <w:tc>
          <w:tcPr>
            <w:tcW w:w="1886" w:type="dxa"/>
            <w:shd w:val="clear" w:color="auto" w:fill="001F5F"/>
          </w:tcPr>
          <w:p w14:paraId="1D2D2D38" w14:textId="77777777" w:rsidR="004B112C" w:rsidRDefault="00512923">
            <w:pPr>
              <w:pStyle w:val="TableParagraph"/>
              <w:spacing w:before="131"/>
              <w:ind w:left="167"/>
              <w:rPr>
                <w:b/>
              </w:rPr>
            </w:pPr>
            <w:r>
              <w:rPr>
                <w:b/>
                <w:color w:val="FFFFFF"/>
              </w:rPr>
              <w:t>Activity Measure</w:t>
            </w:r>
          </w:p>
        </w:tc>
      </w:tr>
      <w:tr w:rsidR="004B112C" w14:paraId="50FDBE92" w14:textId="77777777">
        <w:trPr>
          <w:trHeight w:val="251"/>
        </w:trPr>
        <w:tc>
          <w:tcPr>
            <w:tcW w:w="1174" w:type="dxa"/>
            <w:vMerge w:val="restart"/>
          </w:tcPr>
          <w:p w14:paraId="6A3B8B16" w14:textId="77777777" w:rsidR="004B112C" w:rsidRDefault="004B112C">
            <w:pPr>
              <w:pStyle w:val="TableParagraph"/>
              <w:rPr>
                <w:rFonts w:ascii="Times New Roman"/>
              </w:rPr>
            </w:pPr>
          </w:p>
        </w:tc>
        <w:tc>
          <w:tcPr>
            <w:tcW w:w="1440" w:type="dxa"/>
            <w:tcBorders>
              <w:bottom w:val="nil"/>
            </w:tcBorders>
          </w:tcPr>
          <w:p w14:paraId="0953BD30" w14:textId="77777777" w:rsidR="004B112C" w:rsidRDefault="00512923">
            <w:pPr>
              <w:pStyle w:val="TableParagraph"/>
              <w:spacing w:line="232" w:lineRule="exact"/>
              <w:ind w:left="78" w:right="136"/>
              <w:jc w:val="center"/>
            </w:pPr>
            <w:r>
              <w:t>FFM.110.040</w:t>
            </w:r>
          </w:p>
        </w:tc>
        <w:tc>
          <w:tcPr>
            <w:tcW w:w="1980" w:type="dxa"/>
            <w:tcBorders>
              <w:bottom w:val="nil"/>
            </w:tcBorders>
          </w:tcPr>
          <w:p w14:paraId="6C8D8704" w14:textId="77777777" w:rsidR="004B112C" w:rsidRDefault="00512923">
            <w:pPr>
              <w:pStyle w:val="TableParagraph"/>
              <w:spacing w:line="232" w:lineRule="exact"/>
              <w:ind w:left="116"/>
            </w:pPr>
            <w:r>
              <w:t>Financial</w:t>
            </w:r>
          </w:p>
        </w:tc>
        <w:tc>
          <w:tcPr>
            <w:tcW w:w="5136" w:type="dxa"/>
            <w:tcBorders>
              <w:bottom w:val="nil"/>
            </w:tcBorders>
          </w:tcPr>
          <w:p w14:paraId="0C81A795" w14:textId="77777777" w:rsidR="004B112C" w:rsidRDefault="00512923">
            <w:pPr>
              <w:pStyle w:val="TableParagraph"/>
              <w:spacing w:line="232" w:lineRule="exact"/>
              <w:ind w:left="117"/>
            </w:pPr>
            <w:r>
              <w:t>Provide general ledger information for agency-specific</w:t>
            </w:r>
          </w:p>
        </w:tc>
        <w:tc>
          <w:tcPr>
            <w:tcW w:w="1982" w:type="dxa"/>
            <w:tcBorders>
              <w:bottom w:val="nil"/>
            </w:tcBorders>
          </w:tcPr>
          <w:p w14:paraId="6506ADCF" w14:textId="77777777" w:rsidR="004B112C" w:rsidRDefault="00512923">
            <w:pPr>
              <w:pStyle w:val="TableParagraph"/>
              <w:spacing w:line="232" w:lineRule="exact"/>
              <w:ind w:left="109"/>
            </w:pPr>
            <w:r>
              <w:t>FFMSR 1.3.1</w:t>
            </w:r>
          </w:p>
        </w:tc>
        <w:tc>
          <w:tcPr>
            <w:tcW w:w="1886" w:type="dxa"/>
            <w:vMerge w:val="restart"/>
          </w:tcPr>
          <w:p w14:paraId="4C46BE42" w14:textId="77777777" w:rsidR="004B112C" w:rsidRDefault="004B112C">
            <w:pPr>
              <w:pStyle w:val="TableParagraph"/>
              <w:rPr>
                <w:rFonts w:ascii="Times New Roman"/>
              </w:rPr>
            </w:pPr>
          </w:p>
        </w:tc>
      </w:tr>
      <w:tr w:rsidR="004B112C" w14:paraId="17ABDDD4" w14:textId="77777777">
        <w:trPr>
          <w:trHeight w:val="230"/>
        </w:trPr>
        <w:tc>
          <w:tcPr>
            <w:tcW w:w="1174" w:type="dxa"/>
            <w:vMerge/>
            <w:tcBorders>
              <w:top w:val="nil"/>
            </w:tcBorders>
          </w:tcPr>
          <w:p w14:paraId="3184C3A7" w14:textId="77777777" w:rsidR="004B112C" w:rsidRDefault="004B112C">
            <w:pPr>
              <w:rPr>
                <w:sz w:val="2"/>
                <w:szCs w:val="2"/>
              </w:rPr>
            </w:pPr>
          </w:p>
        </w:tc>
        <w:tc>
          <w:tcPr>
            <w:tcW w:w="1440" w:type="dxa"/>
            <w:tcBorders>
              <w:top w:val="nil"/>
              <w:bottom w:val="nil"/>
            </w:tcBorders>
          </w:tcPr>
          <w:p w14:paraId="4D52A4A0" w14:textId="77777777" w:rsidR="004B112C" w:rsidRDefault="004B112C">
            <w:pPr>
              <w:pStyle w:val="TableParagraph"/>
              <w:rPr>
                <w:rFonts w:ascii="Times New Roman"/>
                <w:sz w:val="16"/>
              </w:rPr>
            </w:pPr>
          </w:p>
        </w:tc>
        <w:tc>
          <w:tcPr>
            <w:tcW w:w="1980" w:type="dxa"/>
            <w:tcBorders>
              <w:top w:val="nil"/>
              <w:bottom w:val="nil"/>
            </w:tcBorders>
          </w:tcPr>
          <w:p w14:paraId="7682687C" w14:textId="77777777" w:rsidR="004B112C" w:rsidRDefault="00512923">
            <w:pPr>
              <w:pStyle w:val="TableParagraph"/>
              <w:spacing w:line="210" w:lineRule="exact"/>
              <w:ind w:left="116"/>
            </w:pPr>
            <w:r>
              <w:t>Performance and</w:t>
            </w:r>
          </w:p>
        </w:tc>
        <w:tc>
          <w:tcPr>
            <w:tcW w:w="5136" w:type="dxa"/>
            <w:tcBorders>
              <w:top w:val="nil"/>
              <w:bottom w:val="nil"/>
            </w:tcBorders>
          </w:tcPr>
          <w:p w14:paraId="03EF5F80" w14:textId="77777777" w:rsidR="004B112C" w:rsidRDefault="00512923">
            <w:pPr>
              <w:pStyle w:val="TableParagraph"/>
              <w:spacing w:line="210" w:lineRule="exact"/>
              <w:ind w:left="117"/>
            </w:pPr>
            <w:r>
              <w:t>financial reports; Verify required financial reports can</w:t>
            </w:r>
          </w:p>
        </w:tc>
        <w:tc>
          <w:tcPr>
            <w:tcW w:w="1982" w:type="dxa"/>
            <w:tcBorders>
              <w:top w:val="nil"/>
              <w:bottom w:val="nil"/>
            </w:tcBorders>
          </w:tcPr>
          <w:p w14:paraId="112F6E1F" w14:textId="77777777" w:rsidR="004B112C" w:rsidRDefault="00512923">
            <w:pPr>
              <w:pStyle w:val="TableParagraph"/>
              <w:spacing w:line="210" w:lineRule="exact"/>
              <w:ind w:left="109"/>
            </w:pPr>
            <w:r>
              <w:t>Providing</w:t>
            </w:r>
          </w:p>
        </w:tc>
        <w:tc>
          <w:tcPr>
            <w:tcW w:w="1886" w:type="dxa"/>
            <w:vMerge/>
            <w:tcBorders>
              <w:top w:val="nil"/>
            </w:tcBorders>
          </w:tcPr>
          <w:p w14:paraId="63A04CB6" w14:textId="77777777" w:rsidR="004B112C" w:rsidRDefault="004B112C">
            <w:pPr>
              <w:rPr>
                <w:sz w:val="2"/>
                <w:szCs w:val="2"/>
              </w:rPr>
            </w:pPr>
          </w:p>
        </w:tc>
      </w:tr>
      <w:tr w:rsidR="004B112C" w14:paraId="093484C0" w14:textId="77777777">
        <w:trPr>
          <w:trHeight w:val="230"/>
        </w:trPr>
        <w:tc>
          <w:tcPr>
            <w:tcW w:w="1174" w:type="dxa"/>
            <w:vMerge/>
            <w:tcBorders>
              <w:top w:val="nil"/>
            </w:tcBorders>
          </w:tcPr>
          <w:p w14:paraId="3769BD39" w14:textId="77777777" w:rsidR="004B112C" w:rsidRDefault="004B112C">
            <w:pPr>
              <w:rPr>
                <w:sz w:val="2"/>
                <w:szCs w:val="2"/>
              </w:rPr>
            </w:pPr>
          </w:p>
        </w:tc>
        <w:tc>
          <w:tcPr>
            <w:tcW w:w="1440" w:type="dxa"/>
            <w:tcBorders>
              <w:top w:val="nil"/>
              <w:bottom w:val="nil"/>
            </w:tcBorders>
          </w:tcPr>
          <w:p w14:paraId="6E8CF7D0" w14:textId="77777777" w:rsidR="004B112C" w:rsidRDefault="004B112C">
            <w:pPr>
              <w:pStyle w:val="TableParagraph"/>
              <w:rPr>
                <w:rFonts w:ascii="Times New Roman"/>
                <w:sz w:val="16"/>
              </w:rPr>
            </w:pPr>
          </w:p>
        </w:tc>
        <w:tc>
          <w:tcPr>
            <w:tcW w:w="1980" w:type="dxa"/>
            <w:tcBorders>
              <w:top w:val="nil"/>
              <w:bottom w:val="nil"/>
            </w:tcBorders>
          </w:tcPr>
          <w:p w14:paraId="310BEB09" w14:textId="77777777" w:rsidR="004B112C" w:rsidRDefault="00512923">
            <w:pPr>
              <w:pStyle w:val="TableParagraph"/>
              <w:spacing w:line="210" w:lineRule="exact"/>
              <w:ind w:left="116"/>
            </w:pPr>
            <w:r>
              <w:t>Operational</w:t>
            </w:r>
          </w:p>
        </w:tc>
        <w:tc>
          <w:tcPr>
            <w:tcW w:w="5136" w:type="dxa"/>
            <w:tcBorders>
              <w:top w:val="nil"/>
              <w:bottom w:val="nil"/>
            </w:tcBorders>
          </w:tcPr>
          <w:p w14:paraId="31449781" w14:textId="77777777" w:rsidR="004B112C" w:rsidRDefault="00512923">
            <w:pPr>
              <w:pStyle w:val="TableParagraph"/>
              <w:spacing w:line="210" w:lineRule="exact"/>
              <w:ind w:left="117"/>
            </w:pPr>
            <w:r>
              <w:t>be traced to general ledger account balances; Includes</w:t>
            </w:r>
          </w:p>
        </w:tc>
        <w:tc>
          <w:tcPr>
            <w:tcW w:w="1982" w:type="dxa"/>
            <w:tcBorders>
              <w:top w:val="nil"/>
              <w:bottom w:val="nil"/>
            </w:tcBorders>
          </w:tcPr>
          <w:p w14:paraId="2F750489" w14:textId="77777777" w:rsidR="004B112C" w:rsidRDefault="00512923">
            <w:pPr>
              <w:pStyle w:val="TableParagraph"/>
              <w:spacing w:line="210" w:lineRule="exact"/>
              <w:ind w:left="109"/>
            </w:pPr>
            <w:r>
              <w:t>GL Information;</w:t>
            </w:r>
          </w:p>
        </w:tc>
        <w:tc>
          <w:tcPr>
            <w:tcW w:w="1886" w:type="dxa"/>
            <w:vMerge/>
            <w:tcBorders>
              <w:top w:val="nil"/>
            </w:tcBorders>
          </w:tcPr>
          <w:p w14:paraId="373BB8FD" w14:textId="77777777" w:rsidR="004B112C" w:rsidRDefault="004B112C">
            <w:pPr>
              <w:rPr>
                <w:sz w:val="2"/>
                <w:szCs w:val="2"/>
              </w:rPr>
            </w:pPr>
          </w:p>
        </w:tc>
      </w:tr>
      <w:tr w:rsidR="004B112C" w14:paraId="7384D4C3" w14:textId="77777777">
        <w:trPr>
          <w:trHeight w:val="230"/>
        </w:trPr>
        <w:tc>
          <w:tcPr>
            <w:tcW w:w="1174" w:type="dxa"/>
            <w:vMerge/>
            <w:tcBorders>
              <w:top w:val="nil"/>
            </w:tcBorders>
          </w:tcPr>
          <w:p w14:paraId="3ED56E20" w14:textId="77777777" w:rsidR="004B112C" w:rsidRDefault="004B112C">
            <w:pPr>
              <w:rPr>
                <w:sz w:val="2"/>
                <w:szCs w:val="2"/>
              </w:rPr>
            </w:pPr>
          </w:p>
        </w:tc>
        <w:tc>
          <w:tcPr>
            <w:tcW w:w="1440" w:type="dxa"/>
            <w:tcBorders>
              <w:top w:val="nil"/>
              <w:bottom w:val="nil"/>
            </w:tcBorders>
          </w:tcPr>
          <w:p w14:paraId="1CEE9A31" w14:textId="77777777" w:rsidR="004B112C" w:rsidRDefault="004B112C">
            <w:pPr>
              <w:pStyle w:val="TableParagraph"/>
              <w:rPr>
                <w:rFonts w:ascii="Times New Roman"/>
                <w:sz w:val="16"/>
              </w:rPr>
            </w:pPr>
          </w:p>
        </w:tc>
        <w:tc>
          <w:tcPr>
            <w:tcW w:w="1980" w:type="dxa"/>
            <w:tcBorders>
              <w:top w:val="nil"/>
              <w:bottom w:val="nil"/>
            </w:tcBorders>
          </w:tcPr>
          <w:p w14:paraId="089E181B" w14:textId="77777777" w:rsidR="004B112C" w:rsidRDefault="00512923">
            <w:pPr>
              <w:pStyle w:val="TableParagraph"/>
              <w:spacing w:line="210" w:lineRule="exact"/>
              <w:ind w:left="116"/>
            </w:pPr>
            <w:r>
              <w:t>Reporting</w:t>
            </w:r>
          </w:p>
        </w:tc>
        <w:tc>
          <w:tcPr>
            <w:tcW w:w="5136" w:type="dxa"/>
            <w:tcBorders>
              <w:top w:val="nil"/>
              <w:bottom w:val="nil"/>
            </w:tcBorders>
          </w:tcPr>
          <w:p w14:paraId="340F702B" w14:textId="77777777" w:rsidR="004B112C" w:rsidRDefault="00512923">
            <w:pPr>
              <w:pStyle w:val="TableParagraph"/>
              <w:spacing w:line="210" w:lineRule="exact"/>
              <w:ind w:left="117"/>
            </w:pPr>
            <w:r>
              <w:t>providing financial performance and operational</w:t>
            </w:r>
          </w:p>
        </w:tc>
        <w:tc>
          <w:tcPr>
            <w:tcW w:w="1982" w:type="dxa"/>
            <w:tcBorders>
              <w:top w:val="nil"/>
              <w:bottom w:val="nil"/>
            </w:tcBorders>
          </w:tcPr>
          <w:p w14:paraId="4F4EE97A" w14:textId="77777777" w:rsidR="004B112C" w:rsidRDefault="00512923">
            <w:pPr>
              <w:pStyle w:val="TableParagraph"/>
              <w:spacing w:line="210" w:lineRule="exact"/>
              <w:ind w:left="109"/>
            </w:pPr>
            <w:r>
              <w:t>FFMSR 1.4.1</w:t>
            </w:r>
          </w:p>
        </w:tc>
        <w:tc>
          <w:tcPr>
            <w:tcW w:w="1886" w:type="dxa"/>
            <w:vMerge/>
            <w:tcBorders>
              <w:top w:val="nil"/>
            </w:tcBorders>
          </w:tcPr>
          <w:p w14:paraId="215FCE94" w14:textId="77777777" w:rsidR="004B112C" w:rsidRDefault="004B112C">
            <w:pPr>
              <w:rPr>
                <w:sz w:val="2"/>
                <w:szCs w:val="2"/>
              </w:rPr>
            </w:pPr>
          </w:p>
        </w:tc>
      </w:tr>
      <w:tr w:rsidR="004B112C" w14:paraId="5B7F7B45" w14:textId="77777777">
        <w:trPr>
          <w:trHeight w:val="230"/>
        </w:trPr>
        <w:tc>
          <w:tcPr>
            <w:tcW w:w="1174" w:type="dxa"/>
            <w:vMerge/>
            <w:tcBorders>
              <w:top w:val="nil"/>
            </w:tcBorders>
          </w:tcPr>
          <w:p w14:paraId="49E3243E" w14:textId="77777777" w:rsidR="004B112C" w:rsidRDefault="004B112C">
            <w:pPr>
              <w:rPr>
                <w:sz w:val="2"/>
                <w:szCs w:val="2"/>
              </w:rPr>
            </w:pPr>
          </w:p>
        </w:tc>
        <w:tc>
          <w:tcPr>
            <w:tcW w:w="1440" w:type="dxa"/>
            <w:tcBorders>
              <w:top w:val="nil"/>
              <w:bottom w:val="nil"/>
            </w:tcBorders>
          </w:tcPr>
          <w:p w14:paraId="29F22B7A" w14:textId="77777777" w:rsidR="004B112C" w:rsidRDefault="004B112C">
            <w:pPr>
              <w:pStyle w:val="TableParagraph"/>
              <w:rPr>
                <w:rFonts w:ascii="Times New Roman"/>
                <w:sz w:val="16"/>
              </w:rPr>
            </w:pPr>
          </w:p>
        </w:tc>
        <w:tc>
          <w:tcPr>
            <w:tcW w:w="1980" w:type="dxa"/>
            <w:tcBorders>
              <w:top w:val="nil"/>
              <w:bottom w:val="nil"/>
            </w:tcBorders>
          </w:tcPr>
          <w:p w14:paraId="4A7AAFB3" w14:textId="77777777" w:rsidR="004B112C" w:rsidRDefault="004B112C">
            <w:pPr>
              <w:pStyle w:val="TableParagraph"/>
              <w:rPr>
                <w:rFonts w:ascii="Times New Roman"/>
                <w:sz w:val="16"/>
              </w:rPr>
            </w:pPr>
          </w:p>
        </w:tc>
        <w:tc>
          <w:tcPr>
            <w:tcW w:w="5136" w:type="dxa"/>
            <w:tcBorders>
              <w:top w:val="nil"/>
              <w:bottom w:val="nil"/>
            </w:tcBorders>
          </w:tcPr>
          <w:p w14:paraId="5FB351B3" w14:textId="77777777" w:rsidR="004B112C" w:rsidRDefault="00512923">
            <w:pPr>
              <w:pStyle w:val="TableParagraph"/>
              <w:spacing w:line="210" w:lineRule="exact"/>
              <w:ind w:left="117"/>
            </w:pPr>
            <w:r>
              <w:t>information to agency program offices</w:t>
            </w:r>
          </w:p>
        </w:tc>
        <w:tc>
          <w:tcPr>
            <w:tcW w:w="1982" w:type="dxa"/>
            <w:tcBorders>
              <w:top w:val="nil"/>
              <w:bottom w:val="nil"/>
            </w:tcBorders>
          </w:tcPr>
          <w:p w14:paraId="7D521A8A" w14:textId="77777777" w:rsidR="004B112C" w:rsidRDefault="00512923">
            <w:pPr>
              <w:pStyle w:val="TableParagraph"/>
              <w:spacing w:line="210" w:lineRule="exact"/>
              <w:ind w:left="109"/>
            </w:pPr>
            <w:r>
              <w:t>Defining Federal</w:t>
            </w:r>
          </w:p>
        </w:tc>
        <w:tc>
          <w:tcPr>
            <w:tcW w:w="1886" w:type="dxa"/>
            <w:vMerge/>
            <w:tcBorders>
              <w:top w:val="nil"/>
            </w:tcBorders>
          </w:tcPr>
          <w:p w14:paraId="51D10A28" w14:textId="77777777" w:rsidR="004B112C" w:rsidRDefault="004B112C">
            <w:pPr>
              <w:rPr>
                <w:sz w:val="2"/>
                <w:szCs w:val="2"/>
              </w:rPr>
            </w:pPr>
          </w:p>
        </w:tc>
      </w:tr>
      <w:tr w:rsidR="004B112C" w14:paraId="1D64A347" w14:textId="77777777">
        <w:trPr>
          <w:trHeight w:val="230"/>
        </w:trPr>
        <w:tc>
          <w:tcPr>
            <w:tcW w:w="1174" w:type="dxa"/>
            <w:vMerge/>
            <w:tcBorders>
              <w:top w:val="nil"/>
            </w:tcBorders>
          </w:tcPr>
          <w:p w14:paraId="44A8DEA2" w14:textId="77777777" w:rsidR="004B112C" w:rsidRDefault="004B112C">
            <w:pPr>
              <w:rPr>
                <w:sz w:val="2"/>
                <w:szCs w:val="2"/>
              </w:rPr>
            </w:pPr>
          </w:p>
        </w:tc>
        <w:tc>
          <w:tcPr>
            <w:tcW w:w="1440" w:type="dxa"/>
            <w:tcBorders>
              <w:top w:val="nil"/>
              <w:bottom w:val="nil"/>
            </w:tcBorders>
          </w:tcPr>
          <w:p w14:paraId="1D71BB27" w14:textId="77777777" w:rsidR="004B112C" w:rsidRDefault="004B112C">
            <w:pPr>
              <w:pStyle w:val="TableParagraph"/>
              <w:rPr>
                <w:rFonts w:ascii="Times New Roman"/>
                <w:sz w:val="16"/>
              </w:rPr>
            </w:pPr>
          </w:p>
        </w:tc>
        <w:tc>
          <w:tcPr>
            <w:tcW w:w="1980" w:type="dxa"/>
            <w:tcBorders>
              <w:top w:val="nil"/>
              <w:bottom w:val="nil"/>
            </w:tcBorders>
          </w:tcPr>
          <w:p w14:paraId="2F2599E4" w14:textId="77777777" w:rsidR="004B112C" w:rsidRDefault="004B112C">
            <w:pPr>
              <w:pStyle w:val="TableParagraph"/>
              <w:rPr>
                <w:rFonts w:ascii="Times New Roman"/>
                <w:sz w:val="16"/>
              </w:rPr>
            </w:pPr>
          </w:p>
        </w:tc>
        <w:tc>
          <w:tcPr>
            <w:tcW w:w="5136" w:type="dxa"/>
            <w:tcBorders>
              <w:top w:val="nil"/>
              <w:bottom w:val="nil"/>
            </w:tcBorders>
          </w:tcPr>
          <w:p w14:paraId="508D87AF" w14:textId="77777777" w:rsidR="004B112C" w:rsidRDefault="004B112C">
            <w:pPr>
              <w:pStyle w:val="TableParagraph"/>
              <w:rPr>
                <w:rFonts w:ascii="Times New Roman"/>
                <w:sz w:val="16"/>
              </w:rPr>
            </w:pPr>
          </w:p>
        </w:tc>
        <w:tc>
          <w:tcPr>
            <w:tcW w:w="1982" w:type="dxa"/>
            <w:tcBorders>
              <w:top w:val="nil"/>
              <w:bottom w:val="nil"/>
            </w:tcBorders>
          </w:tcPr>
          <w:p w14:paraId="609B25D4" w14:textId="77777777" w:rsidR="004B112C" w:rsidRDefault="00512923">
            <w:pPr>
              <w:pStyle w:val="TableParagraph"/>
              <w:spacing w:line="210" w:lineRule="exact"/>
              <w:ind w:left="109"/>
            </w:pPr>
            <w:r>
              <w:t>Funding Attributes</w:t>
            </w:r>
          </w:p>
        </w:tc>
        <w:tc>
          <w:tcPr>
            <w:tcW w:w="1886" w:type="dxa"/>
            <w:vMerge/>
            <w:tcBorders>
              <w:top w:val="nil"/>
            </w:tcBorders>
          </w:tcPr>
          <w:p w14:paraId="3B072D61" w14:textId="77777777" w:rsidR="004B112C" w:rsidRDefault="004B112C">
            <w:pPr>
              <w:rPr>
                <w:sz w:val="2"/>
                <w:szCs w:val="2"/>
              </w:rPr>
            </w:pPr>
          </w:p>
        </w:tc>
      </w:tr>
      <w:tr w:rsidR="004B112C" w14:paraId="09F94882" w14:textId="77777777">
        <w:trPr>
          <w:trHeight w:val="230"/>
        </w:trPr>
        <w:tc>
          <w:tcPr>
            <w:tcW w:w="1174" w:type="dxa"/>
            <w:vMerge/>
            <w:tcBorders>
              <w:top w:val="nil"/>
            </w:tcBorders>
          </w:tcPr>
          <w:p w14:paraId="38D8A7BF" w14:textId="77777777" w:rsidR="004B112C" w:rsidRDefault="004B112C">
            <w:pPr>
              <w:rPr>
                <w:sz w:val="2"/>
                <w:szCs w:val="2"/>
              </w:rPr>
            </w:pPr>
          </w:p>
        </w:tc>
        <w:tc>
          <w:tcPr>
            <w:tcW w:w="1440" w:type="dxa"/>
            <w:tcBorders>
              <w:top w:val="nil"/>
              <w:bottom w:val="nil"/>
            </w:tcBorders>
          </w:tcPr>
          <w:p w14:paraId="6AA812C4" w14:textId="77777777" w:rsidR="004B112C" w:rsidRDefault="004B112C">
            <w:pPr>
              <w:pStyle w:val="TableParagraph"/>
              <w:rPr>
                <w:rFonts w:ascii="Times New Roman"/>
                <w:sz w:val="16"/>
              </w:rPr>
            </w:pPr>
          </w:p>
        </w:tc>
        <w:tc>
          <w:tcPr>
            <w:tcW w:w="1980" w:type="dxa"/>
            <w:tcBorders>
              <w:top w:val="nil"/>
              <w:bottom w:val="nil"/>
            </w:tcBorders>
          </w:tcPr>
          <w:p w14:paraId="4CE4D4E0" w14:textId="77777777" w:rsidR="004B112C" w:rsidRDefault="004B112C">
            <w:pPr>
              <w:pStyle w:val="TableParagraph"/>
              <w:rPr>
                <w:rFonts w:ascii="Times New Roman"/>
                <w:sz w:val="16"/>
              </w:rPr>
            </w:pPr>
          </w:p>
        </w:tc>
        <w:tc>
          <w:tcPr>
            <w:tcW w:w="5136" w:type="dxa"/>
            <w:tcBorders>
              <w:top w:val="nil"/>
              <w:bottom w:val="nil"/>
            </w:tcBorders>
          </w:tcPr>
          <w:p w14:paraId="01C76FE4" w14:textId="77777777" w:rsidR="004B112C" w:rsidRDefault="004B112C">
            <w:pPr>
              <w:pStyle w:val="TableParagraph"/>
              <w:rPr>
                <w:rFonts w:ascii="Times New Roman"/>
                <w:sz w:val="16"/>
              </w:rPr>
            </w:pPr>
          </w:p>
        </w:tc>
        <w:tc>
          <w:tcPr>
            <w:tcW w:w="1982" w:type="dxa"/>
            <w:tcBorders>
              <w:top w:val="nil"/>
              <w:bottom w:val="nil"/>
            </w:tcBorders>
          </w:tcPr>
          <w:p w14:paraId="5B1C417D" w14:textId="77777777" w:rsidR="004B112C" w:rsidRDefault="00512923">
            <w:pPr>
              <w:pStyle w:val="TableParagraph"/>
              <w:spacing w:line="210" w:lineRule="exact"/>
              <w:ind w:left="109"/>
            </w:pPr>
            <w:r>
              <w:t>to Align Financial</w:t>
            </w:r>
          </w:p>
        </w:tc>
        <w:tc>
          <w:tcPr>
            <w:tcW w:w="1886" w:type="dxa"/>
            <w:vMerge/>
            <w:tcBorders>
              <w:top w:val="nil"/>
            </w:tcBorders>
          </w:tcPr>
          <w:p w14:paraId="66093313" w14:textId="77777777" w:rsidR="004B112C" w:rsidRDefault="004B112C">
            <w:pPr>
              <w:rPr>
                <w:sz w:val="2"/>
                <w:szCs w:val="2"/>
              </w:rPr>
            </w:pPr>
          </w:p>
        </w:tc>
      </w:tr>
      <w:tr w:rsidR="004B112C" w14:paraId="24439DD8" w14:textId="77777777">
        <w:trPr>
          <w:trHeight w:val="230"/>
        </w:trPr>
        <w:tc>
          <w:tcPr>
            <w:tcW w:w="1174" w:type="dxa"/>
            <w:vMerge/>
            <w:tcBorders>
              <w:top w:val="nil"/>
            </w:tcBorders>
          </w:tcPr>
          <w:p w14:paraId="3B5F4638" w14:textId="77777777" w:rsidR="004B112C" w:rsidRDefault="004B112C">
            <w:pPr>
              <w:rPr>
                <w:sz w:val="2"/>
                <w:szCs w:val="2"/>
              </w:rPr>
            </w:pPr>
          </w:p>
        </w:tc>
        <w:tc>
          <w:tcPr>
            <w:tcW w:w="1440" w:type="dxa"/>
            <w:tcBorders>
              <w:top w:val="nil"/>
              <w:bottom w:val="nil"/>
            </w:tcBorders>
          </w:tcPr>
          <w:p w14:paraId="5115A583" w14:textId="77777777" w:rsidR="004B112C" w:rsidRDefault="004B112C">
            <w:pPr>
              <w:pStyle w:val="TableParagraph"/>
              <w:rPr>
                <w:rFonts w:ascii="Times New Roman"/>
                <w:sz w:val="16"/>
              </w:rPr>
            </w:pPr>
          </w:p>
        </w:tc>
        <w:tc>
          <w:tcPr>
            <w:tcW w:w="1980" w:type="dxa"/>
            <w:tcBorders>
              <w:top w:val="nil"/>
              <w:bottom w:val="nil"/>
            </w:tcBorders>
          </w:tcPr>
          <w:p w14:paraId="467B8442" w14:textId="77777777" w:rsidR="004B112C" w:rsidRDefault="004B112C">
            <w:pPr>
              <w:pStyle w:val="TableParagraph"/>
              <w:rPr>
                <w:rFonts w:ascii="Times New Roman"/>
                <w:sz w:val="16"/>
              </w:rPr>
            </w:pPr>
          </w:p>
        </w:tc>
        <w:tc>
          <w:tcPr>
            <w:tcW w:w="5136" w:type="dxa"/>
            <w:tcBorders>
              <w:top w:val="nil"/>
              <w:bottom w:val="nil"/>
            </w:tcBorders>
          </w:tcPr>
          <w:p w14:paraId="0B8DA083" w14:textId="77777777" w:rsidR="004B112C" w:rsidRDefault="004B112C">
            <w:pPr>
              <w:pStyle w:val="TableParagraph"/>
              <w:rPr>
                <w:rFonts w:ascii="Times New Roman"/>
                <w:sz w:val="16"/>
              </w:rPr>
            </w:pPr>
          </w:p>
        </w:tc>
        <w:tc>
          <w:tcPr>
            <w:tcW w:w="1982" w:type="dxa"/>
            <w:tcBorders>
              <w:top w:val="nil"/>
              <w:bottom w:val="nil"/>
            </w:tcBorders>
          </w:tcPr>
          <w:p w14:paraId="53536E79" w14:textId="77777777" w:rsidR="004B112C" w:rsidRDefault="00512923">
            <w:pPr>
              <w:pStyle w:val="TableParagraph"/>
              <w:spacing w:line="210" w:lineRule="exact"/>
              <w:ind w:left="109"/>
            </w:pPr>
            <w:r>
              <w:t>Management</w:t>
            </w:r>
          </w:p>
        </w:tc>
        <w:tc>
          <w:tcPr>
            <w:tcW w:w="1886" w:type="dxa"/>
            <w:vMerge/>
            <w:tcBorders>
              <w:top w:val="nil"/>
            </w:tcBorders>
          </w:tcPr>
          <w:p w14:paraId="42C1EA3A" w14:textId="77777777" w:rsidR="004B112C" w:rsidRDefault="004B112C">
            <w:pPr>
              <w:rPr>
                <w:sz w:val="2"/>
                <w:szCs w:val="2"/>
              </w:rPr>
            </w:pPr>
          </w:p>
        </w:tc>
      </w:tr>
      <w:tr w:rsidR="004B112C" w14:paraId="354D4C24" w14:textId="77777777">
        <w:trPr>
          <w:trHeight w:val="230"/>
        </w:trPr>
        <w:tc>
          <w:tcPr>
            <w:tcW w:w="1174" w:type="dxa"/>
            <w:vMerge/>
            <w:tcBorders>
              <w:top w:val="nil"/>
            </w:tcBorders>
          </w:tcPr>
          <w:p w14:paraId="510B3B17" w14:textId="77777777" w:rsidR="004B112C" w:rsidRDefault="004B112C">
            <w:pPr>
              <w:rPr>
                <w:sz w:val="2"/>
                <w:szCs w:val="2"/>
              </w:rPr>
            </w:pPr>
          </w:p>
        </w:tc>
        <w:tc>
          <w:tcPr>
            <w:tcW w:w="1440" w:type="dxa"/>
            <w:tcBorders>
              <w:top w:val="nil"/>
              <w:bottom w:val="nil"/>
            </w:tcBorders>
          </w:tcPr>
          <w:p w14:paraId="36E6B01B" w14:textId="77777777" w:rsidR="004B112C" w:rsidRDefault="004B112C">
            <w:pPr>
              <w:pStyle w:val="TableParagraph"/>
              <w:rPr>
                <w:rFonts w:ascii="Times New Roman"/>
                <w:sz w:val="16"/>
              </w:rPr>
            </w:pPr>
          </w:p>
        </w:tc>
        <w:tc>
          <w:tcPr>
            <w:tcW w:w="1980" w:type="dxa"/>
            <w:tcBorders>
              <w:top w:val="nil"/>
              <w:bottom w:val="nil"/>
            </w:tcBorders>
          </w:tcPr>
          <w:p w14:paraId="4AFED1FA" w14:textId="77777777" w:rsidR="004B112C" w:rsidRDefault="004B112C">
            <w:pPr>
              <w:pStyle w:val="TableParagraph"/>
              <w:rPr>
                <w:rFonts w:ascii="Times New Roman"/>
                <w:sz w:val="16"/>
              </w:rPr>
            </w:pPr>
          </w:p>
        </w:tc>
        <w:tc>
          <w:tcPr>
            <w:tcW w:w="5136" w:type="dxa"/>
            <w:tcBorders>
              <w:top w:val="nil"/>
              <w:bottom w:val="nil"/>
            </w:tcBorders>
          </w:tcPr>
          <w:p w14:paraId="2CCA3951" w14:textId="77777777" w:rsidR="004B112C" w:rsidRDefault="004B112C">
            <w:pPr>
              <w:pStyle w:val="TableParagraph"/>
              <w:rPr>
                <w:rFonts w:ascii="Times New Roman"/>
                <w:sz w:val="16"/>
              </w:rPr>
            </w:pPr>
          </w:p>
        </w:tc>
        <w:tc>
          <w:tcPr>
            <w:tcW w:w="1982" w:type="dxa"/>
            <w:tcBorders>
              <w:top w:val="nil"/>
              <w:bottom w:val="nil"/>
            </w:tcBorders>
          </w:tcPr>
          <w:p w14:paraId="65059591" w14:textId="77777777" w:rsidR="004B112C" w:rsidRDefault="00512923">
            <w:pPr>
              <w:pStyle w:val="TableParagraph"/>
              <w:spacing w:line="210" w:lineRule="exact"/>
              <w:ind w:left="109"/>
            </w:pPr>
            <w:r>
              <w:t>Information with</w:t>
            </w:r>
          </w:p>
        </w:tc>
        <w:tc>
          <w:tcPr>
            <w:tcW w:w="1886" w:type="dxa"/>
            <w:vMerge/>
            <w:tcBorders>
              <w:top w:val="nil"/>
            </w:tcBorders>
          </w:tcPr>
          <w:p w14:paraId="2247BDE9" w14:textId="77777777" w:rsidR="004B112C" w:rsidRDefault="004B112C">
            <w:pPr>
              <w:rPr>
                <w:sz w:val="2"/>
                <w:szCs w:val="2"/>
              </w:rPr>
            </w:pPr>
          </w:p>
        </w:tc>
      </w:tr>
      <w:tr w:rsidR="004B112C" w14:paraId="3DD3D5CC" w14:textId="77777777">
        <w:trPr>
          <w:trHeight w:val="230"/>
        </w:trPr>
        <w:tc>
          <w:tcPr>
            <w:tcW w:w="1174" w:type="dxa"/>
            <w:vMerge/>
            <w:tcBorders>
              <w:top w:val="nil"/>
            </w:tcBorders>
          </w:tcPr>
          <w:p w14:paraId="716ED944" w14:textId="77777777" w:rsidR="004B112C" w:rsidRDefault="004B112C">
            <w:pPr>
              <w:rPr>
                <w:sz w:val="2"/>
                <w:szCs w:val="2"/>
              </w:rPr>
            </w:pPr>
          </w:p>
        </w:tc>
        <w:tc>
          <w:tcPr>
            <w:tcW w:w="1440" w:type="dxa"/>
            <w:tcBorders>
              <w:top w:val="nil"/>
              <w:bottom w:val="nil"/>
            </w:tcBorders>
          </w:tcPr>
          <w:p w14:paraId="4491FDE3" w14:textId="77777777" w:rsidR="004B112C" w:rsidRDefault="004B112C">
            <w:pPr>
              <w:pStyle w:val="TableParagraph"/>
              <w:rPr>
                <w:rFonts w:ascii="Times New Roman"/>
                <w:sz w:val="16"/>
              </w:rPr>
            </w:pPr>
          </w:p>
        </w:tc>
        <w:tc>
          <w:tcPr>
            <w:tcW w:w="1980" w:type="dxa"/>
            <w:tcBorders>
              <w:top w:val="nil"/>
              <w:bottom w:val="nil"/>
            </w:tcBorders>
          </w:tcPr>
          <w:p w14:paraId="2FC5D4CB" w14:textId="77777777" w:rsidR="004B112C" w:rsidRDefault="004B112C">
            <w:pPr>
              <w:pStyle w:val="TableParagraph"/>
              <w:rPr>
                <w:rFonts w:ascii="Times New Roman"/>
                <w:sz w:val="16"/>
              </w:rPr>
            </w:pPr>
          </w:p>
        </w:tc>
        <w:tc>
          <w:tcPr>
            <w:tcW w:w="5136" w:type="dxa"/>
            <w:tcBorders>
              <w:top w:val="nil"/>
              <w:bottom w:val="nil"/>
            </w:tcBorders>
          </w:tcPr>
          <w:p w14:paraId="538135BA" w14:textId="77777777" w:rsidR="004B112C" w:rsidRDefault="004B112C">
            <w:pPr>
              <w:pStyle w:val="TableParagraph"/>
              <w:rPr>
                <w:rFonts w:ascii="Times New Roman"/>
                <w:sz w:val="16"/>
              </w:rPr>
            </w:pPr>
          </w:p>
        </w:tc>
        <w:tc>
          <w:tcPr>
            <w:tcW w:w="1982" w:type="dxa"/>
            <w:tcBorders>
              <w:top w:val="nil"/>
              <w:bottom w:val="nil"/>
            </w:tcBorders>
          </w:tcPr>
          <w:p w14:paraId="1EF71370" w14:textId="77777777" w:rsidR="004B112C" w:rsidRDefault="00512923">
            <w:pPr>
              <w:pStyle w:val="TableParagraph"/>
              <w:spacing w:line="210" w:lineRule="exact"/>
              <w:ind w:left="109"/>
            </w:pPr>
            <w:r>
              <w:t>Performance</w:t>
            </w:r>
          </w:p>
        </w:tc>
        <w:tc>
          <w:tcPr>
            <w:tcW w:w="1886" w:type="dxa"/>
            <w:vMerge/>
            <w:tcBorders>
              <w:top w:val="nil"/>
            </w:tcBorders>
          </w:tcPr>
          <w:p w14:paraId="07B174A0" w14:textId="77777777" w:rsidR="004B112C" w:rsidRDefault="004B112C">
            <w:pPr>
              <w:rPr>
                <w:sz w:val="2"/>
                <w:szCs w:val="2"/>
              </w:rPr>
            </w:pPr>
          </w:p>
        </w:tc>
      </w:tr>
      <w:tr w:rsidR="004B112C" w14:paraId="20F0E6FC" w14:textId="77777777">
        <w:trPr>
          <w:trHeight w:val="230"/>
        </w:trPr>
        <w:tc>
          <w:tcPr>
            <w:tcW w:w="1174" w:type="dxa"/>
            <w:vMerge/>
            <w:tcBorders>
              <w:top w:val="nil"/>
            </w:tcBorders>
          </w:tcPr>
          <w:p w14:paraId="02BDCB61" w14:textId="77777777" w:rsidR="004B112C" w:rsidRDefault="004B112C">
            <w:pPr>
              <w:rPr>
                <w:sz w:val="2"/>
                <w:szCs w:val="2"/>
              </w:rPr>
            </w:pPr>
          </w:p>
        </w:tc>
        <w:tc>
          <w:tcPr>
            <w:tcW w:w="1440" w:type="dxa"/>
            <w:tcBorders>
              <w:top w:val="nil"/>
              <w:bottom w:val="nil"/>
            </w:tcBorders>
          </w:tcPr>
          <w:p w14:paraId="462FFAAA" w14:textId="77777777" w:rsidR="004B112C" w:rsidRDefault="004B112C">
            <w:pPr>
              <w:pStyle w:val="TableParagraph"/>
              <w:rPr>
                <w:rFonts w:ascii="Times New Roman"/>
                <w:sz w:val="16"/>
              </w:rPr>
            </w:pPr>
          </w:p>
        </w:tc>
        <w:tc>
          <w:tcPr>
            <w:tcW w:w="1980" w:type="dxa"/>
            <w:tcBorders>
              <w:top w:val="nil"/>
              <w:bottom w:val="nil"/>
            </w:tcBorders>
          </w:tcPr>
          <w:p w14:paraId="39B02EF7" w14:textId="77777777" w:rsidR="004B112C" w:rsidRDefault="004B112C">
            <w:pPr>
              <w:pStyle w:val="TableParagraph"/>
              <w:rPr>
                <w:rFonts w:ascii="Times New Roman"/>
                <w:sz w:val="16"/>
              </w:rPr>
            </w:pPr>
          </w:p>
        </w:tc>
        <w:tc>
          <w:tcPr>
            <w:tcW w:w="5136" w:type="dxa"/>
            <w:tcBorders>
              <w:top w:val="nil"/>
              <w:bottom w:val="nil"/>
            </w:tcBorders>
          </w:tcPr>
          <w:p w14:paraId="37069718" w14:textId="77777777" w:rsidR="004B112C" w:rsidRDefault="004B112C">
            <w:pPr>
              <w:pStyle w:val="TableParagraph"/>
              <w:rPr>
                <w:rFonts w:ascii="Times New Roman"/>
                <w:sz w:val="16"/>
              </w:rPr>
            </w:pPr>
          </w:p>
        </w:tc>
        <w:tc>
          <w:tcPr>
            <w:tcW w:w="1982" w:type="dxa"/>
            <w:tcBorders>
              <w:top w:val="nil"/>
              <w:bottom w:val="nil"/>
            </w:tcBorders>
          </w:tcPr>
          <w:p w14:paraId="12DF33A3" w14:textId="77777777" w:rsidR="004B112C" w:rsidRDefault="00512923">
            <w:pPr>
              <w:pStyle w:val="TableParagraph"/>
              <w:spacing w:line="210" w:lineRule="exact"/>
              <w:ind w:left="109"/>
            </w:pPr>
            <w:r>
              <w:t>Goals; FFMSR 2.3.2</w:t>
            </w:r>
          </w:p>
        </w:tc>
        <w:tc>
          <w:tcPr>
            <w:tcW w:w="1886" w:type="dxa"/>
            <w:vMerge/>
            <w:tcBorders>
              <w:top w:val="nil"/>
            </w:tcBorders>
          </w:tcPr>
          <w:p w14:paraId="17CCA55F" w14:textId="77777777" w:rsidR="004B112C" w:rsidRDefault="004B112C">
            <w:pPr>
              <w:rPr>
                <w:sz w:val="2"/>
                <w:szCs w:val="2"/>
              </w:rPr>
            </w:pPr>
          </w:p>
        </w:tc>
      </w:tr>
      <w:tr w:rsidR="004B112C" w14:paraId="49CD28E6" w14:textId="77777777">
        <w:trPr>
          <w:trHeight w:val="230"/>
        </w:trPr>
        <w:tc>
          <w:tcPr>
            <w:tcW w:w="1174" w:type="dxa"/>
            <w:vMerge/>
            <w:tcBorders>
              <w:top w:val="nil"/>
            </w:tcBorders>
          </w:tcPr>
          <w:p w14:paraId="54DA113C" w14:textId="77777777" w:rsidR="004B112C" w:rsidRDefault="004B112C">
            <w:pPr>
              <w:rPr>
                <w:sz w:val="2"/>
                <w:szCs w:val="2"/>
              </w:rPr>
            </w:pPr>
          </w:p>
        </w:tc>
        <w:tc>
          <w:tcPr>
            <w:tcW w:w="1440" w:type="dxa"/>
            <w:tcBorders>
              <w:top w:val="nil"/>
              <w:bottom w:val="nil"/>
            </w:tcBorders>
          </w:tcPr>
          <w:p w14:paraId="4CD413C5" w14:textId="77777777" w:rsidR="004B112C" w:rsidRDefault="004B112C">
            <w:pPr>
              <w:pStyle w:val="TableParagraph"/>
              <w:rPr>
                <w:rFonts w:ascii="Times New Roman"/>
                <w:sz w:val="16"/>
              </w:rPr>
            </w:pPr>
          </w:p>
        </w:tc>
        <w:tc>
          <w:tcPr>
            <w:tcW w:w="1980" w:type="dxa"/>
            <w:tcBorders>
              <w:top w:val="nil"/>
              <w:bottom w:val="nil"/>
            </w:tcBorders>
          </w:tcPr>
          <w:p w14:paraId="7F0758C2" w14:textId="77777777" w:rsidR="004B112C" w:rsidRDefault="004B112C">
            <w:pPr>
              <w:pStyle w:val="TableParagraph"/>
              <w:rPr>
                <w:rFonts w:ascii="Times New Roman"/>
                <w:sz w:val="16"/>
              </w:rPr>
            </w:pPr>
          </w:p>
        </w:tc>
        <w:tc>
          <w:tcPr>
            <w:tcW w:w="5136" w:type="dxa"/>
            <w:tcBorders>
              <w:top w:val="nil"/>
              <w:bottom w:val="nil"/>
            </w:tcBorders>
          </w:tcPr>
          <w:p w14:paraId="57E515C4" w14:textId="77777777" w:rsidR="004B112C" w:rsidRDefault="004B112C">
            <w:pPr>
              <w:pStyle w:val="TableParagraph"/>
              <w:rPr>
                <w:rFonts w:ascii="Times New Roman"/>
                <w:sz w:val="16"/>
              </w:rPr>
            </w:pPr>
          </w:p>
        </w:tc>
        <w:tc>
          <w:tcPr>
            <w:tcW w:w="1982" w:type="dxa"/>
            <w:tcBorders>
              <w:top w:val="nil"/>
              <w:bottom w:val="nil"/>
            </w:tcBorders>
          </w:tcPr>
          <w:p w14:paraId="0A80F3D2" w14:textId="77777777" w:rsidR="004B112C" w:rsidRDefault="00512923">
            <w:pPr>
              <w:pStyle w:val="TableParagraph"/>
              <w:spacing w:line="210" w:lineRule="exact"/>
              <w:ind w:left="109"/>
            </w:pPr>
            <w:r>
              <w:t>Verifying</w:t>
            </w:r>
          </w:p>
        </w:tc>
        <w:tc>
          <w:tcPr>
            <w:tcW w:w="1886" w:type="dxa"/>
            <w:vMerge/>
            <w:tcBorders>
              <w:top w:val="nil"/>
            </w:tcBorders>
          </w:tcPr>
          <w:p w14:paraId="10167D2F" w14:textId="77777777" w:rsidR="004B112C" w:rsidRDefault="004B112C">
            <w:pPr>
              <w:rPr>
                <w:sz w:val="2"/>
                <w:szCs w:val="2"/>
              </w:rPr>
            </w:pPr>
          </w:p>
        </w:tc>
      </w:tr>
      <w:tr w:rsidR="004B112C" w14:paraId="47D9817B" w14:textId="77777777">
        <w:trPr>
          <w:trHeight w:val="369"/>
        </w:trPr>
        <w:tc>
          <w:tcPr>
            <w:tcW w:w="1174" w:type="dxa"/>
            <w:vMerge/>
            <w:tcBorders>
              <w:top w:val="nil"/>
            </w:tcBorders>
          </w:tcPr>
          <w:p w14:paraId="5EA6DB91" w14:textId="77777777" w:rsidR="004B112C" w:rsidRDefault="004B112C">
            <w:pPr>
              <w:rPr>
                <w:sz w:val="2"/>
                <w:szCs w:val="2"/>
              </w:rPr>
            </w:pPr>
          </w:p>
        </w:tc>
        <w:tc>
          <w:tcPr>
            <w:tcW w:w="1440" w:type="dxa"/>
            <w:tcBorders>
              <w:top w:val="nil"/>
            </w:tcBorders>
          </w:tcPr>
          <w:p w14:paraId="4242259D" w14:textId="77777777" w:rsidR="004B112C" w:rsidRDefault="004B112C">
            <w:pPr>
              <w:pStyle w:val="TableParagraph"/>
              <w:rPr>
                <w:rFonts w:ascii="Times New Roman"/>
              </w:rPr>
            </w:pPr>
          </w:p>
        </w:tc>
        <w:tc>
          <w:tcPr>
            <w:tcW w:w="1980" w:type="dxa"/>
            <w:tcBorders>
              <w:top w:val="nil"/>
            </w:tcBorders>
          </w:tcPr>
          <w:p w14:paraId="7EA9CD00" w14:textId="77777777" w:rsidR="004B112C" w:rsidRDefault="004B112C">
            <w:pPr>
              <w:pStyle w:val="TableParagraph"/>
              <w:rPr>
                <w:rFonts w:ascii="Times New Roman"/>
              </w:rPr>
            </w:pPr>
          </w:p>
        </w:tc>
        <w:tc>
          <w:tcPr>
            <w:tcW w:w="5136" w:type="dxa"/>
            <w:tcBorders>
              <w:top w:val="nil"/>
            </w:tcBorders>
          </w:tcPr>
          <w:p w14:paraId="532A7874" w14:textId="77777777" w:rsidR="004B112C" w:rsidRDefault="004B112C">
            <w:pPr>
              <w:pStyle w:val="TableParagraph"/>
              <w:rPr>
                <w:rFonts w:ascii="Times New Roman"/>
              </w:rPr>
            </w:pPr>
          </w:p>
        </w:tc>
        <w:tc>
          <w:tcPr>
            <w:tcW w:w="1982" w:type="dxa"/>
            <w:tcBorders>
              <w:top w:val="nil"/>
            </w:tcBorders>
          </w:tcPr>
          <w:p w14:paraId="1F5BD2EF" w14:textId="77777777" w:rsidR="004B112C" w:rsidRDefault="00512923">
            <w:pPr>
              <w:pStyle w:val="TableParagraph"/>
              <w:spacing w:line="229" w:lineRule="exact"/>
              <w:ind w:left="109"/>
            </w:pPr>
            <w:r>
              <w:t>Traceability</w:t>
            </w:r>
          </w:p>
        </w:tc>
        <w:tc>
          <w:tcPr>
            <w:tcW w:w="1886" w:type="dxa"/>
            <w:vMerge/>
            <w:tcBorders>
              <w:top w:val="nil"/>
            </w:tcBorders>
          </w:tcPr>
          <w:p w14:paraId="20B7D7AB" w14:textId="77777777" w:rsidR="004B112C" w:rsidRDefault="004B112C">
            <w:pPr>
              <w:rPr>
                <w:sz w:val="2"/>
                <w:szCs w:val="2"/>
              </w:rPr>
            </w:pPr>
          </w:p>
        </w:tc>
      </w:tr>
      <w:tr w:rsidR="004B112C" w14:paraId="0F7686F3" w14:textId="77777777">
        <w:trPr>
          <w:trHeight w:val="254"/>
        </w:trPr>
        <w:tc>
          <w:tcPr>
            <w:tcW w:w="1174" w:type="dxa"/>
            <w:vMerge/>
            <w:tcBorders>
              <w:top w:val="nil"/>
            </w:tcBorders>
          </w:tcPr>
          <w:p w14:paraId="7E4914A9" w14:textId="77777777" w:rsidR="004B112C" w:rsidRDefault="004B112C">
            <w:pPr>
              <w:rPr>
                <w:sz w:val="2"/>
                <w:szCs w:val="2"/>
              </w:rPr>
            </w:pPr>
          </w:p>
        </w:tc>
        <w:tc>
          <w:tcPr>
            <w:tcW w:w="1440" w:type="dxa"/>
            <w:tcBorders>
              <w:bottom w:val="nil"/>
            </w:tcBorders>
          </w:tcPr>
          <w:p w14:paraId="54AA9473" w14:textId="77777777" w:rsidR="004B112C" w:rsidRDefault="00512923">
            <w:pPr>
              <w:pStyle w:val="TableParagraph"/>
              <w:spacing w:line="234" w:lineRule="exact"/>
              <w:ind w:left="78" w:right="136"/>
              <w:jc w:val="center"/>
            </w:pPr>
            <w:r>
              <w:t>FFM.110.050</w:t>
            </w:r>
          </w:p>
        </w:tc>
        <w:tc>
          <w:tcPr>
            <w:tcW w:w="1980" w:type="dxa"/>
            <w:tcBorders>
              <w:bottom w:val="nil"/>
            </w:tcBorders>
          </w:tcPr>
          <w:p w14:paraId="2F0DDFC3" w14:textId="77777777" w:rsidR="004B112C" w:rsidRDefault="00512923">
            <w:pPr>
              <w:pStyle w:val="TableParagraph"/>
              <w:spacing w:line="234" w:lineRule="exact"/>
              <w:ind w:left="116"/>
            </w:pPr>
            <w:r>
              <w:t>Internal Control/</w:t>
            </w:r>
          </w:p>
        </w:tc>
        <w:tc>
          <w:tcPr>
            <w:tcW w:w="5136" w:type="dxa"/>
            <w:tcBorders>
              <w:bottom w:val="nil"/>
            </w:tcBorders>
          </w:tcPr>
          <w:p w14:paraId="424E0977" w14:textId="77777777" w:rsidR="004B112C" w:rsidRDefault="00512923">
            <w:pPr>
              <w:pStyle w:val="TableParagraph"/>
              <w:spacing w:line="234" w:lineRule="exact"/>
              <w:ind w:left="117"/>
            </w:pPr>
            <w:r>
              <w:t>Implement standard internal control and compliance</w:t>
            </w:r>
          </w:p>
        </w:tc>
        <w:tc>
          <w:tcPr>
            <w:tcW w:w="1982" w:type="dxa"/>
            <w:tcBorders>
              <w:bottom w:val="nil"/>
            </w:tcBorders>
          </w:tcPr>
          <w:p w14:paraId="46CDFAF6" w14:textId="77777777" w:rsidR="004B112C" w:rsidRDefault="00512923">
            <w:pPr>
              <w:pStyle w:val="TableParagraph"/>
              <w:spacing w:line="234" w:lineRule="exact"/>
              <w:ind w:left="109"/>
            </w:pPr>
            <w:r>
              <w:t>FFMSR 2.3.2</w:t>
            </w:r>
          </w:p>
        </w:tc>
        <w:tc>
          <w:tcPr>
            <w:tcW w:w="1886" w:type="dxa"/>
            <w:vMerge w:val="restart"/>
          </w:tcPr>
          <w:p w14:paraId="67219C50" w14:textId="77777777" w:rsidR="004B112C" w:rsidRDefault="004B112C">
            <w:pPr>
              <w:pStyle w:val="TableParagraph"/>
              <w:rPr>
                <w:rFonts w:ascii="Times New Roman"/>
              </w:rPr>
            </w:pPr>
          </w:p>
        </w:tc>
      </w:tr>
      <w:tr w:rsidR="004B112C" w14:paraId="78DCAD33" w14:textId="77777777">
        <w:trPr>
          <w:trHeight w:val="230"/>
        </w:trPr>
        <w:tc>
          <w:tcPr>
            <w:tcW w:w="1174" w:type="dxa"/>
            <w:vMerge/>
            <w:tcBorders>
              <w:top w:val="nil"/>
            </w:tcBorders>
          </w:tcPr>
          <w:p w14:paraId="5123E29B" w14:textId="77777777" w:rsidR="004B112C" w:rsidRDefault="004B112C">
            <w:pPr>
              <w:rPr>
                <w:sz w:val="2"/>
                <w:szCs w:val="2"/>
              </w:rPr>
            </w:pPr>
          </w:p>
        </w:tc>
        <w:tc>
          <w:tcPr>
            <w:tcW w:w="1440" w:type="dxa"/>
            <w:tcBorders>
              <w:top w:val="nil"/>
              <w:bottom w:val="nil"/>
            </w:tcBorders>
          </w:tcPr>
          <w:p w14:paraId="68B93557" w14:textId="77777777" w:rsidR="004B112C" w:rsidRDefault="004B112C">
            <w:pPr>
              <w:pStyle w:val="TableParagraph"/>
              <w:rPr>
                <w:rFonts w:ascii="Times New Roman"/>
                <w:sz w:val="16"/>
              </w:rPr>
            </w:pPr>
          </w:p>
        </w:tc>
        <w:tc>
          <w:tcPr>
            <w:tcW w:w="1980" w:type="dxa"/>
            <w:tcBorders>
              <w:top w:val="nil"/>
              <w:bottom w:val="nil"/>
            </w:tcBorders>
          </w:tcPr>
          <w:p w14:paraId="24402D10" w14:textId="77777777" w:rsidR="004B112C" w:rsidRDefault="00512923">
            <w:pPr>
              <w:pStyle w:val="TableParagraph"/>
              <w:spacing w:line="210" w:lineRule="exact"/>
              <w:ind w:left="116"/>
            </w:pPr>
            <w:r>
              <w:t>Compliance</w:t>
            </w:r>
          </w:p>
        </w:tc>
        <w:tc>
          <w:tcPr>
            <w:tcW w:w="5136" w:type="dxa"/>
            <w:tcBorders>
              <w:top w:val="nil"/>
              <w:bottom w:val="nil"/>
            </w:tcBorders>
          </w:tcPr>
          <w:p w14:paraId="4D0D8C37" w14:textId="77777777" w:rsidR="004B112C" w:rsidRDefault="00512923">
            <w:pPr>
              <w:pStyle w:val="TableParagraph"/>
              <w:spacing w:line="210" w:lineRule="exact"/>
              <w:ind w:left="117"/>
            </w:pPr>
            <w:r>
              <w:t>assurance procedures; Provide documentation to</w:t>
            </w:r>
          </w:p>
        </w:tc>
        <w:tc>
          <w:tcPr>
            <w:tcW w:w="1982" w:type="dxa"/>
            <w:tcBorders>
              <w:top w:val="nil"/>
              <w:bottom w:val="nil"/>
            </w:tcBorders>
          </w:tcPr>
          <w:p w14:paraId="1BC8E5CF" w14:textId="77777777" w:rsidR="004B112C" w:rsidRDefault="00512923">
            <w:pPr>
              <w:pStyle w:val="TableParagraph"/>
              <w:spacing w:line="210" w:lineRule="exact"/>
              <w:ind w:left="109"/>
            </w:pPr>
            <w:r>
              <w:t>Verifying</w:t>
            </w:r>
          </w:p>
        </w:tc>
        <w:tc>
          <w:tcPr>
            <w:tcW w:w="1886" w:type="dxa"/>
            <w:vMerge/>
            <w:tcBorders>
              <w:top w:val="nil"/>
            </w:tcBorders>
          </w:tcPr>
          <w:p w14:paraId="05250926" w14:textId="77777777" w:rsidR="004B112C" w:rsidRDefault="004B112C">
            <w:pPr>
              <w:rPr>
                <w:sz w:val="2"/>
                <w:szCs w:val="2"/>
              </w:rPr>
            </w:pPr>
          </w:p>
        </w:tc>
      </w:tr>
      <w:tr w:rsidR="004B112C" w14:paraId="405FF838" w14:textId="77777777">
        <w:trPr>
          <w:trHeight w:val="230"/>
        </w:trPr>
        <w:tc>
          <w:tcPr>
            <w:tcW w:w="1174" w:type="dxa"/>
            <w:vMerge/>
            <w:tcBorders>
              <w:top w:val="nil"/>
            </w:tcBorders>
          </w:tcPr>
          <w:p w14:paraId="44ED78C9" w14:textId="77777777" w:rsidR="004B112C" w:rsidRDefault="004B112C">
            <w:pPr>
              <w:rPr>
                <w:sz w:val="2"/>
                <w:szCs w:val="2"/>
              </w:rPr>
            </w:pPr>
          </w:p>
        </w:tc>
        <w:tc>
          <w:tcPr>
            <w:tcW w:w="1440" w:type="dxa"/>
            <w:tcBorders>
              <w:top w:val="nil"/>
              <w:bottom w:val="nil"/>
            </w:tcBorders>
          </w:tcPr>
          <w:p w14:paraId="653F8937" w14:textId="77777777" w:rsidR="004B112C" w:rsidRDefault="004B112C">
            <w:pPr>
              <w:pStyle w:val="TableParagraph"/>
              <w:rPr>
                <w:rFonts w:ascii="Times New Roman"/>
                <w:sz w:val="16"/>
              </w:rPr>
            </w:pPr>
          </w:p>
        </w:tc>
        <w:tc>
          <w:tcPr>
            <w:tcW w:w="1980" w:type="dxa"/>
            <w:tcBorders>
              <w:top w:val="nil"/>
              <w:bottom w:val="nil"/>
            </w:tcBorders>
          </w:tcPr>
          <w:p w14:paraId="517FE6C9" w14:textId="77777777" w:rsidR="004B112C" w:rsidRDefault="00512923">
            <w:pPr>
              <w:pStyle w:val="TableParagraph"/>
              <w:spacing w:line="210" w:lineRule="exact"/>
              <w:ind w:left="116"/>
            </w:pPr>
            <w:r>
              <w:t>Reviews</w:t>
            </w:r>
          </w:p>
        </w:tc>
        <w:tc>
          <w:tcPr>
            <w:tcW w:w="5136" w:type="dxa"/>
            <w:tcBorders>
              <w:top w:val="nil"/>
              <w:bottom w:val="nil"/>
            </w:tcBorders>
          </w:tcPr>
          <w:p w14:paraId="32C584C3" w14:textId="77777777" w:rsidR="004B112C" w:rsidRDefault="00512923">
            <w:pPr>
              <w:pStyle w:val="TableParagraph"/>
              <w:spacing w:line="210" w:lineRule="exact"/>
              <w:ind w:left="117"/>
            </w:pPr>
            <w:r>
              <w:t xml:space="preserve">satisfy “Prepared </w:t>
            </w:r>
            <w:proofErr w:type="gramStart"/>
            <w:r>
              <w:t>By</w:t>
            </w:r>
            <w:proofErr w:type="gramEnd"/>
            <w:r>
              <w:t xml:space="preserve"> Client” requests from auditors;</w:t>
            </w:r>
          </w:p>
        </w:tc>
        <w:tc>
          <w:tcPr>
            <w:tcW w:w="1982" w:type="dxa"/>
            <w:tcBorders>
              <w:top w:val="nil"/>
              <w:bottom w:val="nil"/>
            </w:tcBorders>
          </w:tcPr>
          <w:p w14:paraId="5E82FB37" w14:textId="77777777" w:rsidR="004B112C" w:rsidRDefault="00512923">
            <w:pPr>
              <w:pStyle w:val="TableParagraph"/>
              <w:spacing w:line="210" w:lineRule="exact"/>
              <w:ind w:left="109"/>
            </w:pPr>
            <w:r>
              <w:t>Traceability</w:t>
            </w:r>
          </w:p>
        </w:tc>
        <w:tc>
          <w:tcPr>
            <w:tcW w:w="1886" w:type="dxa"/>
            <w:vMerge/>
            <w:tcBorders>
              <w:top w:val="nil"/>
            </w:tcBorders>
          </w:tcPr>
          <w:p w14:paraId="61EC46AB" w14:textId="77777777" w:rsidR="004B112C" w:rsidRDefault="004B112C">
            <w:pPr>
              <w:rPr>
                <w:sz w:val="2"/>
                <w:szCs w:val="2"/>
              </w:rPr>
            </w:pPr>
          </w:p>
        </w:tc>
      </w:tr>
      <w:tr w:rsidR="004B112C" w14:paraId="3BAF92C5" w14:textId="77777777">
        <w:trPr>
          <w:trHeight w:val="230"/>
        </w:trPr>
        <w:tc>
          <w:tcPr>
            <w:tcW w:w="1174" w:type="dxa"/>
            <w:vMerge/>
            <w:tcBorders>
              <w:top w:val="nil"/>
            </w:tcBorders>
          </w:tcPr>
          <w:p w14:paraId="3CC25DFA" w14:textId="77777777" w:rsidR="004B112C" w:rsidRDefault="004B112C">
            <w:pPr>
              <w:rPr>
                <w:sz w:val="2"/>
                <w:szCs w:val="2"/>
              </w:rPr>
            </w:pPr>
          </w:p>
        </w:tc>
        <w:tc>
          <w:tcPr>
            <w:tcW w:w="1440" w:type="dxa"/>
            <w:tcBorders>
              <w:top w:val="nil"/>
              <w:bottom w:val="nil"/>
            </w:tcBorders>
          </w:tcPr>
          <w:p w14:paraId="079C0D4D" w14:textId="77777777" w:rsidR="004B112C" w:rsidRDefault="004B112C">
            <w:pPr>
              <w:pStyle w:val="TableParagraph"/>
              <w:rPr>
                <w:rFonts w:ascii="Times New Roman"/>
                <w:sz w:val="16"/>
              </w:rPr>
            </w:pPr>
          </w:p>
        </w:tc>
        <w:tc>
          <w:tcPr>
            <w:tcW w:w="1980" w:type="dxa"/>
            <w:tcBorders>
              <w:top w:val="nil"/>
              <w:bottom w:val="nil"/>
            </w:tcBorders>
          </w:tcPr>
          <w:p w14:paraId="08B6EF69" w14:textId="77777777" w:rsidR="004B112C" w:rsidRDefault="004B112C">
            <w:pPr>
              <w:pStyle w:val="TableParagraph"/>
              <w:rPr>
                <w:rFonts w:ascii="Times New Roman"/>
                <w:sz w:val="16"/>
              </w:rPr>
            </w:pPr>
          </w:p>
        </w:tc>
        <w:tc>
          <w:tcPr>
            <w:tcW w:w="5136" w:type="dxa"/>
            <w:tcBorders>
              <w:top w:val="nil"/>
              <w:bottom w:val="nil"/>
            </w:tcBorders>
          </w:tcPr>
          <w:p w14:paraId="6D0B379A" w14:textId="77777777" w:rsidR="004B112C" w:rsidRDefault="00512923">
            <w:pPr>
              <w:pStyle w:val="TableParagraph"/>
              <w:spacing w:line="210" w:lineRule="exact"/>
              <w:ind w:left="117"/>
            </w:pPr>
            <w:r>
              <w:t>Prepare cycle memos; Provide sample information and</w:t>
            </w:r>
          </w:p>
        </w:tc>
        <w:tc>
          <w:tcPr>
            <w:tcW w:w="1982" w:type="dxa"/>
            <w:tcBorders>
              <w:top w:val="nil"/>
              <w:bottom w:val="nil"/>
            </w:tcBorders>
          </w:tcPr>
          <w:p w14:paraId="62611271" w14:textId="77777777" w:rsidR="004B112C" w:rsidRDefault="004B112C">
            <w:pPr>
              <w:pStyle w:val="TableParagraph"/>
              <w:rPr>
                <w:rFonts w:ascii="Times New Roman"/>
                <w:sz w:val="16"/>
              </w:rPr>
            </w:pPr>
          </w:p>
        </w:tc>
        <w:tc>
          <w:tcPr>
            <w:tcW w:w="1886" w:type="dxa"/>
            <w:vMerge/>
            <w:tcBorders>
              <w:top w:val="nil"/>
            </w:tcBorders>
          </w:tcPr>
          <w:p w14:paraId="410D70DD" w14:textId="77777777" w:rsidR="004B112C" w:rsidRDefault="004B112C">
            <w:pPr>
              <w:rPr>
                <w:sz w:val="2"/>
                <w:szCs w:val="2"/>
              </w:rPr>
            </w:pPr>
          </w:p>
        </w:tc>
      </w:tr>
      <w:tr w:rsidR="004B112C" w14:paraId="13C754F3" w14:textId="77777777">
        <w:trPr>
          <w:trHeight w:val="230"/>
        </w:trPr>
        <w:tc>
          <w:tcPr>
            <w:tcW w:w="1174" w:type="dxa"/>
            <w:vMerge/>
            <w:tcBorders>
              <w:top w:val="nil"/>
            </w:tcBorders>
          </w:tcPr>
          <w:p w14:paraId="599E6A27" w14:textId="77777777" w:rsidR="004B112C" w:rsidRDefault="004B112C">
            <w:pPr>
              <w:rPr>
                <w:sz w:val="2"/>
                <w:szCs w:val="2"/>
              </w:rPr>
            </w:pPr>
          </w:p>
        </w:tc>
        <w:tc>
          <w:tcPr>
            <w:tcW w:w="1440" w:type="dxa"/>
            <w:tcBorders>
              <w:top w:val="nil"/>
              <w:bottom w:val="nil"/>
            </w:tcBorders>
          </w:tcPr>
          <w:p w14:paraId="2D5B4B29" w14:textId="77777777" w:rsidR="004B112C" w:rsidRDefault="004B112C">
            <w:pPr>
              <w:pStyle w:val="TableParagraph"/>
              <w:rPr>
                <w:rFonts w:ascii="Times New Roman"/>
                <w:sz w:val="16"/>
              </w:rPr>
            </w:pPr>
          </w:p>
        </w:tc>
        <w:tc>
          <w:tcPr>
            <w:tcW w:w="1980" w:type="dxa"/>
            <w:tcBorders>
              <w:top w:val="nil"/>
              <w:bottom w:val="nil"/>
            </w:tcBorders>
          </w:tcPr>
          <w:p w14:paraId="225F3A70" w14:textId="77777777" w:rsidR="004B112C" w:rsidRDefault="004B112C">
            <w:pPr>
              <w:pStyle w:val="TableParagraph"/>
              <w:rPr>
                <w:rFonts w:ascii="Times New Roman"/>
                <w:sz w:val="16"/>
              </w:rPr>
            </w:pPr>
          </w:p>
        </w:tc>
        <w:tc>
          <w:tcPr>
            <w:tcW w:w="5136" w:type="dxa"/>
            <w:tcBorders>
              <w:top w:val="nil"/>
              <w:bottom w:val="nil"/>
            </w:tcBorders>
          </w:tcPr>
          <w:p w14:paraId="3A51ACA9" w14:textId="77777777" w:rsidR="004B112C" w:rsidRDefault="00512923">
            <w:pPr>
              <w:pStyle w:val="TableParagraph"/>
              <w:spacing w:line="210" w:lineRule="exact"/>
              <w:ind w:left="117"/>
            </w:pPr>
            <w:r>
              <w:t>documentation for compliance with other guidance,</w:t>
            </w:r>
          </w:p>
        </w:tc>
        <w:tc>
          <w:tcPr>
            <w:tcW w:w="1982" w:type="dxa"/>
            <w:tcBorders>
              <w:top w:val="nil"/>
              <w:bottom w:val="nil"/>
            </w:tcBorders>
          </w:tcPr>
          <w:p w14:paraId="6A599E4B" w14:textId="77777777" w:rsidR="004B112C" w:rsidRDefault="004B112C">
            <w:pPr>
              <w:pStyle w:val="TableParagraph"/>
              <w:rPr>
                <w:rFonts w:ascii="Times New Roman"/>
                <w:sz w:val="16"/>
              </w:rPr>
            </w:pPr>
          </w:p>
        </w:tc>
        <w:tc>
          <w:tcPr>
            <w:tcW w:w="1886" w:type="dxa"/>
            <w:vMerge/>
            <w:tcBorders>
              <w:top w:val="nil"/>
            </w:tcBorders>
          </w:tcPr>
          <w:p w14:paraId="0B1A875B" w14:textId="77777777" w:rsidR="004B112C" w:rsidRDefault="004B112C">
            <w:pPr>
              <w:rPr>
                <w:sz w:val="2"/>
                <w:szCs w:val="2"/>
              </w:rPr>
            </w:pPr>
          </w:p>
        </w:tc>
      </w:tr>
      <w:tr w:rsidR="004B112C" w14:paraId="73A0B94D" w14:textId="77777777">
        <w:trPr>
          <w:trHeight w:val="230"/>
        </w:trPr>
        <w:tc>
          <w:tcPr>
            <w:tcW w:w="1174" w:type="dxa"/>
            <w:vMerge/>
            <w:tcBorders>
              <w:top w:val="nil"/>
            </w:tcBorders>
          </w:tcPr>
          <w:p w14:paraId="6112AC2B" w14:textId="77777777" w:rsidR="004B112C" w:rsidRDefault="004B112C">
            <w:pPr>
              <w:rPr>
                <w:sz w:val="2"/>
                <w:szCs w:val="2"/>
              </w:rPr>
            </w:pPr>
          </w:p>
        </w:tc>
        <w:tc>
          <w:tcPr>
            <w:tcW w:w="1440" w:type="dxa"/>
            <w:tcBorders>
              <w:top w:val="nil"/>
              <w:bottom w:val="nil"/>
            </w:tcBorders>
          </w:tcPr>
          <w:p w14:paraId="2463C8D0" w14:textId="77777777" w:rsidR="004B112C" w:rsidRDefault="004B112C">
            <w:pPr>
              <w:pStyle w:val="TableParagraph"/>
              <w:rPr>
                <w:rFonts w:ascii="Times New Roman"/>
                <w:sz w:val="16"/>
              </w:rPr>
            </w:pPr>
          </w:p>
        </w:tc>
        <w:tc>
          <w:tcPr>
            <w:tcW w:w="1980" w:type="dxa"/>
            <w:tcBorders>
              <w:top w:val="nil"/>
              <w:bottom w:val="nil"/>
            </w:tcBorders>
          </w:tcPr>
          <w:p w14:paraId="231B8937" w14:textId="77777777" w:rsidR="004B112C" w:rsidRDefault="004B112C">
            <w:pPr>
              <w:pStyle w:val="TableParagraph"/>
              <w:rPr>
                <w:rFonts w:ascii="Times New Roman"/>
                <w:sz w:val="16"/>
              </w:rPr>
            </w:pPr>
          </w:p>
        </w:tc>
        <w:tc>
          <w:tcPr>
            <w:tcW w:w="5136" w:type="dxa"/>
            <w:tcBorders>
              <w:top w:val="nil"/>
              <w:bottom w:val="nil"/>
            </w:tcBorders>
          </w:tcPr>
          <w:p w14:paraId="726BB88D" w14:textId="77777777" w:rsidR="004B112C" w:rsidRDefault="00512923">
            <w:pPr>
              <w:pStyle w:val="TableParagraph"/>
              <w:spacing w:line="210" w:lineRule="exact"/>
              <w:ind w:left="117"/>
            </w:pPr>
            <w:r>
              <w:t>such as OMB Circular A-123; Record adjustments</w:t>
            </w:r>
          </w:p>
        </w:tc>
        <w:tc>
          <w:tcPr>
            <w:tcW w:w="1982" w:type="dxa"/>
            <w:tcBorders>
              <w:top w:val="nil"/>
              <w:bottom w:val="nil"/>
            </w:tcBorders>
          </w:tcPr>
          <w:p w14:paraId="2993F48E" w14:textId="77777777" w:rsidR="004B112C" w:rsidRDefault="004B112C">
            <w:pPr>
              <w:pStyle w:val="TableParagraph"/>
              <w:rPr>
                <w:rFonts w:ascii="Times New Roman"/>
                <w:sz w:val="16"/>
              </w:rPr>
            </w:pPr>
          </w:p>
        </w:tc>
        <w:tc>
          <w:tcPr>
            <w:tcW w:w="1886" w:type="dxa"/>
            <w:vMerge/>
            <w:tcBorders>
              <w:top w:val="nil"/>
            </w:tcBorders>
          </w:tcPr>
          <w:p w14:paraId="2C19C4D4" w14:textId="77777777" w:rsidR="004B112C" w:rsidRDefault="004B112C">
            <w:pPr>
              <w:rPr>
                <w:sz w:val="2"/>
                <w:szCs w:val="2"/>
              </w:rPr>
            </w:pPr>
          </w:p>
        </w:tc>
      </w:tr>
      <w:tr w:rsidR="004B112C" w14:paraId="4AD8D204" w14:textId="77777777">
        <w:trPr>
          <w:trHeight w:val="280"/>
        </w:trPr>
        <w:tc>
          <w:tcPr>
            <w:tcW w:w="1174" w:type="dxa"/>
            <w:vMerge/>
            <w:tcBorders>
              <w:top w:val="nil"/>
            </w:tcBorders>
          </w:tcPr>
          <w:p w14:paraId="77F1B954" w14:textId="77777777" w:rsidR="004B112C" w:rsidRDefault="004B112C">
            <w:pPr>
              <w:rPr>
                <w:sz w:val="2"/>
                <w:szCs w:val="2"/>
              </w:rPr>
            </w:pPr>
          </w:p>
        </w:tc>
        <w:tc>
          <w:tcPr>
            <w:tcW w:w="1440" w:type="dxa"/>
            <w:tcBorders>
              <w:top w:val="nil"/>
            </w:tcBorders>
          </w:tcPr>
          <w:p w14:paraId="0F5FBD2F" w14:textId="77777777" w:rsidR="004B112C" w:rsidRDefault="004B112C">
            <w:pPr>
              <w:pStyle w:val="TableParagraph"/>
              <w:rPr>
                <w:rFonts w:ascii="Times New Roman"/>
                <w:sz w:val="20"/>
              </w:rPr>
            </w:pPr>
          </w:p>
        </w:tc>
        <w:tc>
          <w:tcPr>
            <w:tcW w:w="1980" w:type="dxa"/>
            <w:tcBorders>
              <w:top w:val="nil"/>
            </w:tcBorders>
          </w:tcPr>
          <w:p w14:paraId="66E97CAD" w14:textId="77777777" w:rsidR="004B112C" w:rsidRDefault="004B112C">
            <w:pPr>
              <w:pStyle w:val="TableParagraph"/>
              <w:rPr>
                <w:rFonts w:ascii="Times New Roman"/>
                <w:sz w:val="20"/>
              </w:rPr>
            </w:pPr>
          </w:p>
        </w:tc>
        <w:tc>
          <w:tcPr>
            <w:tcW w:w="5136" w:type="dxa"/>
            <w:tcBorders>
              <w:top w:val="nil"/>
            </w:tcBorders>
          </w:tcPr>
          <w:p w14:paraId="2660F96D" w14:textId="77777777" w:rsidR="004B112C" w:rsidRDefault="00512923">
            <w:pPr>
              <w:pStyle w:val="TableParagraph"/>
              <w:spacing w:line="229" w:lineRule="exact"/>
              <w:ind w:left="117"/>
            </w:pPr>
            <w:r>
              <w:t>based on audit findings</w:t>
            </w:r>
          </w:p>
        </w:tc>
        <w:tc>
          <w:tcPr>
            <w:tcW w:w="1982" w:type="dxa"/>
            <w:tcBorders>
              <w:top w:val="nil"/>
            </w:tcBorders>
          </w:tcPr>
          <w:p w14:paraId="714D98BF" w14:textId="77777777" w:rsidR="004B112C" w:rsidRDefault="004B112C">
            <w:pPr>
              <w:pStyle w:val="TableParagraph"/>
              <w:rPr>
                <w:rFonts w:ascii="Times New Roman"/>
                <w:sz w:val="20"/>
              </w:rPr>
            </w:pPr>
          </w:p>
        </w:tc>
        <w:tc>
          <w:tcPr>
            <w:tcW w:w="1886" w:type="dxa"/>
            <w:vMerge/>
            <w:tcBorders>
              <w:top w:val="nil"/>
            </w:tcBorders>
          </w:tcPr>
          <w:p w14:paraId="48E9C289" w14:textId="77777777" w:rsidR="004B112C" w:rsidRDefault="004B112C">
            <w:pPr>
              <w:rPr>
                <w:sz w:val="2"/>
                <w:szCs w:val="2"/>
              </w:rPr>
            </w:pPr>
          </w:p>
        </w:tc>
      </w:tr>
    </w:tbl>
    <w:p w14:paraId="7AFDD1E5" w14:textId="77777777" w:rsidR="00512923" w:rsidRDefault="00512923"/>
    <w:sectPr w:rsidR="00512923" w:rsidSect="00EA1F03">
      <w:pgSz w:w="15840" w:h="12240" w:orient="landscape"/>
      <w:pgMar w:top="1120" w:right="1080" w:bottom="1140" w:left="880" w:header="452"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230E67" w14:textId="77777777" w:rsidR="00C2390E" w:rsidRDefault="00C2390E">
      <w:r>
        <w:separator/>
      </w:r>
    </w:p>
  </w:endnote>
  <w:endnote w:type="continuationSeparator" w:id="0">
    <w:p w14:paraId="78884A3C" w14:textId="77777777" w:rsidR="00C2390E" w:rsidRDefault="00C2390E">
      <w:r>
        <w:continuationSeparator/>
      </w:r>
    </w:p>
  </w:endnote>
  <w:endnote w:type="continuationNotice" w:id="1">
    <w:p w14:paraId="2B120C64" w14:textId="77777777" w:rsidR="00C2390E" w:rsidRDefault="00C239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54C70" w14:textId="77777777" w:rsidR="006764F6" w:rsidRDefault="006764F6" w:rsidP="00C415B2">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4CB2227" wp14:editId="4FE9FD9F">
              <wp:simplePos x="0" y="0"/>
              <wp:positionH relativeFrom="page">
                <wp:posOffset>5714365</wp:posOffset>
              </wp:positionH>
              <wp:positionV relativeFrom="page">
                <wp:posOffset>9515475</wp:posOffset>
              </wp:positionV>
              <wp:extent cx="1158240" cy="305435"/>
              <wp:effectExtent l="0" t="0" r="4445"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61656" w14:textId="77777777" w:rsidR="006764F6" w:rsidRDefault="006764F6">
                          <w:pPr>
                            <w:pStyle w:val="BodyText"/>
                            <w:spacing w:line="248" w:lineRule="exact"/>
                            <w:ind w:left="989"/>
                          </w:pPr>
                          <w:r>
                            <w:t xml:space="preserve">Page | </w:t>
                          </w:r>
                          <w:r>
                            <w:fldChar w:fldCharType="begin"/>
                          </w:r>
                          <w:r>
                            <w:instrText xml:space="preserve"> PAGE </w:instrText>
                          </w:r>
                          <w:r>
                            <w:fldChar w:fldCharType="separate"/>
                          </w:r>
                          <w:r>
                            <w:t>1</w:t>
                          </w:r>
                          <w:r>
                            <w:fldChar w:fldCharType="end"/>
                          </w:r>
                        </w:p>
                        <w:p w14:paraId="4F63A880" w14:textId="2C5D5D78" w:rsidR="006764F6" w:rsidRDefault="00535E91" w:rsidP="00F441AE">
                          <w:pPr>
                            <w:spacing w:line="216" w:lineRule="exact"/>
                            <w:ind w:left="20" w:firstLine="700"/>
                            <w:jc w:val="both"/>
                            <w:rPr>
                              <w:sz w:val="18"/>
                            </w:rPr>
                          </w:pPr>
                          <w:r w:rsidRPr="000D3009">
                            <w:rPr>
                              <w:sz w:val="20"/>
                              <w:szCs w:val="20"/>
                            </w:rPr>
                            <w:t>May</w:t>
                          </w:r>
                          <w:r>
                            <w:rPr>
                              <w:sz w:val="18"/>
                            </w:rPr>
                            <w:t xml:space="preserve"> 26, 2021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dh="http://schemas.microsoft.com/office/word/2020/wordml/sdtdatahash">
          <w:pict>
            <v:shapetype w14:anchorId="14CB2227" id="_x0000_t202" coordsize="21600,21600" o:spt="202" path="m,l,21600r21600,l21600,xe">
              <v:stroke joinstyle="miter"/>
              <v:path gradientshapeok="t" o:connecttype="rect"/>
            </v:shapetype>
            <v:shape id="Text Box 3" o:spid="_x0000_s1026" type="#_x0000_t202" style="position:absolute;margin-left:449.95pt;margin-top:749.25pt;width:91.2pt;height:24.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" filled="f" stroked="f">
              <v:textbox inset="0,0,0,0">
                <w:txbxContent>
                  <w:p w14:paraId="29161656" w14:textId="77777777" w:rsidR="006764F6" w:rsidRDefault="006764F6">
                    <w:pPr>
                      <w:pStyle w:val="BodyText"/>
                      <w:spacing w:line="248" w:lineRule="exact"/>
                      <w:ind w:left="989"/>
                    </w:pPr>
                    <w:r>
                      <w:t xml:space="preserve">Page | </w:t>
                    </w:r>
                    <w:r>
                      <w:fldChar w:fldCharType="begin"/>
                    </w:r>
                    <w:r>
                      <w:instrText xml:space="preserve"> PAGE </w:instrText>
                    </w:r>
                    <w:r>
                      <w:fldChar w:fldCharType="separate"/>
                    </w:r>
                    <w:r>
                      <w:t>1</w:t>
                    </w:r>
                    <w:r>
                      <w:fldChar w:fldCharType="end"/>
                    </w:r>
                  </w:p>
                  <w:p w14:paraId="4F63A880" w14:textId="2C5D5D78" w:rsidR="006764F6" w:rsidRDefault="00535E91" w:rsidP="00F441AE">
                    <w:pPr>
                      <w:spacing w:line="216" w:lineRule="exact"/>
                      <w:ind w:left="20" w:firstLine="700"/>
                      <w:jc w:val="both"/>
                      <w:rPr>
                        <w:sz w:val="18"/>
                      </w:rPr>
                    </w:pPr>
                    <w:r w:rsidRPr="000D3009">
                      <w:rPr>
                        <w:sz w:val="20"/>
                        <w:szCs w:val="20"/>
                      </w:rPr>
                      <w:t>May</w:t>
                    </w:r>
                    <w:r>
                      <w:rPr>
                        <w:sz w:val="18"/>
                      </w:rPr>
                      <w:t xml:space="preserve"> 26, 2021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42FD9" w14:textId="77777777" w:rsidR="006764F6" w:rsidRDefault="006764F6">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18845CD3" wp14:editId="28E9B6C9">
              <wp:simplePos x="0" y="0"/>
              <wp:positionH relativeFrom="page">
                <wp:posOffset>7969885</wp:posOffset>
              </wp:positionH>
              <wp:positionV relativeFrom="page">
                <wp:posOffset>7028180</wp:posOffset>
              </wp:positionV>
              <wp:extent cx="1199515" cy="299720"/>
              <wp:effectExtent l="0" t="0" r="3175"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9515"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4DA56" w14:textId="77777777" w:rsidR="006764F6" w:rsidRDefault="006764F6">
                          <w:pPr>
                            <w:pStyle w:val="BodyText"/>
                            <w:spacing w:line="240" w:lineRule="exact"/>
                            <w:ind w:left="989"/>
                          </w:pPr>
                          <w:r>
                            <w:t xml:space="preserve">Page | </w:t>
                          </w:r>
                          <w:r>
                            <w:fldChar w:fldCharType="begin"/>
                          </w:r>
                          <w:r>
                            <w:instrText xml:space="preserve"> PAGE </w:instrText>
                          </w:r>
                          <w:r>
                            <w:fldChar w:fldCharType="separate"/>
                          </w:r>
                          <w:r>
                            <w:t>10</w:t>
                          </w:r>
                          <w:r>
                            <w:fldChar w:fldCharType="end"/>
                          </w:r>
                        </w:p>
                        <w:p w14:paraId="7448C2A5" w14:textId="74C68284" w:rsidR="006764F6" w:rsidRDefault="00034FA8" w:rsidP="001B7B4A">
                          <w:pPr>
                            <w:spacing w:line="215" w:lineRule="exact"/>
                            <w:ind w:left="270" w:firstLine="610"/>
                            <w:rPr>
                              <w:sz w:val="18"/>
                            </w:rPr>
                          </w:pPr>
                          <w:r w:rsidRPr="00FB1B22">
                            <w:rPr>
                              <w:sz w:val="18"/>
                              <w:szCs w:val="18"/>
                            </w:rPr>
                            <w:t>May</w:t>
                          </w:r>
                          <w:r>
                            <w:rPr>
                              <w:sz w:val="18"/>
                            </w:rPr>
                            <w:t xml:space="preserve"> 26, 2021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dh="http://schemas.microsoft.com/office/word/2020/wordml/sdtdatahash">
          <w:pict>
            <v:shapetype w14:anchorId="18845CD3" id="_x0000_t202" coordsize="21600,21600" o:spt="202" path="m,l,21600r21600,l21600,xe">
              <v:stroke joinstyle="miter"/>
              <v:path gradientshapeok="t" o:connecttype="rect"/>
            </v:shapetype>
            <v:shape id="Text Box 1" o:spid="_x0000_s1027" type="#_x0000_t202" style="position:absolute;margin-left:627.55pt;margin-top:553.4pt;width:94.45pt;height:23.6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" filled="f" stroked="f">
              <v:textbox inset="0,0,0,0">
                <w:txbxContent>
                  <w:p w14:paraId="0A54DA56" w14:textId="77777777" w:rsidR="006764F6" w:rsidRDefault="006764F6">
                    <w:pPr>
                      <w:pStyle w:val="BodyText"/>
                      <w:spacing w:line="240" w:lineRule="exact"/>
                      <w:ind w:left="989"/>
                    </w:pPr>
                    <w:r>
                      <w:t xml:space="preserve">Page | </w:t>
                    </w:r>
                    <w:r>
                      <w:fldChar w:fldCharType="begin"/>
                    </w:r>
                    <w:r>
                      <w:instrText xml:space="preserve"> PAGE </w:instrText>
                    </w:r>
                    <w:r>
                      <w:fldChar w:fldCharType="separate"/>
                    </w:r>
                    <w:r>
                      <w:t>10</w:t>
                    </w:r>
                    <w:r>
                      <w:fldChar w:fldCharType="end"/>
                    </w:r>
                  </w:p>
                  <w:p w14:paraId="7448C2A5" w14:textId="74C68284" w:rsidR="006764F6" w:rsidRDefault="00034FA8" w:rsidP="001B7B4A">
                    <w:pPr>
                      <w:spacing w:line="215" w:lineRule="exact"/>
                      <w:ind w:left="270" w:firstLine="610"/>
                      <w:rPr>
                        <w:sz w:val="18"/>
                      </w:rPr>
                    </w:pPr>
                    <w:r w:rsidRPr="00FB1B22">
                      <w:rPr>
                        <w:sz w:val="18"/>
                        <w:szCs w:val="18"/>
                      </w:rPr>
                      <w:t>May</w:t>
                    </w:r>
                    <w:r>
                      <w:rPr>
                        <w:sz w:val="18"/>
                      </w:rPr>
                      <w:t xml:space="preserve"> 26, 2021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59EECF" w14:textId="77777777" w:rsidR="00C2390E" w:rsidRDefault="00C2390E">
      <w:r>
        <w:separator/>
      </w:r>
    </w:p>
  </w:footnote>
  <w:footnote w:type="continuationSeparator" w:id="0">
    <w:p w14:paraId="1D7AC37E" w14:textId="77777777" w:rsidR="00C2390E" w:rsidRDefault="00C2390E">
      <w:r>
        <w:continuationSeparator/>
      </w:r>
    </w:p>
  </w:footnote>
  <w:footnote w:type="continuationNotice" w:id="1">
    <w:p w14:paraId="6A9D2C95" w14:textId="77777777" w:rsidR="00C2390E" w:rsidRDefault="00C239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03A49" w14:textId="77777777" w:rsidR="00AD60F7" w:rsidRDefault="00AD60F7" w:rsidP="00AD60F7">
    <w:pPr>
      <w:pStyle w:val="BodyText"/>
      <w:spacing w:before="57"/>
      <w:ind w:right="212"/>
      <w:jc w:val="right"/>
    </w:pPr>
    <w:r>
      <w:rPr>
        <w:noProof/>
      </w:rPr>
      <w:drawing>
        <wp:anchor distT="0" distB="0" distL="0" distR="0" simplePos="0" relativeHeight="251658242" behindDoc="0" locked="0" layoutInCell="1" allowOverlap="1" wp14:anchorId="4B98D11E" wp14:editId="409B5A7E">
          <wp:simplePos x="0" y="0"/>
          <wp:positionH relativeFrom="page">
            <wp:posOffset>914400</wp:posOffset>
          </wp:positionH>
          <wp:positionV relativeFrom="paragraph">
            <wp:posOffset>-95034</wp:posOffset>
          </wp:positionV>
          <wp:extent cx="1363366" cy="429891"/>
          <wp:effectExtent l="0" t="0" r="0" b="0"/>
          <wp:wrapNone/>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363366" cy="429891"/>
                  </a:xfrm>
                  <a:prstGeom prst="rect">
                    <a:avLst/>
                  </a:prstGeom>
                </pic:spPr>
              </pic:pic>
            </a:graphicData>
          </a:graphic>
        </wp:anchor>
      </w:drawing>
    </w:r>
    <w:r>
      <w:t xml:space="preserve">FM Functions and Activities List </w:t>
    </w:r>
  </w:p>
  <w:p w14:paraId="17EADAD1" w14:textId="77777777" w:rsidR="00514BEB" w:rsidRDefault="00514B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0A96B1" w14:textId="77777777" w:rsidR="00042FB6" w:rsidRDefault="00042FB6" w:rsidP="00042FB6">
    <w:pPr>
      <w:pStyle w:val="BodyText"/>
      <w:spacing w:before="57"/>
      <w:ind w:right="212"/>
      <w:jc w:val="right"/>
    </w:pPr>
    <w:r>
      <w:rPr>
        <w:noProof/>
      </w:rPr>
      <w:drawing>
        <wp:anchor distT="0" distB="0" distL="0" distR="0" simplePos="0" relativeHeight="251658243" behindDoc="0" locked="0" layoutInCell="1" allowOverlap="1" wp14:anchorId="554404E0" wp14:editId="2D7BF9E4">
          <wp:simplePos x="0" y="0"/>
          <wp:positionH relativeFrom="page">
            <wp:posOffset>914400</wp:posOffset>
          </wp:positionH>
          <wp:positionV relativeFrom="paragraph">
            <wp:posOffset>-95034</wp:posOffset>
          </wp:positionV>
          <wp:extent cx="1363366" cy="429891"/>
          <wp:effectExtent l="0" t="0" r="0" b="0"/>
          <wp:wrapNone/>
          <wp:docPr id="1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363366" cy="429891"/>
                  </a:xfrm>
                  <a:prstGeom prst="rect">
                    <a:avLst/>
                  </a:prstGeom>
                </pic:spPr>
              </pic:pic>
            </a:graphicData>
          </a:graphic>
        </wp:anchor>
      </w:drawing>
    </w:r>
    <w:r>
      <w:t xml:space="preserve">FM Functions and Activities List </w:t>
    </w:r>
  </w:p>
  <w:p w14:paraId="7C0C662B" w14:textId="4D3A4B51" w:rsidR="006764F6" w:rsidRDefault="006764F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E84B3F"/>
    <w:multiLevelType w:val="hybridMultilevel"/>
    <w:tmpl w:val="CFD0E440"/>
    <w:lvl w:ilvl="0" w:tplc="1B6C5CCE">
      <w:numFmt w:val="bullet"/>
      <w:lvlText w:val="•"/>
      <w:lvlJc w:val="left"/>
      <w:pPr>
        <w:ind w:left="752" w:hanging="288"/>
      </w:pPr>
      <w:rPr>
        <w:rFonts w:ascii="Calibri" w:eastAsia="Calibri" w:hAnsi="Calibri" w:cs="Calibri" w:hint="default"/>
        <w:w w:val="100"/>
        <w:sz w:val="22"/>
        <w:szCs w:val="22"/>
        <w:lang w:val="en-US" w:eastAsia="en-US" w:bidi="en-US"/>
      </w:rPr>
    </w:lvl>
    <w:lvl w:ilvl="1" w:tplc="A948B5C4">
      <w:numFmt w:val="bullet"/>
      <w:lvlText w:val="•"/>
      <w:lvlJc w:val="left"/>
      <w:pPr>
        <w:ind w:left="1654" w:hanging="288"/>
      </w:pPr>
      <w:rPr>
        <w:rFonts w:hint="default"/>
        <w:lang w:val="en-US" w:eastAsia="en-US" w:bidi="en-US"/>
      </w:rPr>
    </w:lvl>
    <w:lvl w:ilvl="2" w:tplc="C0B21C92">
      <w:numFmt w:val="bullet"/>
      <w:lvlText w:val="•"/>
      <w:lvlJc w:val="left"/>
      <w:pPr>
        <w:ind w:left="2548" w:hanging="288"/>
      </w:pPr>
      <w:rPr>
        <w:rFonts w:hint="default"/>
        <w:lang w:val="en-US" w:eastAsia="en-US" w:bidi="en-US"/>
      </w:rPr>
    </w:lvl>
    <w:lvl w:ilvl="3" w:tplc="748222C2">
      <w:numFmt w:val="bullet"/>
      <w:lvlText w:val="•"/>
      <w:lvlJc w:val="left"/>
      <w:pPr>
        <w:ind w:left="3442" w:hanging="288"/>
      </w:pPr>
      <w:rPr>
        <w:rFonts w:hint="default"/>
        <w:lang w:val="en-US" w:eastAsia="en-US" w:bidi="en-US"/>
      </w:rPr>
    </w:lvl>
    <w:lvl w:ilvl="4" w:tplc="C3B0A8C0">
      <w:numFmt w:val="bullet"/>
      <w:lvlText w:val="•"/>
      <w:lvlJc w:val="left"/>
      <w:pPr>
        <w:ind w:left="4336" w:hanging="288"/>
      </w:pPr>
      <w:rPr>
        <w:rFonts w:hint="default"/>
        <w:lang w:val="en-US" w:eastAsia="en-US" w:bidi="en-US"/>
      </w:rPr>
    </w:lvl>
    <w:lvl w:ilvl="5" w:tplc="6D720770">
      <w:numFmt w:val="bullet"/>
      <w:lvlText w:val="•"/>
      <w:lvlJc w:val="left"/>
      <w:pPr>
        <w:ind w:left="5230" w:hanging="288"/>
      </w:pPr>
      <w:rPr>
        <w:rFonts w:hint="default"/>
        <w:lang w:val="en-US" w:eastAsia="en-US" w:bidi="en-US"/>
      </w:rPr>
    </w:lvl>
    <w:lvl w:ilvl="6" w:tplc="CECACD1C">
      <w:numFmt w:val="bullet"/>
      <w:lvlText w:val="•"/>
      <w:lvlJc w:val="left"/>
      <w:pPr>
        <w:ind w:left="6124" w:hanging="288"/>
      </w:pPr>
      <w:rPr>
        <w:rFonts w:hint="default"/>
        <w:lang w:val="en-US" w:eastAsia="en-US" w:bidi="en-US"/>
      </w:rPr>
    </w:lvl>
    <w:lvl w:ilvl="7" w:tplc="3E92DF6E">
      <w:numFmt w:val="bullet"/>
      <w:lvlText w:val="•"/>
      <w:lvlJc w:val="left"/>
      <w:pPr>
        <w:ind w:left="7018" w:hanging="288"/>
      </w:pPr>
      <w:rPr>
        <w:rFonts w:hint="default"/>
        <w:lang w:val="en-US" w:eastAsia="en-US" w:bidi="en-US"/>
      </w:rPr>
    </w:lvl>
    <w:lvl w:ilvl="8" w:tplc="2146CC04">
      <w:numFmt w:val="bullet"/>
      <w:lvlText w:val="•"/>
      <w:lvlJc w:val="left"/>
      <w:pPr>
        <w:ind w:left="7912" w:hanging="288"/>
      </w:pPr>
      <w:rPr>
        <w:rFonts w:hint="default"/>
        <w:lang w:val="en-US" w:eastAsia="en-US" w:bidi="en-US"/>
      </w:rPr>
    </w:lvl>
  </w:abstractNum>
  <w:abstractNum w:abstractNumId="1" w15:restartNumberingAfterBreak="0">
    <w:nsid w:val="7E9F6B89"/>
    <w:multiLevelType w:val="hybridMultilevel"/>
    <w:tmpl w:val="4B988B08"/>
    <w:lvl w:ilvl="0" w:tplc="555E8D22">
      <w:numFmt w:val="bullet"/>
      <w:lvlText w:val="•"/>
      <w:lvlJc w:val="left"/>
      <w:pPr>
        <w:ind w:left="570" w:hanging="363"/>
      </w:pPr>
      <w:rPr>
        <w:rFonts w:ascii="Calibri" w:eastAsia="Calibri" w:hAnsi="Calibri" w:cs="Calibri" w:hint="default"/>
        <w:w w:val="100"/>
        <w:sz w:val="22"/>
        <w:szCs w:val="22"/>
        <w:lang w:val="en-US" w:eastAsia="en-US" w:bidi="en-US"/>
      </w:rPr>
    </w:lvl>
    <w:lvl w:ilvl="1" w:tplc="DBB6975C">
      <w:numFmt w:val="bullet"/>
      <w:lvlText w:val="•"/>
      <w:lvlJc w:val="left"/>
      <w:pPr>
        <w:ind w:left="1492" w:hanging="363"/>
      </w:pPr>
      <w:rPr>
        <w:rFonts w:hint="default"/>
        <w:lang w:val="en-US" w:eastAsia="en-US" w:bidi="en-US"/>
      </w:rPr>
    </w:lvl>
    <w:lvl w:ilvl="2" w:tplc="4BBCFA90">
      <w:numFmt w:val="bullet"/>
      <w:lvlText w:val="•"/>
      <w:lvlJc w:val="left"/>
      <w:pPr>
        <w:ind w:left="2404" w:hanging="363"/>
      </w:pPr>
      <w:rPr>
        <w:rFonts w:hint="default"/>
        <w:lang w:val="en-US" w:eastAsia="en-US" w:bidi="en-US"/>
      </w:rPr>
    </w:lvl>
    <w:lvl w:ilvl="3" w:tplc="1F82415E">
      <w:numFmt w:val="bullet"/>
      <w:lvlText w:val="•"/>
      <w:lvlJc w:val="left"/>
      <w:pPr>
        <w:ind w:left="3316" w:hanging="363"/>
      </w:pPr>
      <w:rPr>
        <w:rFonts w:hint="default"/>
        <w:lang w:val="en-US" w:eastAsia="en-US" w:bidi="en-US"/>
      </w:rPr>
    </w:lvl>
    <w:lvl w:ilvl="4" w:tplc="307EBF22">
      <w:numFmt w:val="bullet"/>
      <w:lvlText w:val="•"/>
      <w:lvlJc w:val="left"/>
      <w:pPr>
        <w:ind w:left="4228" w:hanging="363"/>
      </w:pPr>
      <w:rPr>
        <w:rFonts w:hint="default"/>
        <w:lang w:val="en-US" w:eastAsia="en-US" w:bidi="en-US"/>
      </w:rPr>
    </w:lvl>
    <w:lvl w:ilvl="5" w:tplc="1C5A17D0">
      <w:numFmt w:val="bullet"/>
      <w:lvlText w:val="•"/>
      <w:lvlJc w:val="left"/>
      <w:pPr>
        <w:ind w:left="5140" w:hanging="363"/>
      </w:pPr>
      <w:rPr>
        <w:rFonts w:hint="default"/>
        <w:lang w:val="en-US" w:eastAsia="en-US" w:bidi="en-US"/>
      </w:rPr>
    </w:lvl>
    <w:lvl w:ilvl="6" w:tplc="EF64716E">
      <w:numFmt w:val="bullet"/>
      <w:lvlText w:val="•"/>
      <w:lvlJc w:val="left"/>
      <w:pPr>
        <w:ind w:left="6052" w:hanging="363"/>
      </w:pPr>
      <w:rPr>
        <w:rFonts w:hint="default"/>
        <w:lang w:val="en-US" w:eastAsia="en-US" w:bidi="en-US"/>
      </w:rPr>
    </w:lvl>
    <w:lvl w:ilvl="7" w:tplc="18E0A0BA">
      <w:numFmt w:val="bullet"/>
      <w:lvlText w:val="•"/>
      <w:lvlJc w:val="left"/>
      <w:pPr>
        <w:ind w:left="6964" w:hanging="363"/>
      </w:pPr>
      <w:rPr>
        <w:rFonts w:hint="default"/>
        <w:lang w:val="en-US" w:eastAsia="en-US" w:bidi="en-US"/>
      </w:rPr>
    </w:lvl>
    <w:lvl w:ilvl="8" w:tplc="9B2419AE">
      <w:numFmt w:val="bullet"/>
      <w:lvlText w:val="•"/>
      <w:lvlJc w:val="left"/>
      <w:pPr>
        <w:ind w:left="7876" w:hanging="363"/>
      </w:pPr>
      <w:rPr>
        <w:rFonts w:hint="default"/>
        <w:lang w:val="en-US" w:eastAsia="en-US" w:bidi="en-U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2C"/>
    <w:rsid w:val="00015289"/>
    <w:rsid w:val="000268D7"/>
    <w:rsid w:val="00034FA8"/>
    <w:rsid w:val="0003560E"/>
    <w:rsid w:val="00042FB6"/>
    <w:rsid w:val="000707A9"/>
    <w:rsid w:val="000A4308"/>
    <w:rsid w:val="000C7286"/>
    <w:rsid w:val="000D3009"/>
    <w:rsid w:val="000D5958"/>
    <w:rsid w:val="000E167A"/>
    <w:rsid w:val="000E38EF"/>
    <w:rsid w:val="000F4DF7"/>
    <w:rsid w:val="001075F7"/>
    <w:rsid w:val="00112B9B"/>
    <w:rsid w:val="00142BF7"/>
    <w:rsid w:val="00142CF0"/>
    <w:rsid w:val="001B7B4A"/>
    <w:rsid w:val="001D122E"/>
    <w:rsid w:val="00223848"/>
    <w:rsid w:val="00226A37"/>
    <w:rsid w:val="00252C61"/>
    <w:rsid w:val="002820DB"/>
    <w:rsid w:val="00282B7E"/>
    <w:rsid w:val="002874E8"/>
    <w:rsid w:val="002E13A7"/>
    <w:rsid w:val="00311F06"/>
    <w:rsid w:val="0032563C"/>
    <w:rsid w:val="00346D12"/>
    <w:rsid w:val="00350344"/>
    <w:rsid w:val="00354C7F"/>
    <w:rsid w:val="003638F7"/>
    <w:rsid w:val="003670F5"/>
    <w:rsid w:val="003B67B0"/>
    <w:rsid w:val="003C3842"/>
    <w:rsid w:val="003D0874"/>
    <w:rsid w:val="003D2038"/>
    <w:rsid w:val="00403FF3"/>
    <w:rsid w:val="00420443"/>
    <w:rsid w:val="004275D6"/>
    <w:rsid w:val="00461844"/>
    <w:rsid w:val="00466A1E"/>
    <w:rsid w:val="004A3934"/>
    <w:rsid w:val="004B0CC8"/>
    <w:rsid w:val="004B112C"/>
    <w:rsid w:val="004C1B75"/>
    <w:rsid w:val="004C3E21"/>
    <w:rsid w:val="004D5BB6"/>
    <w:rsid w:val="004E689D"/>
    <w:rsid w:val="00512923"/>
    <w:rsid w:val="00514BEB"/>
    <w:rsid w:val="00523066"/>
    <w:rsid w:val="00535E91"/>
    <w:rsid w:val="005407FA"/>
    <w:rsid w:val="005545C9"/>
    <w:rsid w:val="005B5441"/>
    <w:rsid w:val="005D0746"/>
    <w:rsid w:val="005D20E2"/>
    <w:rsid w:val="005D3F63"/>
    <w:rsid w:val="005E76D5"/>
    <w:rsid w:val="00606F1C"/>
    <w:rsid w:val="00630764"/>
    <w:rsid w:val="006326DC"/>
    <w:rsid w:val="00664567"/>
    <w:rsid w:val="006764F6"/>
    <w:rsid w:val="006B26B0"/>
    <w:rsid w:val="006C5842"/>
    <w:rsid w:val="007015D2"/>
    <w:rsid w:val="00724358"/>
    <w:rsid w:val="007267FD"/>
    <w:rsid w:val="00732554"/>
    <w:rsid w:val="00733732"/>
    <w:rsid w:val="00781F20"/>
    <w:rsid w:val="0078662B"/>
    <w:rsid w:val="007C0B15"/>
    <w:rsid w:val="007D7F08"/>
    <w:rsid w:val="007E5E6A"/>
    <w:rsid w:val="0081103A"/>
    <w:rsid w:val="00822353"/>
    <w:rsid w:val="0084786F"/>
    <w:rsid w:val="00850EF8"/>
    <w:rsid w:val="00853673"/>
    <w:rsid w:val="00853C06"/>
    <w:rsid w:val="00865531"/>
    <w:rsid w:val="00866894"/>
    <w:rsid w:val="00873585"/>
    <w:rsid w:val="00881257"/>
    <w:rsid w:val="008B0CB9"/>
    <w:rsid w:val="008C1ED6"/>
    <w:rsid w:val="008D293F"/>
    <w:rsid w:val="008F42F4"/>
    <w:rsid w:val="00905425"/>
    <w:rsid w:val="00924B7E"/>
    <w:rsid w:val="00944F0A"/>
    <w:rsid w:val="00956F16"/>
    <w:rsid w:val="00982993"/>
    <w:rsid w:val="00991E24"/>
    <w:rsid w:val="009B7B37"/>
    <w:rsid w:val="009C7DC3"/>
    <w:rsid w:val="009D04EF"/>
    <w:rsid w:val="009D2AE6"/>
    <w:rsid w:val="009D2E22"/>
    <w:rsid w:val="00A53CCA"/>
    <w:rsid w:val="00A6327C"/>
    <w:rsid w:val="00A65027"/>
    <w:rsid w:val="00A7260E"/>
    <w:rsid w:val="00A809F7"/>
    <w:rsid w:val="00AA006A"/>
    <w:rsid w:val="00AB01FD"/>
    <w:rsid w:val="00AC1386"/>
    <w:rsid w:val="00AC2661"/>
    <w:rsid w:val="00AD2920"/>
    <w:rsid w:val="00AD60F7"/>
    <w:rsid w:val="00AE0790"/>
    <w:rsid w:val="00AE1E05"/>
    <w:rsid w:val="00B071C2"/>
    <w:rsid w:val="00B10BF6"/>
    <w:rsid w:val="00B12FDE"/>
    <w:rsid w:val="00B20776"/>
    <w:rsid w:val="00B31C56"/>
    <w:rsid w:val="00B42B60"/>
    <w:rsid w:val="00B4662F"/>
    <w:rsid w:val="00B71D9E"/>
    <w:rsid w:val="00B74C8D"/>
    <w:rsid w:val="00B845FC"/>
    <w:rsid w:val="00BA02DD"/>
    <w:rsid w:val="00BA1389"/>
    <w:rsid w:val="00BE1424"/>
    <w:rsid w:val="00C2390E"/>
    <w:rsid w:val="00C415B2"/>
    <w:rsid w:val="00C42278"/>
    <w:rsid w:val="00C6066E"/>
    <w:rsid w:val="00C632B2"/>
    <w:rsid w:val="00C64F55"/>
    <w:rsid w:val="00C75A75"/>
    <w:rsid w:val="00CB7F8D"/>
    <w:rsid w:val="00CC0126"/>
    <w:rsid w:val="00D44E49"/>
    <w:rsid w:val="00D46931"/>
    <w:rsid w:val="00DA1441"/>
    <w:rsid w:val="00DB2329"/>
    <w:rsid w:val="00DC3593"/>
    <w:rsid w:val="00DC639B"/>
    <w:rsid w:val="00DE24EA"/>
    <w:rsid w:val="00DE3736"/>
    <w:rsid w:val="00E62A45"/>
    <w:rsid w:val="00E63F4B"/>
    <w:rsid w:val="00E7281E"/>
    <w:rsid w:val="00E85E90"/>
    <w:rsid w:val="00E91A60"/>
    <w:rsid w:val="00EA1A5F"/>
    <w:rsid w:val="00EA1F03"/>
    <w:rsid w:val="00ED03F1"/>
    <w:rsid w:val="00ED73D3"/>
    <w:rsid w:val="00ED741B"/>
    <w:rsid w:val="00EF6EA8"/>
    <w:rsid w:val="00F06ED8"/>
    <w:rsid w:val="00F078B4"/>
    <w:rsid w:val="00F21395"/>
    <w:rsid w:val="00F441AE"/>
    <w:rsid w:val="00F6296E"/>
    <w:rsid w:val="00F663EC"/>
    <w:rsid w:val="00F66894"/>
    <w:rsid w:val="00F83C17"/>
    <w:rsid w:val="00F878E3"/>
    <w:rsid w:val="00FA6E09"/>
    <w:rsid w:val="00FB1B22"/>
    <w:rsid w:val="00FC130F"/>
    <w:rsid w:val="00FC160C"/>
    <w:rsid w:val="00FD4219"/>
    <w:rsid w:val="14E1AD70"/>
    <w:rsid w:val="1701713E"/>
    <w:rsid w:val="1E64A55F"/>
    <w:rsid w:val="23F831B0"/>
    <w:rsid w:val="26000E8C"/>
    <w:rsid w:val="2732C683"/>
    <w:rsid w:val="2ACA9C57"/>
    <w:rsid w:val="450AEBA4"/>
    <w:rsid w:val="47FFC02A"/>
    <w:rsid w:val="54D75EAF"/>
    <w:rsid w:val="59E9ABEF"/>
    <w:rsid w:val="5B2CAB78"/>
    <w:rsid w:val="649A57A5"/>
    <w:rsid w:val="6C37F5F3"/>
    <w:rsid w:val="6E03DEF0"/>
    <w:rsid w:val="6FDE25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479EB"/>
  <w15:docId w15:val="{0C720FD5-06FC-4367-A06F-E81BD85F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19"/>
      <w:outlineLvl w:val="0"/>
    </w:pPr>
    <w:rPr>
      <w:rFonts w:ascii="Calibri Light" w:eastAsia="Calibri Light" w:hAnsi="Calibri Light" w:cs="Calibri Light"/>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20"/>
      <w:ind w:left="570" w:hanging="362"/>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D293F"/>
    <w:rPr>
      <w:sz w:val="16"/>
      <w:szCs w:val="16"/>
    </w:rPr>
  </w:style>
  <w:style w:type="paragraph" w:styleId="CommentText">
    <w:name w:val="annotation text"/>
    <w:basedOn w:val="Normal"/>
    <w:link w:val="CommentTextChar"/>
    <w:uiPriority w:val="99"/>
    <w:semiHidden/>
    <w:unhideWhenUsed/>
    <w:rsid w:val="008D293F"/>
    <w:rPr>
      <w:sz w:val="20"/>
      <w:szCs w:val="20"/>
    </w:rPr>
  </w:style>
  <w:style w:type="character" w:customStyle="1" w:styleId="CommentTextChar">
    <w:name w:val="Comment Text Char"/>
    <w:basedOn w:val="DefaultParagraphFont"/>
    <w:link w:val="CommentText"/>
    <w:uiPriority w:val="99"/>
    <w:semiHidden/>
    <w:rsid w:val="008D293F"/>
    <w:rPr>
      <w:rFonts w:ascii="Calibri" w:eastAsia="Calibri" w:hAnsi="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8D293F"/>
    <w:rPr>
      <w:b/>
      <w:bCs/>
    </w:rPr>
  </w:style>
  <w:style w:type="character" w:customStyle="1" w:styleId="CommentSubjectChar">
    <w:name w:val="Comment Subject Char"/>
    <w:basedOn w:val="CommentTextChar"/>
    <w:link w:val="CommentSubject"/>
    <w:uiPriority w:val="99"/>
    <w:semiHidden/>
    <w:rsid w:val="008D293F"/>
    <w:rPr>
      <w:rFonts w:ascii="Calibri" w:eastAsia="Calibri" w:hAnsi="Calibri" w:cs="Calibri"/>
      <w:b/>
      <w:bCs/>
      <w:sz w:val="20"/>
      <w:szCs w:val="20"/>
      <w:lang w:bidi="en-US"/>
    </w:rPr>
  </w:style>
  <w:style w:type="paragraph" w:styleId="BalloonText">
    <w:name w:val="Balloon Text"/>
    <w:basedOn w:val="Normal"/>
    <w:link w:val="BalloonTextChar"/>
    <w:uiPriority w:val="99"/>
    <w:semiHidden/>
    <w:unhideWhenUsed/>
    <w:rsid w:val="008D29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293F"/>
    <w:rPr>
      <w:rFonts w:ascii="Segoe UI" w:eastAsia="Calibri" w:hAnsi="Segoe UI" w:cs="Segoe UI"/>
      <w:sz w:val="18"/>
      <w:szCs w:val="18"/>
      <w:lang w:bidi="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A1F03"/>
    <w:pPr>
      <w:tabs>
        <w:tab w:val="center" w:pos="4680"/>
        <w:tab w:val="right" w:pos="9360"/>
      </w:tabs>
    </w:pPr>
  </w:style>
  <w:style w:type="character" w:customStyle="1" w:styleId="HeaderChar">
    <w:name w:val="Header Char"/>
    <w:basedOn w:val="DefaultParagraphFont"/>
    <w:link w:val="Header"/>
    <w:uiPriority w:val="99"/>
    <w:rsid w:val="00EA1F03"/>
    <w:rPr>
      <w:rFonts w:ascii="Calibri" w:eastAsia="Calibri" w:hAnsi="Calibri" w:cs="Calibri"/>
      <w:lang w:bidi="en-US"/>
    </w:rPr>
  </w:style>
  <w:style w:type="paragraph" w:styleId="Footer">
    <w:name w:val="footer"/>
    <w:basedOn w:val="Normal"/>
    <w:link w:val="FooterChar"/>
    <w:uiPriority w:val="99"/>
    <w:unhideWhenUsed/>
    <w:rsid w:val="00EA1F03"/>
    <w:pPr>
      <w:tabs>
        <w:tab w:val="center" w:pos="4680"/>
        <w:tab w:val="right" w:pos="9360"/>
      </w:tabs>
    </w:pPr>
  </w:style>
  <w:style w:type="character" w:customStyle="1" w:styleId="FooterChar">
    <w:name w:val="Footer Char"/>
    <w:basedOn w:val="DefaultParagraphFont"/>
    <w:link w:val="Footer"/>
    <w:uiPriority w:val="99"/>
    <w:rsid w:val="00EA1F03"/>
    <w:rPr>
      <w:rFonts w:ascii="Calibri" w:eastAsia="Calibri" w:hAnsi="Calibri" w:cs="Calibri"/>
      <w:lang w:bidi="en-US"/>
    </w:rPr>
  </w:style>
  <w:style w:type="character" w:customStyle="1" w:styleId="BodyTextChar">
    <w:name w:val="Body Text Char"/>
    <w:basedOn w:val="DefaultParagraphFont"/>
    <w:link w:val="BodyText"/>
    <w:uiPriority w:val="1"/>
    <w:rsid w:val="00042FB6"/>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416929">
      <w:bodyDiv w:val="1"/>
      <w:marLeft w:val="0"/>
      <w:marRight w:val="0"/>
      <w:marTop w:val="0"/>
      <w:marBottom w:val="0"/>
      <w:divBdr>
        <w:top w:val="none" w:sz="0" w:space="0" w:color="auto"/>
        <w:left w:val="none" w:sz="0" w:space="0" w:color="auto"/>
        <w:bottom w:val="none" w:sz="0" w:space="0" w:color="auto"/>
        <w:right w:val="none" w:sz="0" w:space="0" w:color="auto"/>
      </w:divBdr>
      <w:divsChild>
        <w:div w:id="1030883342">
          <w:marLeft w:val="0"/>
          <w:marRight w:val="0"/>
          <w:marTop w:val="0"/>
          <w:marBottom w:val="0"/>
          <w:divBdr>
            <w:top w:val="none" w:sz="0" w:space="0" w:color="auto"/>
            <w:left w:val="none" w:sz="0" w:space="0" w:color="auto"/>
            <w:bottom w:val="none" w:sz="0" w:space="0" w:color="auto"/>
            <w:right w:val="none" w:sz="0" w:space="0" w:color="auto"/>
          </w:divBdr>
        </w:div>
      </w:divsChild>
    </w:div>
    <w:div w:id="1824275237">
      <w:bodyDiv w:val="1"/>
      <w:marLeft w:val="0"/>
      <w:marRight w:val="0"/>
      <w:marTop w:val="0"/>
      <w:marBottom w:val="0"/>
      <w:divBdr>
        <w:top w:val="none" w:sz="0" w:space="0" w:color="auto"/>
        <w:left w:val="none" w:sz="0" w:space="0" w:color="auto"/>
        <w:bottom w:val="none" w:sz="0" w:space="0" w:color="auto"/>
        <w:right w:val="none" w:sz="0" w:space="0" w:color="auto"/>
      </w:divBdr>
      <w:divsChild>
        <w:div w:id="19702385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GTUS Ribbon (Themes)">
  <a:themeElements>
    <a:clrScheme name="GTUS Ribbon (Themes)">
      <a:dk1>
        <a:sysClr val="windowText" lastClr="000000"/>
      </a:dk1>
      <a:lt1>
        <a:srgbClr val="FFFFFF"/>
      </a:lt1>
      <a:dk2>
        <a:srgbClr val="75787B"/>
      </a:dk2>
      <a:lt2>
        <a:srgbClr val="DED8C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E9284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Provided_x002f_Purpose xmlns="b27f71c8-9d04-4533-b687-c5980a2d41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FCC4BD9317DF459F464090DC568018" ma:contentTypeVersion="5" ma:contentTypeDescription="Create a new document." ma:contentTypeScope="" ma:versionID="9c47f1f723a0caf3f70707dfaeddf287">
  <xsd:schema xmlns:xsd="http://www.w3.org/2001/XMLSchema" xmlns:xs="http://www.w3.org/2001/XMLSchema" xmlns:p="http://schemas.microsoft.com/office/2006/metadata/properties" xmlns:ns2="b27f71c8-9d04-4533-b687-c5980a2d41b1" xmlns:ns3="95e6a49e-6170-43df-b713-fb4d1f4545de" targetNamespace="http://schemas.microsoft.com/office/2006/metadata/properties" ma:root="true" ma:fieldsID="149a5fa8489bc8fef60bb309efc69c3c" ns2:_="" ns3:_="">
    <xsd:import namespace="b27f71c8-9d04-4533-b687-c5980a2d41b1"/>
    <xsd:import namespace="95e6a49e-6170-43df-b713-fb4d1f4545de"/>
    <xsd:element name="properties">
      <xsd:complexType>
        <xsd:sequence>
          <xsd:element name="documentManagement">
            <xsd:complexType>
              <xsd:all>
                <xsd:element ref="ns2:MediaServiceMetadata" minOccurs="0"/>
                <xsd:element ref="ns2:MediaServiceFastMetadata" minOccurs="0"/>
                <xsd:element ref="ns2:DateProvided_x002f_Purpos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f71c8-9d04-4533-b687-c5980a2d4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Provided_x002f_Purpose" ma:index="10" nillable="true" ma:displayName="Date Provided/Purpose" ma:format="Dropdown" ma:internalName="DateProvided_x002f_Purpo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e6a49e-6170-43df-b713-fb4d1f4545d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4BBB0E-BFC9-4E85-8431-78E5FC11B02E}">
  <ds:schemaRefs>
    <ds:schemaRef ds:uri="http://schemas.microsoft.com/office/2006/metadata/properties"/>
    <ds:schemaRef ds:uri="http://schemas.microsoft.com/office/infopath/2007/PartnerControls"/>
    <ds:schemaRef ds:uri="b27f71c8-9d04-4533-b687-c5980a2d41b1"/>
  </ds:schemaRefs>
</ds:datastoreItem>
</file>

<file path=customXml/itemProps2.xml><?xml version="1.0" encoding="utf-8"?>
<ds:datastoreItem xmlns:ds="http://schemas.openxmlformats.org/officeDocument/2006/customXml" ds:itemID="{C3C82DEC-11D9-481E-B934-6300056BB234}">
  <ds:schemaRefs>
    <ds:schemaRef ds:uri="http://schemas.microsoft.com/sharepoint/v3/contenttype/forms"/>
  </ds:schemaRefs>
</ds:datastoreItem>
</file>

<file path=customXml/itemProps3.xml><?xml version="1.0" encoding="utf-8"?>
<ds:datastoreItem xmlns:ds="http://schemas.openxmlformats.org/officeDocument/2006/customXml" ds:itemID="{28999BF6-E0FD-4180-826D-A4B711C86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f71c8-9d04-4533-b687-c5980a2d41b1"/>
    <ds:schemaRef ds:uri="95e6a49e-6170-43df-b713-fb4d1f4545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1</Pages>
  <Words>4824</Words>
  <Characters>27497</Characters>
  <Application>Microsoft Office Word</Application>
  <DocSecurity>4</DocSecurity>
  <Lines>229</Lines>
  <Paragraphs>64</Paragraphs>
  <ScaleCrop>false</ScaleCrop>
  <Company>Grant Thornton</Company>
  <LinksUpToDate>false</LinksUpToDate>
  <CharactersWithSpaces>32257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Lauren</dc:creator>
  <cp:keywords/>
  <cp:lastModifiedBy>Sarah H Pope</cp:lastModifiedBy>
  <cp:revision>81</cp:revision>
  <dcterms:created xsi:type="dcterms:W3CDTF">2021-05-24T21:52:00Z</dcterms:created>
  <dcterms:modified xsi:type="dcterms:W3CDTF">2021-05-26T04:00:00Z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2020-05-04T00:00:00Z</vt:filetime>
  </property>
  <property fmtid="{D5CDD505-2E9C-101B-9397-08002B2CF9AE}" pid="3" name="Creator">
    <vt:lpwstr>Acrobat PDFMaker 17 for Word</vt:lpwstr>
  </property>
  <property fmtid="{D5CDD505-2E9C-101B-9397-08002B2CF9AE}" pid="4" name="LastSaved">
    <vt:filetime>2021-01-29T00:00:00Z</vt:filetime>
  </property>
  <property fmtid="{D5CDD505-2E9C-101B-9397-08002B2CF9AE}" pid="5" name="ContentTypeId">
    <vt:lpwstr>0x010100CDFCC4BD9317DF459F464090DC568018</vt:lpwstr>
  </property>
</Properties>
</file>