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Som, Johnjimy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11/6/18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eastAsia="ko-KR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GEOG380 Map Interpretation &amp; Analysis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ko-KR"/>
        </w:rPr>
        <w:t>FA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  <w:lang w:eastAsia="ko-KR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Study guide for Test2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(Test2 on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Nov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b/>
          <w:bCs/>
          <w:sz w:val="24"/>
          <w:szCs w:val="24"/>
        </w:rPr>
        <w:t>, 201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8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0</w:t>
      </w:r>
      <w:r>
        <w:rPr>
          <w:rFonts w:cs="Times New Roman" w:ascii="Times New Roman" w:hAnsi="Times New Roman"/>
          <w:sz w:val="24"/>
          <w:szCs w:val="24"/>
        </w:rPr>
        <w:t>0pm~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4</w:t>
      </w:r>
      <w:r>
        <w:rPr>
          <w:rFonts w:cs="Times New Roman" w:ascii="Times New Roman" w:hAnsi="Times New Roman"/>
          <w:sz w:val="24"/>
          <w:szCs w:val="24"/>
        </w:rPr>
        <w:t>0pm. 15</w:t>
      </w:r>
      <w:r>
        <w:rPr>
          <w:rFonts w:cs="Times New Roman" w:ascii="Times New Roman" w:hAnsi="Times New Roman"/>
          <w:sz w:val="24"/>
          <w:szCs w:val="24"/>
          <w:lang w:eastAsia="ko-KR"/>
        </w:rPr>
        <w:t>~20</w:t>
      </w:r>
      <w:r>
        <w:rPr>
          <w:rFonts w:cs="Times New Roman" w:ascii="Times New Roman" w:hAnsi="Times New Roman"/>
          <w:sz w:val="24"/>
          <w:szCs w:val="24"/>
        </w:rPr>
        <w:t xml:space="preserve"> questions for 100 points)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(Scope: lectures between 08 Data Generalization and Mapping ~ 16 Effective Graphing)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questions are from the lecture notes and the textbook. Please make sure you cover the bullet points and let me know if you have any questions. Good luck!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What are the types of generalization operations for spatial data? Think about when each type of generalization would be useful.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Selection – nessassary for your point “Is the feature necessary to make your point?”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Simplification – too much info makes it confusing “Weeding out unnecessary details”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Smoothing – “Can you smooth a feature ...”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Displacement – “Are features interfering?” Will displacement … make features easier to distinguish?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Enhancement – “Do you know enough to enhance a feature?”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Dimension change / Collapse – “Does dimensional change … remove unnecessary detail?”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Merging – “Keeping old classes creates too many/small units”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Classification – “structure of the message” how the message is projected to readers.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How can </w:t>
      </w:r>
      <w:r>
        <w:rPr>
          <w:rFonts w:cs="Times New Roman" w:ascii="Times New Roman" w:hAnsi="Times New Roman"/>
          <w:sz w:val="24"/>
          <w:szCs w:val="24"/>
          <w:lang w:eastAsia="ko-KR"/>
        </w:rPr>
        <w:t>you</w:t>
      </w:r>
      <w:r>
        <w:rPr>
          <w:rFonts w:cs="Times New Roman" w:ascii="Times New Roman" w:hAnsi="Times New Roman"/>
          <w:sz w:val="24"/>
          <w:szCs w:val="24"/>
        </w:rPr>
        <w:t xml:space="preserve"> evaluate a map design in terms of map elements, layout, and composition?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Map elements combine to make a useful map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Require appropriate selection and use of Title, Legend,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Orientation, Explanatory text, Scale, Source, Inset/Location map,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and Borders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Map layout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Optical center, eye movement, sight lines, and balance 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the concepts of Gestalt Principles, visual hierarchy, figure-ground organization, contrast, visual balance, and internal organization? How can we effec</w:t>
      </w:r>
      <w:r>
        <w:rPr>
          <w:rFonts w:cs="Times New Roman" w:ascii="Times New Roman" w:hAnsi="Times New Roman"/>
          <w:sz w:val="24"/>
          <w:szCs w:val="24"/>
          <w:lang w:eastAsia="ko-KR"/>
        </w:rPr>
        <w:t>t</w:t>
      </w:r>
      <w:r>
        <w:rPr>
          <w:rFonts w:cs="Times New Roman" w:ascii="Times New Roman" w:hAnsi="Times New Roman"/>
          <w:sz w:val="24"/>
          <w:szCs w:val="24"/>
        </w:rPr>
        <w:t>ively utilize/interpret them in mapping (refer the figures in the lecture note 10)?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The meaning of graphic symbols as “unified whole”,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or a visual group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Closure, Common fate, Contunuity, Figure-ground, Proximity, Similarity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Smallness/Area, Symmetry</w:t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Figure-Ground Organization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 way of organizing perception into a hierarchy of figures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and grounds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Figures: things that are more important and dominating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Ground: things that are less important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highlight w:val="yellow"/>
        </w:rPr>
        <w:t>Planar Organization: Visual Balance within a level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Location of features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Size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Color, interest, and isolation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Shape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additive colors and subtractive colors? How can you make certain colors in RGB and CMYK color systems?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Overlap red,green,blue, to get other hues of color (additive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Reverse Cyan, magenta, yellow for (subtractive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adding black, or subtracting black colors (0,0,0)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four classification methods? Think about when each type of the classification methods would be useful.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Equal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Interval</w:t>
      </w:r>
      <w:r>
        <w:rPr>
          <w:rFonts w:cs="Times New Roman" w:ascii="Times New Roman" w:hAnsi="Times New Roman"/>
          <w:sz w:val="24"/>
          <w:szCs w:val="24"/>
        </w:rPr>
        <w:t>: plot frequencies and divide the range of data to series of equal intervals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Normalization</w:t>
      </w:r>
      <w:r>
        <w:rPr>
          <w:rFonts w:cs="Times New Roman" w:ascii="Times New Roman" w:hAnsi="Times New Roman"/>
          <w:sz w:val="24"/>
          <w:szCs w:val="24"/>
        </w:rPr>
        <w:t>: Ratio figures but not raw values.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Mean-Standard Deviation:</w:t>
      </w:r>
    </w:p>
    <w:p>
      <w:pPr>
        <w:pStyle w:val="ListParagrap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3856355</wp:posOffset>
            </wp:positionH>
            <wp:positionV relativeFrom="paragraph">
              <wp:posOffset>-71755</wp:posOffset>
            </wp:positionV>
            <wp:extent cx="2193925" cy="195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Q</w:t>
      </w:r>
      <w:r>
        <w:rPr>
          <w:rFonts w:cs="Times New Roman" w:ascii="Times New Roman" w:hAnsi="Times New Roman"/>
          <w:b/>
          <w:bCs/>
          <w:sz w:val="24"/>
          <w:szCs w:val="24"/>
        </w:rPr>
        <w:t>uantile: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Some common classification methods for choropleth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mapping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Equal intervals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Quantiles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Standard deviation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Optimal classification: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Minimize within-class variation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Maximize between-class var.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Similar to clustering techniques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choose appropriate color schemes based on four quantitative suggestions?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Color Scheme and Classification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Times New Roman" w:ascii="Times New Roman" w:hAnsi="Times New Roman"/>
          <w:sz w:val="24"/>
          <w:szCs w:val="24"/>
        </w:rPr>
        <w:t>Sequential color scheme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Logically arranged from high to low, and should be represented by sequential lightness steps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Low data values are usually represented by light colors and high values by dark colors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Times New Roman" w:ascii="Times New Roman" w:hAnsi="Times New Roman"/>
          <w:sz w:val="24"/>
          <w:szCs w:val="24"/>
        </w:rPr>
        <w:t>Transitions between hues may be used in a sequential scheme,but the light-to-dark progression should dominate the scheme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evaluate good/bad label designs and their placements in maps?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Sequential Color Scheme</w:t>
      </w:r>
    </w:p>
    <w:p>
      <w:pPr>
        <w:pStyle w:val="ListParagraph"/>
        <w:numPr>
          <w:ilvl w:val="1"/>
          <w:numId w:val="23"/>
        </w:numPr>
        <w:rPr/>
      </w:pPr>
      <w:r>
        <w:rPr>
          <w:rFonts w:cs="Times New Roman" w:ascii="Times New Roman" w:hAnsi="Times New Roman"/>
          <w:sz w:val="24"/>
          <w:szCs w:val="24"/>
        </w:rPr>
        <w:t>t is acceptable if hues span a continuous portion of color wheel (but not the entire wheel)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effect of MAUP in choropleth mapping, illusion of regional total and colors, and their good/bad map-design examples?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MAUP (Modifiable Areal Unit Problem)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Assumption: data is evenly distributed across space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draw attention to larger areas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may not represent actual underlying spatial phenomenon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Ex) distributions of individual observations, directions, densities...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Can have a dramatic effect on trends or patterns based on size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Information may change or disappear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dot-density maps and choropleth maps are different from each other?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choropleth maps are for “areas” mapping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spatial proxy </w:t>
      </w:r>
      <w:r>
        <w:rPr>
          <w:rFonts w:cs="Times New Roman" w:ascii="Times New Roman" w:hAnsi="Times New Roman"/>
          <w:b/>
          <w:bCs/>
          <w:sz w:val="24"/>
          <w:szCs w:val="24"/>
        </w:rPr>
        <w:t>pptx chpt 10,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, depends how many dots represent in observations.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decide data unit, dot size, and dot values in a dot-density map?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Dot map legends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All legends should include: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A statement that tells the unit value of one dot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 disclaimer for the reader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Recall MAUP!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smaller the statistical unit in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relation to the overall size of the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map, the greater the accuracy of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dot distribution in the map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would you place dots in a dot-density map?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Placing dots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  <w:r>
        <w:rPr>
          <w:rFonts w:cs="Times New Roman" w:ascii="Times New Roman" w:hAnsi="Times New Roman"/>
          <w:sz w:val="24"/>
          <w:szCs w:val="24"/>
        </w:rPr>
        <w:t>Point location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Uniform (random)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Not optimal because in reality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    patterns are not uniform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weighted</w:t>
      </w:r>
      <w:r>
        <w:rPr>
          <w:rFonts w:cs="Times New Roman" w:ascii="Times New Roman" w:hAnsi="Times New Roman"/>
          <w:sz w:val="24"/>
          <w:szCs w:val="24"/>
        </w:rPr>
        <w:t xml:space="preserve"> (principle of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spatial autocorrelation)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Higher values tend to be located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near other high values based on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uniform pattern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based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Use above principles, but also use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ancillary information of areas where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the observations might locate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reality to place the dot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differences between true-point mapping and conceptual-point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True points are always at correct (true) locations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Conceptual points can “move” around the map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each of proportional symbol mapping and dot-density mapping is useful?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legend designs &amp; symbolization in dot-density &amp; proportional symbol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626110</wp:posOffset>
            </wp:positionH>
            <wp:positionV relativeFrom="paragraph">
              <wp:posOffset>-128270</wp:posOffset>
            </wp:positionV>
            <wp:extent cx="969010" cy="1420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Range-graded symbols </w:t>
      </w:r>
      <w:r>
        <w:rPr>
          <w:rFonts w:cs="Times New Roman" w:ascii="Times New Roman" w:hAnsi="Times New Roman"/>
          <w:sz w:val="24"/>
          <w:szCs w:val="24"/>
        </w:rPr>
        <w:t>can avoid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perceptual problem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E.g., choropleth mapping</w:t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rPr/>
      </w:pPr>
      <w:r>
        <w:rPr>
          <w:rFonts w:cs="Times New Roman" w:ascii="Times New Roman" w:hAnsi="Times New Roman"/>
          <w:sz w:val="24"/>
          <w:szCs w:val="24"/>
        </w:rPr>
        <w:t>Divide data into groups or classes and represent them with symbols with different sizes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Times New Roman" w:ascii="Times New Roman" w:hAnsi="Times New Roman"/>
          <w:sz w:val="24"/>
          <w:szCs w:val="24"/>
        </w:rPr>
        <w:t>Symbols only convey ordination, actual values (value ranges) found in the legend as labels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are types in mathematical scaling and perceptual scaling different from each other?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Mathematical scaling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Area of points proportional to data(cont.)</w:t>
      </w:r>
    </w:p>
    <w:p>
      <w:pPr>
        <w:pStyle w:val="ListParagraph"/>
        <w:numPr>
          <w:ilvl w:val="1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E.g. if data value is 10 times the other data value, then the area of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point symbol is 10 times as large.</w:t>
      </w:r>
    </w:p>
    <w:p>
      <w:pPr>
        <w:pStyle w:val="ListParagraph"/>
        <w:numPr>
          <w:ilvl w:val="0"/>
          <w:numId w:val="1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user’s underestimation”(?)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designs for graphs and charts in mapping?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Figure-ground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Symbolization, labeling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to choose an appropriate type of chart for certain types of data?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Match the type of chart with data and its purpose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Graphs often provide useful complement to map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Further insight into mapped or other variables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is chartjunk in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Things to beware: </w:t>
      </w:r>
      <w:r>
        <w:rPr>
          <w:rFonts w:cs="Times New Roman" w:ascii="Times New Roman" w:hAnsi="Times New Roman"/>
          <w:b/>
          <w:bCs/>
          <w:sz w:val="24"/>
          <w:szCs w:val="24"/>
        </w:rPr>
        <w:t>chartjunk (Tufte, 1983)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Data-ink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Times New Roman" w:ascii="Times New Roman" w:hAnsi="Times New Roman"/>
          <w:sz w:val="24"/>
          <w:szCs w:val="24"/>
        </w:rPr>
        <w:t>How large proportion of the “ink” used in the graph is actually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devoted to data, non-redundant? (effectiveness of materials used)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grid and graph area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Times New Roman" w:ascii="Times New Roman" w:hAnsi="Times New Roman"/>
          <w:sz w:val="24"/>
          <w:szCs w:val="24"/>
        </w:rPr>
        <w:t>Grids often not necessary for the purpose – think critically before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including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Times New Roman" w:ascii="Times New Roman" w:hAnsi="Times New Roman"/>
          <w:sz w:val="24"/>
          <w:szCs w:val="24"/>
        </w:rPr>
        <w:t>Gray shades of graph background typically not helpful, especially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print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Moire effects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Many hatch-patterns create unwanted noise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3D and perspective views</w:t>
      </w:r>
    </w:p>
    <w:p>
      <w:pPr>
        <w:pStyle w:val="ListParagraph"/>
        <w:numPr>
          <w:ilvl w:val="0"/>
          <w:numId w:val="17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Check any misleading units, scaling, and cutting axes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1435"/>
    <w:pPr>
      <w:widowControl/>
      <w:bidi w:val="0"/>
      <w:spacing w:lineRule="auto" w:line="276" w:before="0" w:after="200"/>
      <w:jc w:val="left"/>
    </w:pPr>
    <w:rPr>
      <w:rFonts w:ascii="Calibri" w:hAnsi="Calibri" w:eastAsia="Batang" w:cs="" w:asciiTheme="minorHAnsi" w:cstheme="minorBid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2d1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92d1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92d1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2d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1c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1c5a"/>
    <w:rPr/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9">
    <w:name w:val="ListLabel 9"/>
    <w:qFormat/>
    <w:rPr>
      <w:rFonts w:cs=""/>
      <w:b/>
      <w:sz w:val="22"/>
    </w:rPr>
  </w:style>
  <w:style w:type="character" w:styleId="ListLabel10">
    <w:name w:val="ListLabel 10"/>
    <w:qFormat/>
    <w:rPr>
      <w:rFonts w:cs="Courier New"/>
      <w:b/>
      <w:sz w:val="2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  <w:sz w:val="22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  <w:sz w:val="22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ascii="Times New Roman" w:hAnsi="Times New Roman" w:cs="OpenSymbol"/>
      <w:b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b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b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  <w:b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47fb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92d1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92d1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2d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Application>LibreOffice/5.1.6.2$Linux_X86_64 LibreOffice_project/10m0$Build-2</Application>
  <Pages>5</Pages>
  <Words>1112</Words>
  <Characters>5867</Characters>
  <CharactersWithSpaces>6846</CharactersWithSpaces>
  <Paragraphs>141</Paragraphs>
  <Company>CLA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2010-02-11T04:52:00Z</dcterms:created>
  <dc:creator>CLA</dc:creator>
  <dc:description/>
  <dc:language>en-US</dc:language>
  <cp:lastModifiedBy/>
  <cp:lastPrinted>2017-03-28T22:38:00Z</cp:lastPrinted>
  <dcterms:modified xsi:type="dcterms:W3CDTF">2018-11-06T19:09:08Z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