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3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keepNext w:val="1"/>
        <w:keepLines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pos="7080"/>
          <w:tab w:val="right" w:pos="9923"/>
        </w:tabs>
        <w:spacing w:after="60" w:line="276" w:lineRule="auto"/>
        <w:jc w:val="center"/>
        <w:rPr>
          <w:b w:val="1"/>
          <w:color w:val="000000"/>
          <w:sz w:val="40"/>
          <w:szCs w:val="40"/>
        </w:rPr>
      </w:pPr>
      <w:bookmarkStart w:colFirst="0" w:colLast="0" w:name="_heading=h.gjdgxs" w:id="0"/>
      <w:bookmarkEnd w:id="0"/>
      <w:r w:rsidDel="00000000" w:rsidR="00000000" w:rsidRPr="00000000">
        <w:rPr>
          <w:b w:val="1"/>
          <w:color w:val="000000"/>
          <w:sz w:val="40"/>
          <w:szCs w:val="40"/>
          <w:rtl w:val="0"/>
        </w:rPr>
        <w:t xml:space="preserve">EXTRAKT z technické specifikace ISO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3</wp:posOffset>
            </wp:positionH>
            <wp:positionV relativeFrom="paragraph">
              <wp:posOffset>-449578</wp:posOffset>
            </wp:positionV>
            <wp:extent cx="75565" cy="151765"/>
            <wp:effectExtent b="0" l="0" r="0" t="0"/>
            <wp:wrapSquare wrapText="bothSides" distB="0" distT="0" distL="114300" distR="114300"/>
            <wp:docPr id="1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565" cy="15176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jc w:val="both"/>
        <w:rPr>
          <w:color w:val="000000"/>
          <w:sz w:val="16"/>
          <w:szCs w:val="16"/>
        </w:rPr>
      </w:pPr>
      <w:r w:rsidDel="00000000" w:rsidR="00000000" w:rsidRPr="00000000">
        <w:rPr>
          <w:b w:val="1"/>
          <w:color w:val="000000"/>
          <w:rtl w:val="0"/>
        </w:rPr>
        <w:t xml:space="preserve">Extrakt nenahrazuje samotnou technickou normu, je pouze informativním materiálem o normě.</w:t>
      </w:r>
      <w:r w:rsidDel="00000000" w:rsidR="00000000" w:rsidRPr="00000000">
        <w:rPr>
          <w:rtl w:val="0"/>
        </w:rPr>
      </w:r>
    </w:p>
    <w:tbl>
      <w:tblPr>
        <w:tblStyle w:val="Table1"/>
        <w:tblW w:w="10031.0" w:type="dxa"/>
        <w:jc w:val="left"/>
        <w:tblInd w:w="0.0" w:type="dxa"/>
        <w:tblLayout w:type="fixed"/>
        <w:tblLook w:val="0000"/>
      </w:tblPr>
      <w:tblGrid>
        <w:gridCol w:w="7196"/>
        <w:gridCol w:w="2835"/>
        <w:tblGridChange w:id="0">
          <w:tblGrid>
            <w:gridCol w:w="7196"/>
            <w:gridCol w:w="2835"/>
          </w:tblGrid>
        </w:tblGridChange>
      </w:tblGrid>
      <w:tr>
        <w:trPr>
          <w:trHeight w:val="1200" w:hRule="atLeast"/>
        </w:trPr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0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60" w:line="340" w:lineRule="auto"/>
              <w:ind w:left="0" w:right="567" w:firstLine="0"/>
              <w:jc w:val="left"/>
              <w:rPr>
                <w:rFonts w:ascii="Arial" w:cs="Arial" w:eastAsia="Arial" w:hAnsi="Arial"/>
                <w:b w:val="0"/>
                <w:i w:val="1"/>
                <w:smallCaps w:val="0"/>
                <w:strike w:val="0"/>
                <w:color w:val="000000"/>
                <w:sz w:val="32"/>
                <w:szCs w:val="32"/>
                <w:u w:val="none"/>
                <w:shd w:fill="auto" w:val="clear"/>
                <w:vertAlign w:val="baseline"/>
              </w:rPr>
            </w:pPr>
            <w:bookmarkStart w:colFirst="0" w:colLast="0" w:name="_heading=h.30j0zll" w:id="1"/>
            <w:bookmarkEnd w:id="1"/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Inteligentní dopravní systémy – </w:t>
              <w:br w:type="textWrapping"/>
              <w:t xml:space="preserve">Dopravní a cestovní informace předávané prostřednictvím expertní skupiny pro protokoly v dopravě 2. generace (TPEG 2) – Část 21: Geografické odkazování na polohu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0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before="180" w:line="276" w:lineRule="auto"/>
              <w:rPr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sz w:val="32"/>
                <w:szCs w:val="32"/>
                <w:rtl w:val="0"/>
              </w:rPr>
              <w:t xml:space="preserve">ISO/TS 21219-21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76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76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sz w:val="28"/>
                <w:szCs w:val="28"/>
                <w:rtl w:val="0"/>
              </w:rPr>
              <w:t xml:space="preserve">01 8388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7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pos="7725"/>
        </w:tabs>
        <w:spacing w:after="360" w:before="240" w:line="276" w:lineRule="auto"/>
        <w:jc w:val="right"/>
        <w:rPr>
          <w:color w:val="000000"/>
        </w:rPr>
      </w:pPr>
      <w:bookmarkStart w:colFirst="0" w:colLast="0" w:name="_heading=h.1fob9te" w:id="2"/>
      <w:bookmarkEnd w:id="2"/>
      <w:r w:rsidDel="00000000" w:rsidR="00000000" w:rsidRPr="00000000">
        <w:rPr>
          <w:color w:val="000000"/>
          <w:sz w:val="28"/>
          <w:szCs w:val="28"/>
          <w:rtl w:val="0"/>
        </w:rPr>
        <w:t xml:space="preserve">Vydána 201</w:t>
      </w:r>
      <w:r w:rsidDel="00000000" w:rsidR="00000000" w:rsidRPr="00000000">
        <w:rPr>
          <w:sz w:val="28"/>
          <w:szCs w:val="28"/>
          <w:rtl w:val="0"/>
        </w:rPr>
        <w:t xml:space="preserve">8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, </w:t>
      </w:r>
      <w:r w:rsidDel="00000000" w:rsidR="00000000" w:rsidRPr="00000000">
        <w:rPr>
          <w:sz w:val="28"/>
          <w:szCs w:val="28"/>
          <w:rtl w:val="0"/>
        </w:rPr>
        <w:t xml:space="preserve">26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stran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24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Úvod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color w:val="000000"/>
          <w:rtl w:val="0"/>
        </w:rPr>
        <w:t xml:space="preserve">Technická specifikace ISO 21219 stanovuje formát a protokol TPEG určený pro poskytování informací o dopravě koncovým uživatelům. TPEG je určen pro média s vysokou přenosovou kapacitou, umožňuje informace členit strukturovaně se zvyšující se mírou detailů a komplexně popisovat polohu.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color w:val="000000"/>
          <w:rtl w:val="0"/>
        </w:rPr>
        <w:t xml:space="preserve">Jednotlivé oblasti dopravních událostí jsou v TPEG popsány odděleně, pomocí platformě nezávislého modelu (UML) a dvou odvozených platformě závislých modelů (binární a XML). Části specifikace stanovují pravidla tvorby modelu jeho převodu do platformě závislé podoby.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color w:val="000000"/>
          <w:u w:val="single"/>
          <w:rtl w:val="0"/>
        </w:rPr>
        <w:t xml:space="preserve">Více informací o kontextu TPEG je obsaženo v úvodu extraktu k části 1 normy TPEG (21219-1).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color w:val="000000"/>
          <w:rtl w:val="0"/>
        </w:rPr>
        <w:t xml:space="preserve">Technická specifikace ISO 21219 se zabývá druhou generací protokolu TPEG, označovaným zkratkou TPEG2. Rozlišení TPEG/TPEG1/TPEG2 se většinou uvádí pouze v úvodní části norem/specifikací, zatímco ostatní kapitoly již mezi TPEG a TPEG2 nerozlišují – to je implicitní dle kontextu.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color w:val="000000"/>
          <w:rtl w:val="0"/>
        </w:rPr>
        <w:t xml:space="preserve">Tento extrakt (dále jen “popisovaný dokument”) popisuje</w:t>
      </w:r>
      <w:r w:rsidDel="00000000" w:rsidR="00000000" w:rsidRPr="00000000">
        <w:rPr>
          <w:color w:val="000000"/>
          <w:rtl w:val="0"/>
        </w:rPr>
        <w:t xml:space="preserve"> část 21 norm</w:t>
      </w:r>
      <w:r w:rsidDel="00000000" w:rsidR="00000000" w:rsidRPr="00000000">
        <w:rPr>
          <w:color w:val="000000"/>
          <w:rtl w:val="0"/>
        </w:rPr>
        <w:t xml:space="preserve">y TPEG „Geografické odkazování na polohu (GLR)”, která specifikuje použití metody GLR ve zprávách TPEG.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200" w:before="24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i w:val="1"/>
          <w:color w:val="000000"/>
          <w:sz w:val="18"/>
          <w:szCs w:val="18"/>
          <w:rtl w:val="0"/>
        </w:rPr>
        <w:t xml:space="preserve">Poznámka: Extrakt uvádí vybrané kapitoly popisovaného dokumentu a přejímá původní číslování kapitol.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24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Užití</w:t>
      </w:r>
    </w:p>
    <w:p w:rsidR="00000000" w:rsidDel="00000000" w:rsidP="00000000" w:rsidRDefault="00000000" w:rsidRPr="00000000" w14:paraId="0000001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color w:val="000000"/>
        </w:rPr>
      </w:pPr>
      <w:bookmarkStart w:colFirst="0" w:colLast="0" w:name="_heading=h.3znysh7" w:id="3"/>
      <w:bookmarkEnd w:id="3"/>
      <w:r w:rsidDel="00000000" w:rsidR="00000000" w:rsidRPr="00000000">
        <w:rPr>
          <w:color w:val="000000"/>
          <w:rtl w:val="0"/>
        </w:rPr>
        <w:t xml:space="preserve">Popisovaný dokument stanovuje strukturu pro </w:t>
      </w:r>
      <w:r w:rsidDel="00000000" w:rsidR="00000000" w:rsidRPr="00000000">
        <w:rPr>
          <w:b w:val="1"/>
          <w:color w:val="000000"/>
          <w:rtl w:val="0"/>
        </w:rPr>
        <w:t xml:space="preserve">geografické odkazování na polohu</w:t>
      </w:r>
      <w:r w:rsidDel="00000000" w:rsidR="00000000" w:rsidRPr="00000000">
        <w:rPr>
          <w:color w:val="000000"/>
          <w:rtl w:val="0"/>
        </w:rPr>
        <w:t xml:space="preserve"> pomocí geometrických objektů: bod, lomená linie a polygon a pravidla pro tvorbu obsahu těchto struktur. Je nezbytný pro analytiky poskytovatele i příjemce dopravních informací, kteří mají na starost návrh datového modelu systému a návrh pravidel se kterými systém pracuje. Použije se při návrhu systému.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1"/>
        <w:keepLines w:val="1"/>
        <w:spacing w:after="180" w:before="240" w:lineRule="auto"/>
        <w:rPr>
          <w:b w:val="1"/>
          <w:sz w:val="22"/>
          <w:szCs w:val="22"/>
        </w:rPr>
      </w:pPr>
      <w:r w:rsidDel="00000000" w:rsidR="00000000" w:rsidRPr="00000000">
        <w:rPr>
          <w:b w:val="1"/>
          <w:sz w:val="22"/>
          <w:szCs w:val="22"/>
          <w:rtl w:val="0"/>
        </w:rPr>
        <w:t xml:space="preserve">Souvisící normy</w:t>
      </w:r>
    </w:p>
    <w:p w:rsidR="00000000" w:rsidDel="00000000" w:rsidP="00000000" w:rsidRDefault="00000000" w:rsidRPr="00000000" w14:paraId="00000012">
      <w:pPr>
        <w:spacing w:after="120" w:line="276" w:lineRule="auto"/>
        <w:jc w:val="both"/>
        <w:rPr/>
      </w:pPr>
      <w:r w:rsidDel="00000000" w:rsidR="00000000" w:rsidRPr="00000000">
        <w:rPr>
          <w:rtl w:val="0"/>
        </w:rPr>
        <w:t xml:space="preserve">Popisovaný dokument uvádí 6 normativních odkazů na normu TPEG2 ISO 21219 části 1-5,7. Klíčovou je zejména norma na kontejner pro odkazování na polohu (21219-7, TPEG2-LRC). Pro sestavení zpráv z kontejnerů, odvození z modelu UML, vysílání zpráv a řízení toku jsou použity další části normy TPEG (1-5).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24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1 Předmět</w:t>
      </w:r>
    </w:p>
    <w:p w:rsidR="00000000" w:rsidDel="00000000" w:rsidP="00000000" w:rsidRDefault="00000000" w:rsidRPr="00000000" w14:paraId="0000001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color w:val="000000"/>
        </w:rPr>
      </w:pPr>
      <w:r w:rsidDel="00000000" w:rsidR="00000000" w:rsidRPr="00000000">
        <w:rPr>
          <w:rtl w:val="0"/>
        </w:rPr>
        <w:t xml:space="preserve">Popisovaný dokument</w:t>
      </w:r>
      <w:r w:rsidDel="00000000" w:rsidR="00000000" w:rsidRPr="00000000">
        <w:rPr>
          <w:color w:val="000000"/>
          <w:rtl w:val="0"/>
        </w:rPr>
        <w:t xml:space="preserve"> stanoví datový formát pro geografické odkazování na polohu, její obecné požadavky a stanoví strukturu zpráv TPEG pro odkazování na polohu touto metodou.</w:t>
      </w:r>
    </w:p>
    <w:p w:rsidR="00000000" w:rsidDel="00000000" w:rsidP="00000000" w:rsidRDefault="00000000" w:rsidRPr="00000000" w14:paraId="0000001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GLR je metoda využívaná výhradně normami TPEG pro aplikace poskytující informace o geografických polohách, např. informace o počasí. Použití metody GLR umožňuje zobrazení polohy na mapě, není určena pro navigační přístroje či pro přímé propojení do mapy. Popisovanými místy mohou být body, linie či polygony.</w:t>
      </w:r>
    </w:p>
    <w:p w:rsidR="00000000" w:rsidDel="00000000" w:rsidP="00000000" w:rsidRDefault="00000000" w:rsidRPr="00000000" w14:paraId="00000016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24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3 Termíny a definice</w:t>
      </w:r>
    </w:p>
    <w:p w:rsidR="00000000" w:rsidDel="00000000" w:rsidP="00000000" w:rsidRDefault="00000000" w:rsidRPr="00000000" w14:paraId="0000001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b w:val="1"/>
          <w:color w:val="000000"/>
        </w:rPr>
      </w:pPr>
      <w:r w:rsidDel="00000000" w:rsidR="00000000" w:rsidRPr="00000000">
        <w:rPr>
          <w:color w:val="000000"/>
          <w:rtl w:val="0"/>
        </w:rPr>
        <w:t xml:space="preserve">Tato kapitola definuje 1 termín</w:t>
      </w:r>
      <w:r w:rsidDel="00000000" w:rsidR="00000000" w:rsidRPr="00000000">
        <w:rPr>
          <w:rtl w:val="0"/>
        </w:rPr>
        <w:t xml:space="preserve"> “</w:t>
      </w:r>
      <w:r w:rsidDel="00000000" w:rsidR="00000000" w:rsidRPr="00000000">
        <w:rPr>
          <w:b w:val="1"/>
          <w:color w:val="000000"/>
          <w:rtl w:val="0"/>
        </w:rPr>
        <w:t xml:space="preserve">bod zájmu</w:t>
      </w:r>
      <w:r w:rsidDel="00000000" w:rsidR="00000000" w:rsidRPr="00000000">
        <w:rPr>
          <w:b w:val="1"/>
          <w:rtl w:val="0"/>
        </w:rPr>
        <w:t xml:space="preserve">”</w:t>
      </w:r>
      <w:r w:rsidDel="00000000" w:rsidR="00000000" w:rsidRPr="00000000">
        <w:rPr>
          <w:b w:val="1"/>
          <w:color w:val="000000"/>
          <w:rtl w:val="0"/>
        </w:rPr>
        <w:t xml:space="preserve"> </w:t>
      </w:r>
      <w:r w:rsidDel="00000000" w:rsidR="00000000" w:rsidRPr="00000000">
        <w:rPr>
          <w:i w:val="1"/>
          <w:color w:val="000000"/>
          <w:rtl w:val="0"/>
        </w:rPr>
        <w:t xml:space="preserve">(</w:t>
      </w:r>
      <w:r w:rsidDel="00000000" w:rsidR="00000000" w:rsidRPr="00000000">
        <w:rPr>
          <w:i w:val="1"/>
          <w:rtl w:val="0"/>
        </w:rPr>
        <w:t xml:space="preserve">point of interest</w:t>
      </w:r>
      <w:r w:rsidDel="00000000" w:rsidR="00000000" w:rsidRPr="00000000">
        <w:rPr>
          <w:i w:val="1"/>
          <w:color w:val="000000"/>
          <w:rtl w:val="0"/>
        </w:rPr>
        <w:t xml:space="preserve">)</w:t>
      </w:r>
      <w:r w:rsidDel="00000000" w:rsidR="00000000" w:rsidRPr="00000000">
        <w:rPr>
          <w:color w:val="000000"/>
          <w:rtl w:val="0"/>
        </w:rPr>
        <w:t xml:space="preserve"> pro který vytváříme geografický popis.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24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heading=h.tyjcwt" w:id="4"/>
      <w:bookmarkEnd w:id="4"/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4 Zkratky</w:t>
      </w:r>
    </w:p>
    <w:p w:rsidR="00000000" w:rsidDel="00000000" w:rsidP="00000000" w:rsidRDefault="00000000" w:rsidRPr="00000000" w14:paraId="0000001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b w:val="1"/>
          <w:color w:val="000000"/>
        </w:rPr>
      </w:pPr>
      <w:r w:rsidDel="00000000" w:rsidR="00000000" w:rsidRPr="00000000">
        <w:rPr>
          <w:color w:val="000000"/>
          <w:rtl w:val="0"/>
        </w:rPr>
        <w:t xml:space="preserve">Tato kapitola stanovuje 14 zkratek </w:t>
      </w:r>
      <w:r w:rsidDel="00000000" w:rsidR="00000000" w:rsidRPr="00000000">
        <w:rPr>
          <w:rtl w:val="0"/>
        </w:rPr>
        <w:t xml:space="preserve">z nichž důležitá je</w:t>
      </w:r>
      <w:r w:rsidDel="00000000" w:rsidR="00000000" w:rsidRPr="00000000">
        <w:rPr>
          <w:color w:val="000000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ind w:left="284" w:hanging="284"/>
        <w:jc w:val="both"/>
        <w:rPr>
          <w:b w:val="1"/>
          <w:color w:val="000000"/>
        </w:rPr>
      </w:pPr>
      <w:r w:rsidDel="00000000" w:rsidR="00000000" w:rsidRPr="00000000">
        <w:rPr>
          <w:b w:val="1"/>
          <w:color w:val="000000"/>
          <w:rtl w:val="0"/>
        </w:rPr>
        <w:t xml:space="preserve">GLR</w:t>
      </w:r>
      <w:r w:rsidDel="00000000" w:rsidR="00000000" w:rsidRPr="00000000">
        <w:rPr>
          <w:color w:val="000000"/>
          <w:rtl w:val="0"/>
        </w:rPr>
        <w:tab/>
        <w:t xml:space="preserve">geografické odkazování na polohu </w:t>
      </w:r>
      <w:r w:rsidDel="00000000" w:rsidR="00000000" w:rsidRPr="00000000">
        <w:rPr>
          <w:i w:val="1"/>
          <w:color w:val="000000"/>
          <w:rtl w:val="0"/>
        </w:rPr>
        <w:t xml:space="preserve">(Geographic Location Reference)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b w:val="1"/>
          <w:sz w:val="24"/>
          <w:szCs w:val="24"/>
        </w:rPr>
      </w:pPr>
      <w:bookmarkStart w:colFirst="0" w:colLast="0" w:name="_heading=h.3dy6vkm" w:id="5"/>
      <w:bookmarkEnd w:id="5"/>
      <w:r w:rsidDel="00000000" w:rsidR="00000000" w:rsidRPr="00000000">
        <w:rPr>
          <w:i w:val="1"/>
          <w:color w:val="000000"/>
          <w:sz w:val="18"/>
          <w:szCs w:val="18"/>
          <w:rtl w:val="0"/>
        </w:rPr>
        <w:t xml:space="preserve">Poznámka: Další termíny a zkratky z oboru ITS jsou obsaženy ve slovníku ITS terminology (</w:t>
      </w:r>
      <w:hyperlink r:id="rId8">
        <w:r w:rsidDel="00000000" w:rsidR="00000000" w:rsidRPr="00000000">
          <w:rPr>
            <w:i w:val="1"/>
            <w:color w:val="000000"/>
            <w:sz w:val="18"/>
            <w:szCs w:val="18"/>
            <w:rtl w:val="0"/>
          </w:rPr>
          <w:t xml:space="preserve">www.itsterminology.org</w:t>
        </w:r>
      </w:hyperlink>
      <w:r w:rsidDel="00000000" w:rsidR="00000000" w:rsidRPr="00000000">
        <w:rPr>
          <w:i w:val="1"/>
          <w:color w:val="000000"/>
          <w:sz w:val="18"/>
          <w:szCs w:val="18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24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5 Podmínky a omezení aplikace</w:t>
      </w:r>
    </w:p>
    <w:p w:rsidR="00000000" w:rsidDel="00000000" w:rsidP="00000000" w:rsidRDefault="00000000" w:rsidRPr="00000000" w14:paraId="0000001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Tato kapitola (rozsah 0,5 strany) vymezuje: 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ind w:left="72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Verzi odkazování na polohu. Verze je klíčová z pohledu dekodéru, jednotlivé verze se totiž mohou od sebe lišit strukturou, obsahem atp. 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ind w:left="72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Rozšiřitelnost a zpětnou kompatibilitu, jako požadavek na přeskočení neznámých částí zprávy dekodérem a specifikaci v budoucnu rozšiřitelných</w:t>
      </w:r>
      <w:r w:rsidDel="00000000" w:rsidR="00000000" w:rsidRPr="00000000">
        <w:rPr>
          <w:rtl w:val="0"/>
        </w:rPr>
        <w:t xml:space="preserve"> částí struktur TPEG zprávy.</w:t>
      </w:r>
      <w:r w:rsidDel="00000000" w:rsidR="00000000" w:rsidRPr="00000000">
        <w:rPr>
          <w:color w:val="000000"/>
          <w:rtl w:val="0"/>
        </w:rPr>
        <w:t xml:space="preserve"> </w:t>
      </w:r>
    </w:p>
    <w:p w:rsidR="00000000" w:rsidDel="00000000" w:rsidP="00000000" w:rsidRDefault="00000000" w:rsidRPr="00000000" w14:paraId="00000020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24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6 Struktura GLR</w:t>
      </w:r>
    </w:p>
    <w:p w:rsidR="00000000" w:rsidDel="00000000" w:rsidP="00000000" w:rsidRDefault="00000000" w:rsidRPr="00000000" w14:paraId="0000002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Tato kapitola (rozsah 4 strany, 5 obrázků) obsahuje obecný popis metod GLR. </w:t>
      </w:r>
    </w:p>
    <w:p w:rsidR="00000000" w:rsidDel="00000000" w:rsidP="00000000" w:rsidRDefault="00000000" w:rsidRPr="00000000" w14:paraId="0000002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Nejprve je uveden UML model celé struktury GLR, která používá referenční systém WGS84.</w:t>
      </w:r>
    </w:p>
    <w:p w:rsidR="00000000" w:rsidDel="00000000" w:rsidP="00000000" w:rsidRDefault="00000000" w:rsidRPr="00000000" w14:paraId="0000002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Jednotlivé metody geografického popisu jsou uvedeny v podkapitolách:</w:t>
      </w:r>
    </w:p>
    <w:p w:rsidR="00000000" w:rsidDel="00000000" w:rsidP="00000000" w:rsidRDefault="00000000" w:rsidRPr="00000000" w14:paraId="00000024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ind w:left="720" w:hanging="360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Obdélníkový geografický výřez ohraničující určité body zájmu (bounding box) </w:t>
      </w:r>
    </w:p>
    <w:p w:rsidR="00000000" w:rsidDel="00000000" w:rsidP="00000000" w:rsidRDefault="00000000" w:rsidRPr="00000000" w14:paraId="00000025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ind w:left="720" w:hanging="360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Kruhová geografická oblast či její výřez ohraničující určité body zájmu</w:t>
      </w:r>
    </w:p>
    <w:p w:rsidR="00000000" w:rsidDel="00000000" w:rsidP="00000000" w:rsidRDefault="00000000" w:rsidRPr="00000000" w14:paraId="00000026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ind w:left="720" w:hanging="360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Bodová geografická poloha stanovující konkrétní bod zájmu</w:t>
      </w:r>
    </w:p>
    <w:p w:rsidR="00000000" w:rsidDel="00000000" w:rsidP="00000000" w:rsidRDefault="00000000" w:rsidRPr="00000000" w14:paraId="00000027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ind w:left="720" w:hanging="360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Liniová geografická poloha stanovující konkrétní linii zájmu, nejedná se o silnici</w:t>
      </w:r>
    </w:p>
    <w:p w:rsidR="00000000" w:rsidDel="00000000" w:rsidP="00000000" w:rsidRDefault="00000000" w:rsidRPr="00000000" w14:paraId="00000028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ind w:left="720" w:hanging="360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Geografická oblast vymezená polygonem s možností uvedení podřízených oblastí</w:t>
      </w:r>
    </w:p>
    <w:p w:rsidR="00000000" w:rsidDel="00000000" w:rsidP="00000000" w:rsidRDefault="00000000" w:rsidRPr="00000000" w14:paraId="0000002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ind w:left="360" w:firstLine="0"/>
        <w:jc w:val="both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center"/>
        <w:rPr>
          <w:b w:val="1"/>
          <w:color w:val="000000"/>
        </w:rPr>
      </w:pPr>
      <w:r w:rsidDel="00000000" w:rsidR="00000000" w:rsidRPr="00000000">
        <w:rPr/>
        <w:drawing>
          <wp:inline distB="0" distT="0" distL="0" distR="0">
            <wp:extent cx="3860165" cy="3479800"/>
            <wp:effectExtent b="0" l="0" r="0" t="0"/>
            <wp:docPr id="1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6524" r="0" t="2610"/>
                    <a:stretch>
                      <a:fillRect/>
                    </a:stretch>
                  </pic:blipFill>
                  <pic:spPr>
                    <a:xfrm>
                      <a:off x="0" y="0"/>
                      <a:ext cx="3860165" cy="3479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keepNext w:val="0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0"/>
        <w:jc w:val="center"/>
        <w:rPr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Obrázek 1 - Kruhová výseč ohraničující body zájmu (obrázek 4 normy)</w:t>
      </w:r>
    </w:p>
    <w:p w:rsidR="00000000" w:rsidDel="00000000" w:rsidP="00000000" w:rsidRDefault="00000000" w:rsidRPr="00000000" w14:paraId="0000002C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24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7 Komponenty zprávy GLR</w:t>
      </w:r>
    </w:p>
    <w:p w:rsidR="00000000" w:rsidDel="00000000" w:rsidP="00000000" w:rsidRDefault="00000000" w:rsidRPr="00000000" w14:paraId="0000002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Tato kapitola (rozsah 0,5 stran, 1 tabulka) obsahuje popis jedné komponenty GLR. Ta umožňuje použití jedné z 5 výše zmíněných geografických popisů polohy.</w:t>
      </w:r>
    </w:p>
    <w:p w:rsidR="00000000" w:rsidDel="00000000" w:rsidP="00000000" w:rsidRDefault="00000000" w:rsidRPr="00000000" w14:paraId="0000002E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24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8 Datové typy GLR</w:t>
      </w:r>
    </w:p>
    <w:p w:rsidR="00000000" w:rsidDel="00000000" w:rsidP="00000000" w:rsidRDefault="00000000" w:rsidRPr="00000000" w14:paraId="0000002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Tato kapitola (rozsah 4 strany) obsahuje </w:t>
      </w:r>
      <w:r w:rsidDel="00000000" w:rsidR="00000000" w:rsidRPr="00000000">
        <w:rPr>
          <w:b w:val="1"/>
          <w:color w:val="000000"/>
          <w:rtl w:val="0"/>
        </w:rPr>
        <w:t xml:space="preserve">definice</w:t>
      </w:r>
      <w:r w:rsidDel="00000000" w:rsidR="00000000" w:rsidRPr="00000000">
        <w:rPr>
          <w:color w:val="000000"/>
          <w:rtl w:val="0"/>
        </w:rPr>
        <w:t xml:space="preserve"> 8 datových struktur (typů), viz následující 3 tabulky.</w:t>
      </w:r>
    </w:p>
    <w:p w:rsidR="00000000" w:rsidDel="00000000" w:rsidP="00000000" w:rsidRDefault="00000000" w:rsidRPr="00000000" w14:paraId="00000030">
      <w:pPr>
        <w:keepNext w:val="0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0"/>
        <w:jc w:val="center"/>
        <w:rPr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Tabulka </w:t>
      </w:r>
      <w:r w:rsidDel="00000000" w:rsidR="00000000" w:rsidRPr="00000000">
        <w:rPr>
          <w:rtl w:val="0"/>
        </w:rPr>
        <w:t xml:space="preserve">1</w:t>
      </w:r>
      <w:r w:rsidDel="00000000" w:rsidR="00000000" w:rsidRPr="00000000">
        <w:rPr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- k</w:t>
      </w:r>
      <w:r w:rsidDel="00000000" w:rsidR="00000000" w:rsidRPr="00000000">
        <w:rPr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omplexní datové typy definované v kapitole 8 (zdroj: autor extraktu)</w:t>
      </w:r>
    </w:p>
    <w:tbl>
      <w:tblPr>
        <w:tblStyle w:val="Table2"/>
        <w:tblW w:w="10140.0" w:type="dxa"/>
        <w:jc w:val="left"/>
        <w:tblInd w:w="0.0" w:type="dxa"/>
        <w:tblBorders>
          <w:top w:color="000000" w:space="0" w:sz="24" w:val="single"/>
          <w:left w:color="000000" w:space="0" w:sz="24" w:val="single"/>
          <w:bottom w:color="000000" w:space="0" w:sz="24" w:val="single"/>
          <w:right w:color="000000" w:space="0" w:sz="24" w:val="single"/>
          <w:insideH w:color="000000" w:space="0" w:sz="6" w:val="single"/>
          <w:insideV w:color="000000" w:space="0" w:sz="6" w:val="single"/>
        </w:tblBorders>
        <w:tblLayout w:type="fixed"/>
        <w:tblLook w:val="0400"/>
      </w:tblPr>
      <w:tblGrid>
        <w:gridCol w:w="3450"/>
        <w:gridCol w:w="6690"/>
        <w:tblGridChange w:id="0">
          <w:tblGrid>
            <w:gridCol w:w="3450"/>
            <w:gridCol w:w="6690"/>
          </w:tblGrid>
        </w:tblGridChange>
      </w:tblGrid>
      <w:t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31">
            <w:pPr>
              <w:rPr>
                <w:b w:val="0"/>
              </w:rPr>
            </w:pPr>
            <w:r w:rsidDel="00000000" w:rsidR="00000000" w:rsidRPr="00000000">
              <w:rPr>
                <w:b w:val="0"/>
                <w:rtl w:val="0"/>
              </w:rPr>
              <w:t xml:space="preserve">Datový typ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32">
            <w:pPr>
              <w:rPr>
                <w:b w:val="0"/>
              </w:rPr>
            </w:pPr>
            <w:r w:rsidDel="00000000" w:rsidR="00000000" w:rsidRPr="00000000">
              <w:rPr>
                <w:b w:val="0"/>
                <w:rtl w:val="0"/>
              </w:rPr>
              <w:t xml:space="preserve">popis</w:t>
            </w:r>
          </w:p>
        </w:tc>
      </w:tr>
      <w:t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33">
            <w:pPr>
              <w:rPr>
                <w:b w:val="0"/>
              </w:rPr>
            </w:pPr>
            <w:bookmarkStart w:colFirst="0" w:colLast="0" w:name="_heading=h.1t3h5sf" w:id="6"/>
            <w:bookmarkEnd w:id="6"/>
            <w:r w:rsidDel="00000000" w:rsidR="00000000" w:rsidRPr="00000000">
              <w:rPr>
                <w:b w:val="0"/>
                <w:rtl w:val="0"/>
              </w:rPr>
              <w:t xml:space="preserve">GeographicAreaReference ...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34">
            <w:pPr>
              <w:rPr>
                <w:b w:val="0"/>
              </w:rPr>
            </w:pPr>
            <w:r w:rsidDel="00000000" w:rsidR="00000000" w:rsidRPr="00000000">
              <w:rPr>
                <w:b w:val="0"/>
                <w:rtl w:val="0"/>
              </w:rPr>
              <w:t xml:space="preserve">polygon složený z bodů a další atributy, jako např. výška, jméno, odkaz do hierarchické struktury</w:t>
            </w:r>
          </w:p>
        </w:tc>
      </w:tr>
      <w:t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35">
            <w:pPr>
              <w:rPr>
                <w:b w:val="0"/>
              </w:rPr>
            </w:pPr>
            <w:bookmarkStart w:colFirst="0" w:colLast="0" w:name="_heading=h.4d34og8" w:id="7"/>
            <w:bookmarkEnd w:id="7"/>
            <w:r w:rsidDel="00000000" w:rsidR="00000000" w:rsidRPr="00000000">
              <w:rPr>
                <w:b w:val="0"/>
                <w:rtl w:val="0"/>
              </w:rPr>
              <w:t xml:space="preserve">GeographicBoundingBox .. 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36">
            <w:pPr>
              <w:rPr>
                <w:b w:val="0"/>
              </w:rPr>
            </w:pPr>
            <w:r w:rsidDel="00000000" w:rsidR="00000000" w:rsidRPr="00000000">
              <w:rPr>
                <w:b w:val="0"/>
                <w:rtl w:val="0"/>
              </w:rPr>
              <w:t xml:space="preserve">obdélníkově ohraničená oblast</w:t>
            </w:r>
          </w:p>
        </w:tc>
      </w:tr>
      <w:t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37">
            <w:pPr>
              <w:rPr>
                <w:b w:val="0"/>
              </w:rPr>
            </w:pPr>
            <w:bookmarkStart w:colFirst="0" w:colLast="0" w:name="_heading=h.2s8eyo1" w:id="8"/>
            <w:bookmarkEnd w:id="8"/>
            <w:r w:rsidDel="00000000" w:rsidR="00000000" w:rsidRPr="00000000">
              <w:rPr>
                <w:b w:val="0"/>
                <w:rtl w:val="0"/>
              </w:rPr>
              <w:t xml:space="preserve">GeographicBoundingCircleSector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38">
            <w:pPr>
              <w:rPr>
                <w:b w:val="0"/>
              </w:rPr>
            </w:pPr>
            <w:r w:rsidDel="00000000" w:rsidR="00000000" w:rsidRPr="00000000">
              <w:rPr>
                <w:b w:val="0"/>
                <w:rtl w:val="0"/>
              </w:rPr>
              <w:t xml:space="preserve">výsek z kruhu a další atributy, jako např. výška, jméno</w:t>
            </w:r>
          </w:p>
        </w:tc>
      </w:tr>
      <w:t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39">
            <w:pPr>
              <w:rPr>
                <w:b w:val="0"/>
              </w:rPr>
            </w:pPr>
            <w:bookmarkStart w:colFirst="0" w:colLast="0" w:name="_heading=h.17dp8vu" w:id="9"/>
            <w:bookmarkEnd w:id="9"/>
            <w:r w:rsidDel="00000000" w:rsidR="00000000" w:rsidRPr="00000000">
              <w:rPr>
                <w:b w:val="0"/>
                <w:rtl w:val="0"/>
              </w:rPr>
              <w:t xml:space="preserve">GeographicLineReference ...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3A">
            <w:pPr>
              <w:rPr>
                <w:b w:val="0"/>
              </w:rPr>
            </w:pPr>
            <w:r w:rsidDel="00000000" w:rsidR="00000000" w:rsidRPr="00000000">
              <w:rPr>
                <w:b w:val="0"/>
                <w:rtl w:val="0"/>
              </w:rPr>
              <w:t xml:space="preserve">linie složená z bodů a další atributy, jako např. výška, jméno</w:t>
            </w:r>
          </w:p>
        </w:tc>
      </w:tr>
      <w:t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3B">
            <w:pPr>
              <w:rPr>
                <w:b w:val="0"/>
              </w:rPr>
            </w:pPr>
            <w:bookmarkStart w:colFirst="0" w:colLast="0" w:name="_heading=h.3rdcrjn" w:id="10"/>
            <w:bookmarkEnd w:id="10"/>
            <w:r w:rsidDel="00000000" w:rsidR="00000000" w:rsidRPr="00000000">
              <w:rPr>
                <w:b w:val="0"/>
                <w:rtl w:val="0"/>
              </w:rPr>
              <w:t xml:space="preserve">GeographicPointReference .. 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3C">
            <w:pPr>
              <w:rPr>
                <w:b w:val="0"/>
              </w:rPr>
            </w:pPr>
            <w:r w:rsidDel="00000000" w:rsidR="00000000" w:rsidRPr="00000000">
              <w:rPr>
                <w:b w:val="0"/>
                <w:rtl w:val="0"/>
              </w:rPr>
              <w:t xml:space="preserve">bodová poloha a další atributy, jako např. výška, jméno.</w:t>
            </w:r>
          </w:p>
        </w:tc>
      </w:tr>
    </w:tbl>
    <w:p w:rsidR="00000000" w:rsidDel="00000000" w:rsidP="00000000" w:rsidRDefault="00000000" w:rsidRPr="00000000" w14:paraId="0000003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keepNext w:val="0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0"/>
        <w:jc w:val="center"/>
        <w:rPr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Tabulka </w:t>
      </w:r>
      <w:r w:rsidDel="00000000" w:rsidR="00000000" w:rsidRPr="00000000">
        <w:rPr>
          <w:rtl w:val="0"/>
        </w:rPr>
        <w:t xml:space="preserve">2 -</w:t>
      </w:r>
      <w:r w:rsidDel="00000000" w:rsidR="00000000" w:rsidRPr="00000000">
        <w:rPr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základní datové typy definované v kapitole 8 (zdroj: autor extraktu)</w:t>
      </w:r>
    </w:p>
    <w:tbl>
      <w:tblPr>
        <w:tblStyle w:val="Table3"/>
        <w:tblW w:w="10138.0" w:type="dxa"/>
        <w:jc w:val="left"/>
        <w:tblInd w:w="0.0" w:type="dxa"/>
        <w:tblBorders>
          <w:top w:color="000000" w:space="0" w:sz="24" w:val="single"/>
          <w:left w:color="000000" w:space="0" w:sz="24" w:val="single"/>
          <w:bottom w:color="000000" w:space="0" w:sz="24" w:val="single"/>
          <w:right w:color="000000" w:space="0" w:sz="24" w:val="single"/>
          <w:insideH w:color="000000" w:space="0" w:sz="6" w:val="single"/>
          <w:insideV w:color="000000" w:space="0" w:sz="6" w:val="single"/>
        </w:tblBorders>
        <w:tblLayout w:type="fixed"/>
        <w:tblLook w:val="0400"/>
      </w:tblPr>
      <w:tblGrid>
        <w:gridCol w:w="3185"/>
        <w:gridCol w:w="6953"/>
        <w:tblGridChange w:id="0">
          <w:tblGrid>
            <w:gridCol w:w="3185"/>
            <w:gridCol w:w="6953"/>
          </w:tblGrid>
        </w:tblGridChange>
      </w:tblGrid>
      <w:t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3F">
            <w:pPr>
              <w:rPr>
                <w:b w:val="0"/>
              </w:rPr>
            </w:pPr>
            <w:r w:rsidDel="00000000" w:rsidR="00000000" w:rsidRPr="00000000">
              <w:rPr>
                <w:b w:val="0"/>
                <w:rtl w:val="0"/>
              </w:rPr>
              <w:t xml:space="preserve">Datový typ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40">
            <w:pPr>
              <w:rPr>
                <w:b w:val="0"/>
              </w:rPr>
            </w:pPr>
            <w:r w:rsidDel="00000000" w:rsidR="00000000" w:rsidRPr="00000000">
              <w:rPr>
                <w:b w:val="0"/>
                <w:rtl w:val="0"/>
              </w:rPr>
              <w:t xml:space="preserve">popis</w:t>
            </w:r>
          </w:p>
        </w:tc>
      </w:tr>
      <w:t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41">
            <w:pPr>
              <w:rPr>
                <w:b w:val="0"/>
              </w:rPr>
            </w:pPr>
            <w:r w:rsidDel="00000000" w:rsidR="00000000" w:rsidRPr="00000000">
              <w:rPr>
                <w:b w:val="0"/>
                <w:rtl w:val="0"/>
              </w:rPr>
              <w:t xml:space="preserve">CircleSector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42">
            <w:pPr>
              <w:rPr>
                <w:b w:val="0"/>
              </w:rPr>
            </w:pPr>
            <w:r w:rsidDel="00000000" w:rsidR="00000000" w:rsidRPr="00000000">
              <w:rPr>
                <w:b w:val="0"/>
                <w:rtl w:val="0"/>
              </w:rPr>
              <w:t xml:space="preserve">výsek z kruhu (základní datový typ)</w:t>
            </w:r>
          </w:p>
        </w:tc>
      </w:tr>
      <w:t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43">
            <w:pPr>
              <w:rPr>
                <w:b w:val="0"/>
              </w:rPr>
            </w:pPr>
            <w:r w:rsidDel="00000000" w:rsidR="00000000" w:rsidRPr="00000000">
              <w:rPr>
                <w:b w:val="0"/>
                <w:rtl w:val="0"/>
              </w:rPr>
              <w:t xml:space="preserve">Coordinate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44">
            <w:pPr>
              <w:rPr>
                <w:b w:val="0"/>
              </w:rPr>
            </w:pPr>
            <w:r w:rsidDel="00000000" w:rsidR="00000000" w:rsidRPr="00000000">
              <w:rPr>
                <w:b w:val="0"/>
                <w:rtl w:val="0"/>
              </w:rPr>
              <w:t xml:space="preserve">pár souřadnic (základní datový typ)</w:t>
            </w:r>
          </w:p>
        </w:tc>
      </w:tr>
      <w:t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45">
            <w:pPr>
              <w:rPr>
                <w:b w:val="0"/>
              </w:rPr>
            </w:pPr>
            <w:r w:rsidDel="00000000" w:rsidR="00000000" w:rsidRPr="00000000">
              <w:rPr>
                <w:b w:val="0"/>
                <w:rtl w:val="0"/>
              </w:rPr>
              <w:t xml:space="preserve">Hierarchical Area Name .. 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46">
            <w:pPr>
              <w:rPr>
                <w:b w:val="0"/>
              </w:rPr>
            </w:pPr>
            <w:r w:rsidDel="00000000" w:rsidR="00000000" w:rsidRPr="00000000">
              <w:rPr>
                <w:b w:val="0"/>
                <w:rtl w:val="0"/>
              </w:rPr>
              <w:t xml:space="preserve">název podřízené oblasti (základní datový typ)</w:t>
            </w:r>
          </w:p>
        </w:tc>
      </w:tr>
    </w:tbl>
    <w:p w:rsidR="00000000" w:rsidDel="00000000" w:rsidP="00000000" w:rsidRDefault="00000000" w:rsidRPr="00000000" w14:paraId="0000004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Následující tabulka uvádí příklad tabulky 9 </w:t>
      </w:r>
      <w:r w:rsidDel="00000000" w:rsidR="00000000" w:rsidRPr="00000000">
        <w:rPr>
          <w:rtl w:val="0"/>
        </w:rPr>
        <w:t xml:space="preserve">HierarchicalAreaName</w:t>
      </w:r>
      <w:r w:rsidDel="00000000" w:rsidR="00000000" w:rsidRPr="00000000">
        <w:rPr>
          <w:color w:val="000000"/>
          <w:rtl w:val="0"/>
        </w:rPr>
        <w:t xml:space="preserve"> z normy</w:t>
      </w:r>
    </w:p>
    <w:p w:rsidR="00000000" w:rsidDel="00000000" w:rsidP="00000000" w:rsidRDefault="00000000" w:rsidRPr="00000000" w14:paraId="00000049">
      <w:pPr>
        <w:keepNext w:val="0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0"/>
        <w:jc w:val="center"/>
        <w:rPr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Tabulka 3 - typ HierarchicalAreaName (Tabulka 9 normy)</w:t>
      </w:r>
    </w:p>
    <w:tbl>
      <w:tblPr>
        <w:tblStyle w:val="Table4"/>
        <w:tblW w:w="10080.0" w:type="dxa"/>
        <w:jc w:val="left"/>
        <w:tblInd w:w="0.0" w:type="dxa"/>
        <w:tblLayout w:type="fixed"/>
        <w:tblLook w:val="0000"/>
      </w:tblPr>
      <w:tblGrid>
        <w:gridCol w:w="1845"/>
        <w:gridCol w:w="2040"/>
        <w:gridCol w:w="1260"/>
        <w:gridCol w:w="4935"/>
        <w:tblGridChange w:id="0">
          <w:tblGrid>
            <w:gridCol w:w="1845"/>
            <w:gridCol w:w="2040"/>
            <w:gridCol w:w="1260"/>
            <w:gridCol w:w="4935"/>
          </w:tblGrid>
        </w:tblGridChange>
      </w:tblGrid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rtl w:val="0"/>
              </w:rPr>
              <w:t xml:space="preserve">Název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rtl w:val="0"/>
              </w:rPr>
              <w:t xml:space="preserve">Typ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rtl w:val="0"/>
              </w:rPr>
              <w:t xml:space="preserve">násobnost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rtl w:val="0"/>
              </w:rPr>
              <w:t xml:space="preserve">popis</w:t>
            </w:r>
          </w:p>
        </w:tc>
      </w:tr>
      <w:tr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rtl w:val="0"/>
              </w:rPr>
              <w:t xml:space="preserve">languageCode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rtl w:val="0"/>
              </w:rPr>
              <w:t xml:space="preserve">typ001:LanguageCode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rtl w:val="0"/>
              </w:rPr>
              <w:t xml:space="preserve">Určuje místní jazyk používaný pro názvy tvořící název hierarchické oblasti..</w:t>
            </w:r>
          </w:p>
        </w:tc>
      </w:tr>
      <w:tr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rtl w:val="0"/>
              </w:rPr>
              <w:t xml:space="preserve">areaName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rtl w:val="0"/>
              </w:rPr>
              <w:t xml:space="preserve">ShortString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rtl w:val="0"/>
              </w:rPr>
              <w:t xml:space="preserve">Celkový název funkce odkazu na oblast</w:t>
            </w:r>
          </w:p>
        </w:tc>
      </w:tr>
      <w:tr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rtl w:val="0"/>
              </w:rPr>
              <w:t xml:space="preserve">detailAreaName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rtl w:val="0"/>
              </w:rPr>
              <w:t xml:space="preserve">ShortString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rtl w:val="0"/>
              </w:rPr>
              <w:t xml:space="preserve">1..*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rtl w:val="0"/>
              </w:rPr>
              <w:t xml:space="preserve">Jeden nebo více podrobných názvů oblastí odkazu na oblast</w:t>
            </w:r>
          </w:p>
        </w:tc>
      </w:tr>
    </w:tbl>
    <w:p w:rsidR="00000000" w:rsidDel="00000000" w:rsidP="00000000" w:rsidRDefault="00000000" w:rsidRPr="00000000" w14:paraId="0000005A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24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9 Tabulky GLR</w:t>
      </w:r>
    </w:p>
    <w:p w:rsidR="00000000" w:rsidDel="00000000" w:rsidP="00000000" w:rsidRDefault="00000000" w:rsidRPr="00000000" w14:paraId="0000005B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Tato prázdná kapitola pouze uvádí, že specifikace GLR nestanovuje žádné vlastní výčtové typy (tabulky).</w:t>
      </w:r>
    </w:p>
    <w:p w:rsidR="00000000" w:rsidDel="00000000" w:rsidP="00000000" w:rsidRDefault="00000000" w:rsidRPr="00000000" w14:paraId="0000005C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24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Příloha A (normativní) – TPEG-bin reprezentace GLR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Tato příloha (rozsah 7 stran) stanovuje binární reprezentaci aplikace pro geografické odkazování na polohu (GLR) TPEG pro použití v DAB. Pro popis binární reprezentace je použit pseudokód, kde pro každé klíčové slovo zapsané struktury je znám jeho binární tvar.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  <w:t xml:space="preserve">Příloha obsahuje samostatně uvedené binární reprezentace rámce TPEG, zprávy GLR a jejích součástí, prvků určených pro budoucí rozšíření a datových typů. Dále obsahuje identifikátory komponent zprávy a vysvětlení použití obecných atributů TPEG. V následující tabulce je uveden příklad pseudokódu binární specifikace prvku CircleSector.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keepNext w:val="0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0"/>
        <w:jc w:val="center"/>
        <w:rPr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bookmarkStart w:colFirst="0" w:colLast="0" w:name="_heading=h.26in1rg" w:id="11"/>
      <w:bookmarkEnd w:id="11"/>
      <w:r w:rsidDel="00000000" w:rsidR="00000000" w:rsidRPr="00000000">
        <w:rPr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Tabulka </w:t>
      </w:r>
      <w:r w:rsidDel="00000000" w:rsidR="00000000" w:rsidRPr="00000000">
        <w:rPr>
          <w:rtl w:val="0"/>
        </w:rPr>
        <w:t xml:space="preserve">4 -</w:t>
      </w:r>
      <w:r w:rsidDel="00000000" w:rsidR="00000000" w:rsidRPr="00000000">
        <w:rPr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Příklad pseudokódu binární specifikace elementu CircleSector (nečíslovaná část)</w:t>
      </w:r>
    </w:p>
    <w:tbl>
      <w:tblPr>
        <w:tblStyle w:val="Table5"/>
        <w:tblW w:w="10138.0" w:type="dxa"/>
        <w:jc w:val="left"/>
        <w:tblInd w:w="0.0" w:type="dxa"/>
        <w:tblLayout w:type="fixed"/>
        <w:tblLook w:val="0000"/>
      </w:tblPr>
      <w:tblGrid>
        <w:gridCol w:w="2942"/>
        <w:gridCol w:w="7196"/>
        <w:tblGridChange w:id="0">
          <w:tblGrid>
            <w:gridCol w:w="2942"/>
            <w:gridCol w:w="7196"/>
          </w:tblGrid>
        </w:tblGridChange>
      </w:tblGrid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61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&lt;CircleSector()&gt;:=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62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63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  &lt;</w:t>
            </w: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 xml:space="preserve">IntUnTi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&gt;(sectorStartAngle),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64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: Úhel azimutu pro začátek zájmového sektoru kruhu.</w:t>
            </w:r>
          </w:p>
          <w:p w:rsidR="00000000" w:rsidDel="00000000" w:rsidP="00000000" w:rsidRDefault="00000000" w:rsidRPr="00000000" w14:paraId="00000065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sektorStartAngle se měří ve směru hodinových ručiček od zeměpisného severu, vyjádřený v jednotkách 360/256 stupňů.</w:t>
            </w:r>
          </w:p>
          <w:p w:rsidR="00000000" w:rsidDel="00000000" w:rsidP="00000000" w:rsidRDefault="00000000" w:rsidRPr="00000000" w14:paraId="00000066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67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  &lt;</w:t>
            </w: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 xml:space="preserve">IntUnTi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&gt;(sectorEndAngle);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68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: Úhel azimutu ke konci zájmového sektoru kruhu.</w:t>
            </w:r>
          </w:p>
          <w:p w:rsidR="00000000" w:rsidDel="00000000" w:rsidP="00000000" w:rsidRDefault="00000000" w:rsidRPr="00000000" w14:paraId="00000069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SektorEndAngle se měří ve směru hodinových ručiček od zeměpisného severu, vyjádřený v jednotkách 360/256 stupňů.</w:t>
            </w:r>
          </w:p>
        </w:tc>
      </w:tr>
    </w:tbl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24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Příloha B (normativní) – TPEG-ML reprezentace GLR</w:t>
      </w:r>
    </w:p>
    <w:p w:rsidR="00000000" w:rsidDel="00000000" w:rsidP="00000000" w:rsidRDefault="00000000" w:rsidRPr="00000000" w14:paraId="0000006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Tato příloha (rozsah 5 stran) obsahuje nejprve samostatně uvedené XML schéma rámce TPEG, zprávy GLR a jejích součástí, </w:t>
      </w:r>
      <w:r w:rsidDel="00000000" w:rsidR="00000000" w:rsidRPr="00000000">
        <w:rPr>
          <w:rtl w:val="0"/>
        </w:rPr>
        <w:t xml:space="preserve">prvk</w:t>
      </w:r>
      <w:r w:rsidDel="00000000" w:rsidR="00000000" w:rsidRPr="00000000">
        <w:rPr>
          <w:color w:val="000000"/>
          <w:rtl w:val="0"/>
        </w:rPr>
        <w:t xml:space="preserve">ů určených pro budoucí rozšíření a datových typů GLR (definovaných jako xs:complexType). Následně uvádí výše zmíněné </w:t>
      </w:r>
      <w:r w:rsidDel="00000000" w:rsidR="00000000" w:rsidRPr="00000000">
        <w:rPr>
          <w:rtl w:val="0"/>
        </w:rPr>
        <w:t xml:space="preserve">samostatně uvedené XML schémata </w:t>
      </w:r>
      <w:r w:rsidDel="00000000" w:rsidR="00000000" w:rsidRPr="00000000">
        <w:rPr>
          <w:color w:val="000000"/>
          <w:rtl w:val="0"/>
        </w:rPr>
        <w:t xml:space="preserve">v jednom funkčním XML schématu. </w:t>
      </w:r>
    </w:p>
    <w:p w:rsidR="00000000" w:rsidDel="00000000" w:rsidP="00000000" w:rsidRDefault="00000000" w:rsidRPr="00000000" w14:paraId="0000006D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0" w:sz="4" w:val="single"/>
          <w:between w:space="0" w:sz="0" w:val="nil"/>
        </w:pBdr>
        <w:shd w:fill="fff2cc" w:val="clear"/>
        <w:tabs>
          <w:tab w:val="left" w:pos="1360"/>
        </w:tabs>
        <w:spacing w:after="40" w:lineRule="auto"/>
        <w:jc w:val="both"/>
        <w:rPr>
          <w:rFonts w:ascii="Courier New" w:cs="Courier New" w:eastAsia="Courier New" w:hAnsi="Courier New"/>
          <w:color w:val="000000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00"/>
          <w:sz w:val="18"/>
          <w:szCs w:val="18"/>
          <w:rtl w:val="0"/>
        </w:rPr>
        <w:t xml:space="preserve">&lt;xs:complexType name="GeographicPointReference"&gt;  </w:t>
      </w:r>
    </w:p>
    <w:p w:rsidR="00000000" w:rsidDel="00000000" w:rsidP="00000000" w:rsidRDefault="00000000" w:rsidRPr="00000000" w14:paraId="0000006E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0" w:sz="4" w:val="single"/>
          <w:between w:space="0" w:sz="0" w:val="nil"/>
        </w:pBdr>
        <w:shd w:fill="fff2cc" w:val="clear"/>
        <w:tabs>
          <w:tab w:val="left" w:pos="1360"/>
        </w:tabs>
        <w:spacing w:after="40" w:lineRule="auto"/>
        <w:jc w:val="both"/>
        <w:rPr>
          <w:rFonts w:ascii="Courier New" w:cs="Courier New" w:eastAsia="Courier New" w:hAnsi="Courier New"/>
          <w:color w:val="000000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00"/>
          <w:sz w:val="18"/>
          <w:szCs w:val="18"/>
          <w:rtl w:val="0"/>
        </w:rPr>
        <w:t xml:space="preserve">  &lt;xs:sequence&gt;</w:t>
      </w:r>
    </w:p>
    <w:p w:rsidR="00000000" w:rsidDel="00000000" w:rsidP="00000000" w:rsidRDefault="00000000" w:rsidRPr="00000000" w14:paraId="0000006F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0" w:sz="4" w:val="single"/>
          <w:between w:space="0" w:sz="0" w:val="nil"/>
        </w:pBdr>
        <w:shd w:fill="fff2cc" w:val="clear"/>
        <w:tabs>
          <w:tab w:val="left" w:pos="1360"/>
        </w:tabs>
        <w:spacing w:after="40" w:lineRule="auto"/>
        <w:jc w:val="both"/>
        <w:rPr>
          <w:rFonts w:ascii="Courier New" w:cs="Courier New" w:eastAsia="Courier New" w:hAnsi="Courier New"/>
          <w:color w:val="000000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00"/>
          <w:sz w:val="18"/>
          <w:szCs w:val="18"/>
          <w:rtl w:val="0"/>
        </w:rPr>
        <w:t xml:space="preserve">    &lt;xs:element name="point" type="Coordinate" /&gt;</w:t>
      </w:r>
    </w:p>
    <w:p w:rsidR="00000000" w:rsidDel="00000000" w:rsidP="00000000" w:rsidRDefault="00000000" w:rsidRPr="00000000" w14:paraId="00000070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0" w:sz="4" w:val="single"/>
          <w:between w:space="0" w:sz="0" w:val="nil"/>
        </w:pBdr>
        <w:shd w:fill="fff2cc" w:val="clear"/>
        <w:tabs>
          <w:tab w:val="left" w:pos="1360"/>
        </w:tabs>
        <w:spacing w:after="40" w:lineRule="auto"/>
        <w:jc w:val="both"/>
        <w:rPr>
          <w:rFonts w:ascii="Courier New" w:cs="Courier New" w:eastAsia="Courier New" w:hAnsi="Courier New"/>
          <w:color w:val="000000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00"/>
          <w:sz w:val="18"/>
          <w:szCs w:val="18"/>
          <w:rtl w:val="0"/>
        </w:rPr>
        <w:t xml:space="preserve">    &lt;xs:element name="isFuzzyPoint" type="tdt:Boolean" /&gt;</w:t>
      </w:r>
    </w:p>
    <w:p w:rsidR="00000000" w:rsidDel="00000000" w:rsidP="00000000" w:rsidRDefault="00000000" w:rsidRPr="00000000" w14:paraId="00000071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0" w:sz="4" w:val="single"/>
          <w:between w:space="0" w:sz="0" w:val="nil"/>
        </w:pBdr>
        <w:shd w:fill="fff2cc" w:val="clear"/>
        <w:tabs>
          <w:tab w:val="left" w:pos="1360"/>
        </w:tabs>
        <w:spacing w:after="40" w:lineRule="auto"/>
        <w:jc w:val="both"/>
        <w:rPr>
          <w:rFonts w:ascii="Courier New" w:cs="Courier New" w:eastAsia="Courier New" w:hAnsi="Courier New"/>
          <w:color w:val="000000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00"/>
          <w:sz w:val="18"/>
          <w:szCs w:val="18"/>
          <w:rtl w:val="0"/>
        </w:rPr>
        <w:t xml:space="preserve">    &lt;xs:element name="altitudeMSL" type="tdt:IntSiLoMB" minOccurs="0" /&gt;</w:t>
      </w:r>
    </w:p>
    <w:p w:rsidR="00000000" w:rsidDel="00000000" w:rsidP="00000000" w:rsidRDefault="00000000" w:rsidRPr="00000000" w14:paraId="00000072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0" w:sz="4" w:val="single"/>
          <w:between w:space="0" w:sz="0" w:val="nil"/>
        </w:pBdr>
        <w:shd w:fill="fff2cc" w:val="clear"/>
        <w:tabs>
          <w:tab w:val="left" w:pos="1360"/>
        </w:tabs>
        <w:spacing w:after="40" w:lineRule="auto"/>
        <w:jc w:val="both"/>
        <w:rPr>
          <w:rFonts w:ascii="Courier New" w:cs="Courier New" w:eastAsia="Courier New" w:hAnsi="Courier New"/>
          <w:color w:val="000000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00"/>
          <w:sz w:val="18"/>
          <w:szCs w:val="18"/>
          <w:rtl w:val="0"/>
        </w:rPr>
        <w:t xml:space="preserve">    &lt;xs:element name="pointFeatureName" type="tdt:LocalisedShortString" minOccurs="0" maxOccurs="unbounded" /&gt;</w:t>
      </w:r>
    </w:p>
    <w:p w:rsidR="00000000" w:rsidDel="00000000" w:rsidP="00000000" w:rsidRDefault="00000000" w:rsidRPr="00000000" w14:paraId="00000073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0" w:sz="4" w:val="single"/>
          <w:between w:space="0" w:sz="0" w:val="nil"/>
        </w:pBdr>
        <w:shd w:fill="fff2cc" w:val="clear"/>
        <w:tabs>
          <w:tab w:val="left" w:pos="1360"/>
        </w:tabs>
        <w:spacing w:after="40" w:lineRule="auto"/>
        <w:jc w:val="both"/>
        <w:rPr>
          <w:rFonts w:ascii="Courier New" w:cs="Courier New" w:eastAsia="Courier New" w:hAnsi="Courier New"/>
          <w:color w:val="000000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00"/>
          <w:sz w:val="18"/>
          <w:szCs w:val="18"/>
          <w:rtl w:val="0"/>
        </w:rPr>
        <w:t xml:space="preserve">    &lt;xs:element name="adjacentRoadDescriptor" type="tdt:LocalisedShortString" minOccurs="0" maxOccurs="unbounded" /&gt;</w:t>
      </w:r>
    </w:p>
    <w:p w:rsidR="00000000" w:rsidDel="00000000" w:rsidP="00000000" w:rsidRDefault="00000000" w:rsidRPr="00000000" w14:paraId="00000074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0" w:sz="4" w:val="single"/>
          <w:between w:space="0" w:sz="0" w:val="nil"/>
        </w:pBdr>
        <w:shd w:fill="fff2cc" w:val="clear"/>
        <w:tabs>
          <w:tab w:val="left" w:pos="1360"/>
        </w:tabs>
        <w:spacing w:after="40" w:lineRule="auto"/>
        <w:jc w:val="both"/>
        <w:rPr>
          <w:rFonts w:ascii="Courier New" w:cs="Courier New" w:eastAsia="Courier New" w:hAnsi="Courier New"/>
          <w:color w:val="000000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00"/>
          <w:sz w:val="18"/>
          <w:szCs w:val="18"/>
          <w:rtl w:val="0"/>
        </w:rPr>
        <w:t xml:space="preserve">    &lt;xs:element name="adjacentRoadSideTravelDirection" type="tdt:IntUnTi" minOccurs="0" /&gt;</w:t>
      </w:r>
    </w:p>
    <w:p w:rsidR="00000000" w:rsidDel="00000000" w:rsidP="00000000" w:rsidRDefault="00000000" w:rsidRPr="00000000" w14:paraId="00000075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0" w:sz="4" w:val="single"/>
          <w:between w:space="0" w:sz="0" w:val="nil"/>
        </w:pBdr>
        <w:shd w:fill="fff2cc" w:val="clear"/>
        <w:tabs>
          <w:tab w:val="left" w:pos="1360"/>
        </w:tabs>
        <w:spacing w:after="40" w:lineRule="auto"/>
        <w:jc w:val="both"/>
        <w:rPr>
          <w:rFonts w:ascii="Courier New" w:cs="Courier New" w:eastAsia="Courier New" w:hAnsi="Courier New"/>
          <w:color w:val="000000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00"/>
          <w:sz w:val="18"/>
          <w:szCs w:val="18"/>
          <w:rtl w:val="0"/>
        </w:rPr>
        <w:t xml:space="preserve">  &lt;/xs:sequence&gt;</w:t>
      </w:r>
    </w:p>
    <w:p w:rsidR="00000000" w:rsidDel="00000000" w:rsidP="00000000" w:rsidRDefault="00000000" w:rsidRPr="00000000" w14:paraId="00000076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0" w:sz="4" w:val="single"/>
          <w:between w:space="0" w:sz="0" w:val="nil"/>
        </w:pBdr>
        <w:shd w:fill="fff2cc" w:val="clear"/>
        <w:tabs>
          <w:tab w:val="left" w:pos="1360"/>
        </w:tabs>
        <w:spacing w:after="40" w:lineRule="auto"/>
        <w:jc w:val="both"/>
        <w:rPr>
          <w:rFonts w:ascii="Courier New" w:cs="Courier New" w:eastAsia="Courier New" w:hAnsi="Courier New"/>
          <w:color w:val="000000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00"/>
          <w:sz w:val="18"/>
          <w:szCs w:val="18"/>
          <w:rtl w:val="0"/>
        </w:rPr>
        <w:t xml:space="preserve">&lt;/xs:complexType&gt;</w:t>
      </w:r>
    </w:p>
    <w:p w:rsidR="00000000" w:rsidDel="00000000" w:rsidP="00000000" w:rsidRDefault="00000000" w:rsidRPr="00000000" w14:paraId="00000077">
      <w:pPr>
        <w:keepNext w:val="0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0"/>
        <w:jc w:val="center"/>
        <w:rPr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Obrázek </w:t>
      </w:r>
      <w:r w:rsidDel="00000000" w:rsidR="00000000" w:rsidRPr="00000000">
        <w:rPr>
          <w:rtl w:val="0"/>
        </w:rPr>
        <w:t xml:space="preserve">2 - </w:t>
      </w:r>
      <w:r w:rsidDel="00000000" w:rsidR="00000000" w:rsidRPr="00000000">
        <w:rPr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Výstřižek schématu XSD stanovujícího strukturu prvku GeographicPointReference</w:t>
      </w:r>
    </w:p>
    <w:p w:rsidR="00000000" w:rsidDel="00000000" w:rsidP="00000000" w:rsidRDefault="00000000" w:rsidRPr="00000000" w14:paraId="00000078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24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Literatura</w:t>
      </w:r>
    </w:p>
    <w:p w:rsidR="00000000" w:rsidDel="00000000" w:rsidP="00000000" w:rsidRDefault="00000000" w:rsidRPr="00000000" w14:paraId="0000007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Tato kapitola uvádí jeden (nečíslovaný) odkaz na v textu použité koncepty, XML schéma.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</w:r>
    </w:p>
    <w:sectPr>
      <w:footerReference r:id="rId10" w:type="default"/>
      <w:footerReference r:id="rId11" w:type="first"/>
      <w:footerReference r:id="rId12" w:type="even"/>
      <w:pgSz w:h="16840" w:w="11907" w:orient="portrait"/>
      <w:pgMar w:bottom="1134" w:top="1134" w:left="1021" w:right="964" w:header="567" w:footer="34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Times New Roman"/>
  <w:font w:name="Courier New"/>
  <w:font w:name="Noto Sans Symbol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7B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0" w:line="240" w:lineRule="auto"/>
      <w:ind w:left="0" w:right="360" w:firstLine="360"/>
      <w:jc w:val="center"/>
      <w:rPr>
        <w:rFonts w:ascii="Arial" w:cs="Arial" w:eastAsia="Arial" w:hAnsi="Arial"/>
        <w:b w:val="0"/>
        <w:i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i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7C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0" w:line="240" w:lineRule="auto"/>
      <w:ind w:left="0" w:right="360" w:firstLine="360"/>
      <w:jc w:val="center"/>
      <w:rPr>
        <w:rFonts w:ascii="Arial" w:cs="Arial" w:eastAsia="Arial" w:hAnsi="Arial"/>
        <w:b w:val="0"/>
        <w:i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i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7D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0" w:line="240" w:lineRule="auto"/>
      <w:ind w:left="0" w:right="0" w:firstLine="0"/>
      <w:jc w:val="center"/>
      <w:rPr>
        <w:rFonts w:ascii="Arial" w:cs="Arial" w:eastAsia="Arial" w:hAnsi="Arial"/>
        <w:b w:val="0"/>
        <w:i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i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●"/>
      <w:lvlJc w:val="left"/>
      <w:pPr>
        <w:ind w:left="1080" w:hanging="360"/>
      </w:pPr>
      <w:rPr>
        <w:rFonts w:ascii="Noto Sans Symbols" w:cs="Noto Sans Symbols" w:eastAsia="Noto Sans Symbols" w:hAnsi="Noto Sans Symbols"/>
        <w:vertAlign w:val="baseline"/>
      </w:rPr>
    </w:lvl>
    <w:lvl w:ilvl="2">
      <w:start w:val="1"/>
      <w:numFmt w:val="bullet"/>
      <w:lvlText w:val="▪"/>
      <w:lvlJc w:val="left"/>
      <w:pPr>
        <w:ind w:left="144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180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◦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5">
      <w:start w:val="1"/>
      <w:numFmt w:val="bullet"/>
      <w:lvlText w:val="▪"/>
      <w:lvlJc w:val="left"/>
      <w:pPr>
        <w:ind w:left="25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◦"/>
      <w:lvlJc w:val="left"/>
      <w:pPr>
        <w:ind w:left="3240" w:hanging="360"/>
      </w:pPr>
      <w:rPr>
        <w:rFonts w:ascii="Noto Sans Symbols" w:cs="Noto Sans Symbols" w:eastAsia="Noto Sans Symbols" w:hAnsi="Noto Sans Symbols"/>
        <w:vertAlign w:val="baseline"/>
      </w:rPr>
    </w:lvl>
    <w:lvl w:ilvl="8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vertAlign w:val="baseli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◆"/>
      <w:lvlJc w:val="left"/>
      <w:pPr>
        <w:ind w:left="1080" w:hanging="360"/>
      </w:pPr>
      <w:rPr>
        <w:rFonts w:ascii="Noto Sans Symbols" w:cs="Noto Sans Symbols" w:eastAsia="Noto Sans Symbols" w:hAnsi="Noto Sans Symbols"/>
        <w:vertAlign w:val="baseline"/>
      </w:rPr>
    </w:lvl>
    <w:lvl w:ilvl="2">
      <w:start w:val="1"/>
      <w:numFmt w:val="bullet"/>
      <w:lvlText w:val="▪"/>
      <w:lvlJc w:val="left"/>
      <w:pPr>
        <w:ind w:left="144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180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◦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5">
      <w:start w:val="1"/>
      <w:numFmt w:val="bullet"/>
      <w:lvlText w:val="▪"/>
      <w:lvlJc w:val="left"/>
      <w:pPr>
        <w:ind w:left="25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◦"/>
      <w:lvlJc w:val="left"/>
      <w:pPr>
        <w:ind w:left="3240" w:hanging="360"/>
      </w:pPr>
      <w:rPr>
        <w:rFonts w:ascii="Noto Sans Symbols" w:cs="Noto Sans Symbols" w:eastAsia="Noto Sans Symbols" w:hAnsi="Noto Sans Symbols"/>
        <w:vertAlign w:val="baseline"/>
      </w:rPr>
    </w:lvl>
    <w:lvl w:ilvl="8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vertAlign w:val="baseli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evenAndOddHeaders w:val="1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lang w:val="cs-CZ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60" w:before="240" w:line="240" w:lineRule="auto"/>
      <w:ind w:left="0" w:right="0" w:firstLine="0"/>
      <w:jc w:val="left"/>
    </w:pPr>
    <w:rPr>
      <w:rFonts w:ascii="Arial" w:cs="Arial" w:eastAsia="Arial" w:hAnsi="Arial"/>
      <w:b w:val="1"/>
      <w:i w:val="0"/>
      <w:smallCaps w:val="0"/>
      <w:strike w:val="0"/>
      <w:color w:val="000000"/>
      <w:sz w:val="22"/>
      <w:szCs w:val="2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1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20" w:line="240" w:lineRule="auto"/>
      <w:ind w:left="0" w:right="0" w:firstLine="0"/>
      <w:jc w:val="left"/>
    </w:pPr>
    <w:rPr>
      <w:rFonts w:ascii="Arial" w:cs="Arial" w:eastAsia="Arial" w:hAnsi="Arial"/>
      <w:b w:val="1"/>
      <w:i w:val="0"/>
      <w:smallCaps w:val="0"/>
      <w:strike w:val="0"/>
      <w:color w:val="000000"/>
      <w:sz w:val="20"/>
      <w:szCs w:val="20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1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20" w:line="240" w:lineRule="auto"/>
      <w:ind w:left="0" w:right="0" w:firstLine="0"/>
      <w:jc w:val="left"/>
    </w:pPr>
    <w:rPr>
      <w:rFonts w:ascii="Arial" w:cs="Arial" w:eastAsia="Arial" w:hAnsi="Arial"/>
      <w:b w:val="1"/>
      <w:i w:val="0"/>
      <w:smallCaps w:val="0"/>
      <w:strike w:val="0"/>
      <w:color w:val="000000"/>
      <w:sz w:val="20"/>
      <w:szCs w:val="20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1"/>
      <w:keepLines w:val="1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20" w:line="240" w:lineRule="auto"/>
      <w:ind w:left="0" w:right="0" w:firstLine="0"/>
      <w:jc w:val="left"/>
    </w:pPr>
    <w:rPr>
      <w:rFonts w:ascii="Arial" w:cs="Arial" w:eastAsia="Arial" w:hAnsi="Arial"/>
      <w:b w:val="1"/>
      <w:i w:val="0"/>
      <w:smallCaps w:val="0"/>
      <w:strike w:val="0"/>
      <w:color w:val="000000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20" w:line="240" w:lineRule="auto"/>
      <w:ind w:left="0" w:right="0" w:firstLine="0"/>
      <w:jc w:val="left"/>
    </w:pPr>
    <w:rPr>
      <w:rFonts w:ascii="Arial" w:cs="Arial" w:eastAsia="Arial" w:hAnsi="Arial"/>
      <w:b w:val="1"/>
      <w:i w:val="0"/>
      <w:smallCaps w:val="0"/>
      <w:strike w:val="0"/>
      <w:color w:val="000000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1"/>
      <w:keepLines w:val="1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20" w:line="240" w:lineRule="auto"/>
      <w:ind w:left="0" w:right="0" w:firstLine="0"/>
      <w:jc w:val="left"/>
    </w:pPr>
    <w:rPr>
      <w:rFonts w:ascii="Arial" w:cs="Arial" w:eastAsia="Arial" w:hAnsi="Arial"/>
      <w:b w:val="1"/>
      <w:i w:val="0"/>
      <w:smallCaps w:val="0"/>
      <w:strike w:val="0"/>
      <w:color w:val="000000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spacing w:after="60" w:before="240" w:lineRule="auto"/>
      <w:jc w:val="center"/>
    </w:pPr>
    <w:rPr>
      <w:b w:val="1"/>
      <w:sz w:val="32"/>
      <w:szCs w:val="32"/>
    </w:rPr>
  </w:style>
  <w:style w:type="paragraph" w:styleId="Normln" w:default="1">
    <w:name w:val="Normal"/>
    <w:qFormat w:val="1"/>
    <w:rsid w:val="00E36D41"/>
    <w:rPr>
      <w:rFonts w:ascii="Arial" w:hAnsi="Arial"/>
      <w:lang w:eastAsia="cs-CZ" w:val="cs-CZ"/>
    </w:rPr>
  </w:style>
  <w:style w:type="paragraph" w:styleId="Nadpis1">
    <w:name w:val="heading 1"/>
    <w:basedOn w:val="Nadpiskapitoly"/>
    <w:next w:val="Textnormy"/>
    <w:link w:val="Nadpis1Char"/>
    <w:uiPriority w:val="99"/>
    <w:qFormat w:val="1"/>
    <w:rsid w:val="00EE0C7F"/>
    <w:pPr>
      <w:spacing w:after="60"/>
      <w:outlineLvl w:val="0"/>
    </w:pPr>
    <w:rPr>
      <w:sz w:val="22"/>
      <w:lang w:eastAsia="x-none" w:val="x-none"/>
    </w:rPr>
  </w:style>
  <w:style w:type="paragraph" w:styleId="Nadpis2">
    <w:name w:val="heading 2"/>
    <w:basedOn w:val="Nadpislnku"/>
    <w:next w:val="Textnormy"/>
    <w:link w:val="Nadpis2Char"/>
    <w:qFormat w:val="1"/>
    <w:rsid w:val="00E36D41"/>
    <w:pPr>
      <w:outlineLvl w:val="1"/>
    </w:pPr>
  </w:style>
  <w:style w:type="paragraph" w:styleId="Nadpis3">
    <w:name w:val="heading 3"/>
    <w:basedOn w:val="Nadpislnku"/>
    <w:next w:val="Textnormy"/>
    <w:link w:val="Nadpis3Char"/>
    <w:qFormat w:val="1"/>
    <w:rsid w:val="00E36D41"/>
    <w:pPr>
      <w:outlineLvl w:val="2"/>
    </w:pPr>
    <w:rPr>
      <w:lang w:eastAsia="x-none" w:val="x-none"/>
    </w:rPr>
  </w:style>
  <w:style w:type="paragraph" w:styleId="Nadpis4">
    <w:name w:val="heading 4"/>
    <w:basedOn w:val="Nadpislnku"/>
    <w:next w:val="Textnormy"/>
    <w:link w:val="Nadpis4Char"/>
    <w:qFormat w:val="1"/>
    <w:rsid w:val="00E36D41"/>
    <w:pPr>
      <w:outlineLvl w:val="3"/>
    </w:pPr>
    <w:rPr>
      <w:lang w:eastAsia="x-none" w:val="x-none"/>
    </w:rPr>
  </w:style>
  <w:style w:type="paragraph" w:styleId="Nadpis5">
    <w:name w:val="heading 5"/>
    <w:basedOn w:val="Nadpislnku"/>
    <w:next w:val="Textnormy"/>
    <w:link w:val="Nadpis5Char"/>
    <w:qFormat w:val="1"/>
    <w:rsid w:val="00E36D41"/>
    <w:pPr>
      <w:outlineLvl w:val="4"/>
    </w:pPr>
    <w:rPr>
      <w:lang w:eastAsia="x-none" w:val="x-none"/>
    </w:rPr>
  </w:style>
  <w:style w:type="paragraph" w:styleId="Nadpis6">
    <w:name w:val="heading 6"/>
    <w:basedOn w:val="Nadpislnku"/>
    <w:next w:val="Textnormy"/>
    <w:link w:val="Nadpis6Char"/>
    <w:qFormat w:val="1"/>
    <w:rsid w:val="00E36D41"/>
    <w:pPr>
      <w:outlineLvl w:val="5"/>
    </w:pPr>
    <w:rPr>
      <w:lang w:eastAsia="x-none" w:val="x-none"/>
    </w:rPr>
  </w:style>
  <w:style w:type="paragraph" w:styleId="Nadpis7">
    <w:name w:val="heading 7"/>
    <w:aliases w:val="not to be used 7"/>
    <w:basedOn w:val="Nadpislnku"/>
    <w:next w:val="Textnormy"/>
    <w:link w:val="Nadpis7Char"/>
    <w:qFormat w:val="1"/>
    <w:rsid w:val="00E36D41"/>
    <w:pPr>
      <w:outlineLvl w:val="6"/>
    </w:pPr>
    <w:rPr>
      <w:lang w:eastAsia="x-none" w:val="x-none"/>
    </w:rPr>
  </w:style>
  <w:style w:type="paragraph" w:styleId="Nadpis8">
    <w:name w:val="heading 8"/>
    <w:aliases w:val="not to be used 8"/>
    <w:basedOn w:val="Nadpislnku"/>
    <w:next w:val="Textnormy"/>
    <w:link w:val="Nadpis8Char"/>
    <w:qFormat w:val="1"/>
    <w:rsid w:val="00E36D41"/>
    <w:pPr>
      <w:outlineLvl w:val="7"/>
    </w:pPr>
    <w:rPr>
      <w:lang w:eastAsia="x-none" w:val="x-none"/>
    </w:rPr>
  </w:style>
  <w:style w:type="paragraph" w:styleId="Nadpis9">
    <w:name w:val="heading 9"/>
    <w:aliases w:val="not to be used 9"/>
    <w:basedOn w:val="Nadpislnku"/>
    <w:next w:val="Textnormy"/>
    <w:link w:val="Nadpis9Char"/>
    <w:qFormat w:val="1"/>
    <w:rsid w:val="00E36D41"/>
    <w:pPr>
      <w:outlineLvl w:val="8"/>
    </w:pPr>
    <w:rPr>
      <w:lang w:eastAsia="x-none" w:val="x-none"/>
    </w:rPr>
  </w:style>
  <w:style w:type="character" w:styleId="Standardnpsmoodstavce" w:default="1">
    <w:name w:val="Default Paragraph Font"/>
    <w:uiPriority w:val="1"/>
    <w:semiHidden w:val="1"/>
    <w:unhideWhenUsed w:val="1"/>
  </w:style>
  <w:style w:type="table" w:styleId="Normlntabulka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Bezseznamu" w:default="1">
    <w:name w:val="No List"/>
    <w:uiPriority w:val="99"/>
    <w:semiHidden w:val="1"/>
    <w:unhideWhenUsed w:val="1"/>
  </w:style>
  <w:style w:type="paragraph" w:styleId="Nadpiskapitoly" w:customStyle="1">
    <w:name w:val="Nadpis kapitoly"/>
    <w:basedOn w:val="Nadpislnku"/>
    <w:next w:val="Textnormy"/>
    <w:rsid w:val="00E36D41"/>
    <w:pPr>
      <w:spacing w:after="180" w:before="240"/>
    </w:pPr>
    <w:rPr>
      <w:sz w:val="24"/>
    </w:rPr>
  </w:style>
  <w:style w:type="paragraph" w:styleId="Nadpislnku" w:customStyle="1">
    <w:name w:val="Nadpis článku"/>
    <w:basedOn w:val="Textnormy"/>
    <w:next w:val="Textnormy"/>
    <w:link w:val="NadpislnkuChar"/>
    <w:rsid w:val="00E36D41"/>
    <w:pPr>
      <w:keepNext w:val="1"/>
      <w:keepLines w:val="1"/>
      <w:suppressAutoHyphens w:val="1"/>
      <w:spacing w:before="120"/>
      <w:jc w:val="left"/>
    </w:pPr>
    <w:rPr>
      <w:b w:val="1"/>
    </w:rPr>
  </w:style>
  <w:style w:type="paragraph" w:styleId="Textnormy" w:customStyle="1">
    <w:name w:val="Text normy"/>
    <w:link w:val="TextnormyChar1"/>
    <w:rsid w:val="00E36D41"/>
    <w:pPr>
      <w:spacing w:after="120"/>
      <w:jc w:val="both"/>
    </w:pPr>
    <w:rPr>
      <w:rFonts w:ascii="Arial" w:hAnsi="Arial"/>
      <w:lang w:eastAsia="cs-CZ" w:val="cs-CZ"/>
    </w:rPr>
  </w:style>
  <w:style w:type="paragraph" w:styleId="1StrTrZn" w:customStyle="1">
    <w:name w:val="1StrTrZn"/>
    <w:basedOn w:val="Textnormy"/>
    <w:rsid w:val="00E36D41"/>
    <w:pPr>
      <w:spacing w:after="80" w:before="80" w:line="340" w:lineRule="exact"/>
      <w:jc w:val="left"/>
    </w:pPr>
    <w:rPr>
      <w:sz w:val="28"/>
    </w:rPr>
  </w:style>
  <w:style w:type="paragraph" w:styleId="1StrNN-2-23" w:customStyle="1">
    <w:name w:val="1StrNN-2-23"/>
    <w:basedOn w:val="1StrNN-1-23"/>
    <w:rsid w:val="00E36D41"/>
    <w:pPr>
      <w:spacing w:before="480"/>
    </w:pPr>
  </w:style>
  <w:style w:type="paragraph" w:styleId="1StrNN-1-23" w:customStyle="1">
    <w:name w:val="1StrNN-1-23"/>
    <w:basedOn w:val="Textnormy"/>
    <w:link w:val="1StrNN-1-23Char"/>
    <w:rsid w:val="00E36D41"/>
    <w:pPr>
      <w:widowControl w:val="0"/>
      <w:suppressAutoHyphens w:val="1"/>
      <w:spacing w:after="0" w:before="640" w:line="340" w:lineRule="exact"/>
      <w:ind w:right="567"/>
      <w:jc w:val="left"/>
    </w:pPr>
    <w:rPr>
      <w:b w:val="1"/>
      <w:sz w:val="28"/>
    </w:rPr>
  </w:style>
  <w:style w:type="paragraph" w:styleId="Cizojazynnzev" w:customStyle="1">
    <w:name w:val="Cizojazyčný název"/>
    <w:basedOn w:val="Textnormy"/>
    <w:rsid w:val="00E36D41"/>
    <w:pPr>
      <w:widowControl w:val="0"/>
      <w:suppressAutoHyphens w:val="1"/>
      <w:jc w:val="left"/>
    </w:pPr>
    <w:rPr>
      <w:sz w:val="18"/>
      <w:lang w:val="en-GB"/>
    </w:rPr>
  </w:style>
  <w:style w:type="paragraph" w:styleId="slovanseznam">
    <w:name w:val="List Number"/>
    <w:basedOn w:val="Textnormy"/>
    <w:rsid w:val="00E36D41"/>
    <w:pPr>
      <w:numPr>
        <w:numId w:val="4"/>
      </w:numPr>
      <w:ind w:left="284" w:hanging="284"/>
    </w:pPr>
  </w:style>
  <w:style w:type="paragraph" w:styleId="Rejstk1">
    <w:name w:val="index 1"/>
    <w:basedOn w:val="Textnormy"/>
    <w:next w:val="Textnormy"/>
    <w:rsid w:val="00E36D41"/>
    <w:pPr>
      <w:tabs>
        <w:tab w:val="right" w:pos="9923"/>
      </w:tabs>
      <w:spacing w:after="60"/>
      <w:ind w:left="198" w:hanging="198"/>
      <w:jc w:val="left"/>
    </w:pPr>
    <w:rPr>
      <w:sz w:val="18"/>
    </w:rPr>
  </w:style>
  <w:style w:type="paragraph" w:styleId="Shodnost" w:customStyle="1">
    <w:name w:val="Shodnost"/>
    <w:basedOn w:val="Textnormy"/>
    <w:next w:val="Textnormy"/>
    <w:rsid w:val="00E36D41"/>
    <w:pPr>
      <w:keepNext w:val="1"/>
      <w:keepLines w:val="1"/>
      <w:tabs>
        <w:tab w:val="right" w:pos="9923"/>
      </w:tabs>
      <w:spacing w:after="360" w:before="240"/>
      <w:jc w:val="left"/>
    </w:pPr>
    <w:rPr>
      <w:sz w:val="28"/>
    </w:rPr>
  </w:style>
  <w:style w:type="character" w:styleId="slostrnky">
    <w:name w:val="page number"/>
    <w:rsid w:val="00E36D41"/>
    <w:rPr>
      <w:rFonts w:ascii="Arial" w:hAnsi="Arial"/>
      <w:sz w:val="18"/>
    </w:rPr>
  </w:style>
  <w:style w:type="paragraph" w:styleId="Poznmka" w:customStyle="1">
    <w:name w:val="Poznámka"/>
    <w:basedOn w:val="Textnormy"/>
    <w:next w:val="Textnormy"/>
    <w:link w:val="PoznmkaChar"/>
    <w:rsid w:val="00E36D41"/>
    <w:pPr>
      <w:spacing w:after="200" w:before="80"/>
    </w:pPr>
    <w:rPr>
      <w:sz w:val="18"/>
      <w:lang w:eastAsia="x-none" w:val="x-none"/>
    </w:rPr>
  </w:style>
  <w:style w:type="paragraph" w:styleId="Seznampoznmek" w:customStyle="1">
    <w:name w:val="Seznam poznámek"/>
    <w:basedOn w:val="Poznmka"/>
    <w:rsid w:val="00E36D41"/>
    <w:pPr>
      <w:spacing w:after="120" w:before="0"/>
      <w:ind w:left="284" w:hanging="284"/>
    </w:pPr>
  </w:style>
  <w:style w:type="paragraph" w:styleId="Zhlav">
    <w:name w:val="header"/>
    <w:basedOn w:val="Textnormy"/>
    <w:link w:val="ZhlavChar"/>
    <w:rsid w:val="00E36D41"/>
    <w:rPr>
      <w:sz w:val="18"/>
      <w:lang w:eastAsia="x-none" w:val="x-none"/>
    </w:rPr>
  </w:style>
  <w:style w:type="paragraph" w:styleId="Zpat">
    <w:name w:val="footer"/>
    <w:basedOn w:val="Textnormy"/>
    <w:link w:val="ZpatChar"/>
    <w:rsid w:val="00E36D41"/>
    <w:pPr>
      <w:jc w:val="center"/>
    </w:pPr>
    <w:rPr>
      <w:sz w:val="18"/>
      <w:lang w:eastAsia="x-none" w:val="x-none"/>
    </w:rPr>
  </w:style>
  <w:style w:type="paragraph" w:styleId="Zkladntext">
    <w:name w:val="Body Text"/>
    <w:basedOn w:val="Normln"/>
    <w:link w:val="ZkladntextChar"/>
    <w:rsid w:val="00E36D41"/>
    <w:pPr>
      <w:spacing w:after="120"/>
    </w:pPr>
    <w:rPr>
      <w:lang w:eastAsia="x-none" w:val="x-none"/>
    </w:rPr>
  </w:style>
  <w:style w:type="paragraph" w:styleId="Obsah2">
    <w:name w:val="toc 2"/>
    <w:basedOn w:val="Obsah1"/>
    <w:next w:val="Textnormy"/>
    <w:uiPriority w:val="39"/>
    <w:rsid w:val="00E36D41"/>
  </w:style>
  <w:style w:type="paragraph" w:styleId="Obsah1">
    <w:name w:val="toc 1"/>
    <w:basedOn w:val="Textnormy"/>
    <w:next w:val="Textnormy"/>
    <w:uiPriority w:val="39"/>
    <w:rsid w:val="00E36D41"/>
    <w:pPr>
      <w:tabs>
        <w:tab w:val="right" w:leader="dot" w:pos="9752"/>
        <w:tab w:val="right" w:pos="9923"/>
      </w:tabs>
      <w:ind w:left="567" w:hanging="567"/>
      <w:jc w:val="left"/>
    </w:pPr>
    <w:rPr>
      <w:noProof w:val="1"/>
      <w:sz w:val="18"/>
    </w:rPr>
  </w:style>
  <w:style w:type="paragraph" w:styleId="Obsah5">
    <w:name w:val="toc 5"/>
    <w:basedOn w:val="Obsah1"/>
    <w:next w:val="Textnormy"/>
    <w:semiHidden w:val="1"/>
    <w:rsid w:val="005C34C0"/>
  </w:style>
  <w:style w:type="paragraph" w:styleId="Obsah3">
    <w:name w:val="toc 3"/>
    <w:basedOn w:val="Obsah1"/>
    <w:next w:val="Textnormy"/>
    <w:rsid w:val="00E36D41"/>
  </w:style>
  <w:style w:type="paragraph" w:styleId="Obsah4">
    <w:name w:val="toc 4"/>
    <w:basedOn w:val="Obsah1"/>
    <w:next w:val="Textnormy"/>
    <w:rsid w:val="00E36D41"/>
  </w:style>
  <w:style w:type="paragraph" w:styleId="Obsah6">
    <w:name w:val="toc 6"/>
    <w:basedOn w:val="Obsah1"/>
    <w:next w:val="Textnormy"/>
    <w:rsid w:val="00E36D41"/>
  </w:style>
  <w:style w:type="paragraph" w:styleId="Obsah7">
    <w:name w:val="toc 7"/>
    <w:basedOn w:val="Obsah1"/>
    <w:next w:val="Textnormy"/>
    <w:semiHidden w:val="1"/>
    <w:rsid w:val="00E36D41"/>
  </w:style>
  <w:style w:type="paragraph" w:styleId="Obsah8">
    <w:name w:val="toc 8"/>
    <w:basedOn w:val="Obsah1"/>
    <w:next w:val="Textnormy"/>
    <w:semiHidden w:val="1"/>
    <w:rsid w:val="00E36D41"/>
  </w:style>
  <w:style w:type="paragraph" w:styleId="Obsah9">
    <w:name w:val="toc 9"/>
    <w:basedOn w:val="Normln"/>
    <w:next w:val="Normln"/>
    <w:autoRedefine w:val="1"/>
    <w:semiHidden w:val="1"/>
    <w:rsid w:val="00E36D41"/>
    <w:pPr>
      <w:ind w:left="1600"/>
    </w:pPr>
  </w:style>
  <w:style w:type="paragraph" w:styleId="Abecednseznam" w:customStyle="1">
    <w:name w:val="Abecední seznam"/>
    <w:basedOn w:val="Textnormy"/>
    <w:rsid w:val="00E36D41"/>
    <w:pPr>
      <w:numPr>
        <w:numId w:val="3"/>
      </w:numPr>
      <w:tabs>
        <w:tab w:val="clear" w:pos="360"/>
      </w:tabs>
    </w:pPr>
  </w:style>
  <w:style w:type="paragraph" w:styleId="slovanseznamvnorm" w:customStyle="1">
    <w:name w:val="Číslovaný seznam v normě"/>
    <w:basedOn w:val="Textnormy"/>
    <w:rsid w:val="00E36D41"/>
    <w:pPr>
      <w:numPr>
        <w:numId w:val="2"/>
      </w:numPr>
      <w:tabs>
        <w:tab w:val="clear" w:pos="360"/>
      </w:tabs>
    </w:pPr>
  </w:style>
  <w:style w:type="paragraph" w:styleId="Seznamvnorm" w:customStyle="1">
    <w:name w:val="Seznam v normě"/>
    <w:basedOn w:val="Textnormy"/>
    <w:rsid w:val="00E36D41"/>
    <w:pPr>
      <w:numPr>
        <w:numId w:val="1"/>
      </w:numPr>
      <w:tabs>
        <w:tab w:val="clear" w:pos="360"/>
      </w:tabs>
      <w:ind w:left="284" w:hanging="284"/>
    </w:pPr>
  </w:style>
  <w:style w:type="paragraph" w:styleId="Obrzek" w:customStyle="1">
    <w:name w:val="Obrázek"/>
    <w:basedOn w:val="Textnormy"/>
    <w:next w:val="NadpisTabObr"/>
    <w:rsid w:val="00E36D41"/>
    <w:pPr>
      <w:keepNext w:val="1"/>
      <w:spacing w:after="160"/>
      <w:jc w:val="center"/>
    </w:pPr>
  </w:style>
  <w:style w:type="paragraph" w:styleId="NadpisTabObr" w:customStyle="1">
    <w:name w:val="NadpisTabObr"/>
    <w:basedOn w:val="Nadpislnku"/>
    <w:next w:val="Textnormy"/>
    <w:rsid w:val="00E36D41"/>
    <w:pPr>
      <w:keepNext w:val="0"/>
      <w:jc w:val="center"/>
    </w:pPr>
  </w:style>
  <w:style w:type="paragraph" w:styleId="Titulek">
    <w:name w:val="caption"/>
    <w:basedOn w:val="Normln"/>
    <w:next w:val="Normln"/>
    <w:uiPriority w:val="99"/>
    <w:qFormat w:val="1"/>
    <w:rsid w:val="00E36D41"/>
    <w:pPr>
      <w:spacing w:after="120" w:before="120"/>
    </w:pPr>
    <w:rPr>
      <w:b w:val="1"/>
    </w:rPr>
  </w:style>
  <w:style w:type="paragraph" w:styleId="Textpoznpodarou">
    <w:name w:val="footnote text"/>
    <w:aliases w:val="EPP16_Fußnotentext"/>
    <w:basedOn w:val="Poznmka"/>
    <w:link w:val="TextpoznpodarouChar"/>
    <w:rsid w:val="00E36D41"/>
    <w:pPr>
      <w:spacing w:after="0" w:before="60"/>
    </w:pPr>
  </w:style>
  <w:style w:type="paragraph" w:styleId="1StrCN" w:customStyle="1">
    <w:name w:val="1StrCN"/>
    <w:basedOn w:val="Textnormy"/>
    <w:next w:val="1StrTrZn"/>
    <w:rsid w:val="00E36D41"/>
    <w:pPr>
      <w:spacing w:after="0" w:before="180" w:line="340" w:lineRule="exact"/>
      <w:jc w:val="left"/>
    </w:pPr>
    <w:rPr>
      <w:b w:val="1"/>
      <w:noProof w:val="1"/>
      <w:sz w:val="32"/>
    </w:rPr>
  </w:style>
  <w:style w:type="paragraph" w:styleId="1Str1Rad" w:customStyle="1">
    <w:name w:val="1Str1Rad"/>
    <w:basedOn w:val="Textnormy"/>
    <w:uiPriority w:val="99"/>
    <w:rsid w:val="00E36D41"/>
    <w:pPr>
      <w:widowControl w:val="0"/>
      <w:tabs>
        <w:tab w:val="left" w:pos="7371"/>
        <w:tab w:val="right" w:pos="9923"/>
      </w:tabs>
    </w:pPr>
  </w:style>
  <w:style w:type="paragraph" w:styleId="esknorma" w:customStyle="1">
    <w:name w:val="Česká norma"/>
    <w:basedOn w:val="Textnormy"/>
    <w:next w:val="1Str1Rad"/>
    <w:uiPriority w:val="99"/>
    <w:rsid w:val="00E36D41"/>
    <w:pPr>
      <w:spacing w:after="0"/>
      <w:jc w:val="left"/>
    </w:pPr>
    <w:rPr>
      <w:sz w:val="28"/>
    </w:rPr>
  </w:style>
  <w:style w:type="paragraph" w:styleId="Zptenadresanaoblku">
    <w:name w:val="envelope return"/>
    <w:basedOn w:val="Normln"/>
    <w:rsid w:val="005C34C0"/>
  </w:style>
  <w:style w:type="paragraph" w:styleId="Hlavikarejstku">
    <w:name w:val="index heading"/>
    <w:basedOn w:val="Textnormy"/>
    <w:next w:val="Rejstk1"/>
    <w:rsid w:val="00E36D41"/>
    <w:pPr>
      <w:spacing w:after="60" w:before="120"/>
      <w:jc w:val="left"/>
    </w:pPr>
    <w:rPr>
      <w:b w:val="1"/>
      <w:sz w:val="18"/>
    </w:rPr>
  </w:style>
  <w:style w:type="paragraph" w:styleId="Texttabulky" w:customStyle="1">
    <w:name w:val="Text tabulky"/>
    <w:basedOn w:val="Textnormy"/>
    <w:rsid w:val="00E36D41"/>
    <w:pPr>
      <w:suppressAutoHyphens w:val="1"/>
      <w:spacing w:after="60" w:before="60"/>
      <w:jc w:val="left"/>
    </w:pPr>
    <w:rPr>
      <w:sz w:val="18"/>
    </w:rPr>
  </w:style>
  <w:style w:type="numbering" w:styleId="111111">
    <w:name w:val="Outline List 2"/>
    <w:basedOn w:val="Bezseznamu"/>
    <w:semiHidden w:val="1"/>
    <w:rsid w:val="005C34C0"/>
    <w:pPr>
      <w:numPr>
        <w:numId w:val="6"/>
      </w:numPr>
    </w:pPr>
  </w:style>
  <w:style w:type="paragraph" w:styleId="EvropNorma" w:customStyle="1">
    <w:name w:val="EvropNorma"/>
    <w:basedOn w:val="Textnormy"/>
    <w:rsid w:val="00E36D41"/>
    <w:pPr>
      <w:pageBreakBefore w:val="1"/>
      <w:pBdr>
        <w:bottom w:color="auto" w:space="6" w:sz="6" w:val="single"/>
      </w:pBdr>
      <w:tabs>
        <w:tab w:val="left" w:pos="8505"/>
      </w:tabs>
      <w:jc w:val="left"/>
    </w:pPr>
    <w:rPr>
      <w:b w:val="1"/>
      <w:kern w:val="28"/>
      <w:sz w:val="24"/>
    </w:rPr>
  </w:style>
  <w:style w:type="paragraph" w:styleId="ICS" w:customStyle="1">
    <w:name w:val="ICS"/>
    <w:basedOn w:val="Textnormy"/>
    <w:rsid w:val="00E36D41"/>
    <w:pPr>
      <w:tabs>
        <w:tab w:val="right" w:pos="9923"/>
      </w:tabs>
      <w:spacing w:after="480"/>
    </w:pPr>
    <w:rPr>
      <w:kern w:val="28"/>
    </w:rPr>
  </w:style>
  <w:style w:type="paragraph" w:styleId="NzNorCZ" w:customStyle="1">
    <w:name w:val="NázNorCZ"/>
    <w:basedOn w:val="Textnormy"/>
    <w:next w:val="NzNorUS"/>
    <w:rsid w:val="00E36D41"/>
    <w:pPr>
      <w:suppressAutoHyphens w:val="1"/>
      <w:spacing w:after="240"/>
      <w:ind w:left="1134" w:right="1134"/>
      <w:jc w:val="center"/>
    </w:pPr>
    <w:rPr>
      <w:b w:val="1"/>
    </w:rPr>
  </w:style>
  <w:style w:type="paragraph" w:styleId="NzNorUS" w:customStyle="1">
    <w:name w:val="NázNorUS"/>
    <w:basedOn w:val="Textnormy"/>
    <w:next w:val="NzNorFraGer"/>
    <w:rsid w:val="00E36D41"/>
    <w:pPr>
      <w:suppressAutoHyphens w:val="1"/>
      <w:spacing w:after="240"/>
      <w:ind w:left="1134" w:right="1134"/>
      <w:jc w:val="center"/>
    </w:pPr>
    <w:rPr>
      <w:lang w:val="en-GB"/>
    </w:rPr>
  </w:style>
  <w:style w:type="paragraph" w:styleId="NzNorFraGer" w:customStyle="1">
    <w:name w:val="NázNorFraGer"/>
    <w:basedOn w:val="Textnormy"/>
    <w:next w:val="Textnormy"/>
    <w:rsid w:val="00E36D41"/>
    <w:pPr>
      <w:tabs>
        <w:tab w:val="left" w:pos="4536"/>
      </w:tabs>
      <w:suppressAutoHyphens w:val="1"/>
      <w:spacing w:after="480"/>
      <w:jc w:val="left"/>
    </w:pPr>
  </w:style>
  <w:style w:type="paragraph" w:styleId="Pidat4body" w:customStyle="1">
    <w:name w:val="Přidat4body"/>
    <w:basedOn w:val="1StrNN-1-23"/>
    <w:semiHidden w:val="1"/>
    <w:pPr>
      <w:spacing w:before="0" w:line="80" w:lineRule="exact"/>
      <w:ind w:right="0"/>
    </w:pPr>
    <w:rPr>
      <w:color w:val="ff0000"/>
      <w:sz w:val="8"/>
    </w:rPr>
  </w:style>
  <w:style w:type="paragraph" w:styleId="1StrNN-3-23" w:customStyle="1">
    <w:name w:val="1StrNN-3-23"/>
    <w:basedOn w:val="1StrNN-1-23"/>
    <w:rsid w:val="00E36D41"/>
    <w:pPr>
      <w:spacing w:before="300"/>
    </w:pPr>
  </w:style>
  <w:style w:type="paragraph" w:styleId="1StrNN-X" w:customStyle="1">
    <w:name w:val="1StrNN-X"/>
    <w:basedOn w:val="1StrNN-1-23"/>
    <w:rsid w:val="00E36D41"/>
    <w:pPr>
      <w:spacing w:after="180" w:before="180"/>
    </w:pPr>
  </w:style>
  <w:style w:type="paragraph" w:styleId="1StrNN-1-4" w:customStyle="1">
    <w:name w:val="1StrNN-1-4"/>
    <w:basedOn w:val="1StrNN-1-23"/>
    <w:rsid w:val="00E36D41"/>
    <w:pPr>
      <w:spacing w:before="800"/>
    </w:pPr>
  </w:style>
  <w:style w:type="paragraph" w:styleId="1StrNN-2-4" w:customStyle="1">
    <w:name w:val="1StrNN-2-4"/>
    <w:basedOn w:val="1StrNN-1-23"/>
    <w:rsid w:val="00E36D41"/>
  </w:style>
  <w:style w:type="paragraph" w:styleId="1StrNN-3-4" w:customStyle="1">
    <w:name w:val="1StrNN-3-4"/>
    <w:basedOn w:val="1StrNN-1-23"/>
    <w:rsid w:val="00E36D41"/>
    <w:pPr>
      <w:spacing w:before="460"/>
    </w:pPr>
  </w:style>
  <w:style w:type="paragraph" w:styleId="1StrNN-4-4" w:customStyle="1">
    <w:name w:val="1StrNN-4-4"/>
    <w:basedOn w:val="1StrNN-1-23"/>
    <w:link w:val="1StrNN-4-4Char"/>
    <w:rsid w:val="00E36D41"/>
    <w:pPr>
      <w:spacing w:before="340"/>
    </w:pPr>
  </w:style>
  <w:style w:type="paragraph" w:styleId="Poznmkavnorm" w:customStyle="1">
    <w:name w:val="Poznámka v normě"/>
    <w:basedOn w:val="Textnormy"/>
    <w:next w:val="Textnormy"/>
    <w:pPr>
      <w:spacing w:after="200" w:before="80"/>
    </w:pPr>
    <w:rPr>
      <w:sz w:val="18"/>
    </w:rPr>
  </w:style>
  <w:style w:type="paragraph" w:styleId="TextnormyUS" w:customStyle="1">
    <w:name w:val="Text normy US"/>
    <w:basedOn w:val="Textnormy"/>
    <w:autoRedefine w:val="1"/>
    <w:rsid w:val="00E36D41"/>
    <w:pPr>
      <w:spacing w:after="0"/>
    </w:pPr>
    <w:rPr>
      <w:noProof w:val="1"/>
    </w:rPr>
  </w:style>
  <w:style w:type="character" w:styleId="Znakapoznpodarou">
    <w:name w:val="footnote reference"/>
    <w:rsid w:val="00E36D41"/>
    <w:rPr>
      <w:vertAlign w:val="superscript"/>
    </w:rPr>
  </w:style>
  <w:style w:type="paragraph" w:styleId="ABCseznamCZ" w:customStyle="1">
    <w:name w:val="ABC seznamCZ"/>
    <w:basedOn w:val="Textnormy"/>
    <w:rsid w:val="00E36D41"/>
    <w:pPr>
      <w:numPr>
        <w:numId w:val="18"/>
      </w:numPr>
    </w:pPr>
  </w:style>
  <w:style w:type="paragraph" w:styleId="Tir" w:customStyle="1">
    <w:name w:val="Tiráž"/>
    <w:basedOn w:val="Normln"/>
    <w:rsid w:val="00E36D41"/>
    <w:pPr>
      <w:framePr w:lines="0" w:w="9356" w:hSpace="142" w:wrap="around" w:hAnchor="margin" w:yAlign="bottom"/>
    </w:pPr>
    <w:rPr>
      <w:noProof w:val="1"/>
      <w:sz w:val="16"/>
    </w:rPr>
  </w:style>
  <w:style w:type="paragraph" w:styleId="1StrCopyright" w:customStyle="1">
    <w:name w:val="1StrCopyright"/>
    <w:basedOn w:val="Zpat"/>
    <w:rsid w:val="00E36D41"/>
    <w:pPr>
      <w:tabs>
        <w:tab w:val="left" w:pos="2155"/>
        <w:tab w:val="right" w:pos="9923"/>
      </w:tabs>
      <w:spacing w:after="0"/>
      <w:ind w:left="2126" w:hanging="2126"/>
      <w:jc w:val="left"/>
    </w:pPr>
  </w:style>
  <w:style w:type="paragraph" w:styleId="ABCSeznamUS" w:customStyle="1">
    <w:name w:val="ABC SeznamUS"/>
    <w:basedOn w:val="Textnormy"/>
    <w:rsid w:val="00E36D41"/>
    <w:pPr>
      <w:numPr>
        <w:numId w:val="5"/>
      </w:numPr>
      <w:tabs>
        <w:tab w:val="clear" w:pos="360"/>
      </w:tabs>
    </w:pPr>
    <w:rPr>
      <w:snapToGrid w:val="0"/>
      <w:lang w:val="en-US"/>
    </w:rPr>
  </w:style>
  <w:style w:type="paragraph" w:styleId="Textnormy1str" w:customStyle="1">
    <w:name w:val="Text normy 1str"/>
    <w:basedOn w:val="Textnormy"/>
    <w:rsid w:val="00E36D41"/>
    <w:pPr>
      <w:jc w:val="left"/>
    </w:pPr>
  </w:style>
  <w:style w:type="paragraph" w:styleId="1StrNN-4-3" w:customStyle="1">
    <w:name w:val="1StrNN-4-3"/>
    <w:basedOn w:val="1StrNN-1-23"/>
    <w:rsid w:val="00E36D41"/>
    <w:pPr>
      <w:spacing w:before="160"/>
    </w:pPr>
  </w:style>
  <w:style w:type="paragraph" w:styleId="Upozornn" w:customStyle="1">
    <w:name w:val="Upozornění"/>
    <w:basedOn w:val="Normln"/>
    <w:rsid w:val="00E36D41"/>
    <w:pPr>
      <w:framePr w:lines="0" w:w="9356" w:hSpace="142" w:wrap="around" w:hAnchor="margin" w:yAlign="bottom"/>
      <w:jc w:val="both"/>
    </w:pPr>
    <w:rPr>
      <w:sz w:val="18"/>
    </w:rPr>
  </w:style>
  <w:style w:type="character" w:styleId="Hypertextovodkaz">
    <w:name w:val="Hyperlink"/>
    <w:rsid w:val="005C34C0"/>
    <w:rPr>
      <w:color w:val="0000ff"/>
      <w:u w:val="single"/>
    </w:rPr>
  </w:style>
  <w:style w:type="numbering" w:styleId="1ai">
    <w:name w:val="Outline List 1"/>
    <w:basedOn w:val="Bezseznamu"/>
    <w:semiHidden w:val="1"/>
    <w:rsid w:val="005C34C0"/>
    <w:pPr>
      <w:numPr>
        <w:numId w:val="7"/>
      </w:numPr>
    </w:pPr>
  </w:style>
  <w:style w:type="paragraph" w:styleId="AdresaHTML">
    <w:name w:val="HTML Address"/>
    <w:basedOn w:val="Normln"/>
    <w:semiHidden w:val="1"/>
    <w:rsid w:val="005C34C0"/>
    <w:rPr>
      <w:i w:val="1"/>
      <w:iCs w:val="1"/>
    </w:rPr>
  </w:style>
  <w:style w:type="paragraph" w:styleId="Adresanaoblku">
    <w:name w:val="envelope address"/>
    <w:basedOn w:val="Normln"/>
    <w:semiHidden w:val="1"/>
    <w:rsid w:val="005C34C0"/>
    <w:pPr>
      <w:framePr w:lines="0" w:w="7920" w:h="1980" w:hSpace="141" w:wrap="auto" w:hAnchor="page" w:xAlign="center" w:yAlign="bottom" w:hRule="exact"/>
      <w:ind w:left="2880"/>
    </w:pPr>
    <w:rPr>
      <w:rFonts w:cs="Arial"/>
      <w:sz w:val="24"/>
      <w:szCs w:val="24"/>
    </w:rPr>
  </w:style>
  <w:style w:type="character" w:styleId="AkronymHTML">
    <w:name w:val="HTML Acronym"/>
    <w:basedOn w:val="Standardnpsmoodstavce"/>
    <w:semiHidden w:val="1"/>
    <w:rsid w:val="005C34C0"/>
  </w:style>
  <w:style w:type="table" w:styleId="Barevntabulka1">
    <w:name w:val="Table Colorful 1"/>
    <w:basedOn w:val="Normlntabulka"/>
    <w:semiHidden w:val="1"/>
    <w:rsid w:val="005C34C0"/>
    <w:rPr>
      <w:color w:val="ffffff"/>
    </w:rPr>
    <w:tblPr>
      <w:tblBorders>
        <w:top w:color="008080" w:space="0" w:sz="12" w:val="single"/>
        <w:left w:color="008080" w:space="0" w:sz="12" w:val="single"/>
        <w:bottom w:color="008080" w:space="0" w:sz="12" w:val="single"/>
        <w:right w:color="008080" w:space="0" w:sz="12" w:val="single"/>
        <w:insideH w:color="00ffff" w:space="0" w:sz="6" w:val="single"/>
      </w:tblBorders>
    </w:tblPr>
    <w:tcPr>
      <w:shd w:color="008080" w:fill="ffffff" w:val="solid"/>
    </w:tcPr>
    <w:tblStylePr w:type="firstRow">
      <w:rPr>
        <w:b w:val="1"/>
        <w:bCs w:val="1"/>
        <w:i w:val="1"/>
        <w:iCs w:val="1"/>
      </w:rPr>
      <w:tblPr/>
      <w:tcPr>
        <w:tcBorders>
          <w:tl2br w:color="auto" w:space="0" w:sz="0" w:val="none"/>
          <w:tr2bl w:color="auto" w:space="0" w:sz="0" w:val="none"/>
        </w:tcBorders>
        <w:shd w:color="000000" w:fill="ffffff" w:val="solid"/>
      </w:tcPr>
    </w:tblStylePr>
    <w:tblStylePr w:type="firstCol">
      <w:rPr>
        <w:b w:val="1"/>
        <w:bCs w:val="1"/>
        <w:i w:val="1"/>
        <w:iCs w:val="1"/>
      </w:rPr>
      <w:tblPr/>
      <w:tcPr>
        <w:tcBorders>
          <w:tl2br w:color="auto" w:space="0" w:sz="0" w:val="none"/>
          <w:tr2bl w:color="auto" w:space="0" w:sz="0" w:val="none"/>
        </w:tcBorders>
        <w:shd w:color="000080" w:fill="ffffff" w:val="solid"/>
      </w:tcPr>
    </w:tblStylePr>
    <w:tblStylePr w:type="nwCell">
      <w:tblPr/>
      <w:tcPr>
        <w:tcBorders>
          <w:tl2br w:color="auto" w:space="0" w:sz="0" w:val="none"/>
          <w:tr2bl w:color="auto" w:space="0" w:sz="0" w:val="none"/>
        </w:tcBorders>
        <w:shd w:color="000000" w:fill="ffffff" w:val="solid"/>
      </w:tcPr>
    </w:tblStylePr>
    <w:tblStylePr w:type="swCell">
      <w:rPr>
        <w:b w:val="1"/>
        <w:bCs w:val="1"/>
        <w:i w:val="0"/>
        <w:iCs w:val="0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Barevntabulka2">
    <w:name w:val="Table Colorful 2"/>
    <w:basedOn w:val="Normlntabulka"/>
    <w:semiHidden w:val="1"/>
    <w:rsid w:val="005C34C0"/>
    <w:tblPr>
      <w:tblBorders>
        <w:bottom w:color="000000" w:space="0" w:sz="12" w:val="single"/>
      </w:tblBorders>
    </w:tblPr>
    <w:tcPr>
      <w:shd w:color="ffff00" w:fill="ffffff" w:val="pct20"/>
    </w:tcPr>
    <w:tblStylePr w:type="firstRow">
      <w:rPr>
        <w:b w:val="1"/>
        <w:bCs w:val="1"/>
        <w:i w:val="1"/>
        <w:iCs w:val="1"/>
        <w:color w:val="ffffff"/>
      </w:rPr>
      <w:tblPr/>
      <w:tcPr>
        <w:tcBorders>
          <w:bottom w:color="000000" w:space="0" w:sz="12" w:val="single"/>
          <w:tl2br w:color="auto" w:space="0" w:sz="0" w:val="none"/>
          <w:tr2bl w:color="auto" w:space="0" w:sz="0" w:val="none"/>
        </w:tcBorders>
        <w:shd w:color="800000" w:fill="ffffff" w:val="solid"/>
      </w:tcPr>
    </w:tblStylePr>
    <w:tblStylePr w:type="firstCol">
      <w:rPr>
        <w:b w:val="1"/>
        <w:bCs w:val="1"/>
        <w:i w:val="1"/>
        <w:i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tblPr/>
      <w:tcPr>
        <w:tcBorders>
          <w:tl2br w:color="auto" w:space="0" w:sz="0" w:val="none"/>
          <w:tr2bl w:color="auto" w:space="0" w:sz="0" w:val="none"/>
        </w:tcBorders>
        <w:shd w:color="c0c0c0" w:fill="ffffff" w:val="solid"/>
      </w:tcPr>
    </w:tblStylePr>
    <w:tblStylePr w:type="swCell">
      <w:rPr>
        <w:b w:val="1"/>
        <w:bCs w:val="1"/>
        <w:i w:val="0"/>
        <w:iCs w:val="0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Barevntabulka3">
    <w:name w:val="Table Colorful 3"/>
    <w:basedOn w:val="Normlntabulka"/>
    <w:semiHidden w:val="1"/>
    <w:rsid w:val="005C34C0"/>
    <w:tblPr>
      <w:tblBorders>
        <w:top w:color="000000" w:space="0" w:sz="18" w:val="single"/>
        <w:left w:color="000000" w:space="0" w:sz="18" w:val="single"/>
        <w:bottom w:color="000000" w:space="0" w:sz="18" w:val="single"/>
        <w:right w:color="000000" w:space="0" w:sz="18" w:val="single"/>
        <w:insideH w:color="c0c0c0" w:space="0" w:sz="6" w:val="single"/>
      </w:tblBorders>
    </w:tblPr>
    <w:tcPr>
      <w:shd w:color="008080" w:fill="ffffff" w:val="pct25"/>
    </w:tcPr>
    <w:tblStylePr w:type="firstRow"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  <w:shd w:color="008080" w:fill="ffffff" w:val="solid"/>
      </w:tcPr>
    </w:tblStylePr>
    <w:tblStylePr w:type="firstCol">
      <w:tblPr/>
      <w:tcPr>
        <w:tcBorders>
          <w:left w:color="000000" w:space="0" w:sz="36" w:val="single"/>
          <w:right w:color="000000" w:space="0" w:sz="6" w:val="single"/>
          <w:tl2br w:color="auto" w:space="0" w:sz="0" w:val="none"/>
          <w:tr2bl w:color="auto" w:space="0" w:sz="0" w:val="none"/>
        </w:tcBorders>
        <w:shd w:color="008080" w:fill="ffffff" w:val="solid"/>
      </w:tcPr>
    </w:tblStylePr>
    <w:tblStylePr w:type="nwCell">
      <w:rPr>
        <w:b w:val="1"/>
        <w:bCs w:val="1"/>
        <w:color w:val="ffffff"/>
      </w:rPr>
      <w:tblPr/>
      <w:tcPr>
        <w:tcBorders>
          <w:tl2br w:color="auto" w:space="0" w:sz="0" w:val="none"/>
          <w:tr2bl w:color="auto" w:space="0" w:sz="0" w:val="none"/>
        </w:tcBorders>
        <w:shd w:color="000000" w:fill="ffffff" w:val="solid"/>
      </w:tcPr>
    </w:tblStylePr>
  </w:style>
  <w:style w:type="character" w:styleId="CittHTML">
    <w:name w:val="HTML Cite"/>
    <w:semiHidden w:val="1"/>
    <w:rsid w:val="005C34C0"/>
    <w:rPr>
      <w:i w:val="1"/>
      <w:iCs w:val="1"/>
    </w:rPr>
  </w:style>
  <w:style w:type="character" w:styleId="slodku">
    <w:name w:val="line number"/>
    <w:basedOn w:val="Standardnpsmoodstavce"/>
    <w:semiHidden w:val="1"/>
    <w:rsid w:val="005C34C0"/>
  </w:style>
  <w:style w:type="paragraph" w:styleId="slovanseznam2">
    <w:name w:val="List Number 2"/>
    <w:basedOn w:val="Normln"/>
    <w:rsid w:val="005C34C0"/>
    <w:pPr>
      <w:numPr>
        <w:numId w:val="8"/>
      </w:numPr>
    </w:pPr>
  </w:style>
  <w:style w:type="paragraph" w:styleId="slovanseznam3">
    <w:name w:val="List Number 3"/>
    <w:basedOn w:val="Normln"/>
    <w:rsid w:val="005C34C0"/>
    <w:pPr>
      <w:numPr>
        <w:numId w:val="9"/>
      </w:numPr>
    </w:pPr>
  </w:style>
  <w:style w:type="paragraph" w:styleId="slovanseznam4">
    <w:name w:val="List Number 4"/>
    <w:basedOn w:val="Normln"/>
    <w:rsid w:val="005C34C0"/>
    <w:pPr>
      <w:numPr>
        <w:numId w:val="10"/>
      </w:numPr>
    </w:pPr>
  </w:style>
  <w:style w:type="paragraph" w:styleId="slovanseznam5">
    <w:name w:val="List Number 5"/>
    <w:basedOn w:val="Normln"/>
    <w:semiHidden w:val="1"/>
    <w:rsid w:val="005C34C0"/>
    <w:pPr>
      <w:numPr>
        <w:numId w:val="11"/>
      </w:numPr>
    </w:pPr>
  </w:style>
  <w:style w:type="numbering" w:styleId="lnekoddl">
    <w:name w:val="Outline List 3"/>
    <w:basedOn w:val="Bezseznamu"/>
    <w:semiHidden w:val="1"/>
    <w:rsid w:val="005C34C0"/>
    <w:pPr>
      <w:numPr>
        <w:numId w:val="12"/>
      </w:numPr>
    </w:pPr>
  </w:style>
  <w:style w:type="paragraph" w:styleId="Datum">
    <w:name w:val="Date"/>
    <w:basedOn w:val="Normln"/>
    <w:next w:val="Normln"/>
    <w:semiHidden w:val="1"/>
    <w:rsid w:val="005C34C0"/>
  </w:style>
  <w:style w:type="character" w:styleId="DefiniceHTML">
    <w:name w:val="HTML Definition"/>
    <w:semiHidden w:val="1"/>
    <w:rsid w:val="005C34C0"/>
    <w:rPr>
      <w:i w:val="1"/>
      <w:iCs w:val="1"/>
    </w:rPr>
  </w:style>
  <w:style w:type="table" w:styleId="Elegantntabulka">
    <w:name w:val="Table Elegant"/>
    <w:basedOn w:val="Normlntabulka"/>
    <w:semiHidden w:val="1"/>
    <w:rsid w:val="005C34C0"/>
    <w:tblPr>
      <w:tblBorders>
        <w:top w:color="000000" w:space="0" w:sz="6" w:val="double"/>
        <w:left w:color="000000" w:space="0" w:sz="6" w:val="double"/>
        <w:bottom w:color="000000" w:space="0" w:sz="6" w:val="double"/>
        <w:right w:color="000000" w:space="0" w:sz="6" w:val="double"/>
        <w:insideH w:color="000000" w:space="0" w:sz="6" w:val="single"/>
        <w:insideV w:color="000000" w:space="0" w:sz="6" w:val="single"/>
      </w:tblBorders>
    </w:tblPr>
    <w:tcPr>
      <w:shd w:color="auto" w:fill="auto" w:val="clear"/>
    </w:tcPr>
    <w:tblStylePr w:type="firstRow">
      <w:rPr>
        <w:caps w:val="1"/>
        <w:color w:val="auto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paragraph" w:styleId="FormtovanvHTML">
    <w:name w:val="HTML Preformatted"/>
    <w:basedOn w:val="Normln"/>
    <w:semiHidden w:val="1"/>
    <w:rsid w:val="005C34C0"/>
    <w:rPr>
      <w:rFonts w:ascii="Courier New" w:cs="Courier New" w:hAnsi="Courier New"/>
    </w:rPr>
  </w:style>
  <w:style w:type="table" w:styleId="Jednoduchtabulka1">
    <w:name w:val="Table Simple 1"/>
    <w:basedOn w:val="Normlntabulka"/>
    <w:semiHidden w:val="1"/>
    <w:rsid w:val="005C34C0"/>
    <w:tblPr>
      <w:tblBorders>
        <w:top w:color="008000" w:space="0" w:sz="12" w:val="single"/>
        <w:bottom w:color="008000" w:space="0" w:sz="12" w:val="single"/>
      </w:tblBorders>
    </w:tblPr>
    <w:tcPr>
      <w:shd w:color="auto" w:fill="auto" w:val="clear"/>
    </w:tcPr>
    <w:tblStylePr w:type="firstRow">
      <w:tblPr/>
      <w:tcPr>
        <w:tcBorders>
          <w:bottom w:color="008000" w:space="0" w:sz="6" w:val="single"/>
          <w:tl2br w:color="auto" w:space="0" w:sz="0" w:val="none"/>
          <w:tr2bl w:color="auto" w:space="0" w:sz="0" w:val="none"/>
        </w:tcBorders>
      </w:tcPr>
    </w:tblStylePr>
    <w:tblStylePr w:type="lastRow">
      <w:tblPr/>
      <w:tcPr>
        <w:tcBorders>
          <w:top w:color="008000" w:space="0" w:sz="6" w:val="single"/>
          <w:tl2br w:color="auto" w:space="0" w:sz="0" w:val="none"/>
          <w:tr2bl w:color="auto" w:space="0" w:sz="0" w:val="none"/>
        </w:tcBorders>
      </w:tcPr>
    </w:tblStylePr>
  </w:style>
  <w:style w:type="table" w:styleId="Jednoduchtabulka2">
    <w:name w:val="Table Simple 2"/>
    <w:basedOn w:val="Normlntabulka"/>
    <w:semiHidden w:val="1"/>
    <w:rsid w:val="005C34C0"/>
    <w:tblPr/>
    <w:tblStylePr w:type="firstRow">
      <w:rPr>
        <w:b w:val="1"/>
        <w:bCs w:val="1"/>
      </w:rPr>
      <w:tblPr/>
      <w:tcPr>
        <w:tcBorders>
          <w:bottom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lastRow">
      <w:rPr>
        <w:b w:val="1"/>
        <w:bCs w:val="1"/>
        <w:color w:val="auto"/>
      </w:rPr>
      <w:tblPr/>
      <w:tcPr>
        <w:tcBorders>
          <w:top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firstCol">
      <w:rPr>
        <w:b w:val="1"/>
        <w:bCs w:val="1"/>
      </w:rPr>
      <w:tblPr/>
      <w:tcPr>
        <w:tcBorders>
          <w:right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lastCol">
      <w:rPr>
        <w:b w:val="1"/>
        <w:bCs w:val="1"/>
      </w:rPr>
      <w:tblPr/>
      <w:tcPr>
        <w:tcBorders>
          <w:left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neCell">
      <w:rPr>
        <w:b w:val="1"/>
        <w:bCs w:val="1"/>
      </w:rPr>
      <w:tblPr/>
      <w:tcPr>
        <w:tcBorders>
          <w:left w:color="auto" w:space="0" w:sz="0" w:val="none"/>
          <w:tl2br w:color="auto" w:space="0" w:sz="0" w:val="none"/>
          <w:tr2bl w:color="auto" w:space="0" w:sz="0" w:val="none"/>
        </w:tcBorders>
      </w:tcPr>
    </w:tblStylePr>
    <w:tblStylePr w:type="swCell">
      <w:rPr>
        <w:b w:val="1"/>
        <w:bCs w:val="1"/>
      </w:rPr>
      <w:tblPr/>
      <w:tcPr>
        <w:tcBorders>
          <w:top w:color="auto" w:space="0" w:sz="0" w:val="none"/>
          <w:tl2br w:color="auto" w:space="0" w:sz="0" w:val="none"/>
          <w:tr2bl w:color="auto" w:space="0" w:sz="0" w:val="none"/>
        </w:tcBorders>
      </w:tcPr>
    </w:tblStylePr>
  </w:style>
  <w:style w:type="table" w:styleId="Jednoduchtabulka3">
    <w:name w:val="Table Simple 3"/>
    <w:basedOn w:val="Normlntabulka"/>
    <w:semiHidden w:val="1"/>
    <w:rsid w:val="005C34C0"/>
    <w:tblPr>
      <w:tblBorders>
        <w:top w:color="000000" w:space="0" w:sz="12" w:val="single"/>
        <w:left w:color="000000" w:space="0" w:sz="12" w:val="single"/>
        <w:bottom w:color="000000" w:space="0" w:sz="12" w:val="single"/>
        <w:right w:color="000000" w:space="0" w:sz="12" w:val="single"/>
      </w:tblBorders>
    </w:tblPr>
    <w:tcPr>
      <w:shd w:color="auto" w:fill="auto" w:val="clear"/>
    </w:tcPr>
    <w:tblStylePr w:type="firstRow">
      <w:rPr>
        <w:b w:val="1"/>
        <w:bCs w:val="1"/>
        <w:color w:val="ffffff"/>
      </w:rPr>
      <w:tblPr/>
      <w:tcPr>
        <w:tcBorders>
          <w:tl2br w:color="auto" w:space="0" w:sz="0" w:val="none"/>
          <w:tr2bl w:color="auto" w:space="0" w:sz="0" w:val="none"/>
        </w:tcBorders>
        <w:shd w:color="000000" w:fill="ffffff" w:val="solid"/>
      </w:tcPr>
    </w:tblStylePr>
  </w:style>
  <w:style w:type="table" w:styleId="Klasicktabulka1">
    <w:name w:val="Table Classic 1"/>
    <w:basedOn w:val="Normlntabulka"/>
    <w:semiHidden w:val="1"/>
    <w:rsid w:val="005C34C0"/>
    <w:tblPr>
      <w:tblBorders>
        <w:top w:color="000000" w:space="0" w:sz="12" w:val="single"/>
        <w:bottom w:color="000000" w:space="0" w:sz="12" w:val="single"/>
      </w:tblBorders>
    </w:tblPr>
    <w:tcPr>
      <w:shd w:color="auto" w:fill="auto" w:val="clear"/>
    </w:tcPr>
    <w:tblStylePr w:type="firstRow">
      <w:rPr>
        <w:i w:val="1"/>
        <w:iCs w:val="1"/>
      </w:rPr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lastRow">
      <w:rPr>
        <w:color w:val="auto"/>
      </w:rPr>
      <w:tblPr/>
      <w:tcPr>
        <w:tcBorders>
          <w:top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firstCol">
      <w:tblPr/>
      <w:tcPr>
        <w:tcBorders>
          <w:right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neCell">
      <w:rPr>
        <w:b w:val="1"/>
        <w:bCs w:val="1"/>
        <w:i w:val="0"/>
        <w:iCs w:val="0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swCel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Klasicktabulka2">
    <w:name w:val="Table Classic 2"/>
    <w:basedOn w:val="Normlntabulka"/>
    <w:semiHidden w:val="1"/>
    <w:rsid w:val="005C34C0"/>
    <w:tblPr>
      <w:tblBorders>
        <w:top w:color="000000" w:space="0" w:sz="12" w:val="single"/>
        <w:bottom w:color="000000" w:space="0" w:sz="12" w:val="single"/>
      </w:tblBorders>
    </w:tblPr>
    <w:tcPr>
      <w:shd w:color="auto" w:fill="auto" w:val="clear"/>
    </w:tcPr>
    <w:tblStylePr w:type="firstRow">
      <w:rPr>
        <w:color w:val="ffffff"/>
      </w:rPr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  <w:shd w:color="800080" w:fill="ffffff" w:val="solid"/>
      </w:tcPr>
    </w:tblStylePr>
    <w:tblStylePr w:type="lastRow">
      <w:tblPr/>
      <w:tcPr>
        <w:tcBorders>
          <w:top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firstCo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  <w:shd w:color="c0c0c0" w:fill="ffffff" w:val="solid"/>
      </w:tcPr>
    </w:tblStylePr>
    <w:tblStylePr w:type="neCel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nwCell">
      <w:tblPr/>
      <w:tcPr>
        <w:tcBorders>
          <w:tl2br w:color="auto" w:space="0" w:sz="0" w:val="none"/>
          <w:tr2bl w:color="auto" w:space="0" w:sz="0" w:val="none"/>
        </w:tcBorders>
        <w:shd w:color="800080" w:fill="ffffff" w:val="solid"/>
      </w:tcPr>
    </w:tblStylePr>
    <w:tblStylePr w:type="swCell">
      <w:rPr>
        <w:color w:val="000080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Klasicktabulka3">
    <w:name w:val="Table Classic 3"/>
    <w:basedOn w:val="Normlntabulka"/>
    <w:semiHidden w:val="1"/>
    <w:rsid w:val="005C34C0"/>
    <w:rPr>
      <w:color w:val="000080"/>
    </w:rPr>
    <w:tblPr>
      <w:tblBorders>
        <w:top w:color="000000" w:space="0" w:sz="12" w:val="single"/>
        <w:left w:color="000000" w:space="0" w:sz="12" w:val="single"/>
        <w:bottom w:color="000000" w:space="0" w:sz="12" w:val="single"/>
        <w:right w:color="000000" w:space="0" w:sz="12" w:val="single"/>
      </w:tblBorders>
    </w:tblPr>
    <w:tcPr>
      <w:shd w:color="c0c0c0" w:fill="ffffff" w:val="solid"/>
    </w:tcPr>
    <w:tblStylePr w:type="firstRow">
      <w:rPr>
        <w:b w:val="1"/>
        <w:bCs w:val="1"/>
        <w:i w:val="1"/>
        <w:iCs w:val="1"/>
        <w:color w:val="ffffff"/>
      </w:rPr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  <w:shd w:color="000080" w:fill="ffffff" w:val="solid"/>
      </w:tcPr>
    </w:tblStylePr>
    <w:tblStylePr w:type="lastRow">
      <w:rPr>
        <w:color w:val="000080"/>
      </w:rPr>
      <w:tblPr/>
      <w:tcPr>
        <w:tcBorders>
          <w:top w:color="000000" w:space="0" w:sz="12" w:val="single"/>
          <w:tl2br w:color="auto" w:space="0" w:sz="0" w:val="none"/>
          <w:tr2bl w:color="auto" w:space="0" w:sz="0" w:val="none"/>
        </w:tcBorders>
        <w:shd w:color="ffffff" w:fill="ffffff" w:val="solid"/>
      </w:tcPr>
    </w:tblStylePr>
    <w:tblStylePr w:type="firstCol">
      <w:rPr>
        <w:b w:val="1"/>
        <w:bCs w:val="1"/>
        <w:color w:val="000000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Klasicktabulka4">
    <w:name w:val="Table Classic 4"/>
    <w:basedOn w:val="Normlntabulka"/>
    <w:semiHidden w:val="1"/>
    <w:rsid w:val="005C34C0"/>
    <w:tblPr>
      <w:tblBorders>
        <w:top w:color="000000" w:space="0" w:sz="12" w:val="single"/>
        <w:left w:color="000000" w:space="0" w:sz="6" w:val="single"/>
        <w:bottom w:color="000000" w:space="0" w:sz="12" w:val="single"/>
        <w:right w:color="000000" w:space="0" w:sz="6" w:val="single"/>
      </w:tblBorders>
    </w:tblPr>
    <w:tcPr>
      <w:shd w:color="auto" w:fill="auto" w:val="clear"/>
    </w:tcPr>
    <w:tblStylePr w:type="firstRow">
      <w:rPr>
        <w:b w:val="1"/>
        <w:bCs w:val="1"/>
        <w:i w:val="1"/>
        <w:iCs w:val="1"/>
        <w:color w:val="ffffff"/>
      </w:rPr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  <w:shd w:color="000080" w:fill="ffffff" w:val="pct50"/>
      </w:tcPr>
    </w:tblStylePr>
    <w:tblStylePr w:type="lastRow">
      <w:rPr>
        <w:color w:val="000080"/>
      </w:rPr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  <w:shd w:color="000000" w:fill="ffffff" w:val="pct50"/>
      </w:tcPr>
    </w:tblStylePr>
    <w:tblStylePr w:type="firstCo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nwCel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swCell">
      <w:rPr>
        <w:color w:val="000080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character" w:styleId="KlvesniceHTML">
    <w:name w:val="HTML Keyboard"/>
    <w:semiHidden w:val="1"/>
    <w:rsid w:val="005C34C0"/>
    <w:rPr>
      <w:rFonts w:ascii="Courier New" w:cs="Courier New" w:hAnsi="Courier New"/>
      <w:sz w:val="20"/>
      <w:szCs w:val="20"/>
    </w:rPr>
  </w:style>
  <w:style w:type="character" w:styleId="KdHTML">
    <w:name w:val="HTML Code"/>
    <w:semiHidden w:val="1"/>
    <w:rsid w:val="005C34C0"/>
    <w:rPr>
      <w:rFonts w:ascii="Courier New" w:cs="Courier New" w:hAnsi="Courier New"/>
      <w:sz w:val="20"/>
      <w:szCs w:val="20"/>
    </w:rPr>
  </w:style>
  <w:style w:type="table" w:styleId="Moderntabulka">
    <w:name w:val="Table Contemporary"/>
    <w:basedOn w:val="Normlntabulka"/>
    <w:semiHidden w:val="1"/>
    <w:rsid w:val="005C34C0"/>
    <w:tblPr>
      <w:tblStyleRowBandSize w:val="1"/>
      <w:tblBorders>
        <w:insideH w:color="ffffff" w:space="0" w:sz="18" w:val="single"/>
        <w:insideV w:color="ffffff" w:space="0" w:sz="18" w:val="single"/>
      </w:tblBorders>
    </w:tblPr>
    <w:tblStylePr w:type="firstRow">
      <w:rPr>
        <w:b w:val="1"/>
        <w:bCs w:val="1"/>
        <w:color w:val="auto"/>
      </w:rPr>
      <w:tblPr/>
      <w:tcPr>
        <w:tcBorders>
          <w:tl2br w:color="auto" w:space="0" w:sz="0" w:val="none"/>
          <w:tr2bl w:color="auto" w:space="0" w:sz="0" w:val="none"/>
        </w:tcBorders>
        <w:shd w:color="000000" w:fill="ffffff" w:val="pct20"/>
      </w:tcPr>
    </w:tblStylePr>
    <w:tblStylePr w:type="band1Horz">
      <w:rPr>
        <w:color w:val="auto"/>
      </w:rPr>
      <w:tblPr/>
      <w:tcPr>
        <w:tcBorders>
          <w:tl2br w:color="auto" w:space="0" w:sz="0" w:val="none"/>
          <w:tr2bl w:color="auto" w:space="0" w:sz="0" w:val="none"/>
        </w:tcBorders>
        <w:shd w:color="000000" w:fill="ffffff" w:val="pct5"/>
      </w:tcPr>
    </w:tblStylePr>
    <w:tblStylePr w:type="band2Horz">
      <w:rPr>
        <w:color w:val="auto"/>
      </w:rPr>
      <w:tblPr/>
      <w:tcPr>
        <w:tcBorders>
          <w:tl2br w:color="auto" w:space="0" w:sz="0" w:val="none"/>
          <w:tr2bl w:color="auto" w:space="0" w:sz="0" w:val="none"/>
        </w:tcBorders>
        <w:shd w:color="000000" w:fill="ffffff" w:val="pct20"/>
      </w:tcPr>
    </w:tblStylePr>
  </w:style>
  <w:style w:type="table" w:styleId="Motivtabulky">
    <w:name w:val="Table Theme"/>
    <w:basedOn w:val="Normlntabulka"/>
    <w:semiHidden w:val="1"/>
    <w:rsid w:val="005C34C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table" w:styleId="Mkatabulky">
    <w:name w:val="Table Grid"/>
    <w:basedOn w:val="Normlntabulka"/>
    <w:rsid w:val="005C34C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table" w:styleId="Mkatabulky1">
    <w:name w:val="Table Grid 1"/>
    <w:basedOn w:val="Normlntabulka"/>
    <w:semiHidden w:val="1"/>
    <w:rsid w:val="005C34C0"/>
    <w:tblPr>
      <w:tblBorders>
        <w:top w:color="000000" w:space="0" w:sz="6" w:val="single"/>
        <w:left w:color="000000" w:space="0" w:sz="6" w:val="single"/>
        <w:bottom w:color="000000" w:space="0" w:sz="6" w:val="single"/>
        <w:right w:color="000000" w:space="0" w:sz="6" w:val="single"/>
        <w:insideH w:color="000000" w:space="0" w:sz="6" w:val="single"/>
        <w:insideV w:color="000000" w:space="0" w:sz="6" w:val="single"/>
      </w:tblBorders>
    </w:tblPr>
    <w:tcPr>
      <w:shd w:color="auto" w:fill="auto" w:val="clear"/>
    </w:tcPr>
    <w:tblStylePr w:type="lastRow">
      <w:rPr>
        <w:i w:val="1"/>
        <w:i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i w:val="1"/>
        <w:i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Mkatabulky2">
    <w:name w:val="Table Grid 2"/>
    <w:basedOn w:val="Normlntabulka"/>
    <w:semiHidden w:val="1"/>
    <w:rsid w:val="005C34C0"/>
    <w:tblPr>
      <w:tblBorders>
        <w:insideH w:color="000000" w:space="0" w:sz="6" w:val="single"/>
        <w:insideV w:color="000000" w:space="0" w:sz="6" w:val="single"/>
      </w:tblBorders>
    </w:tblPr>
    <w:tcPr>
      <w:shd w:color="auto" w:fill="auto" w:val="clear"/>
    </w:tcPr>
    <w:tblStylePr w:type="firstRow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Row">
      <w:rPr>
        <w:b w:val="1"/>
        <w:bCs w:val="1"/>
      </w:rPr>
      <w:tblPr/>
      <w:tcPr>
        <w:tcBorders>
          <w:top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firstCo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Mkatabulky4">
    <w:name w:val="Table Grid 4"/>
    <w:basedOn w:val="Normlntabulka"/>
    <w:semiHidden w:val="1"/>
    <w:rsid w:val="005C34C0"/>
    <w:tblPr>
      <w:tblBorders>
        <w:left w:color="000000" w:space="0" w:sz="12" w:val="single"/>
        <w:right w:color="000000" w:space="0" w:sz="12" w:val="single"/>
        <w:insideH w:color="000000" w:space="0" w:sz="6" w:val="single"/>
        <w:insideV w:color="000000" w:space="0" w:sz="6" w:val="single"/>
      </w:tblBorders>
    </w:tblPr>
    <w:tcPr>
      <w:shd w:color="auto" w:fill="auto" w:val="clear"/>
    </w:tcPr>
    <w:tblStylePr w:type="firstRow">
      <w:rPr>
        <w:color w:val="auto"/>
      </w:rPr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  <w:shd w:color="ffff00" w:fill="ffffff" w:val="pct30"/>
      </w:tcPr>
    </w:tblStylePr>
    <w:tblStylePr w:type="lastRow">
      <w:rPr>
        <w:b w:val="1"/>
        <w:bCs w:val="1"/>
        <w:color w:val="auto"/>
      </w:rPr>
      <w:tblPr/>
      <w:tcPr>
        <w:tcBorders>
          <w:top w:color="000000" w:space="0" w:sz="6" w:val="single"/>
          <w:tl2br w:color="auto" w:space="0" w:sz="0" w:val="none"/>
          <w:tr2bl w:color="auto" w:space="0" w:sz="0" w:val="none"/>
        </w:tcBorders>
        <w:shd w:color="ffff00" w:fill="ffffff" w:val="pct30"/>
      </w:tcPr>
    </w:tblStylePr>
    <w:tblStylePr w:type="lastCol">
      <w:rPr>
        <w:b w:val="1"/>
        <w:bCs w:val="1"/>
        <w:color w:val="auto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Mkatabulky5">
    <w:name w:val="Table Grid 5"/>
    <w:basedOn w:val="Normlntabulka"/>
    <w:semiHidden w:val="1"/>
    <w:rsid w:val="005C34C0"/>
    <w:tblPr>
      <w:tblBorders>
        <w:top w:color="000000" w:space="0" w:sz="12" w:val="single"/>
        <w:left w:color="000000" w:space="0" w:sz="12" w:val="single"/>
        <w:bottom w:color="000000" w:space="0" w:sz="12" w:val="single"/>
        <w:right w:color="000000" w:space="0" w:sz="12" w:val="single"/>
        <w:insideH w:color="000000" w:space="0" w:sz="6" w:val="single"/>
        <w:insideV w:color="000000" w:space="0" w:sz="6" w:val="single"/>
      </w:tblBorders>
    </w:tblPr>
    <w:tcPr>
      <w:shd w:color="auto" w:fill="auto" w:val="clear"/>
    </w:tcPr>
    <w:tblStylePr w:type="firstRow">
      <w:tblPr/>
      <w:tcPr>
        <w:tcBorders>
          <w:bottom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lastRow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nwCell">
      <w:tblPr/>
      <w:tcPr>
        <w:tcBorders>
          <w:tl2br w:color="000000" w:space="0" w:sz="6" w:val="single"/>
          <w:tr2bl w:color="auto" w:space="0" w:sz="0" w:val="none"/>
        </w:tcBorders>
      </w:tcPr>
    </w:tblStylePr>
  </w:style>
  <w:style w:type="table" w:styleId="Mkatabulky6">
    <w:name w:val="Table Grid 6"/>
    <w:basedOn w:val="Normlntabulka"/>
    <w:semiHidden w:val="1"/>
    <w:rsid w:val="005C34C0"/>
    <w:tblPr>
      <w:tblBorders>
        <w:top w:color="000000" w:space="0" w:sz="12" w:val="single"/>
        <w:left w:color="000000" w:space="0" w:sz="12" w:val="single"/>
        <w:bottom w:color="000000" w:space="0" w:sz="12" w:val="single"/>
        <w:right w:color="000000" w:space="0" w:sz="12" w:val="single"/>
        <w:insideV w:color="000000" w:space="0" w:sz="6" w:val="single"/>
      </w:tblBorders>
    </w:tblPr>
    <w:tcPr>
      <w:shd w:color="auto" w:fill="auto" w:val="clear"/>
    </w:tcPr>
    <w:tblStylePr w:type="firstRow">
      <w:rPr>
        <w:b w:val="1"/>
        <w:bCs w:val="1"/>
      </w:rPr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lastRow">
      <w:rPr>
        <w:color w:val="auto"/>
      </w:rPr>
      <w:tblPr/>
      <w:tcPr>
        <w:tcBorders>
          <w:top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firstCo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nwCell">
      <w:tblPr/>
      <w:tcPr>
        <w:tcBorders>
          <w:tl2br w:color="000000" w:space="0" w:sz="6" w:val="single"/>
          <w:tr2bl w:color="auto" w:space="0" w:sz="0" w:val="none"/>
        </w:tcBorders>
      </w:tcPr>
    </w:tblStylePr>
  </w:style>
  <w:style w:type="table" w:styleId="Mkatabulky7">
    <w:name w:val="Table Grid 7"/>
    <w:basedOn w:val="Normlntabulka"/>
    <w:semiHidden w:val="1"/>
    <w:rsid w:val="005C34C0"/>
    <w:rPr>
      <w:b w:val="1"/>
      <w:bCs w:val="1"/>
    </w:rPr>
    <w:tblPr>
      <w:tblBorders>
        <w:top w:color="000000" w:space="0" w:sz="12" w:val="single"/>
        <w:left w:color="000000" w:space="0" w:sz="12" w:val="single"/>
        <w:bottom w:color="000000" w:space="0" w:sz="12" w:val="single"/>
        <w:right w:color="000000" w:space="0" w:sz="12" w:val="single"/>
        <w:insideH w:color="000000" w:space="0" w:sz="6" w:val="single"/>
        <w:insideV w:color="000000" w:space="0" w:sz="6" w:val="single"/>
      </w:tblBorders>
    </w:tblPr>
    <w:tcPr>
      <w:shd w:color="auto" w:fill="auto" w:val="clear"/>
    </w:tcPr>
    <w:tblStylePr w:type="firstRow">
      <w:rPr>
        <w:b w:val="0"/>
        <w:bCs w:val="0"/>
      </w:rPr>
      <w:tblPr/>
      <w:tcPr>
        <w:tcBorders>
          <w:bottom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lastRow">
      <w:rPr>
        <w:b w:val="0"/>
        <w:bCs w:val="0"/>
      </w:rPr>
      <w:tblPr/>
      <w:tcPr>
        <w:tcBorders>
          <w:top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firstCol">
      <w:rPr>
        <w:b w:val="0"/>
        <w:bCs w:val="0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b w:val="0"/>
        <w:bCs w:val="0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nwCell">
      <w:tblPr/>
      <w:tcPr>
        <w:tcBorders>
          <w:tl2br w:color="000000" w:space="0" w:sz="6" w:val="single"/>
          <w:tr2bl w:color="auto" w:space="0" w:sz="0" w:val="none"/>
        </w:tcBorders>
      </w:tcPr>
    </w:tblStylePr>
  </w:style>
  <w:style w:type="table" w:styleId="Mkatabulky8">
    <w:name w:val="Table Grid 8"/>
    <w:basedOn w:val="Normlntabulka"/>
    <w:semiHidden w:val="1"/>
    <w:rsid w:val="005C34C0"/>
    <w:tblPr>
      <w:tblBorders>
        <w:top w:color="000080" w:space="0" w:sz="6" w:val="single"/>
        <w:left w:color="000080" w:space="0" w:sz="6" w:val="single"/>
        <w:bottom w:color="000080" w:space="0" w:sz="6" w:val="single"/>
        <w:right w:color="000080" w:space="0" w:sz="6" w:val="single"/>
        <w:insideH w:color="000080" w:space="0" w:sz="6" w:val="single"/>
        <w:insideV w:color="000080" w:space="0" w:sz="6" w:val="single"/>
      </w:tblBorders>
    </w:tblPr>
    <w:tcPr>
      <w:shd w:color="auto" w:fill="auto" w:val="clear"/>
    </w:tcPr>
    <w:tblStylePr w:type="firstRow">
      <w:rPr>
        <w:b w:val="1"/>
        <w:bCs w:val="1"/>
        <w:color w:val="ffffff"/>
      </w:rPr>
      <w:tblPr/>
      <w:tcPr>
        <w:tcBorders>
          <w:tl2br w:color="auto" w:space="0" w:sz="0" w:val="none"/>
          <w:tr2bl w:color="auto" w:space="0" w:sz="0" w:val="none"/>
        </w:tcBorders>
        <w:shd w:color="000080" w:fill="ffffff" w:val="solid"/>
      </w:tcPr>
    </w:tblStylePr>
    <w:tblStylePr w:type="lastRow">
      <w:rPr>
        <w:b w:val="1"/>
        <w:bCs w:val="1"/>
        <w:color w:val="auto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b w:val="1"/>
        <w:bCs w:val="1"/>
        <w:color w:val="auto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paragraph" w:styleId="Nadpispoznmky">
    <w:name w:val="Note Heading"/>
    <w:basedOn w:val="Normln"/>
    <w:next w:val="Normln"/>
    <w:semiHidden w:val="1"/>
    <w:rsid w:val="005C34C0"/>
  </w:style>
  <w:style w:type="paragraph" w:styleId="Nzev">
    <w:name w:val="Title"/>
    <w:basedOn w:val="Normln"/>
    <w:link w:val="NzevChar"/>
    <w:qFormat w:val="1"/>
    <w:rsid w:val="005C34C0"/>
    <w:pPr>
      <w:spacing w:after="60" w:before="240"/>
      <w:jc w:val="center"/>
      <w:outlineLvl w:val="0"/>
    </w:pPr>
    <w:rPr>
      <w:b w:val="1"/>
      <w:bCs w:val="1"/>
      <w:kern w:val="28"/>
      <w:sz w:val="32"/>
      <w:szCs w:val="32"/>
      <w:lang w:eastAsia="x-none" w:val="x-none"/>
    </w:rPr>
  </w:style>
  <w:style w:type="paragraph" w:styleId="Normlnweb">
    <w:name w:val="Normal (Web)"/>
    <w:basedOn w:val="Normln"/>
    <w:semiHidden w:val="1"/>
    <w:rsid w:val="005C34C0"/>
    <w:rPr>
      <w:rFonts w:ascii="Times New Roman" w:hAnsi="Times New Roman"/>
      <w:sz w:val="24"/>
      <w:szCs w:val="24"/>
    </w:rPr>
  </w:style>
  <w:style w:type="paragraph" w:styleId="Normlnodsazen">
    <w:name w:val="Normal Indent"/>
    <w:basedOn w:val="Normln"/>
    <w:semiHidden w:val="1"/>
    <w:rsid w:val="005C34C0"/>
    <w:pPr>
      <w:ind w:left="708"/>
    </w:pPr>
  </w:style>
  <w:style w:type="paragraph" w:styleId="Osloven">
    <w:name w:val="Salutation"/>
    <w:basedOn w:val="Normln"/>
    <w:next w:val="Normln"/>
    <w:semiHidden w:val="1"/>
    <w:rsid w:val="005C34C0"/>
  </w:style>
  <w:style w:type="paragraph" w:styleId="Podpis">
    <w:name w:val="Signature"/>
    <w:basedOn w:val="Normln"/>
    <w:semiHidden w:val="1"/>
    <w:rsid w:val="005C34C0"/>
    <w:pPr>
      <w:ind w:left="4252"/>
    </w:pPr>
  </w:style>
  <w:style w:type="paragraph" w:styleId="Podpise-mailu">
    <w:name w:val="E-mail Signature"/>
    <w:basedOn w:val="Normln"/>
    <w:semiHidden w:val="1"/>
    <w:rsid w:val="005C34C0"/>
  </w:style>
  <w:style w:type="paragraph" w:styleId="Podnadpis">
    <w:name w:val="Subtitle"/>
    <w:basedOn w:val="Normln"/>
    <w:qFormat w:val="1"/>
    <w:rsid w:val="005C34C0"/>
    <w:pPr>
      <w:spacing w:after="60"/>
      <w:jc w:val="center"/>
      <w:outlineLvl w:val="1"/>
    </w:pPr>
    <w:rPr>
      <w:rFonts w:cs="Arial"/>
      <w:sz w:val="24"/>
      <w:szCs w:val="24"/>
    </w:rPr>
  </w:style>
  <w:style w:type="paragraph" w:styleId="Pokraovnseznamu">
    <w:name w:val="List Continue"/>
    <w:basedOn w:val="Normln"/>
    <w:rsid w:val="005C34C0"/>
    <w:pPr>
      <w:spacing w:after="120"/>
      <w:ind w:left="283"/>
    </w:pPr>
  </w:style>
  <w:style w:type="paragraph" w:styleId="Pokraovnseznamu2">
    <w:name w:val="List Continue 2"/>
    <w:basedOn w:val="Normln"/>
    <w:rsid w:val="005C34C0"/>
    <w:pPr>
      <w:spacing w:after="120"/>
      <w:ind w:left="566"/>
    </w:pPr>
  </w:style>
  <w:style w:type="paragraph" w:styleId="Pokraovnseznamu3">
    <w:name w:val="List Continue 3"/>
    <w:basedOn w:val="Normln"/>
    <w:rsid w:val="005C34C0"/>
    <w:pPr>
      <w:spacing w:after="120"/>
      <w:ind w:left="849"/>
    </w:pPr>
  </w:style>
  <w:style w:type="paragraph" w:styleId="Pokraovnseznamu4">
    <w:name w:val="List Continue 4"/>
    <w:basedOn w:val="Normln"/>
    <w:rsid w:val="005C34C0"/>
    <w:pPr>
      <w:spacing w:after="120"/>
      <w:ind w:left="1132"/>
    </w:pPr>
  </w:style>
  <w:style w:type="paragraph" w:styleId="Pokraovnseznamu5">
    <w:name w:val="List Continue 5"/>
    <w:basedOn w:val="Normln"/>
    <w:semiHidden w:val="1"/>
    <w:rsid w:val="005C34C0"/>
    <w:pPr>
      <w:spacing w:after="120"/>
      <w:ind w:left="1415"/>
    </w:pPr>
  </w:style>
  <w:style w:type="table" w:styleId="Profesionlntabulka">
    <w:name w:val="Table Professional"/>
    <w:basedOn w:val="Normlntabulka"/>
    <w:semiHidden w:val="1"/>
    <w:rsid w:val="005C34C0"/>
    <w:tblPr>
      <w:tblBorders>
        <w:top w:color="000000" w:space="0" w:sz="6" w:val="single"/>
        <w:left w:color="000000" w:space="0" w:sz="6" w:val="single"/>
        <w:bottom w:color="000000" w:space="0" w:sz="6" w:val="single"/>
        <w:right w:color="000000" w:space="0" w:sz="6" w:val="single"/>
        <w:insideH w:color="000000" w:space="0" w:sz="6" w:val="single"/>
        <w:insideV w:color="000000" w:space="0" w:sz="6" w:val="single"/>
      </w:tblBorders>
    </w:tblPr>
    <w:tcPr>
      <w:shd w:color="auto" w:fill="auto" w:val="clear"/>
    </w:tcPr>
    <w:tblStylePr w:type="firstRow">
      <w:rPr>
        <w:b w:val="1"/>
        <w:bCs w:val="1"/>
        <w:color w:val="auto"/>
      </w:rPr>
      <w:tblPr/>
      <w:tcPr>
        <w:tcBorders>
          <w:tl2br w:color="auto" w:space="0" w:sz="0" w:val="none"/>
          <w:tr2bl w:color="auto" w:space="0" w:sz="0" w:val="none"/>
        </w:tcBorders>
        <w:shd w:color="000000" w:fill="ffffff" w:val="solid"/>
      </w:tcPr>
    </w:tblStylePr>
  </w:style>
  <w:style w:type="character" w:styleId="PromnnHTML">
    <w:name w:val="HTML Variable"/>
    <w:semiHidden w:val="1"/>
    <w:rsid w:val="005C34C0"/>
    <w:rPr>
      <w:i w:val="1"/>
      <w:iCs w:val="1"/>
    </w:rPr>
  </w:style>
  <w:style w:type="paragraph" w:styleId="Prosttext">
    <w:name w:val="Plain Text"/>
    <w:basedOn w:val="Normln"/>
    <w:semiHidden w:val="1"/>
    <w:rsid w:val="005C34C0"/>
    <w:rPr>
      <w:rFonts w:ascii="Courier New" w:cs="Courier New" w:hAnsi="Courier New"/>
    </w:rPr>
  </w:style>
  <w:style w:type="character" w:styleId="PsacstrojHTML">
    <w:name w:val="HTML Typewriter"/>
    <w:semiHidden w:val="1"/>
    <w:rsid w:val="005C34C0"/>
    <w:rPr>
      <w:rFonts w:ascii="Courier New" w:cs="Courier New" w:hAnsi="Courier New"/>
      <w:sz w:val="20"/>
      <w:szCs w:val="20"/>
    </w:rPr>
  </w:style>
  <w:style w:type="paragraph" w:styleId="Seznam">
    <w:name w:val="List"/>
    <w:basedOn w:val="Normln"/>
    <w:semiHidden w:val="1"/>
    <w:rsid w:val="005C34C0"/>
    <w:pPr>
      <w:ind w:left="283" w:hanging="283"/>
    </w:pPr>
  </w:style>
  <w:style w:type="paragraph" w:styleId="Seznam2">
    <w:name w:val="List 2"/>
    <w:basedOn w:val="Normln"/>
    <w:semiHidden w:val="1"/>
    <w:rsid w:val="005C34C0"/>
    <w:pPr>
      <w:ind w:left="566" w:hanging="283"/>
    </w:pPr>
  </w:style>
  <w:style w:type="paragraph" w:styleId="Seznam3">
    <w:name w:val="List 3"/>
    <w:basedOn w:val="Normln"/>
    <w:semiHidden w:val="1"/>
    <w:rsid w:val="005C34C0"/>
    <w:pPr>
      <w:ind w:left="849" w:hanging="283"/>
    </w:pPr>
  </w:style>
  <w:style w:type="paragraph" w:styleId="Seznam4">
    <w:name w:val="List 4"/>
    <w:basedOn w:val="Normln"/>
    <w:semiHidden w:val="1"/>
    <w:rsid w:val="005C34C0"/>
    <w:pPr>
      <w:ind w:left="1132" w:hanging="283"/>
    </w:pPr>
  </w:style>
  <w:style w:type="paragraph" w:styleId="Seznam5">
    <w:name w:val="List 5"/>
    <w:basedOn w:val="Normln"/>
    <w:semiHidden w:val="1"/>
    <w:rsid w:val="005C34C0"/>
    <w:pPr>
      <w:ind w:left="1415" w:hanging="283"/>
    </w:pPr>
  </w:style>
  <w:style w:type="paragraph" w:styleId="Seznamsodrkami">
    <w:name w:val="List Bullet"/>
    <w:basedOn w:val="Normln"/>
    <w:semiHidden w:val="1"/>
    <w:rsid w:val="005C34C0"/>
    <w:pPr>
      <w:numPr>
        <w:numId w:val="13"/>
      </w:numPr>
    </w:pPr>
  </w:style>
  <w:style w:type="paragraph" w:styleId="Seznamsodrkami2">
    <w:name w:val="List Bullet 2"/>
    <w:basedOn w:val="Normln"/>
    <w:semiHidden w:val="1"/>
    <w:rsid w:val="005C34C0"/>
    <w:pPr>
      <w:numPr>
        <w:numId w:val="14"/>
      </w:numPr>
    </w:pPr>
  </w:style>
  <w:style w:type="paragraph" w:styleId="Seznamsodrkami3">
    <w:name w:val="List Bullet 3"/>
    <w:basedOn w:val="Normln"/>
    <w:semiHidden w:val="1"/>
    <w:rsid w:val="005C34C0"/>
    <w:pPr>
      <w:numPr>
        <w:numId w:val="15"/>
      </w:numPr>
    </w:pPr>
  </w:style>
  <w:style w:type="paragraph" w:styleId="Seznamsodrkami4">
    <w:name w:val="List Bullet 4"/>
    <w:basedOn w:val="Normln"/>
    <w:autoRedefine w:val="1"/>
    <w:rsid w:val="00230FCB"/>
    <w:pPr>
      <w:numPr>
        <w:numId w:val="16"/>
      </w:numPr>
      <w:spacing w:after="60"/>
      <w:ind w:left="1208" w:hanging="357"/>
      <w:jc w:val="both"/>
    </w:pPr>
  </w:style>
  <w:style w:type="paragraph" w:styleId="Seznamsodrkami5">
    <w:name w:val="List Bullet 5"/>
    <w:basedOn w:val="Normln"/>
    <w:semiHidden w:val="1"/>
    <w:rsid w:val="005C34C0"/>
    <w:pPr>
      <w:numPr>
        <w:numId w:val="17"/>
      </w:numPr>
    </w:pPr>
  </w:style>
  <w:style w:type="character" w:styleId="Siln">
    <w:name w:val="Strong"/>
    <w:qFormat w:val="1"/>
    <w:rsid w:val="005C34C0"/>
    <w:rPr>
      <w:b w:val="1"/>
      <w:bCs w:val="1"/>
    </w:rPr>
  </w:style>
  <w:style w:type="character" w:styleId="Sledovanodkaz">
    <w:name w:val="FollowedHyperlink"/>
    <w:semiHidden w:val="1"/>
    <w:rsid w:val="005C34C0"/>
    <w:rPr>
      <w:color w:val="800080"/>
      <w:u w:val="single"/>
    </w:rPr>
  </w:style>
  <w:style w:type="table" w:styleId="Sloupcetabulky1">
    <w:name w:val="Table Columns 1"/>
    <w:basedOn w:val="Normlntabulka"/>
    <w:semiHidden w:val="1"/>
    <w:rsid w:val="005C34C0"/>
    <w:rPr>
      <w:b w:val="1"/>
      <w:bCs w:val="1"/>
    </w:rPr>
    <w:tblPr>
      <w:tblStyleColBandSize w:val="1"/>
      <w:tblBorders>
        <w:top w:color="000000" w:space="0" w:sz="12" w:val="single"/>
        <w:left w:color="000000" w:space="0" w:sz="12" w:val="single"/>
        <w:bottom w:color="000000" w:space="0" w:sz="12" w:val="single"/>
        <w:right w:color="000000" w:space="0" w:sz="12" w:val="single"/>
      </w:tblBorders>
    </w:tblPr>
    <w:tblStylePr w:type="firstRow">
      <w:rPr>
        <w:b w:val="0"/>
        <w:bCs w:val="0"/>
      </w:rPr>
      <w:tblPr/>
      <w:tcPr>
        <w:tcBorders>
          <w:bottom w:color="000000" w:space="0" w:sz="6" w:val="double"/>
          <w:tl2br w:color="auto" w:space="0" w:sz="0" w:val="none"/>
          <w:tr2bl w:color="auto" w:space="0" w:sz="0" w:val="none"/>
        </w:tcBorders>
      </w:tcPr>
    </w:tblStylePr>
    <w:tblStylePr w:type="lastRow">
      <w:rPr>
        <w:b w:val="0"/>
        <w:bCs w:val="0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firstCol">
      <w:rPr>
        <w:b w:val="0"/>
        <w:bCs w:val="0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b w:val="0"/>
        <w:bCs w:val="0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band1Vert">
      <w:rPr>
        <w:color w:val="auto"/>
      </w:rPr>
      <w:tblPr/>
      <w:tcPr>
        <w:shd w:color="000000" w:fill="ffffff" w:val="pct25"/>
      </w:tcPr>
    </w:tblStylePr>
    <w:tblStylePr w:type="band2Vert">
      <w:rPr>
        <w:color w:val="auto"/>
      </w:rPr>
      <w:tblPr/>
      <w:tcPr>
        <w:shd w:color="ffff00" w:fill="ffffff" w:val="pct25"/>
      </w:tcPr>
    </w:tblStylePr>
    <w:tblStylePr w:type="neCel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swCel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Sloupcetabulky2">
    <w:name w:val="Table Columns 2"/>
    <w:basedOn w:val="Normlntabulka"/>
    <w:semiHidden w:val="1"/>
    <w:rsid w:val="005C34C0"/>
    <w:rPr>
      <w:b w:val="1"/>
      <w:bCs w:val="1"/>
    </w:rPr>
    <w:tblPr>
      <w:tblStyleColBandSize w:val="1"/>
    </w:tblPr>
    <w:tblStylePr w:type="firstRow">
      <w:rPr>
        <w:color w:val="ffffff"/>
      </w:rPr>
      <w:tblPr/>
      <w:tcPr>
        <w:tcBorders>
          <w:tl2br w:color="auto" w:space="0" w:sz="0" w:val="none"/>
          <w:tr2bl w:color="auto" w:space="0" w:sz="0" w:val="none"/>
        </w:tcBorders>
        <w:shd w:color="000080" w:fill="ffffff" w:val="solid"/>
      </w:tcPr>
    </w:tblStylePr>
    <w:tblStylePr w:type="lastRow">
      <w:rPr>
        <w:b w:val="0"/>
        <w:bCs w:val="0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b w:val="0"/>
        <w:bCs w:val="0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band1Vert">
      <w:rPr>
        <w:color w:val="auto"/>
      </w:rPr>
      <w:tblPr/>
      <w:tcPr>
        <w:shd w:color="000000" w:fill="ffffff" w:val="pct30"/>
      </w:tcPr>
    </w:tblStylePr>
    <w:tblStylePr w:type="band2Vert">
      <w:rPr>
        <w:color w:val="auto"/>
      </w:rPr>
      <w:tblPr/>
      <w:tcPr>
        <w:shd w:color="00ff00" w:fill="ffffff" w:val="pct25"/>
      </w:tcPr>
    </w:tblStylePr>
    <w:tblStylePr w:type="neCel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swCel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Sloupcetabulky3">
    <w:name w:val="Table Columns 3"/>
    <w:basedOn w:val="Normlntabulka"/>
    <w:semiHidden w:val="1"/>
    <w:rsid w:val="005C34C0"/>
    <w:rPr>
      <w:b w:val="1"/>
      <w:bCs w:val="1"/>
    </w:rPr>
    <w:tblPr>
      <w:tblStyleColBandSize w:val="1"/>
      <w:tblBorders>
        <w:top w:color="000080" w:space="0" w:sz="6" w:val="single"/>
        <w:left w:color="000080" w:space="0" w:sz="6" w:val="single"/>
        <w:bottom w:color="000080" w:space="0" w:sz="6" w:val="single"/>
        <w:right w:color="000080" w:space="0" w:sz="6" w:val="single"/>
        <w:insideV w:color="000080" w:space="0" w:sz="6" w:val="single"/>
      </w:tblBorders>
    </w:tblPr>
    <w:tblStylePr w:type="firstRow">
      <w:rPr>
        <w:color w:val="ffffff"/>
      </w:rPr>
      <w:tblPr/>
      <w:tcPr>
        <w:tcBorders>
          <w:tl2br w:color="auto" w:space="0" w:sz="0" w:val="none"/>
          <w:tr2bl w:color="auto" w:space="0" w:sz="0" w:val="none"/>
        </w:tcBorders>
        <w:shd w:color="000080" w:fill="ffffff" w:val="solid"/>
      </w:tcPr>
    </w:tblStylePr>
    <w:tblStylePr w:type="lastRow">
      <w:rPr>
        <w:b w:val="0"/>
        <w:bCs w:val="0"/>
      </w:rPr>
      <w:tblPr/>
      <w:tcPr>
        <w:tcBorders>
          <w:top w:color="000080" w:space="0" w:sz="6" w:val="single"/>
          <w:tl2br w:color="auto" w:space="0" w:sz="0" w:val="none"/>
          <w:tr2bl w:color="auto" w:space="0" w:sz="0" w:val="none"/>
        </w:tcBorders>
      </w:tcPr>
    </w:tblStylePr>
    <w:tblStylePr w:type="firstCol">
      <w:rPr>
        <w:b w:val="0"/>
        <w:bCs w:val="0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b w:val="0"/>
        <w:bCs w:val="0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band1Vert">
      <w:rPr>
        <w:color w:val="auto"/>
      </w:rPr>
      <w:tblPr/>
      <w:tcPr>
        <w:shd w:color="c0c0c0" w:fill="ffffff" w:val="solid"/>
      </w:tcPr>
    </w:tblStylePr>
    <w:tblStylePr w:type="band2Vert">
      <w:rPr>
        <w:color w:val="auto"/>
      </w:rPr>
      <w:tblPr/>
      <w:tcPr>
        <w:shd w:color="000000" w:fill="ffffff" w:val="pct10"/>
      </w:tcPr>
    </w:tblStylePr>
    <w:tblStylePr w:type="neCel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Sloupcetabulky4">
    <w:name w:val="Table Columns 4"/>
    <w:basedOn w:val="Normlntabulka"/>
    <w:semiHidden w:val="1"/>
    <w:rsid w:val="005C34C0"/>
    <w:tblPr>
      <w:tblStyleColBandSize w:val="1"/>
    </w:tblPr>
    <w:tblStylePr w:type="firstRow">
      <w:rPr>
        <w:color w:val="ffffff"/>
      </w:rPr>
      <w:tblPr/>
      <w:tcPr>
        <w:tcBorders>
          <w:tl2br w:color="auto" w:space="0" w:sz="0" w:val="none"/>
          <w:tr2bl w:color="auto" w:space="0" w:sz="0" w:val="none"/>
        </w:tcBorders>
        <w:shd w:color="000000" w:fill="ffffff" w:val="solid"/>
      </w:tcPr>
    </w:tblStylePr>
    <w:tblStylePr w:type="lastRow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band1Vert">
      <w:rPr>
        <w:color w:val="auto"/>
      </w:rPr>
      <w:tblPr/>
      <w:tcPr>
        <w:shd w:color="008080" w:fill="ffffff" w:val="pct50"/>
      </w:tcPr>
    </w:tblStylePr>
    <w:tblStylePr w:type="band2Vert">
      <w:rPr>
        <w:color w:val="auto"/>
      </w:rPr>
      <w:tblPr/>
      <w:tcPr>
        <w:shd w:color="000000" w:fill="ffffff" w:val="pct10"/>
      </w:tcPr>
    </w:tblStylePr>
  </w:style>
  <w:style w:type="table" w:styleId="Sloupcetabulky5">
    <w:name w:val="Table Columns 5"/>
    <w:basedOn w:val="Normlntabulka"/>
    <w:semiHidden w:val="1"/>
    <w:rsid w:val="005C34C0"/>
    <w:tblPr>
      <w:tblStyleColBandSize w:val="1"/>
      <w:tblBorders>
        <w:top w:color="808080" w:space="0" w:sz="12" w:val="single"/>
        <w:left w:color="808080" w:space="0" w:sz="12" w:val="single"/>
        <w:bottom w:color="808080" w:space="0" w:sz="12" w:val="single"/>
        <w:right w:color="808080" w:space="0" w:sz="12" w:val="single"/>
        <w:insideV w:color="c0c0c0" w:space="0" w:sz="6" w:val="single"/>
      </w:tblBorders>
    </w:tblPr>
    <w:tblStylePr w:type="firstRow">
      <w:rPr>
        <w:b w:val="1"/>
        <w:bCs w:val="1"/>
        <w:i w:val="1"/>
        <w:iCs w:val="1"/>
      </w:rPr>
      <w:tblPr/>
      <w:tcPr>
        <w:tcBorders>
          <w:bottom w:color="808080" w:space="0" w:sz="6" w:val="single"/>
          <w:tl2br w:color="auto" w:space="0" w:sz="0" w:val="none"/>
          <w:tr2bl w:color="auto" w:space="0" w:sz="0" w:val="none"/>
        </w:tcBorders>
      </w:tcPr>
    </w:tblStylePr>
    <w:tblStylePr w:type="lastRow">
      <w:rPr>
        <w:b w:val="1"/>
        <w:bCs w:val="1"/>
      </w:rPr>
      <w:tblPr/>
      <w:tcPr>
        <w:tcBorders>
          <w:top w:color="808080" w:space="0" w:sz="6" w:val="single"/>
          <w:tl2br w:color="auto" w:space="0" w:sz="0" w:val="none"/>
          <w:tr2bl w:color="auto" w:space="0" w:sz="0" w:val="none"/>
        </w:tcBorders>
      </w:tcPr>
    </w:tblStylePr>
    <w:tblStylePr w:type="firstCo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band1Vert">
      <w:rPr>
        <w:color w:val="auto"/>
      </w:rPr>
      <w:tblPr/>
      <w:tcPr>
        <w:shd w:color="c0c0c0" w:fill="ffffff" w:val="solid"/>
      </w:tcPr>
    </w:tblStylePr>
    <w:tblStylePr w:type="band2Vert">
      <w:rPr>
        <w:color w:val="auto"/>
      </w:rPr>
    </w:tblStylePr>
  </w:style>
  <w:style w:type="table" w:styleId="Tabulkajakoseznam1">
    <w:name w:val="Table List 1"/>
    <w:basedOn w:val="Normlntabulka"/>
    <w:semiHidden w:val="1"/>
    <w:rsid w:val="005C34C0"/>
    <w:tblPr>
      <w:tblStyleRowBandSize w:val="1"/>
      <w:tblBorders>
        <w:top w:color="008080" w:space="0" w:sz="12" w:val="single"/>
        <w:left w:color="008080" w:space="0" w:sz="6" w:val="single"/>
        <w:bottom w:color="008080" w:space="0" w:sz="12" w:val="single"/>
        <w:right w:color="008080" w:space="0" w:sz="6" w:val="single"/>
      </w:tblBorders>
    </w:tblPr>
    <w:tblStylePr w:type="firstRow">
      <w:rPr>
        <w:b w:val="1"/>
        <w:bCs w:val="1"/>
        <w:i w:val="1"/>
        <w:iCs w:val="1"/>
        <w:color w:val="800000"/>
      </w:rPr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  <w:shd w:color="c0c0c0" w:fill="ffffff" w:val="solid"/>
      </w:tcPr>
    </w:tblStylePr>
    <w:tblStylePr w:type="lastRow">
      <w:tblPr/>
      <w:tcPr>
        <w:tcBorders>
          <w:top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band1Horz">
      <w:rPr>
        <w:color w:val="auto"/>
      </w:rPr>
      <w:tblPr/>
      <w:tcPr>
        <w:tcBorders>
          <w:tl2br w:color="auto" w:space="0" w:sz="0" w:val="none"/>
          <w:tr2bl w:color="auto" w:space="0" w:sz="0" w:val="none"/>
        </w:tcBorders>
        <w:shd w:color="c0c0c0" w:fill="ffffff" w:val="solid"/>
      </w:tcPr>
    </w:tblStylePr>
    <w:tblStylePr w:type="band2Horz">
      <w:rPr>
        <w:color w:val="auto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swCel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Tabulkajakoseznam2">
    <w:name w:val="Table List 2"/>
    <w:basedOn w:val="Normlntabulka"/>
    <w:semiHidden w:val="1"/>
    <w:rsid w:val="005C34C0"/>
    <w:tblPr>
      <w:tblStyleRowBandSize w:val="2"/>
      <w:tblBorders>
        <w:bottom w:color="808080" w:space="0" w:sz="12" w:val="single"/>
      </w:tblBorders>
    </w:tblPr>
    <w:tblStylePr w:type="firstRow">
      <w:rPr>
        <w:b w:val="1"/>
        <w:bCs w:val="1"/>
        <w:color w:val="ffffff"/>
      </w:rPr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  <w:shd w:color="008080" w:fill="008000" w:val="pct75"/>
      </w:tcPr>
    </w:tblStylePr>
    <w:tblStylePr w:type="lastRow">
      <w:tblPr/>
      <w:tcPr>
        <w:tcBorders>
          <w:top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band1Horz">
      <w:rPr>
        <w:color w:val="auto"/>
      </w:rPr>
      <w:tblPr/>
      <w:tcPr>
        <w:tcBorders>
          <w:tl2br w:color="auto" w:space="0" w:sz="0" w:val="none"/>
          <w:tr2bl w:color="auto" w:space="0" w:sz="0" w:val="none"/>
        </w:tcBorders>
        <w:shd w:color="00ff00" w:fill="ffffff" w:val="pct20"/>
      </w:tcPr>
    </w:tblStylePr>
    <w:tblStylePr w:type="band2Horz">
      <w:rPr>
        <w:color w:val="auto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swCel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Tabulkajakoseznam3">
    <w:name w:val="Table List 3"/>
    <w:basedOn w:val="Normlntabulka"/>
    <w:semiHidden w:val="1"/>
    <w:rsid w:val="005C34C0"/>
    <w:tblPr>
      <w:tblBorders>
        <w:top w:color="000000" w:space="0" w:sz="12" w:val="single"/>
        <w:bottom w:color="000000" w:space="0" w:sz="12" w:val="single"/>
        <w:insideH w:color="000000" w:space="0" w:sz="6" w:val="single"/>
      </w:tblBorders>
    </w:tblPr>
    <w:tcPr>
      <w:shd w:color="auto" w:fill="auto" w:val="clear"/>
    </w:tcPr>
    <w:tblStylePr w:type="firstRow">
      <w:rPr>
        <w:b w:val="1"/>
        <w:bCs w:val="1"/>
        <w:color w:val="000080"/>
      </w:rPr>
      <w:tblPr/>
      <w:tcPr>
        <w:tcBorders>
          <w:bottom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lastRow">
      <w:tblPr/>
      <w:tcPr>
        <w:tcBorders>
          <w:top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swCell">
      <w:rPr>
        <w:i w:val="1"/>
        <w:iCs w:val="1"/>
        <w:color w:val="000080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Tabulkajakoseznam4">
    <w:name w:val="Table List 4"/>
    <w:basedOn w:val="Normlntabulka"/>
    <w:semiHidden w:val="1"/>
    <w:rsid w:val="005C34C0"/>
    <w:tblPr>
      <w:tblBorders>
        <w:top w:color="000000" w:space="0" w:sz="12" w:val="single"/>
        <w:left w:color="000000" w:space="0" w:sz="12" w:val="single"/>
        <w:bottom w:color="000000" w:space="0" w:sz="12" w:val="single"/>
        <w:right w:color="000000" w:space="0" w:sz="12" w:val="single"/>
        <w:insideH w:color="000000" w:space="0" w:sz="6" w:val="single"/>
      </w:tblBorders>
    </w:tblPr>
    <w:tcPr>
      <w:shd w:color="auto" w:fill="auto" w:val="clear"/>
    </w:tcPr>
    <w:tblStylePr w:type="firstRow">
      <w:rPr>
        <w:b w:val="1"/>
        <w:bCs w:val="1"/>
        <w:color w:val="ffffff"/>
      </w:rPr>
      <w:tblPr/>
      <w:tcPr>
        <w:tcBorders>
          <w:bottom w:color="000000" w:space="0" w:sz="12" w:val="single"/>
          <w:tl2br w:color="auto" w:space="0" w:sz="0" w:val="none"/>
          <w:tr2bl w:color="auto" w:space="0" w:sz="0" w:val="none"/>
        </w:tcBorders>
        <w:shd w:color="808080" w:fill="ffffff" w:val="solid"/>
      </w:tcPr>
    </w:tblStylePr>
  </w:style>
  <w:style w:type="table" w:styleId="Tabulkajakoseznam5">
    <w:name w:val="Table List 5"/>
    <w:basedOn w:val="Normlntabulka"/>
    <w:semiHidden w:val="1"/>
    <w:rsid w:val="005C34C0"/>
    <w:tblPr>
      <w:tblBorders>
        <w:top w:color="000000" w:space="0" w:sz="6" w:val="single"/>
        <w:left w:color="000000" w:space="0" w:sz="6" w:val="single"/>
        <w:bottom w:color="000000" w:space="0" w:sz="6" w:val="single"/>
        <w:right w:color="000000" w:space="0" w:sz="6" w:val="single"/>
        <w:insideH w:color="000000" w:space="0" w:sz="6" w:val="single"/>
      </w:tblBorders>
    </w:tblPr>
    <w:tcPr>
      <w:shd w:color="auto" w:fill="auto" w:val="clear"/>
    </w:tcPr>
    <w:tblStylePr w:type="firstRow">
      <w:rPr>
        <w:b w:val="1"/>
        <w:bCs w:val="1"/>
      </w:rPr>
      <w:tblPr/>
      <w:tcPr>
        <w:tcBorders>
          <w:bottom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firstCo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Tabulkajakoseznam6">
    <w:name w:val="Table List 6"/>
    <w:basedOn w:val="Normlntabulka"/>
    <w:semiHidden w:val="1"/>
    <w:rsid w:val="005C34C0"/>
    <w:tblPr>
      <w:tblStyleRowBandSize w:val="1"/>
      <w:tblBorders>
        <w:top w:color="000000" w:space="0" w:sz="6" w:val="single"/>
        <w:left w:color="000000" w:space="0" w:sz="6" w:val="single"/>
        <w:bottom w:color="000000" w:space="0" w:sz="6" w:val="single"/>
        <w:right w:color="000000" w:space="0" w:sz="6" w:val="single"/>
      </w:tblBorders>
    </w:tblPr>
    <w:tcPr>
      <w:shd w:color="000000" w:fill="ffffff" w:val="pct50"/>
    </w:tcPr>
    <w:tblStylePr w:type="firstRow">
      <w:rPr>
        <w:b w:val="1"/>
        <w:bCs w:val="1"/>
      </w:rPr>
      <w:tblPr/>
      <w:tcPr>
        <w:tcBorders>
          <w:bottom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firstCol">
      <w:rPr>
        <w:b w:val="1"/>
        <w:bCs w:val="1"/>
      </w:rPr>
      <w:tblPr/>
      <w:tcPr>
        <w:tcBorders>
          <w:right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band1Horz">
      <w:tblPr/>
      <w:tcPr>
        <w:tcBorders>
          <w:tl2br w:color="auto" w:space="0" w:sz="0" w:val="none"/>
          <w:tr2bl w:color="auto" w:space="0" w:sz="0" w:val="none"/>
        </w:tcBorders>
        <w:shd w:color="000000" w:fill="ffffff" w:val="pct25"/>
      </w:tcPr>
    </w:tblStylePr>
  </w:style>
  <w:style w:type="table" w:styleId="Tabulkajakoseznam7">
    <w:name w:val="Table List 7"/>
    <w:basedOn w:val="Normlntabulka"/>
    <w:semiHidden w:val="1"/>
    <w:rsid w:val="005C34C0"/>
    <w:tblPr>
      <w:tblStyleRowBandSize w:val="1"/>
      <w:tblBorders>
        <w:top w:color="008000" w:space="0" w:sz="12" w:val="single"/>
        <w:left w:color="008000" w:space="0" w:sz="6" w:val="single"/>
        <w:bottom w:color="008000" w:space="0" w:sz="12" w:val="single"/>
        <w:right w:color="008000" w:space="0" w:sz="6" w:val="single"/>
        <w:insideH w:color="000000" w:space="0" w:sz="6" w:val="single"/>
      </w:tblBorders>
    </w:tblPr>
    <w:tblStylePr w:type="firstRow">
      <w:rPr>
        <w:b w:val="1"/>
        <w:bCs w:val="1"/>
      </w:rPr>
      <w:tblPr/>
      <w:tcPr>
        <w:tcBorders>
          <w:bottom w:color="008000" w:space="0" w:sz="12" w:val="single"/>
          <w:tl2br w:color="auto" w:space="0" w:sz="0" w:val="none"/>
          <w:tr2bl w:color="auto" w:space="0" w:sz="0" w:val="none"/>
        </w:tcBorders>
        <w:shd w:color="c0c0c0" w:fill="ffffff" w:val="solid"/>
      </w:tcPr>
    </w:tblStylePr>
    <w:tblStylePr w:type="lastRow">
      <w:rPr>
        <w:b w:val="1"/>
        <w:bCs w:val="1"/>
      </w:rPr>
      <w:tblPr/>
      <w:tcPr>
        <w:tcBorders>
          <w:top w:color="008000" w:space="0" w:sz="12" w:val="single"/>
          <w:tl2br w:color="auto" w:space="0" w:sz="0" w:val="none"/>
          <w:tr2bl w:color="auto" w:space="0" w:sz="0" w:val="none"/>
        </w:tcBorders>
      </w:tcPr>
    </w:tblStylePr>
    <w:tblStylePr w:type="firstCo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band1Horz">
      <w:rPr>
        <w:color w:val="auto"/>
      </w:rPr>
      <w:tblPr/>
      <w:tcPr>
        <w:tcBorders>
          <w:tl2br w:color="auto" w:space="0" w:sz="0" w:val="none"/>
          <w:tr2bl w:color="auto" w:space="0" w:sz="0" w:val="none"/>
        </w:tcBorders>
        <w:shd w:color="000000" w:fill="ffffff" w:val="pct20"/>
      </w:tcPr>
    </w:tblStylePr>
    <w:tblStylePr w:type="band2Horz">
      <w:tblPr/>
      <w:tcPr>
        <w:tcBorders>
          <w:tl2br w:color="auto" w:space="0" w:sz="0" w:val="none"/>
          <w:tr2bl w:color="auto" w:space="0" w:sz="0" w:val="none"/>
        </w:tcBorders>
        <w:shd w:color="ffff00" w:fill="ffffff" w:val="pct25"/>
      </w:tcPr>
    </w:tblStylePr>
  </w:style>
  <w:style w:type="table" w:styleId="Tabulkajakoseznam8">
    <w:name w:val="Table List 8"/>
    <w:basedOn w:val="Normlntabulka"/>
    <w:semiHidden w:val="1"/>
    <w:rsid w:val="005C34C0"/>
    <w:tblPr>
      <w:tblStyleRowBandSize w:val="1"/>
      <w:tblBorders>
        <w:top w:color="000000" w:space="0" w:sz="6" w:val="single"/>
        <w:left w:color="000000" w:space="0" w:sz="6" w:val="single"/>
        <w:bottom w:color="000000" w:space="0" w:sz="6" w:val="single"/>
        <w:right w:color="000000" w:space="0" w:sz="6" w:val="single"/>
        <w:insideV w:color="000000" w:space="0" w:sz="6" w:val="single"/>
      </w:tblBorders>
    </w:tblPr>
    <w:tblStylePr w:type="firstRow">
      <w:rPr>
        <w:b w:val="1"/>
        <w:bCs w:val="1"/>
        <w:i w:val="1"/>
        <w:iCs w:val="1"/>
      </w:rPr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  <w:shd w:color="ffff00" w:fill="ffffff" w:val="solid"/>
      </w:tcPr>
    </w:tblStylePr>
    <w:tblStylePr w:type="lastRow">
      <w:rPr>
        <w:b w:val="1"/>
        <w:bCs w:val="1"/>
      </w:rPr>
      <w:tblPr/>
      <w:tcPr>
        <w:tcBorders>
          <w:top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firstCo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band1Horz">
      <w:rPr>
        <w:color w:val="auto"/>
      </w:rPr>
      <w:tblPr/>
      <w:tcPr>
        <w:tcBorders>
          <w:tl2br w:color="auto" w:space="0" w:sz="0" w:val="none"/>
          <w:tr2bl w:color="auto" w:space="0" w:sz="0" w:val="none"/>
        </w:tcBorders>
        <w:shd w:color="ffff00" w:fill="ffffff" w:val="pct25"/>
      </w:tcPr>
    </w:tblStylePr>
    <w:tblStylePr w:type="band2Horz">
      <w:tblPr/>
      <w:tcPr>
        <w:tcBorders>
          <w:tl2br w:color="auto" w:space="0" w:sz="0" w:val="none"/>
          <w:tr2bl w:color="auto" w:space="0" w:sz="0" w:val="none"/>
        </w:tcBorders>
        <w:shd w:color="ff0000" w:fill="ffffff" w:val="pct50"/>
      </w:tcPr>
    </w:tblStylePr>
  </w:style>
  <w:style w:type="table" w:styleId="Tabulkasprostorovmiefekty1">
    <w:name w:val="Table 3D effects 1"/>
    <w:basedOn w:val="Normlntabulka"/>
    <w:semiHidden w:val="1"/>
    <w:rsid w:val="005C34C0"/>
    <w:tblPr/>
    <w:tcPr>
      <w:shd w:color="c0c0c0" w:fill="ffffff" w:val="solid"/>
    </w:tcPr>
    <w:tblStylePr w:type="firstRow">
      <w:rPr>
        <w:b w:val="1"/>
        <w:bCs w:val="1"/>
        <w:color w:val="800080"/>
      </w:rPr>
      <w:tblPr/>
      <w:tcPr>
        <w:tcBorders>
          <w:bottom w:color="808080" w:space="0" w:sz="6" w:val="single"/>
          <w:tl2br w:color="auto" w:space="0" w:sz="0" w:val="none"/>
          <w:tr2bl w:color="auto" w:space="0" w:sz="0" w:val="none"/>
        </w:tcBorders>
      </w:tcPr>
    </w:tblStylePr>
    <w:tblStylePr w:type="lastRow">
      <w:tblPr/>
      <w:tcPr>
        <w:tcBorders>
          <w:top w:color="ffffff" w:space="0" w:sz="6" w:val="single"/>
          <w:tl2br w:color="auto" w:space="0" w:sz="0" w:val="none"/>
          <w:tr2bl w:color="auto" w:space="0" w:sz="0" w:val="none"/>
        </w:tcBorders>
      </w:tcPr>
    </w:tblStylePr>
    <w:tblStylePr w:type="firstCol">
      <w:rPr>
        <w:b w:val="1"/>
        <w:bCs w:val="1"/>
      </w:rPr>
      <w:tblPr/>
      <w:tcPr>
        <w:tcBorders>
          <w:right w:color="808080" w:space="0" w:sz="6" w:val="single"/>
          <w:tl2br w:color="auto" w:space="0" w:sz="0" w:val="none"/>
          <w:tr2bl w:color="auto" w:space="0" w:sz="0" w:val="none"/>
        </w:tcBorders>
      </w:tcPr>
    </w:tblStylePr>
    <w:tblStylePr w:type="lastCol">
      <w:tblPr/>
      <w:tcPr>
        <w:tcBorders>
          <w:left w:color="ffffff" w:space="0" w:sz="6" w:val="single"/>
          <w:tl2br w:color="auto" w:space="0" w:sz="0" w:val="none"/>
          <w:tr2bl w:color="auto" w:space="0" w:sz="0" w:val="none"/>
        </w:tcBorders>
      </w:tcPr>
    </w:tblStylePr>
    <w:tblStylePr w:type="neCell">
      <w:tblPr/>
      <w:tcPr>
        <w:tcBorders>
          <w:left w:color="auto" w:space="0" w:sz="0" w:val="none"/>
          <w:bottom w:color="auto" w:space="0" w:sz="0" w:val="none"/>
          <w:tl2br w:color="auto" w:space="0" w:sz="0" w:val="none"/>
          <w:tr2bl w:color="auto" w:space="0" w:sz="0" w:val="none"/>
        </w:tcBorders>
      </w:tcPr>
    </w:tblStylePr>
    <w:tblStylePr w:type="nwCell">
      <w:tblPr/>
      <w:tcPr>
        <w:tcBorders>
          <w:bottom w:color="auto" w:space="0" w:sz="0" w:val="none"/>
          <w:right w:color="auto" w:space="0" w:sz="0" w:val="none"/>
          <w:tl2br w:color="auto" w:space="0" w:sz="0" w:val="none"/>
          <w:tr2bl w:color="auto" w:space="0" w:sz="0" w:val="none"/>
        </w:tcBorders>
      </w:tcPr>
    </w:tblStylePr>
    <w:tblStylePr w:type="seCell">
      <w:tblPr/>
      <w:tcPr>
        <w:tcBorders>
          <w:top w:color="auto" w:space="0" w:sz="0" w:val="none"/>
          <w:left w:color="auto" w:space="0" w:sz="0" w:val="none"/>
          <w:tl2br w:color="auto" w:space="0" w:sz="0" w:val="none"/>
          <w:tr2bl w:color="auto" w:space="0" w:sz="0" w:val="none"/>
        </w:tcBorders>
      </w:tcPr>
    </w:tblStylePr>
    <w:tblStylePr w:type="swCell">
      <w:rPr>
        <w:color w:val="000080"/>
      </w:rPr>
      <w:tblPr/>
      <w:tcPr>
        <w:tcBorders>
          <w:top w:color="auto" w:space="0" w:sz="0" w:val="none"/>
          <w:right w:color="auto" w:space="0" w:sz="0" w:val="none"/>
          <w:tl2br w:color="auto" w:space="0" w:sz="0" w:val="none"/>
          <w:tr2bl w:color="auto" w:space="0" w:sz="0" w:val="none"/>
        </w:tcBorders>
      </w:tcPr>
    </w:tblStylePr>
  </w:style>
  <w:style w:type="table" w:styleId="Tabulkasprostorovmiefekty2">
    <w:name w:val="Table 3D effects 2"/>
    <w:basedOn w:val="Normlntabulka"/>
    <w:semiHidden w:val="1"/>
    <w:rsid w:val="005C34C0"/>
    <w:tblPr>
      <w:tblStyleRowBandSize w:val="1"/>
    </w:tblPr>
    <w:tcPr>
      <w:shd w:color="c0c0c0" w:fill="ffffff" w:val="solid"/>
    </w:tcPr>
    <w:tblStylePr w:type="firstRow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firstCol">
      <w:tblPr/>
      <w:tcPr>
        <w:tcBorders>
          <w:top w:color="auto" w:space="0" w:sz="0" w:val="none"/>
          <w:bottom w:color="auto" w:space="0" w:sz="0" w:val="none"/>
          <w:right w:color="808080" w:space="0" w:sz="6" w:val="single"/>
          <w:tl2br w:color="auto" w:space="0" w:sz="0" w:val="none"/>
          <w:tr2bl w:color="auto" w:space="0" w:sz="0" w:val="none"/>
        </w:tcBorders>
      </w:tcPr>
    </w:tblStylePr>
    <w:tblStylePr w:type="lastCol">
      <w:tblPr/>
      <w:tcPr>
        <w:tcBorders>
          <w:right w:color="ffffff" w:space="0" w:sz="6" w:val="single"/>
          <w:tl2br w:color="auto" w:space="0" w:sz="0" w:val="none"/>
          <w:tr2bl w:color="auto" w:space="0" w:sz="0" w:val="none"/>
        </w:tcBorders>
      </w:tcPr>
    </w:tblStylePr>
    <w:tblStylePr w:type="band1Horz">
      <w:tblPr/>
      <w:tcPr>
        <w:tcBorders>
          <w:top w:color="808080" w:space="0" w:sz="6" w:val="single"/>
          <w:bottom w:color="ffffff" w:space="0" w:sz="6" w:val="single"/>
          <w:tl2br w:color="auto" w:space="0" w:sz="0" w:val="none"/>
          <w:tr2bl w:color="auto" w:space="0" w:sz="0" w:val="none"/>
        </w:tcBorders>
      </w:tcPr>
    </w:tblStylePr>
    <w:tblStylePr w:type="swCel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Tabulkasprostorovmiefekty3">
    <w:name w:val="Table 3D effects 3"/>
    <w:basedOn w:val="Normlntabulka"/>
    <w:semiHidden w:val="1"/>
    <w:rsid w:val="005C34C0"/>
    <w:tblPr>
      <w:tblStyleRowBandSize w:val="1"/>
      <w:tblStyleColBandSize w:val="1"/>
    </w:tblPr>
    <w:tblStylePr w:type="firstRow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firstCol">
      <w:tblPr/>
      <w:tcPr>
        <w:tcBorders>
          <w:top w:color="auto" w:space="0" w:sz="0" w:val="none"/>
          <w:bottom w:color="auto" w:space="0" w:sz="0" w:val="none"/>
          <w:right w:color="808080" w:space="0" w:sz="6" w:val="single"/>
          <w:tl2br w:color="auto" w:space="0" w:sz="0" w:val="none"/>
          <w:tr2bl w:color="auto" w:space="0" w:sz="0" w:val="none"/>
        </w:tcBorders>
      </w:tcPr>
    </w:tblStylePr>
    <w:tblStylePr w:type="lastCol">
      <w:tblPr/>
      <w:tcPr>
        <w:tcBorders>
          <w:right w:color="ffffff" w:space="0" w:sz="6" w:val="single"/>
          <w:tl2br w:color="auto" w:space="0" w:sz="0" w:val="none"/>
          <w:tr2bl w:color="auto" w:space="0" w:sz="0" w:val="none"/>
        </w:tcBorders>
      </w:tcPr>
    </w:tblStylePr>
    <w:tblStylePr w:type="band1Vert">
      <w:rPr>
        <w:color w:val="auto"/>
      </w:rPr>
      <w:tblPr/>
      <w:tcPr>
        <w:shd w:color="c0c0c0" w:fill="ffffff" w:val="solid"/>
      </w:tcPr>
    </w:tblStylePr>
    <w:tblStylePr w:type="band2Vert">
      <w:rPr>
        <w:color w:val="auto"/>
      </w:rPr>
      <w:tblPr/>
      <w:tcPr>
        <w:shd w:color="c0c0c0" w:fill="ffffff" w:val="pct50"/>
      </w:tcPr>
    </w:tblStylePr>
    <w:tblStylePr w:type="band1Horz">
      <w:tblPr/>
      <w:tcPr>
        <w:tcBorders>
          <w:top w:color="808080" w:space="0" w:sz="6" w:val="single"/>
          <w:bottom w:color="ffffff" w:space="0" w:sz="6" w:val="single"/>
          <w:tl2br w:color="auto" w:space="0" w:sz="0" w:val="none"/>
          <w:tr2bl w:color="auto" w:space="0" w:sz="0" w:val="none"/>
        </w:tcBorders>
      </w:tcPr>
    </w:tblStylePr>
    <w:tblStylePr w:type="swCel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Tabulkastlumenmibarvami1">
    <w:name w:val="Table Subtle 1"/>
    <w:basedOn w:val="Normlntabulka"/>
    <w:semiHidden w:val="1"/>
    <w:rsid w:val="005C34C0"/>
    <w:tblPr>
      <w:tblStyleRowBandSize w:val="1"/>
    </w:tblPr>
    <w:tblStylePr w:type="firstRow">
      <w:tblPr/>
      <w:tcPr>
        <w:tcBorders>
          <w:top w:color="000000" w:space="0" w:sz="6" w:val="single"/>
          <w:bottom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lastRow">
      <w:tblPr/>
      <w:tcPr>
        <w:tcBorders>
          <w:top w:color="000000" w:space="0" w:sz="12" w:val="single"/>
          <w:tl2br w:color="auto" w:space="0" w:sz="0" w:val="none"/>
          <w:tr2bl w:color="auto" w:space="0" w:sz="0" w:val="none"/>
        </w:tcBorders>
        <w:shd w:color="800080" w:fill="ffffff" w:val="pct25"/>
      </w:tcPr>
    </w:tblStylePr>
    <w:tblStylePr w:type="firstCol">
      <w:tblPr/>
      <w:tcPr>
        <w:tcBorders>
          <w:right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lastCol">
      <w:tblPr/>
      <w:tcPr>
        <w:tcBorders>
          <w:left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band1Horz"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  <w:shd w:color="808000" w:fill="ffffff" w:val="pct25"/>
      </w:tcPr>
    </w:tblStylePr>
    <w:tblStylePr w:type="neCel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swCel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Tabulkastlumenmibarvami2">
    <w:name w:val="Table Subtle 2"/>
    <w:basedOn w:val="Normlntabulka"/>
    <w:semiHidden w:val="1"/>
    <w:rsid w:val="005C34C0"/>
    <w:tblPr>
      <w:tblBorders>
        <w:left w:color="000000" w:space="0" w:sz="6" w:val="single"/>
        <w:right w:color="000000" w:space="0" w:sz="6" w:val="single"/>
      </w:tblBorders>
    </w:tblPr>
    <w:tblStylePr w:type="firstRow">
      <w:tblPr/>
      <w:tcPr>
        <w:tcBorders>
          <w:bottom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lastRow">
      <w:tblPr/>
      <w:tcPr>
        <w:tcBorders>
          <w:top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firstCol">
      <w:tblPr/>
      <w:tcPr>
        <w:tcBorders>
          <w:right w:color="000000" w:space="0" w:sz="12" w:val="single"/>
          <w:tl2br w:color="auto" w:space="0" w:sz="0" w:val="none"/>
          <w:tr2bl w:color="auto" w:space="0" w:sz="0" w:val="none"/>
        </w:tcBorders>
        <w:shd w:color="008000" w:fill="ffffff" w:val="pct25"/>
      </w:tcPr>
    </w:tblStylePr>
    <w:tblStylePr w:type="lastCol">
      <w:tblPr/>
      <w:tcPr>
        <w:tcBorders>
          <w:left w:color="000000" w:space="0" w:sz="12" w:val="single"/>
          <w:tl2br w:color="auto" w:space="0" w:sz="0" w:val="none"/>
          <w:tr2bl w:color="auto" w:space="0" w:sz="0" w:val="none"/>
        </w:tcBorders>
        <w:shd w:color="808000" w:fill="ffffff" w:val="pct25"/>
      </w:tcPr>
    </w:tblStylePr>
    <w:tblStylePr w:type="neCel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swCel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paragraph" w:styleId="Textvbloku">
    <w:name w:val="Block Text"/>
    <w:basedOn w:val="Normln"/>
    <w:semiHidden w:val="1"/>
    <w:rsid w:val="005C34C0"/>
    <w:pPr>
      <w:spacing w:after="120"/>
      <w:ind w:left="1440" w:right="1440"/>
    </w:pPr>
  </w:style>
  <w:style w:type="character" w:styleId="UkzkaHTML">
    <w:name w:val="HTML Sample"/>
    <w:semiHidden w:val="1"/>
    <w:rsid w:val="005C34C0"/>
    <w:rPr>
      <w:rFonts w:ascii="Courier New" w:cs="Courier New" w:hAnsi="Courier New"/>
    </w:rPr>
  </w:style>
  <w:style w:type="table" w:styleId="Webovtabulka1">
    <w:name w:val="Table Web 1"/>
    <w:basedOn w:val="Normlntabulka"/>
    <w:semiHidden w:val="1"/>
    <w:rsid w:val="005C34C0"/>
    <w:tblPr>
      <w:tblCellSpacing w:w="20.0" w:type="dxa"/>
      <w:tblBorders>
        <w:top w:color="auto" w:space="0" w:sz="6" w:val="outset"/>
        <w:left w:color="auto" w:space="0" w:sz="6" w:val="outset"/>
        <w:bottom w:color="auto" w:space="0" w:sz="6" w:val="outset"/>
        <w:right w:color="auto" w:space="0" w:sz="6" w:val="outset"/>
        <w:insideH w:color="auto" w:space="0" w:sz="6" w:val="outset"/>
        <w:insideV w:color="auto" w:space="0" w:sz="6" w:val="outset"/>
      </w:tblBorders>
    </w:tblPr>
    <w:trPr>
      <w:tblCellSpacing w:w="20.0" w:type="dxa"/>
    </w:trPr>
    <w:tcPr>
      <w:shd w:color="auto" w:fill="auto" w:val="clear"/>
    </w:tcPr>
    <w:tblStylePr w:type="firstRow">
      <w:rPr>
        <w:color w:val="auto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Webovtabulka2">
    <w:name w:val="Table Web 2"/>
    <w:basedOn w:val="Normlntabulka"/>
    <w:semiHidden w:val="1"/>
    <w:rsid w:val="005C34C0"/>
    <w:tblPr>
      <w:tblCellSpacing w:w="20.0" w:type="dxa"/>
      <w:tblBorders>
        <w:top w:color="auto" w:space="0" w:sz="6" w:val="inset"/>
        <w:left w:color="auto" w:space="0" w:sz="6" w:val="inset"/>
        <w:bottom w:color="auto" w:space="0" w:sz="6" w:val="inset"/>
        <w:right w:color="auto" w:space="0" w:sz="6" w:val="inset"/>
        <w:insideH w:color="auto" w:space="0" w:sz="6" w:val="inset"/>
        <w:insideV w:color="auto" w:space="0" w:sz="6" w:val="inset"/>
      </w:tblBorders>
    </w:tblPr>
    <w:trPr>
      <w:tblCellSpacing w:w="20.0" w:type="dxa"/>
    </w:trPr>
    <w:tcPr>
      <w:shd w:color="auto" w:fill="auto" w:val="clear"/>
    </w:tcPr>
    <w:tblStylePr w:type="firstRow">
      <w:rPr>
        <w:color w:val="auto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Webovtabulka3">
    <w:name w:val="Table Web 3"/>
    <w:basedOn w:val="Normlntabulka"/>
    <w:semiHidden w:val="1"/>
    <w:rsid w:val="005C34C0"/>
    <w:tblPr>
      <w:tblCellSpacing w:w="20.0" w:type="dxa"/>
      <w:tblBorders>
        <w:top w:color="auto" w:space="0" w:sz="24" w:val="outset"/>
        <w:left w:color="auto" w:space="0" w:sz="24" w:val="outset"/>
        <w:bottom w:color="auto" w:space="0" w:sz="24" w:val="outset"/>
        <w:right w:color="auto" w:space="0" w:sz="24" w:val="outset"/>
        <w:insideH w:color="auto" w:space="0" w:sz="6" w:val="outset"/>
        <w:insideV w:color="auto" w:space="0" w:sz="6" w:val="outset"/>
      </w:tblBorders>
    </w:tblPr>
    <w:trPr>
      <w:tblCellSpacing w:w="20.0" w:type="dxa"/>
    </w:trPr>
    <w:tcPr>
      <w:shd w:color="auto" w:fill="auto" w:val="clear"/>
    </w:tcPr>
    <w:tblStylePr w:type="firstRow">
      <w:rPr>
        <w:color w:val="auto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paragraph" w:styleId="Zhlavzprvy">
    <w:name w:val="Message Header"/>
    <w:basedOn w:val="Normln"/>
    <w:semiHidden w:val="1"/>
    <w:rsid w:val="005C34C0"/>
    <w:pPr>
      <w:pBdr>
        <w:top w:color="auto" w:space="1" w:sz="6" w:val="single"/>
        <w:left w:color="auto" w:space="1" w:sz="6" w:val="single"/>
        <w:bottom w:color="auto" w:space="1" w:sz="6" w:val="single"/>
        <w:right w:color="auto" w:space="1" w:sz="6" w:val="single"/>
      </w:pBdr>
      <w:shd w:color="auto" w:fill="auto" w:val="pct20"/>
      <w:ind w:left="1134" w:hanging="1134"/>
    </w:pPr>
    <w:rPr>
      <w:rFonts w:cs="Arial"/>
      <w:sz w:val="24"/>
      <w:szCs w:val="24"/>
    </w:rPr>
  </w:style>
  <w:style w:type="paragraph" w:styleId="Zkladntext-prvnodsazen">
    <w:name w:val="Body Text First Indent"/>
    <w:basedOn w:val="Zkladntext"/>
    <w:semiHidden w:val="1"/>
    <w:rsid w:val="005C34C0"/>
    <w:pPr>
      <w:ind w:firstLine="210"/>
    </w:pPr>
  </w:style>
  <w:style w:type="paragraph" w:styleId="Zkladntextodsazen">
    <w:name w:val="Body Text Indent"/>
    <w:basedOn w:val="Normln"/>
    <w:semiHidden w:val="1"/>
    <w:rsid w:val="005C34C0"/>
    <w:pPr>
      <w:spacing w:after="120"/>
      <w:ind w:left="283"/>
    </w:pPr>
  </w:style>
  <w:style w:type="paragraph" w:styleId="Zkladntext-prvnodsazen2">
    <w:name w:val="Body Text First Indent 2"/>
    <w:basedOn w:val="Zkladntextodsazen"/>
    <w:semiHidden w:val="1"/>
    <w:rsid w:val="005C34C0"/>
    <w:pPr>
      <w:ind w:firstLine="210"/>
    </w:pPr>
  </w:style>
  <w:style w:type="paragraph" w:styleId="Zkladntext2">
    <w:name w:val="Body Text 2"/>
    <w:basedOn w:val="Normln"/>
    <w:semiHidden w:val="1"/>
    <w:rsid w:val="005C34C0"/>
    <w:pPr>
      <w:spacing w:after="120" w:line="480" w:lineRule="auto"/>
    </w:pPr>
  </w:style>
  <w:style w:type="paragraph" w:styleId="Zkladntext3">
    <w:name w:val="Body Text 3"/>
    <w:basedOn w:val="Normln"/>
    <w:semiHidden w:val="1"/>
    <w:rsid w:val="005C34C0"/>
    <w:pPr>
      <w:spacing w:after="120"/>
    </w:pPr>
    <w:rPr>
      <w:sz w:val="16"/>
      <w:szCs w:val="16"/>
    </w:rPr>
  </w:style>
  <w:style w:type="paragraph" w:styleId="Zkladntextodsazen2">
    <w:name w:val="Body Text Indent 2"/>
    <w:basedOn w:val="Normln"/>
    <w:semiHidden w:val="1"/>
    <w:rsid w:val="005C34C0"/>
    <w:pPr>
      <w:spacing w:after="120" w:line="480" w:lineRule="auto"/>
      <w:ind w:left="283"/>
    </w:pPr>
  </w:style>
  <w:style w:type="paragraph" w:styleId="Zkladntextodsazen3">
    <w:name w:val="Body Text Indent 3"/>
    <w:basedOn w:val="Normln"/>
    <w:semiHidden w:val="1"/>
    <w:rsid w:val="005C34C0"/>
    <w:pPr>
      <w:spacing w:after="120"/>
      <w:ind w:left="283"/>
    </w:pPr>
    <w:rPr>
      <w:sz w:val="16"/>
      <w:szCs w:val="16"/>
    </w:rPr>
  </w:style>
  <w:style w:type="paragraph" w:styleId="Zvr">
    <w:name w:val="Closing"/>
    <w:basedOn w:val="Normln"/>
    <w:semiHidden w:val="1"/>
    <w:rsid w:val="005C34C0"/>
    <w:pPr>
      <w:ind w:left="4252"/>
    </w:pPr>
  </w:style>
  <w:style w:type="character" w:styleId="Zdraznn">
    <w:name w:val="Emphasis"/>
    <w:qFormat w:val="1"/>
    <w:rsid w:val="005C34C0"/>
    <w:rPr>
      <w:i w:val="1"/>
      <w:iCs w:val="1"/>
    </w:rPr>
  </w:style>
  <w:style w:type="character" w:styleId="TextnormyChar" w:customStyle="1">
    <w:name w:val="Text normy Char"/>
    <w:rsid w:val="000B13E3"/>
    <w:rPr>
      <w:rFonts w:ascii="Arial" w:hAnsi="Arial"/>
      <w:lang w:bidi="ar-SA" w:eastAsia="cs-CZ" w:val="cs-CZ"/>
    </w:rPr>
  </w:style>
  <w:style w:type="character" w:styleId="NadpislnkuChar" w:customStyle="1">
    <w:name w:val="Nadpis článku Char"/>
    <w:link w:val="Nadpislnku"/>
    <w:rsid w:val="000B13E3"/>
    <w:rPr>
      <w:rFonts w:ascii="Arial" w:hAnsi="Arial"/>
      <w:b w:val="1"/>
      <w:lang w:bidi="ar-SA" w:eastAsia="cs-CZ" w:val="cs-CZ"/>
    </w:rPr>
  </w:style>
  <w:style w:type="character" w:styleId="Nadpis2Char" w:customStyle="1">
    <w:name w:val="Nadpis 2 Char"/>
    <w:basedOn w:val="NadpislnkuChar"/>
    <w:link w:val="Nadpis2"/>
    <w:rsid w:val="000B13E3"/>
    <w:rPr>
      <w:rFonts w:ascii="Arial" w:hAnsi="Arial"/>
      <w:b w:val="1"/>
      <w:lang w:bidi="ar-SA" w:eastAsia="cs-CZ" w:val="cs-CZ"/>
    </w:rPr>
  </w:style>
  <w:style w:type="character" w:styleId="TextnormyChar1" w:customStyle="1">
    <w:name w:val="Text normy Char1"/>
    <w:link w:val="Textnormy"/>
    <w:rsid w:val="005C34C0"/>
    <w:rPr>
      <w:rFonts w:ascii="Arial" w:hAnsi="Arial"/>
      <w:lang w:bidi="ar-SA" w:eastAsia="cs-CZ" w:val="cs-CZ"/>
    </w:rPr>
  </w:style>
  <w:style w:type="paragraph" w:styleId="bibliografie" w:customStyle="1">
    <w:name w:val="bibliografie"/>
    <w:basedOn w:val="slovanseznamvnorm"/>
    <w:next w:val="Textnormy"/>
    <w:rsid w:val="00E36D41"/>
    <w:pPr>
      <w:numPr>
        <w:numId w:val="19"/>
      </w:numPr>
      <w:tabs>
        <w:tab w:val="clear" w:pos="360"/>
      </w:tabs>
      <w:ind w:left="567" w:hanging="567"/>
    </w:pPr>
  </w:style>
  <w:style w:type="character" w:styleId="Odkaznakoment">
    <w:name w:val="annotation reference"/>
    <w:rsid w:val="00C7629D"/>
    <w:rPr>
      <w:sz w:val="16"/>
      <w:szCs w:val="16"/>
    </w:rPr>
  </w:style>
  <w:style w:type="paragraph" w:styleId="Textkomente">
    <w:name w:val="annotation text"/>
    <w:basedOn w:val="Normln"/>
    <w:link w:val="TextkomenteChar"/>
    <w:rsid w:val="00C7629D"/>
    <w:rPr>
      <w:lang w:eastAsia="x-none" w:val="x-none"/>
    </w:rPr>
  </w:style>
  <w:style w:type="character" w:styleId="TextkomenteChar" w:customStyle="1">
    <w:name w:val="Text komentáře Char"/>
    <w:link w:val="Textkomente"/>
    <w:rsid w:val="00C7629D"/>
    <w:rPr>
      <w:rFonts w:ascii="Arial" w:hAnsi="Arial"/>
    </w:rPr>
  </w:style>
  <w:style w:type="paragraph" w:styleId="Pedmtkomente">
    <w:name w:val="annotation subject"/>
    <w:basedOn w:val="Textkomente"/>
    <w:next w:val="Textkomente"/>
    <w:link w:val="PedmtkomenteChar"/>
    <w:rsid w:val="00C7629D"/>
    <w:rPr>
      <w:b w:val="1"/>
      <w:bCs w:val="1"/>
    </w:rPr>
  </w:style>
  <w:style w:type="character" w:styleId="PedmtkomenteChar" w:customStyle="1">
    <w:name w:val="Předmět komentáře Char"/>
    <w:link w:val="Pedmtkomente"/>
    <w:rsid w:val="00C7629D"/>
    <w:rPr>
      <w:rFonts w:ascii="Arial" w:hAnsi="Arial"/>
      <w:b w:val="1"/>
      <w:bCs w:val="1"/>
    </w:rPr>
  </w:style>
  <w:style w:type="paragraph" w:styleId="Textbubliny">
    <w:name w:val="Balloon Text"/>
    <w:basedOn w:val="Normln"/>
    <w:link w:val="TextbublinyChar"/>
    <w:rsid w:val="00C7629D"/>
    <w:rPr>
      <w:rFonts w:ascii="Tahoma" w:hAnsi="Tahoma"/>
      <w:sz w:val="16"/>
      <w:szCs w:val="16"/>
      <w:lang w:eastAsia="x-none" w:val="x-none"/>
    </w:rPr>
  </w:style>
  <w:style w:type="character" w:styleId="TextbublinyChar" w:customStyle="1">
    <w:name w:val="Text bubliny Char"/>
    <w:link w:val="Textbubliny"/>
    <w:rsid w:val="00C7629D"/>
    <w:rPr>
      <w:rFonts w:ascii="Tahoma" w:cs="Tahoma" w:hAnsi="Tahoma"/>
      <w:sz w:val="16"/>
      <w:szCs w:val="16"/>
    </w:rPr>
  </w:style>
  <w:style w:type="character" w:styleId="1StrNN-1-23Char" w:customStyle="1">
    <w:name w:val="1StrNN-1-23 Char"/>
    <w:link w:val="1StrNN-1-23"/>
    <w:rsid w:val="00CF29D9"/>
    <w:rPr>
      <w:rFonts w:ascii="Arial" w:hAnsi="Arial"/>
      <w:b w:val="1"/>
      <w:sz w:val="28"/>
      <w:lang w:bidi="ar-SA" w:eastAsia="cs-CZ" w:val="cs-CZ"/>
    </w:rPr>
  </w:style>
  <w:style w:type="character" w:styleId="1StrNN-4-4Char" w:customStyle="1">
    <w:name w:val="1StrNN-4-4 Char"/>
    <w:basedOn w:val="1StrNN-1-23Char"/>
    <w:link w:val="1StrNN-4-4"/>
    <w:rsid w:val="00CF29D9"/>
    <w:rPr>
      <w:rFonts w:ascii="Arial" w:hAnsi="Arial"/>
      <w:b w:val="1"/>
      <w:sz w:val="28"/>
      <w:lang w:bidi="ar-SA" w:eastAsia="cs-CZ" w:val="cs-CZ"/>
    </w:rPr>
  </w:style>
  <w:style w:type="character" w:styleId="Nadpis1Char" w:customStyle="1">
    <w:name w:val="Nadpis 1 Char"/>
    <w:link w:val="Nadpis1"/>
    <w:uiPriority w:val="99"/>
    <w:rsid w:val="00EE0C7F"/>
    <w:rPr>
      <w:rFonts w:ascii="Arial" w:hAnsi="Arial"/>
      <w:b w:val="1"/>
      <w:sz w:val="22"/>
    </w:rPr>
  </w:style>
  <w:style w:type="character" w:styleId="Nadpis3Char" w:customStyle="1">
    <w:name w:val="Nadpis 3 Char"/>
    <w:link w:val="Nadpis3"/>
    <w:rsid w:val="00732C32"/>
    <w:rPr>
      <w:rFonts w:ascii="Arial" w:hAnsi="Arial"/>
      <w:b w:val="1"/>
    </w:rPr>
  </w:style>
  <w:style w:type="character" w:styleId="Nadpis4Char" w:customStyle="1">
    <w:name w:val="Nadpis 4 Char"/>
    <w:link w:val="Nadpis4"/>
    <w:rsid w:val="00732C32"/>
    <w:rPr>
      <w:rFonts w:ascii="Arial" w:hAnsi="Arial"/>
      <w:b w:val="1"/>
    </w:rPr>
  </w:style>
  <w:style w:type="character" w:styleId="Nadpis5Char" w:customStyle="1">
    <w:name w:val="Nadpis 5 Char"/>
    <w:link w:val="Nadpis5"/>
    <w:rsid w:val="00732C32"/>
    <w:rPr>
      <w:rFonts w:ascii="Arial" w:hAnsi="Arial"/>
      <w:b w:val="1"/>
    </w:rPr>
  </w:style>
  <w:style w:type="character" w:styleId="Nadpis6Char" w:customStyle="1">
    <w:name w:val="Nadpis 6 Char"/>
    <w:link w:val="Nadpis6"/>
    <w:rsid w:val="00732C32"/>
    <w:rPr>
      <w:rFonts w:ascii="Arial" w:hAnsi="Arial"/>
      <w:b w:val="1"/>
    </w:rPr>
  </w:style>
  <w:style w:type="character" w:styleId="Nadpis7Char" w:customStyle="1">
    <w:name w:val="Nadpis 7 Char"/>
    <w:aliases w:val="not to be used 7 Char"/>
    <w:link w:val="Nadpis7"/>
    <w:rsid w:val="00732C32"/>
    <w:rPr>
      <w:rFonts w:ascii="Arial" w:hAnsi="Arial"/>
      <w:b w:val="1"/>
    </w:rPr>
  </w:style>
  <w:style w:type="character" w:styleId="Nadpis8Char" w:customStyle="1">
    <w:name w:val="Nadpis 8 Char"/>
    <w:aliases w:val="not to be used 8 Char"/>
    <w:link w:val="Nadpis8"/>
    <w:rsid w:val="00732C32"/>
    <w:rPr>
      <w:rFonts w:ascii="Arial" w:hAnsi="Arial"/>
      <w:b w:val="1"/>
    </w:rPr>
  </w:style>
  <w:style w:type="character" w:styleId="Nadpis9Char" w:customStyle="1">
    <w:name w:val="Nadpis 9 Char"/>
    <w:aliases w:val="not to be used 9 Char"/>
    <w:link w:val="Nadpis9"/>
    <w:rsid w:val="00732C32"/>
    <w:rPr>
      <w:rFonts w:ascii="Arial" w:hAnsi="Arial"/>
      <w:b w:val="1"/>
    </w:rPr>
  </w:style>
  <w:style w:type="character" w:styleId="PoznmkaChar" w:customStyle="1">
    <w:name w:val="Poznámka Char"/>
    <w:link w:val="Poznmka"/>
    <w:locked w:val="1"/>
    <w:rsid w:val="00732C32"/>
    <w:rPr>
      <w:rFonts w:ascii="Arial" w:hAnsi="Arial"/>
      <w:sz w:val="18"/>
    </w:rPr>
  </w:style>
  <w:style w:type="character" w:styleId="ZhlavChar" w:customStyle="1">
    <w:name w:val="Záhlaví Char"/>
    <w:link w:val="Zhlav"/>
    <w:rsid w:val="00732C32"/>
    <w:rPr>
      <w:rFonts w:ascii="Arial" w:hAnsi="Arial"/>
      <w:sz w:val="18"/>
    </w:rPr>
  </w:style>
  <w:style w:type="character" w:styleId="ZpatChar" w:customStyle="1">
    <w:name w:val="Zápatí Char"/>
    <w:link w:val="Zpat"/>
    <w:rsid w:val="00732C32"/>
    <w:rPr>
      <w:rFonts w:ascii="Arial" w:hAnsi="Arial"/>
      <w:sz w:val="18"/>
    </w:rPr>
  </w:style>
  <w:style w:type="character" w:styleId="ZkladntextChar" w:customStyle="1">
    <w:name w:val="Základní text Char"/>
    <w:link w:val="Zkladntext"/>
    <w:rsid w:val="00732C32"/>
    <w:rPr>
      <w:rFonts w:ascii="Arial" w:hAnsi="Arial"/>
    </w:rPr>
  </w:style>
  <w:style w:type="character" w:styleId="TextpoznpodarouChar" w:customStyle="1">
    <w:name w:val="Text pozn. pod čarou Char"/>
    <w:aliases w:val="EPP16_Fußnotentext Char"/>
    <w:link w:val="Textpoznpodarou"/>
    <w:rsid w:val="00732C32"/>
    <w:rPr>
      <w:rFonts w:ascii="Arial" w:hAnsi="Arial"/>
      <w:sz w:val="18"/>
    </w:rPr>
  </w:style>
  <w:style w:type="character" w:styleId="TextnormyCharChar" w:customStyle="1">
    <w:name w:val="Text normy Char Char"/>
    <w:semiHidden w:val="1"/>
    <w:rsid w:val="00732C32"/>
    <w:rPr>
      <w:rFonts w:ascii="Arial" w:hAnsi="Arial"/>
      <w:noProof w:val="0"/>
      <w:lang w:bidi="ar-SA" w:eastAsia="cs-CZ" w:val="cs-CZ"/>
    </w:rPr>
  </w:style>
  <w:style w:type="paragraph" w:styleId="Default" w:customStyle="1">
    <w:name w:val="Default"/>
    <w:rsid w:val="00732C32"/>
    <w:pPr>
      <w:autoSpaceDE w:val="0"/>
      <w:autoSpaceDN w:val="0"/>
      <w:adjustRightInd w:val="0"/>
    </w:pPr>
    <w:rPr>
      <w:rFonts w:ascii="Arial" w:cs="Arial" w:hAnsi="Arial"/>
      <w:color w:val="000000"/>
      <w:sz w:val="24"/>
      <w:szCs w:val="24"/>
      <w:lang w:eastAsia="cs-CZ" w:val="cs-CZ"/>
    </w:rPr>
  </w:style>
  <w:style w:type="paragraph" w:styleId="zzLc5" w:customStyle="1">
    <w:name w:val="zzLc5"/>
    <w:basedOn w:val="Normln"/>
    <w:next w:val="Normln"/>
    <w:rsid w:val="00732C32"/>
    <w:pPr>
      <w:tabs>
        <w:tab w:val="num" w:pos="1080"/>
      </w:tabs>
    </w:pPr>
  </w:style>
  <w:style w:type="paragraph" w:styleId="zzLc6" w:customStyle="1">
    <w:name w:val="zzLc6"/>
    <w:basedOn w:val="Normln"/>
    <w:next w:val="Normln"/>
    <w:rsid w:val="00732C32"/>
    <w:pPr>
      <w:tabs>
        <w:tab w:val="num" w:pos="1440"/>
      </w:tabs>
    </w:pPr>
  </w:style>
  <w:style w:type="paragraph" w:styleId="Figuretitle" w:customStyle="1">
    <w:name w:val="Figure title"/>
    <w:basedOn w:val="Normln"/>
    <w:next w:val="Normln"/>
    <w:rsid w:val="00732C32"/>
    <w:pPr>
      <w:suppressAutoHyphens w:val="1"/>
      <w:spacing w:after="220" w:before="220"/>
      <w:jc w:val="center"/>
    </w:pPr>
    <w:rPr>
      <w:b w:val="1"/>
    </w:rPr>
  </w:style>
  <w:style w:type="paragraph" w:styleId="Nadpis" w:customStyle="1">
    <w:name w:val="Nadpis"/>
    <w:basedOn w:val="Normln"/>
    <w:rsid w:val="00732C32"/>
    <w:rPr>
      <w:b w:val="1"/>
      <w:caps w:val="1"/>
      <w:sz w:val="28"/>
    </w:rPr>
  </w:style>
  <w:style w:type="paragraph" w:styleId="a2" w:customStyle="1">
    <w:name w:val="a2"/>
    <w:basedOn w:val="Nadpis2"/>
    <w:next w:val="Normln"/>
    <w:rsid w:val="00732C32"/>
    <w:pPr>
      <w:keepLines w:val="0"/>
      <w:tabs>
        <w:tab w:val="num" w:pos="360"/>
        <w:tab w:val="left" w:pos="500"/>
        <w:tab w:val="left" w:pos="720"/>
      </w:tabs>
      <w:spacing w:after="240" w:before="270" w:line="270" w:lineRule="exact"/>
    </w:pPr>
    <w:rPr>
      <w:rFonts w:eastAsia="MS Mincho"/>
      <w:sz w:val="24"/>
      <w:lang w:eastAsia="ja-JP" w:val="en-GB"/>
    </w:rPr>
  </w:style>
  <w:style w:type="paragraph" w:styleId="a3" w:customStyle="1">
    <w:name w:val="a3"/>
    <w:basedOn w:val="Nadpis3"/>
    <w:next w:val="Normln"/>
    <w:rsid w:val="00732C32"/>
    <w:pPr>
      <w:keepLines w:val="0"/>
      <w:tabs>
        <w:tab w:val="left" w:pos="640"/>
        <w:tab w:val="num" w:pos="720"/>
        <w:tab w:val="left" w:pos="880"/>
      </w:tabs>
      <w:spacing w:after="240" w:before="60" w:line="250" w:lineRule="exact"/>
    </w:pPr>
    <w:rPr>
      <w:rFonts w:eastAsia="MS Mincho"/>
      <w:sz w:val="22"/>
      <w:lang w:eastAsia="ja-JP" w:val="en-GB"/>
    </w:rPr>
  </w:style>
  <w:style w:type="paragraph" w:styleId="a4" w:customStyle="1">
    <w:name w:val="a4"/>
    <w:basedOn w:val="Nadpis4"/>
    <w:next w:val="Normln"/>
    <w:rsid w:val="00732C32"/>
    <w:pPr>
      <w:keepLines w:val="0"/>
      <w:tabs>
        <w:tab w:val="left" w:pos="880"/>
        <w:tab w:val="num" w:pos="1080"/>
      </w:tabs>
      <w:spacing w:after="240" w:before="60" w:line="230" w:lineRule="exact"/>
    </w:pPr>
    <w:rPr>
      <w:rFonts w:eastAsia="MS Mincho"/>
      <w:lang w:eastAsia="ja-JP" w:val="en-GB"/>
    </w:rPr>
  </w:style>
  <w:style w:type="paragraph" w:styleId="a5" w:customStyle="1">
    <w:name w:val="a5"/>
    <w:basedOn w:val="Nadpis5"/>
    <w:next w:val="Normln"/>
    <w:rsid w:val="00732C32"/>
    <w:pPr>
      <w:keepLines w:val="0"/>
      <w:tabs>
        <w:tab w:val="num" w:pos="1080"/>
        <w:tab w:val="left" w:pos="1140"/>
        <w:tab w:val="left" w:pos="1360"/>
      </w:tabs>
      <w:spacing w:after="240" w:before="60" w:line="230" w:lineRule="exact"/>
    </w:pPr>
    <w:rPr>
      <w:rFonts w:eastAsia="MS Mincho"/>
      <w:lang w:eastAsia="ja-JP" w:val="en-GB"/>
    </w:rPr>
  </w:style>
  <w:style w:type="paragraph" w:styleId="a6" w:customStyle="1">
    <w:name w:val="a6"/>
    <w:basedOn w:val="Nadpis6"/>
    <w:next w:val="Normln"/>
    <w:rsid w:val="00732C32"/>
    <w:pPr>
      <w:keepLines w:val="0"/>
      <w:tabs>
        <w:tab w:val="left" w:pos="1140"/>
        <w:tab w:val="left" w:pos="1360"/>
        <w:tab w:val="num" w:pos="1440"/>
      </w:tabs>
      <w:spacing w:after="240" w:before="60" w:line="230" w:lineRule="exact"/>
    </w:pPr>
    <w:rPr>
      <w:rFonts w:eastAsia="MS Mincho"/>
      <w:lang w:eastAsia="ja-JP" w:val="en-GB"/>
    </w:rPr>
  </w:style>
  <w:style w:type="paragraph" w:styleId="ANNEX" w:customStyle="1">
    <w:name w:val="ANNEX"/>
    <w:basedOn w:val="Normln"/>
    <w:next w:val="Normln"/>
    <w:rsid w:val="00732C32"/>
    <w:pPr>
      <w:keepNext w:val="1"/>
      <w:pageBreakBefore w:val="1"/>
      <w:spacing w:after="760" w:line="310" w:lineRule="exact"/>
      <w:jc w:val="center"/>
      <w:outlineLvl w:val="0"/>
    </w:pPr>
    <w:rPr>
      <w:b w:val="1"/>
      <w:sz w:val="28"/>
    </w:rPr>
  </w:style>
  <w:style w:type="paragraph" w:styleId="Definition" w:customStyle="1">
    <w:name w:val="Definition"/>
    <w:basedOn w:val="Normln"/>
    <w:next w:val="Normln"/>
    <w:rsid w:val="00732C32"/>
  </w:style>
  <w:style w:type="paragraph" w:styleId="Note" w:customStyle="1">
    <w:name w:val="Note"/>
    <w:basedOn w:val="Normln"/>
    <w:next w:val="Normln"/>
    <w:rsid w:val="00732C32"/>
    <w:pPr>
      <w:tabs>
        <w:tab w:val="left" w:pos="960"/>
      </w:tabs>
      <w:spacing w:line="210" w:lineRule="atLeast"/>
    </w:pPr>
    <w:rPr>
      <w:sz w:val="18"/>
    </w:rPr>
  </w:style>
  <w:style w:type="paragraph" w:styleId="Terms" w:customStyle="1">
    <w:name w:val="Term(s)"/>
    <w:basedOn w:val="Normln"/>
    <w:next w:val="Definition"/>
    <w:rsid w:val="00732C32"/>
    <w:pPr>
      <w:keepNext w:val="1"/>
      <w:suppressAutoHyphens w:val="1"/>
    </w:pPr>
    <w:rPr>
      <w:b w:val="1"/>
    </w:rPr>
  </w:style>
  <w:style w:type="paragraph" w:styleId="TermNum" w:customStyle="1">
    <w:name w:val="TermNum"/>
    <w:basedOn w:val="Normln"/>
    <w:next w:val="Terms"/>
    <w:rsid w:val="00732C32"/>
    <w:pPr>
      <w:keepNext w:val="1"/>
    </w:pPr>
    <w:rPr>
      <w:b w:val="1"/>
    </w:rPr>
  </w:style>
  <w:style w:type="paragraph" w:styleId="Tabletitle" w:customStyle="1">
    <w:name w:val="Table title"/>
    <w:basedOn w:val="Normln"/>
    <w:next w:val="Normln"/>
    <w:rsid w:val="00732C32"/>
    <w:pPr>
      <w:keepNext w:val="1"/>
      <w:suppressAutoHyphens w:val="1"/>
      <w:spacing w:after="120" w:before="120" w:line="230" w:lineRule="exact"/>
      <w:jc w:val="center"/>
    </w:pPr>
    <w:rPr>
      <w:rFonts w:eastAsia="MS Mincho"/>
      <w:b w:val="1"/>
      <w:lang w:eastAsia="ja-JP" w:val="en-GB"/>
    </w:rPr>
  </w:style>
  <w:style w:type="paragraph" w:styleId="Tabletext10" w:customStyle="1">
    <w:name w:val="Table text (10)"/>
    <w:basedOn w:val="Normln"/>
    <w:rsid w:val="00732C32"/>
    <w:pPr>
      <w:spacing w:after="60" w:before="60" w:line="230" w:lineRule="atLeast"/>
      <w:jc w:val="both"/>
    </w:pPr>
    <w:rPr>
      <w:rFonts w:eastAsia="MS Mincho"/>
      <w:lang w:eastAsia="ja-JP" w:val="en-GB"/>
    </w:rPr>
  </w:style>
  <w:style w:type="paragraph" w:styleId="TabelleKopf" w:customStyle="1">
    <w:name w:val="Tabelle Kopf"/>
    <w:basedOn w:val="Tabelle"/>
    <w:next w:val="Tabelle"/>
    <w:rsid w:val="00732C32"/>
    <w:rPr>
      <w:b w:val="1"/>
      <w:bCs w:val="1"/>
    </w:rPr>
  </w:style>
  <w:style w:type="paragraph" w:styleId="Tabelle" w:customStyle="1">
    <w:name w:val="Tabelle"/>
    <w:basedOn w:val="Zkladntext"/>
    <w:rsid w:val="00732C32"/>
    <w:pPr>
      <w:tabs>
        <w:tab w:val="left" w:pos="6946"/>
      </w:tabs>
      <w:spacing w:after="60" w:before="60"/>
    </w:pPr>
    <w:rPr>
      <w:rFonts w:cs="Arial"/>
      <w:lang w:eastAsia="de-DE" w:val="en-GB"/>
    </w:rPr>
  </w:style>
  <w:style w:type="paragraph" w:styleId="Tabletext8" w:customStyle="1">
    <w:name w:val="Table text (8)"/>
    <w:basedOn w:val="Normln"/>
    <w:rsid w:val="00732C32"/>
    <w:pPr>
      <w:spacing w:after="60" w:before="60" w:line="190" w:lineRule="atLeast"/>
      <w:jc w:val="both"/>
    </w:pPr>
    <w:rPr>
      <w:rFonts w:eastAsia="MS Mincho"/>
      <w:sz w:val="16"/>
      <w:lang w:eastAsia="ja-JP" w:val="en-GB"/>
    </w:rPr>
  </w:style>
  <w:style w:type="paragraph" w:styleId="zzLn5" w:customStyle="1">
    <w:name w:val="zzLn5"/>
    <w:basedOn w:val="Normln"/>
    <w:next w:val="Normln"/>
    <w:rsid w:val="00732C32"/>
    <w:pPr>
      <w:tabs>
        <w:tab w:val="num" w:pos="3240"/>
      </w:tabs>
      <w:spacing w:after="240" w:line="230" w:lineRule="atLeast"/>
    </w:pPr>
    <w:rPr>
      <w:rFonts w:eastAsia="MS Mincho"/>
      <w:lang w:eastAsia="ja-JP" w:val="en-GB"/>
    </w:rPr>
  </w:style>
  <w:style w:type="paragraph" w:styleId="zzLn6" w:customStyle="1">
    <w:name w:val="zzLn6"/>
    <w:basedOn w:val="Normln"/>
    <w:next w:val="Normln"/>
    <w:rsid w:val="00732C32"/>
    <w:pPr>
      <w:tabs>
        <w:tab w:val="num" w:pos="3960"/>
      </w:tabs>
      <w:spacing w:after="240" w:line="230" w:lineRule="atLeast"/>
    </w:pPr>
    <w:rPr>
      <w:rFonts w:eastAsia="MS Mincho"/>
      <w:lang w:eastAsia="ja-JP" w:val="en-GB"/>
    </w:rPr>
  </w:style>
  <w:style w:type="paragraph" w:styleId="Example" w:customStyle="1">
    <w:name w:val="Example"/>
    <w:basedOn w:val="Normln"/>
    <w:next w:val="Normln"/>
    <w:rsid w:val="00732C32"/>
    <w:pPr>
      <w:tabs>
        <w:tab w:val="left" w:pos="1360"/>
      </w:tabs>
      <w:spacing w:after="240" w:line="210" w:lineRule="atLeast"/>
      <w:jc w:val="both"/>
    </w:pPr>
    <w:rPr>
      <w:rFonts w:eastAsia="MS Mincho"/>
      <w:sz w:val="18"/>
      <w:lang w:eastAsia="ja-JP" w:val="en-GB"/>
    </w:rPr>
  </w:style>
  <w:style w:type="paragraph" w:styleId="H6" w:customStyle="1">
    <w:name w:val="H6"/>
    <w:basedOn w:val="Nadpis5"/>
    <w:next w:val="Normln"/>
    <w:rsid w:val="00732C32"/>
    <w:pPr>
      <w:suppressAutoHyphens w:val="0"/>
      <w:overflowPunct w:val="0"/>
      <w:autoSpaceDE w:val="0"/>
      <w:autoSpaceDN w:val="0"/>
      <w:adjustRightInd w:val="0"/>
      <w:spacing w:after="180"/>
      <w:ind w:left="1985" w:hanging="1985"/>
      <w:textAlignment w:val="baseline"/>
      <w:outlineLvl w:val="9"/>
    </w:pPr>
    <w:rPr>
      <w:b w:val="0"/>
      <w:lang w:eastAsia="en-US" w:val="en-GB"/>
    </w:rPr>
  </w:style>
  <w:style w:type="paragraph" w:styleId="TAH" w:customStyle="1">
    <w:name w:val="TAH"/>
    <w:basedOn w:val="TAC"/>
    <w:rsid w:val="00732C32"/>
    <w:rPr>
      <w:b w:val="1"/>
    </w:rPr>
  </w:style>
  <w:style w:type="paragraph" w:styleId="TAC" w:customStyle="1">
    <w:name w:val="TAC"/>
    <w:basedOn w:val="TAL"/>
    <w:rsid w:val="00732C32"/>
    <w:pPr>
      <w:jc w:val="center"/>
    </w:pPr>
  </w:style>
  <w:style w:type="paragraph" w:styleId="TAL" w:customStyle="1">
    <w:name w:val="TAL"/>
    <w:basedOn w:val="Normln"/>
    <w:rsid w:val="00732C32"/>
    <w:pPr>
      <w:keepNext w:val="1"/>
      <w:keepLines w:val="1"/>
      <w:overflowPunct w:val="0"/>
      <w:autoSpaceDE w:val="0"/>
      <w:autoSpaceDN w:val="0"/>
      <w:adjustRightInd w:val="0"/>
      <w:textAlignment w:val="baseline"/>
    </w:pPr>
    <w:rPr>
      <w:sz w:val="18"/>
      <w:lang w:eastAsia="en-US" w:val="en-GB"/>
    </w:rPr>
  </w:style>
  <w:style w:type="paragraph" w:styleId="Normal1" w:customStyle="1">
    <w:name w:val="Normal1"/>
    <w:basedOn w:val="Normln"/>
    <w:rsid w:val="00732C32"/>
    <w:pPr>
      <w:overflowPunct w:val="0"/>
      <w:autoSpaceDE w:val="0"/>
      <w:autoSpaceDN w:val="0"/>
      <w:adjustRightInd w:val="0"/>
      <w:spacing w:after="180"/>
      <w:textAlignment w:val="baseline"/>
    </w:pPr>
    <w:rPr>
      <w:rFonts w:ascii="Times New Roman" w:hAnsi="Times New Roman"/>
      <w:lang w:eastAsia="en-US" w:val="en-GB"/>
    </w:rPr>
  </w:style>
  <w:style w:type="paragraph" w:styleId="TH" w:customStyle="1">
    <w:name w:val="TH"/>
    <w:basedOn w:val="Normln"/>
    <w:next w:val="Normln"/>
    <w:rsid w:val="00732C32"/>
    <w:pPr>
      <w:keepNext w:val="1"/>
      <w:keepLines w:val="1"/>
      <w:overflowPunct w:val="0"/>
      <w:autoSpaceDE w:val="0"/>
      <w:autoSpaceDN w:val="0"/>
      <w:adjustRightInd w:val="0"/>
      <w:spacing w:after="180" w:before="60"/>
      <w:jc w:val="center"/>
      <w:textAlignment w:val="baseline"/>
    </w:pPr>
    <w:rPr>
      <w:b w:val="1"/>
      <w:noProof w:val="1"/>
      <w:lang w:eastAsia="en-US" w:val="en-GB"/>
    </w:rPr>
  </w:style>
  <w:style w:type="paragraph" w:styleId="zzBiblio" w:customStyle="1">
    <w:name w:val="zzBiblio"/>
    <w:basedOn w:val="Normln"/>
    <w:next w:val="Normln"/>
    <w:rsid w:val="00732C32"/>
    <w:pPr>
      <w:pageBreakBefore w:val="1"/>
      <w:spacing w:after="760" w:line="310" w:lineRule="exact"/>
      <w:jc w:val="center"/>
    </w:pPr>
    <w:rPr>
      <w:rFonts w:eastAsia="MS Mincho"/>
      <w:b w:val="1"/>
      <w:sz w:val="28"/>
      <w:lang w:eastAsia="ja-JP" w:val="en-GB"/>
    </w:rPr>
  </w:style>
  <w:style w:type="character" w:styleId="NzevChar" w:customStyle="1">
    <w:name w:val="Název Char"/>
    <w:link w:val="Nzev"/>
    <w:rsid w:val="00F7428B"/>
    <w:rPr>
      <w:rFonts w:ascii="Arial" w:cs="Arial" w:hAnsi="Arial"/>
      <w:b w:val="1"/>
      <w:bCs w:val="1"/>
      <w:kern w:val="28"/>
      <w:sz w:val="32"/>
      <w:szCs w:val="32"/>
    </w:rPr>
  </w:style>
  <w:style w:type="table" w:styleId="3" w:customStyle="1">
    <w:name w:val="3"/>
    <w:basedOn w:val="Normlntabulka"/>
    <w:rsid w:val="00BB78B4"/>
    <w:pPr>
      <w:widowControl w:val="0"/>
    </w:pPr>
    <w:rPr>
      <w:color w:val="000000"/>
      <w:lang w:eastAsia="cs-CZ" w:val="cs-CZ"/>
    </w:rPr>
    <w:tblPr>
      <w:tblStyleRowBandSize w:val="1"/>
      <w:tblStyleColBandSize w:val="1"/>
      <w:tblInd w:w="0.0" w:type="nil"/>
    </w:tblPr>
  </w:style>
  <w:style w:type="table" w:styleId="2" w:customStyle="1">
    <w:name w:val="2"/>
    <w:basedOn w:val="Normlntabulka"/>
    <w:rsid w:val="00BB78B4"/>
    <w:pPr>
      <w:widowControl w:val="0"/>
    </w:pPr>
    <w:rPr>
      <w:color w:val="000000"/>
      <w:lang w:eastAsia="cs-CZ" w:val="cs-CZ"/>
    </w:rPr>
    <w:tblPr>
      <w:tblStyleRowBandSize w:val="1"/>
      <w:tblStyleColBandSize w:val="1"/>
      <w:tblInd w:w="0.0" w:type="nil"/>
    </w:tblPr>
  </w:style>
  <w:style w:type="table" w:styleId="1" w:customStyle="1">
    <w:name w:val="1"/>
    <w:basedOn w:val="Normlntabulka"/>
    <w:rsid w:val="00BB78B4"/>
    <w:pPr>
      <w:widowControl w:val="0"/>
    </w:pPr>
    <w:rPr>
      <w:color w:val="000000"/>
      <w:lang w:eastAsia="cs-CZ" w:val="cs-CZ"/>
    </w:rPr>
    <w:tblPr>
      <w:tblStyleRowBandSize w:val="1"/>
      <w:tblStyleColBandSize w:val="1"/>
      <w:tblInd w:w="0.0" w:type="nil"/>
    </w:tblPr>
  </w:style>
  <w:style w:type="paragraph" w:styleId="Odstavecseseznamem">
    <w:name w:val="List Paragraph"/>
    <w:basedOn w:val="Normln"/>
    <w:uiPriority w:val="34"/>
    <w:qFormat w:val="1"/>
    <w:rsid w:val="00BA5452"/>
    <w:pPr>
      <w:widowControl w:val="0"/>
      <w:numPr>
        <w:numId w:val="34"/>
      </w:numPr>
      <w:contextualSpacing w:val="1"/>
    </w:pPr>
    <w:rPr>
      <w:rFonts w:cs="Arial" w:eastAsia="Arial"/>
      <w:color w:val="000000"/>
    </w:rPr>
  </w:style>
  <w:style w:type="paragraph" w:styleId="Standard" w:customStyle="1">
    <w:name w:val="Standard"/>
    <w:rsid w:val="00B8296F"/>
    <w:pPr>
      <w:suppressAutoHyphens w:val="1"/>
      <w:autoSpaceDN w:val="0"/>
      <w:spacing w:after="120"/>
      <w:jc w:val="both"/>
      <w:textAlignment w:val="baseline"/>
    </w:pPr>
    <w:rPr>
      <w:rFonts w:ascii="Arial" w:cs="Arial" w:eastAsia="Arial" w:hAnsi="Arial"/>
      <w:kern w:val="3"/>
      <w:sz w:val="22"/>
      <w:szCs w:val="22"/>
      <w:lang w:eastAsia="cs-CZ" w:val="cs-CZ"/>
    </w:rPr>
  </w:style>
  <w:style w:type="paragraph" w:styleId="Odstavecseseznamem1" w:customStyle="1">
    <w:name w:val="Odstavec se seznamem1"/>
    <w:basedOn w:val="Normln"/>
    <w:rsid w:val="00B8296F"/>
    <w:pPr>
      <w:suppressAutoHyphens w:val="1"/>
      <w:spacing w:after="200" w:line="276" w:lineRule="auto"/>
      <w:ind w:left="720"/>
    </w:pPr>
    <w:rPr>
      <w:rFonts w:ascii="Calibri" w:cs="font293" w:eastAsia="SimSun" w:hAnsi="Calibri"/>
      <w:sz w:val="22"/>
      <w:szCs w:val="22"/>
      <w:lang w:eastAsia="ar-SA" w:val="sk-SK"/>
    </w:rPr>
  </w:style>
  <w:style w:type="paragraph" w:styleId="Special" w:customStyle="1">
    <w:name w:val="Special"/>
    <w:basedOn w:val="Normln"/>
    <w:next w:val="Normln"/>
    <w:rsid w:val="00B8296F"/>
    <w:pPr>
      <w:spacing w:after="240" w:line="230" w:lineRule="atLeast"/>
      <w:jc w:val="both"/>
    </w:pPr>
    <w:rPr>
      <w:rFonts w:eastAsia="Arial Unicode MS"/>
      <w:lang w:eastAsia="en-US" w:val="en-GB"/>
    </w:rPr>
  </w:style>
  <w:style w:type="paragraph" w:styleId="Titulek1" w:customStyle="1">
    <w:name w:val="Titulek1"/>
    <w:basedOn w:val="Normln"/>
    <w:next w:val="Normln"/>
    <w:rsid w:val="0008311A"/>
    <w:pPr>
      <w:suppressAutoHyphens w:val="1"/>
      <w:spacing w:after="200" w:line="100" w:lineRule="atLeast"/>
      <w:jc w:val="center"/>
    </w:pPr>
    <w:rPr>
      <w:rFonts w:cs="Arial" w:eastAsia="Arial"/>
      <w:bCs w:val="1"/>
      <w:sz w:val="18"/>
      <w:szCs w:val="18"/>
      <w:lang w:bidi="hi-IN" w:eastAsia="hi-IN"/>
    </w:rPr>
  </w:style>
  <w:style w:type="paragraph" w:styleId="Bezmezer1" w:customStyle="1">
    <w:name w:val="Bez mezer1"/>
    <w:rsid w:val="0008311A"/>
    <w:pPr>
      <w:suppressAutoHyphens w:val="1"/>
      <w:spacing w:line="100" w:lineRule="atLeast"/>
      <w:jc w:val="both"/>
    </w:pPr>
    <w:rPr>
      <w:rFonts w:ascii="Arial" w:cs="Arial" w:eastAsia="Arial" w:hAnsi="Arial"/>
      <w:lang w:bidi="hi-IN" w:eastAsia="hi-IN" w:val="cs-CZ"/>
    </w:rPr>
  </w:style>
  <w:style w:type="paragraph" w:styleId="Odstavecseseznamem2" w:customStyle="1">
    <w:name w:val="Odstavec se seznamem2"/>
    <w:basedOn w:val="Normln"/>
    <w:rsid w:val="00A579A9"/>
    <w:pPr>
      <w:suppressAutoHyphens w:val="1"/>
      <w:spacing w:after="120" w:line="276" w:lineRule="auto"/>
      <w:ind w:left="720"/>
      <w:jc w:val="both"/>
    </w:pPr>
    <w:rPr>
      <w:rFonts w:cs="Arial" w:eastAsia="Arial"/>
      <w:color w:val="000000"/>
      <w:lang w:bidi="hi-IN" w:eastAsia="hi-IN"/>
    </w:rPr>
  </w:style>
  <w:style w:type="paragraph" w:styleId="Subtitle">
    <w:name w:val="Subtitle"/>
    <w:basedOn w:val="Normal"/>
    <w:next w:val="Normal"/>
    <w:pPr>
      <w:spacing w:after="60" w:lineRule="auto"/>
      <w:jc w:val="center"/>
    </w:pPr>
    <w:rPr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pPr>
      <w:widowControl w:val="0"/>
    </w:pPr>
    <w:rPr>
      <w:b w:val="1"/>
      <w:color w:val="000000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shd w:fill="auto" w:val="clear"/>
    </w:tcPr>
  </w:style>
  <w:style w:type="table" w:styleId="Table3">
    <w:basedOn w:val="TableNormal"/>
    <w:pPr>
      <w:widowControl w:val="0"/>
    </w:pPr>
    <w:rPr>
      <w:b w:val="1"/>
      <w:color w:val="000000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shd w:fill="auto" w:val="clear"/>
    </w:tc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3.xml"/><Relationship Id="rId10" Type="http://schemas.openxmlformats.org/officeDocument/2006/relationships/footer" Target="footer1.xml"/><Relationship Id="rId12" Type="http://schemas.openxmlformats.org/officeDocument/2006/relationships/footer" Target="footer2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hyperlink" Target="http://www.itsterminology.org" TargetMode="External"/></Relationships>
</file>

<file path=word/theme/theme1.xml><?xml version="1.0" encoding="utf-8"?>
<a:theme xmlns:a="http://schemas.openxmlformats.org/drawingml/2006/main" name="Motiv systému Office">
  <a:themeElements>
    <a:clrScheme name="Kancelář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Kancelář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5eZD8/OY1nRQv9gZzt02Aunu2HA==">AMUW2mXSoMjHFPRi8JCcrIOfoRI3I8wuJnV9rpqN99DzvI7fJF4ZSjSvEK8xgr645w20XOvqcqBknhXdHgEXW9JxTfU/mECXkc67A4eW0jEnfF0yzxPOTCtDRFQENdRLHIk+YoCubUsPq4jt6lUFImYihWZpd6xpZ8TH+ZhIdxUZqhwHZdS1dApU+0T7aTia8MzgRf1dHcLSUydm663VGC6WO7gNknVD1UDTFCcmnYRICJrCdn8G+8XfzLoF02R0ZfBNDVIVrl4NVXx53J7TAeoPfS64tkcYy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2019-04-29T14:33:00Z</dcterms:created>
  <dc:creator>Koutska Mila</dc:creator>
</cp:coreProperties>
</file>