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říloha-a-očekávaná-struktura-extraktu"/>
    <w:p>
      <w:pPr>
        <w:pStyle w:val="Heading1"/>
      </w:pPr>
      <w:r>
        <w:t xml:space="preserve">Příloha A: Očekávaná struktura extraktu</w:t>
      </w:r>
    </w:p>
    <w:p>
      <w:pPr>
        <w:pStyle w:val="Compact"/>
        <w:numPr>
          <w:ilvl w:val="0"/>
          <w:numId w:val="1001"/>
        </w:numPr>
      </w:pPr>
      <w:r>
        <w:t xml:space="preserve">Status: tento dokument identifikuje kompletní strukturu, popisy částí ale nutno detailněji popsat.</w:t>
      </w:r>
    </w:p>
    <w:p>
      <w:pPr>
        <w:pStyle w:val="Compact"/>
        <w:numPr>
          <w:ilvl w:val="0"/>
          <w:numId w:val="1001"/>
        </w:numPr>
      </w:pPr>
      <w:r>
        <w:t xml:space="preserve">Zpracoval: Jan Vlčinský</w:t>
      </w:r>
    </w:p>
    <w:p>
      <w:pPr>
        <w:pStyle w:val="Compact"/>
        <w:numPr>
          <w:ilvl w:val="0"/>
          <w:numId w:val="1001"/>
        </w:numPr>
      </w:pPr>
      <w:r>
        <w:t xml:space="preserve">Vydáno: 2025-02-18</w:t>
      </w:r>
    </w:p>
    <w:p>
      <w:pPr>
        <w:pStyle w:val="Compact"/>
        <w:numPr>
          <w:ilvl w:val="0"/>
          <w:numId w:val="1001"/>
        </w:numPr>
      </w:pPr>
      <w:r>
        <w:t xml:space="preserve">Aktualizováno: 2026-10-29 – sjednoceno se strukturou extraktů v repozitáři tnk136-extrakty</w:t>
      </w:r>
    </w:p>
    <w:p>
      <w:pPr>
        <w:pStyle w:val="Compact"/>
        <w:numPr>
          <w:ilvl w:val="0"/>
          <w:numId w:val="1001"/>
        </w:numPr>
      </w:pPr>
      <w:r>
        <w:t xml:space="preserve">Verze: v0.2 Tento dokument popisuje závazné požadavky na strukturu extraktu.</w:t>
      </w:r>
      <w:r>
        <w:t xml:space="preserve"/>
      </w:r>
      <w:r>
        <w:t xml:space="preserve"/>
      </w:r>
    </w:p>
    <w:p>
      <w:pPr>
        <w:pStyle w:val="FirstParagraph"/>
      </w:pPr>
      <w:r>
        <w:t xml:space="preserve">Extrakt musí obsahovat níže uvedené části v daném pořadí. Pro každou část jsou stanoveny specifické požadavky na obsah a formu.</w:t>
      </w:r>
    </w:p>
    <w:bookmarkStart w:id="20" w:name="záhlaví"/>
    <w:p>
      <w:pPr>
        <w:pStyle w:val="Heading3"/>
      </w:pPr>
      <w:r>
        <w:t xml:space="preserve">1. Záhlaví</w:t>
      </w:r>
    </w:p>
    <w:p>
      <w:pPr>
        <w:pStyle w:val="Compact"/>
        <w:numPr>
          <w:ilvl w:val="0"/>
          <w:numId w:val="1002"/>
        </w:numPr>
      </w:pPr>
      <w:r>
        <w:t xml:space="preserve">Název podle druhu popisovaného dokumentu: „EXTRAKT z evropské normy / z mezinárodní normy ISO / z technické specifikace ISO (CEN) / z technické zprávy ISO (CEN)“</w:t>
      </w:r>
      <w:r>
        <w:t xml:space="preserve"/>
      </w:r>
      <w:r>
        <w:t xml:space="preserve"/>
      </w:r>
    </w:p>
    <w:p>
      <w:pPr>
        <w:pStyle w:val="Compact"/>
        <w:numPr>
          <w:ilvl w:val="0"/>
          <w:numId w:val="1002"/>
        </w:numPr>
      </w:pPr>
      <w:r>
        <w:t xml:space="preserve">Upozornění</w:t>
      </w:r>
      <w:r>
        <w:t xml:space="preserve"> </w:t>
      </w:r>
      <w:r>
        <w:t xml:space="preserve">“Extrakt nenahrazuje samotnou technickou normu, je pouze informativním materiálem o normě.”</w:t>
      </w:r>
    </w:p>
    <w:p>
      <w:pPr>
        <w:pStyle w:val="Compact"/>
        <w:numPr>
          <w:ilvl w:val="0"/>
          <w:numId w:val="1002"/>
        </w:numPr>
      </w:pPr>
      <w:r>
        <w:t xml:space="preserve">Identifikační údaje popisovaného dokumentu:</w:t>
      </w:r>
    </w:p>
    <w:p>
      <w:pPr>
        <w:pStyle w:val="Compact"/>
        <w:numPr>
          <w:ilvl w:val="1"/>
          <w:numId w:val="1003"/>
        </w:numPr>
      </w:pPr>
      <w:r>
        <w:t xml:space="preserve">Název v češtině</w:t>
      </w:r>
    </w:p>
    <w:p>
      <w:pPr>
        <w:pStyle w:val="Compact"/>
        <w:numPr>
          <w:ilvl w:val="1"/>
          <w:numId w:val="1003"/>
        </w:numPr>
      </w:pPr>
      <w:r>
        <w:t xml:space="preserve">Označení podle vydání ISO nebo CEN, které extrakt popisuje (např. EN ISO 14819-1, ISO/TS 21219-16)</w:t>
      </w:r>
    </w:p>
    <w:p>
      <w:pPr>
        <w:pStyle w:val="Compact"/>
        <w:numPr>
          <w:ilvl w:val="1"/>
          <w:numId w:val="1003"/>
        </w:numPr>
      </w:pPr>
      <w:r>
        <w:t xml:space="preserve">Rok vydání a počet stran popisovaného vydání ve tvaru „Vydána RRRR, N stran“ (u společných norem CEN-ISO jsou údaje shodné)</w:t>
      </w:r>
    </w:p>
    <w:p>
      <w:pPr>
        <w:pStyle w:val="Compact"/>
        <w:numPr>
          <w:ilvl w:val="1"/>
          <w:numId w:val="1003"/>
        </w:numPr>
      </w:pPr>
      <w:r>
        <w:t xml:space="preserve">Rok zpracování extraktu ve tvaru „Extrakt zpracován RRRR“, po věcné úpravě „Extrakt zpracován RRRR, aktualizován RRRR“</w:t>
      </w:r>
    </w:p>
    <w:p>
      <w:pPr>
        <w:pStyle w:val="Compact"/>
        <w:numPr>
          <w:ilvl w:val="1"/>
          <w:numId w:val="1003"/>
        </w:numPr>
      </w:pPr>
      <w:r>
        <w:t xml:space="preserve">České vydání (označení ČSN, datum účinnosti), třídicí znak ani ICS se neuvádějí</w:t>
      </w:r>
    </w:p>
    <w:bookmarkEnd w:id="20"/>
    <w:bookmarkStart w:id="21" w:name="úvod"/>
    <w:p>
      <w:pPr>
        <w:pStyle w:val="Heading3"/>
      </w:pPr>
      <w:r>
        <w:t xml:space="preserve">2. Úvod</w:t>
      </w:r>
    </w:p>
    <w:p>
      <w:pPr>
        <w:pStyle w:val="Compact"/>
        <w:numPr>
          <w:ilvl w:val="0"/>
          <w:numId w:val="1004"/>
        </w:numPr>
      </w:pPr>
      <w:r>
        <w:t xml:space="preserve">Zasazení popisovaného dokumentu do kontextu (např. sada norem)</w:t>
      </w:r>
    </w:p>
    <w:p>
      <w:pPr>
        <w:pStyle w:val="Compact"/>
        <w:numPr>
          <w:ilvl w:val="0"/>
          <w:numId w:val="1004"/>
        </w:numPr>
      </w:pPr>
      <w:r>
        <w:t xml:space="preserve">Stručné představení řešené problematiky</w:t>
      </w:r>
    </w:p>
    <w:p>
      <w:pPr>
        <w:pStyle w:val="Compact"/>
        <w:numPr>
          <w:ilvl w:val="0"/>
          <w:numId w:val="1004"/>
        </w:numPr>
      </w:pPr>
      <w:r>
        <w:t xml:space="preserve">Možnost uvést širší kontext nad rámec popisovaného dokumentu</w:t>
      </w:r>
    </w:p>
    <w:p>
      <w:pPr>
        <w:pStyle w:val="Compact"/>
        <w:numPr>
          <w:ilvl w:val="0"/>
          <w:numId w:val="1004"/>
        </w:numPr>
      </w:pPr>
      <w:r>
        <w:t xml:space="preserve">Poznámka o přejímání číslování kapitol:</w:t>
      </w:r>
      <w:r>
        <w:t xml:space="preserve"> </w:t>
      </w:r>
      <w:r>
        <w:t xml:space="preserve">“Poznámka: Extrakt uvádí vybrané kapitoly popisovaného dokumentu a přejímá původní číslování kapitol.”</w:t>
      </w:r>
    </w:p>
    <w:bookmarkEnd w:id="21"/>
    <w:bookmarkStart w:id="22" w:name="užití"/>
    <w:p>
      <w:pPr>
        <w:pStyle w:val="Heading3"/>
      </w:pPr>
      <w:r>
        <w:t xml:space="preserve">3. Užití</w:t>
      </w:r>
    </w:p>
    <w:p>
      <w:pPr>
        <w:pStyle w:val="Compact"/>
        <w:numPr>
          <w:ilvl w:val="0"/>
          <w:numId w:val="1005"/>
        </w:numPr>
      </w:pPr>
      <w:r>
        <w:t xml:space="preserve">Praktické využití popisovaného dokumentu</w:t>
      </w:r>
    </w:p>
    <w:p>
      <w:pPr>
        <w:pStyle w:val="Compact"/>
        <w:numPr>
          <w:ilvl w:val="0"/>
          <w:numId w:val="1005"/>
        </w:numPr>
      </w:pPr>
      <w:r>
        <w:t xml:space="preserve">Identifikace typických uživatelů</w:t>
      </w:r>
    </w:p>
    <w:p>
      <w:pPr>
        <w:pStyle w:val="Compact"/>
        <w:numPr>
          <w:ilvl w:val="0"/>
          <w:numId w:val="1005"/>
        </w:numPr>
      </w:pPr>
      <w:r>
        <w:t xml:space="preserve">Příklady reálných aplikací</w:t>
      </w:r>
    </w:p>
    <w:p>
      <w:pPr>
        <w:pStyle w:val="Compact"/>
        <w:numPr>
          <w:ilvl w:val="0"/>
          <w:numId w:val="1005"/>
        </w:numPr>
      </w:pPr>
      <w:r>
        <w:t xml:space="preserve">Možnost vyjádřit osobní pohled autora extraktu na praktickou hodnotu dokumentu</w:t>
      </w:r>
    </w:p>
    <w:bookmarkEnd w:id="22"/>
    <w:bookmarkStart w:id="23" w:name="kapitola-1-předmět"/>
    <w:p>
      <w:pPr>
        <w:pStyle w:val="Heading3"/>
      </w:pPr>
      <w:r>
        <w:t xml:space="preserve">4. Kapitola 1 Předmět</w:t>
      </w:r>
    </w:p>
    <w:p>
      <w:pPr>
        <w:pStyle w:val="Compact"/>
        <w:numPr>
          <w:ilvl w:val="0"/>
          <w:numId w:val="1006"/>
        </w:numPr>
      </w:pPr>
      <w:r>
        <w:t xml:space="preserve">Vždy přítomná první číslovaná kapitola</w:t>
      </w:r>
    </w:p>
    <w:p>
      <w:pPr>
        <w:pStyle w:val="Compact"/>
        <w:numPr>
          <w:ilvl w:val="0"/>
          <w:numId w:val="1006"/>
        </w:numPr>
      </w:pPr>
      <w:r>
        <w:t xml:space="preserve">Popis cílů a rozsahu popisovaného dokumentu</w:t>
      </w:r>
    </w:p>
    <w:p>
      <w:pPr>
        <w:pStyle w:val="Compact"/>
        <w:numPr>
          <w:ilvl w:val="0"/>
          <w:numId w:val="1006"/>
        </w:numPr>
      </w:pPr>
      <w:r>
        <w:t xml:space="preserve">Vymezení oblasti použití</w:t>
      </w:r>
    </w:p>
    <w:p>
      <w:pPr>
        <w:pStyle w:val="Compact"/>
        <w:numPr>
          <w:ilvl w:val="0"/>
          <w:numId w:val="1006"/>
        </w:numPr>
      </w:pPr>
      <w:r>
        <w:t xml:space="preserve">Případná omezení platnosti</w:t>
      </w:r>
    </w:p>
    <w:bookmarkEnd w:id="23"/>
    <w:bookmarkStart w:id="24" w:name="X408d9483ae0d4a7ea75546075a061cc977ad90e"/>
    <w:p>
      <w:pPr>
        <w:pStyle w:val="Heading3"/>
      </w:pPr>
      <w:r>
        <w:t xml:space="preserve">5. Souvisící normy (pokud jsou v popisovaném dokumentu)</w:t>
      </w:r>
    </w:p>
    <w:p>
      <w:pPr>
        <w:pStyle w:val="Compact"/>
        <w:numPr>
          <w:ilvl w:val="0"/>
          <w:numId w:val="1007"/>
        </w:numPr>
      </w:pPr>
      <w:r>
        <w:t xml:space="preserve">Výběr nejdůležitějších souvisejících dokumentů</w:t>
      </w:r>
    </w:p>
    <w:p>
      <w:pPr>
        <w:pStyle w:val="Compact"/>
        <w:numPr>
          <w:ilvl w:val="0"/>
          <w:numId w:val="1007"/>
        </w:numPr>
      </w:pPr>
      <w:r>
        <w:t xml:space="preserve">Kapitola má číslo a název podle popisovaného dokumentu (obvykle 2), následuje vždy za kapitolou 1 Předmět</w:t>
      </w:r>
    </w:p>
    <w:p>
      <w:pPr>
        <w:pStyle w:val="Compact"/>
        <w:numPr>
          <w:ilvl w:val="0"/>
          <w:numId w:val="1007"/>
        </w:numPr>
      </w:pPr>
      <w:r>
        <w:t xml:space="preserve">U každého dokumentu jednoznačná identifikace</w:t>
      </w:r>
    </w:p>
    <w:p>
      <w:pPr>
        <w:pStyle w:val="Compact"/>
        <w:numPr>
          <w:ilvl w:val="0"/>
          <w:numId w:val="1007"/>
        </w:numPr>
      </w:pPr>
      <w:r>
        <w:t xml:space="preserve">Vynechání dlouhých seznamů, zaměření na klíčové vazby</w:t>
      </w:r>
    </w:p>
    <w:p>
      <w:pPr>
        <w:pStyle w:val="Compact"/>
        <w:numPr>
          <w:ilvl w:val="0"/>
          <w:numId w:val="1007"/>
        </w:numPr>
      </w:pPr>
      <w:r>
        <w:t xml:space="preserve">Informace o celkovém počtu souvisejících dokumentů v popisovaném dokumentu</w:t>
      </w:r>
    </w:p>
    <w:bookmarkEnd w:id="24"/>
    <w:bookmarkStart w:id="25" w:name="Xbff5137861779cb163067f4278005d80092ee1d"/>
    <w:p>
      <w:pPr>
        <w:pStyle w:val="Heading3"/>
      </w:pPr>
      <w:r>
        <w:t xml:space="preserve">6. Termíny a definice (pokud jsou v popisovaném dokumentu)</w:t>
      </w:r>
    </w:p>
    <w:p>
      <w:pPr>
        <w:pStyle w:val="Compact"/>
        <w:numPr>
          <w:ilvl w:val="0"/>
          <w:numId w:val="1008"/>
        </w:numPr>
      </w:pPr>
      <w:r>
        <w:t xml:space="preserve">Uvedení celkového počtu termínů v popisovaném dokumentu</w:t>
      </w:r>
    </w:p>
    <w:p>
      <w:pPr>
        <w:pStyle w:val="Compact"/>
        <w:numPr>
          <w:ilvl w:val="0"/>
          <w:numId w:val="1008"/>
        </w:numPr>
      </w:pPr>
      <w:r>
        <w:t xml:space="preserve">Výběr nejdůležitějších termínů</w:t>
      </w:r>
    </w:p>
    <w:p>
      <w:pPr>
        <w:pStyle w:val="Compact"/>
        <w:numPr>
          <w:ilvl w:val="0"/>
          <w:numId w:val="1008"/>
        </w:numPr>
      </w:pPr>
      <w:r>
        <w:t xml:space="preserve">U každého termínu:</w:t>
      </w:r>
    </w:p>
    <w:p>
      <w:pPr>
        <w:pStyle w:val="Compact"/>
        <w:numPr>
          <w:ilvl w:val="1"/>
          <w:numId w:val="1009"/>
        </w:numPr>
      </w:pPr>
      <w:r>
        <w:t xml:space="preserve">České znění</w:t>
      </w:r>
    </w:p>
    <w:p>
      <w:pPr>
        <w:pStyle w:val="Compact"/>
        <w:numPr>
          <w:ilvl w:val="1"/>
          <w:numId w:val="1009"/>
        </w:numPr>
      </w:pPr>
      <w:r>
        <w:t xml:space="preserve">Anglické znění (v závorce kurzívou)</w:t>
      </w:r>
    </w:p>
    <w:p>
      <w:pPr>
        <w:pStyle w:val="Compact"/>
        <w:numPr>
          <w:ilvl w:val="1"/>
          <w:numId w:val="1009"/>
        </w:numPr>
      </w:pPr>
      <w:r>
        <w:t xml:space="preserve">Definice</w:t>
      </w:r>
    </w:p>
    <w:p>
      <w:pPr>
        <w:pStyle w:val="Compact"/>
        <w:numPr>
          <w:ilvl w:val="1"/>
          <w:numId w:val="1009"/>
        </w:numPr>
      </w:pPr>
      <w:r>
        <w:t xml:space="preserve">Případné poznámky</w:t>
      </w:r>
    </w:p>
    <w:p>
      <w:pPr>
        <w:pStyle w:val="Compact"/>
        <w:numPr>
          <w:ilvl w:val="0"/>
          <w:numId w:val="1008"/>
        </w:numPr>
      </w:pPr>
      <w:r>
        <w:t xml:space="preserve">Na konci kapitoly odkaz na oborový slovník: „Další termíny a zkratky z oboru ITS jsou obsaženy ve slovníku ITS terminology.“</w:t>
      </w:r>
      <w:r>
        <w:t xml:space="preserve"/>
      </w:r>
      <w:r>
        <w:t xml:space="preserve"/>
      </w:r>
    </w:p>
    <w:bookmarkEnd w:id="25"/>
    <w:bookmarkStart w:id="26" w:name="Xd2a0947e5319030995b317c7efcd5e37883d13a"/>
    <w:p>
      <w:pPr>
        <w:pStyle w:val="Heading3"/>
      </w:pPr>
      <w:r>
        <w:t xml:space="preserve">7. Symboly a zkratky (pokud jsou v popisovaném dokumentu)</w:t>
      </w:r>
    </w:p>
    <w:p>
      <w:pPr>
        <w:pStyle w:val="Compact"/>
        <w:numPr>
          <w:ilvl w:val="0"/>
          <w:numId w:val="1010"/>
        </w:numPr>
      </w:pPr>
      <w:r>
        <w:t xml:space="preserve">Uvedení celkového počtu zkratek v popisovaném dokumentu</w:t>
      </w:r>
    </w:p>
    <w:p>
      <w:pPr>
        <w:pStyle w:val="Compact"/>
        <w:numPr>
          <w:ilvl w:val="0"/>
          <w:numId w:val="1010"/>
        </w:numPr>
      </w:pPr>
      <w:r>
        <w:t xml:space="preserve">Výběr nejdůležitějších zkratek</w:t>
      </w:r>
    </w:p>
    <w:p>
      <w:pPr>
        <w:pStyle w:val="Compact"/>
        <w:numPr>
          <w:ilvl w:val="0"/>
          <w:numId w:val="1010"/>
        </w:numPr>
      </w:pPr>
      <w:r>
        <w:t xml:space="preserve">U každé zkratky:</w:t>
      </w:r>
    </w:p>
    <w:p>
      <w:pPr>
        <w:pStyle w:val="Compact"/>
        <w:numPr>
          <w:ilvl w:val="1"/>
          <w:numId w:val="1011"/>
        </w:numPr>
      </w:pPr>
      <w:r>
        <w:t xml:space="preserve">Zkrácený tvar</w:t>
      </w:r>
    </w:p>
    <w:p>
      <w:pPr>
        <w:pStyle w:val="Compact"/>
        <w:numPr>
          <w:ilvl w:val="1"/>
          <w:numId w:val="1011"/>
        </w:numPr>
      </w:pPr>
      <w:r>
        <w:t xml:space="preserve">České znění</w:t>
      </w:r>
    </w:p>
    <w:p>
      <w:pPr>
        <w:pStyle w:val="Compact"/>
        <w:numPr>
          <w:ilvl w:val="1"/>
          <w:numId w:val="1011"/>
        </w:numPr>
      </w:pPr>
      <w:r>
        <w:t xml:space="preserve">Anglické znění (v závorce kurzívou)</w:t>
      </w:r>
    </w:p>
    <w:p>
      <w:pPr>
        <w:pStyle w:val="Compact"/>
        <w:numPr>
          <w:ilvl w:val="1"/>
          <w:numId w:val="1011"/>
        </w:numPr>
      </w:pPr>
      <w:r>
        <w:t xml:space="preserve">Na konci kapitoly odkaz na oborový slovník s adresou: „Další termíny a zkratky z oboru ITS jsou obsaženy ve slovníku ITS terminology (www.ITSterminology.org).“ (má-li popisovaný dokument jen jednu z kapitol Termíny a Zkratky, uvede se tato věta na jejím konci)</w:t>
      </w:r>
    </w:p>
    <w:bookmarkEnd w:id="26"/>
    <w:bookmarkStart w:id="27" w:name="další-obsahové-kapitoly"/>
    <w:p>
      <w:pPr>
        <w:pStyle w:val="Heading3"/>
      </w:pPr>
      <w:r>
        <w:t xml:space="preserve">8. Další obsahové kapitoly</w:t>
      </w:r>
    </w:p>
    <w:p>
      <w:pPr>
        <w:pStyle w:val="Compact"/>
        <w:numPr>
          <w:ilvl w:val="0"/>
          <w:numId w:val="1012"/>
        </w:numPr>
      </w:pPr>
      <w:r>
        <w:t xml:space="preserve">Zachování původního číslování kapitol z popisovaného dokumentu</w:t>
      </w:r>
    </w:p>
    <w:p>
      <w:pPr>
        <w:pStyle w:val="Compact"/>
        <w:numPr>
          <w:ilvl w:val="0"/>
          <w:numId w:val="1012"/>
        </w:numPr>
      </w:pPr>
      <w:r>
        <w:t xml:space="preserve">U každé kapitoly:</w:t>
      </w:r>
    </w:p>
    <w:p>
      <w:pPr>
        <w:pStyle w:val="Compact"/>
        <w:numPr>
          <w:ilvl w:val="1"/>
          <w:numId w:val="1013"/>
        </w:numPr>
      </w:pPr>
      <w:r>
        <w:t xml:space="preserve">Uvedení rozsahu (např.</w:t>
      </w:r>
      <w:r>
        <w:t xml:space="preserve"> </w:t>
      </w:r>
      <w:r>
        <w:t xml:space="preserve">“Kapitola na 5 stranách popisuje…”</w:t>
      </w:r>
      <w:r>
        <w:t xml:space="preserve">)</w:t>
      </w:r>
    </w:p>
    <w:p>
      <w:pPr>
        <w:pStyle w:val="Compact"/>
        <w:numPr>
          <w:ilvl w:val="1"/>
          <w:numId w:val="1013"/>
        </w:numPr>
      </w:pPr>
      <w:r>
        <w:t xml:space="preserve">Identifikace klíčových informačních jednotek</w:t>
      </w:r>
    </w:p>
    <w:p>
      <w:pPr>
        <w:pStyle w:val="Compact"/>
        <w:numPr>
          <w:ilvl w:val="1"/>
          <w:numId w:val="1013"/>
        </w:numPr>
      </w:pPr>
      <w:r>
        <w:t xml:space="preserve">Zjednodušení obsahu vypuštěním nebo zkrácením</w:t>
      </w:r>
    </w:p>
    <w:p>
      <w:pPr>
        <w:pStyle w:val="Compact"/>
        <w:numPr>
          <w:ilvl w:val="1"/>
          <w:numId w:val="1013"/>
        </w:numPr>
      </w:pPr>
      <w:r>
        <w:t xml:space="preserve">Případné vložené prvky s jasnou vazbou na text</w:t>
      </w:r>
    </w:p>
    <w:p>
      <w:pPr>
        <w:pStyle w:val="Compact"/>
        <w:numPr>
          <w:ilvl w:val="1"/>
          <w:numId w:val="1013"/>
        </w:numPr>
      </w:pPr>
      <w:r>
        <w:t xml:space="preserve">Obrázky a tabulky číslované zvlášť od 1 v pořadí výskytu v extraktu, s odkazem v textu a s číslem v popisovaném dokumentu v popisku (podrobnosti v příloze B)</w:t>
      </w:r>
    </w:p>
    <w:bookmarkEnd w:id="27"/>
    <w:bookmarkStart w:id="28" w:name="přílohy-pokud-existují"/>
    <w:p>
      <w:pPr>
        <w:pStyle w:val="Heading3"/>
      </w:pPr>
      <w:r>
        <w:t xml:space="preserve">9. Přílohy (pokud existují)</w:t>
      </w:r>
    </w:p>
    <w:p>
      <w:pPr>
        <w:pStyle w:val="Compact"/>
        <w:numPr>
          <w:ilvl w:val="0"/>
          <w:numId w:val="1014"/>
        </w:numPr>
      </w:pPr>
      <w:r>
        <w:t xml:space="preserve">Zachování označení příloh z popisovaného dokumentu</w:t>
      </w:r>
    </w:p>
    <w:p>
      <w:pPr>
        <w:pStyle w:val="Compact"/>
        <w:numPr>
          <w:ilvl w:val="0"/>
          <w:numId w:val="1014"/>
        </w:numPr>
      </w:pPr>
      <w:r>
        <w:t xml:space="preserve">Stručná charakteristika obsahu každé přílohy</w:t>
      </w:r>
    </w:p>
    <w:p>
      <w:pPr>
        <w:pStyle w:val="Compact"/>
        <w:numPr>
          <w:ilvl w:val="0"/>
          <w:numId w:val="1014"/>
        </w:numPr>
      </w:pPr>
      <w:r>
        <w:t xml:space="preserve">Informace o normativním či informativním charakteru přílohy</w:t>
      </w:r>
    </w:p>
    <w:bookmarkEnd w:id="28"/>
    <w:bookmarkStart w:id="29" w:name="bibliografie-pokud-existuje"/>
    <w:p>
      <w:pPr>
        <w:pStyle w:val="Heading3"/>
      </w:pPr>
      <w:r>
        <w:t xml:space="preserve">10. Bibliografie (pokud existuje)</w:t>
      </w:r>
    </w:p>
    <w:p>
      <w:pPr>
        <w:pStyle w:val="Compact"/>
        <w:numPr>
          <w:ilvl w:val="0"/>
          <w:numId w:val="1015"/>
        </w:numPr>
      </w:pPr>
      <w:r>
        <w:t xml:space="preserve">Pouze stručná zmínka o existenci a rozsahu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2025-02-18T14:15:32Z</dcterms:created>
  <dcterms:modified xsi:type="dcterms:W3CDTF">2025-02-18T14:15:32Z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