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D067" w14:textId="002EDDBF" w:rsidR="00B441C0" w:rsidRDefault="0077723D">
      <w:r>
        <w:rPr>
          <w:rFonts w:hint="eastAsia"/>
        </w:rPr>
        <w:t>b</w:t>
      </w:r>
      <w:r>
        <w:t>alabala</w:t>
      </w:r>
      <w:bookmarkStart w:id="0" w:name="_GoBack"/>
      <w:bookmarkEnd w:id="0"/>
    </w:p>
    <w:sectPr w:rsidR="00B4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D7"/>
    <w:rsid w:val="00701FD7"/>
    <w:rsid w:val="0077723D"/>
    <w:rsid w:val="00B4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F406"/>
  <w15:chartTrackingRefBased/>
  <w15:docId w15:val="{E1A9E632-FE40-4238-861B-299928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雨虹 孙</dc:creator>
  <cp:keywords/>
  <dc:description/>
  <cp:lastModifiedBy>雨虹 孙</cp:lastModifiedBy>
  <cp:revision>2</cp:revision>
  <dcterms:created xsi:type="dcterms:W3CDTF">2019-01-23T08:14:00Z</dcterms:created>
  <dcterms:modified xsi:type="dcterms:W3CDTF">2019-01-23T08:14:00Z</dcterms:modified>
</cp:coreProperties>
</file>