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"/>
        <w:gridCol w:w="3361"/>
        <w:gridCol w:w="4893"/>
      </w:tblGrid>
      <w:tr w:rsidR="00723EFB" w:rsidRPr="00E34B4E" w14:paraId="1C449D15" w14:textId="6AF2BAA9" w:rsidTr="00723EFB">
        <w:trPr>
          <w:trHeight w:val="643"/>
        </w:trPr>
        <w:tc>
          <w:tcPr>
            <w:tcW w:w="3397" w:type="dxa"/>
            <w:gridSpan w:val="2"/>
            <w:shd w:val="clear" w:color="auto" w:fill="auto"/>
          </w:tcPr>
          <w:p w14:paraId="775A61DC" w14:textId="6484C8CD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1.Prisoner’s Dilemma</w:t>
            </w:r>
          </w:p>
          <w:p w14:paraId="616935DF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2. Emergence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ab/>
            </w:r>
          </w:p>
        </w:tc>
        <w:tc>
          <w:tcPr>
            <w:tcW w:w="4893" w:type="dxa"/>
          </w:tcPr>
          <w:p w14:paraId="6968F75B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囚徒困境</w:t>
            </w:r>
          </w:p>
          <w:p w14:paraId="7CEFCC1E" w14:textId="76C32BB9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涌现</w:t>
            </w:r>
          </w:p>
        </w:tc>
      </w:tr>
      <w:tr w:rsidR="00723EFB" w:rsidRPr="00E34B4E" w14:paraId="752D47B6" w14:textId="16769C4D" w:rsidTr="00723EFB">
        <w:trPr>
          <w:trHeight w:val="643"/>
        </w:trPr>
        <w:tc>
          <w:tcPr>
            <w:tcW w:w="3397" w:type="dxa"/>
            <w:gridSpan w:val="2"/>
            <w:shd w:val="clear" w:color="auto" w:fill="auto"/>
          </w:tcPr>
          <w:p w14:paraId="0F4AE5C8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3.Social Networks</w:t>
            </w:r>
          </w:p>
          <w:p w14:paraId="475DD125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4. Bilateral Collaboration</w:t>
            </w:r>
          </w:p>
        </w:tc>
        <w:tc>
          <w:tcPr>
            <w:tcW w:w="4893" w:type="dxa"/>
          </w:tcPr>
          <w:p w14:paraId="53631DF4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社会网络、社交网络</w:t>
            </w:r>
          </w:p>
          <w:p w14:paraId="5F57041F" w14:textId="21E10589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双边合作</w:t>
            </w:r>
          </w:p>
        </w:tc>
      </w:tr>
      <w:tr w:rsidR="00723EFB" w:rsidRPr="00E34B4E" w14:paraId="5B18FCE5" w14:textId="28460469" w:rsidTr="00723EFB">
        <w:trPr>
          <w:trHeight w:val="329"/>
        </w:trPr>
        <w:tc>
          <w:tcPr>
            <w:tcW w:w="3397" w:type="dxa"/>
            <w:gridSpan w:val="2"/>
            <w:shd w:val="clear" w:color="auto" w:fill="auto"/>
          </w:tcPr>
          <w:p w14:paraId="65251810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5. Embeddedness</w:t>
            </w:r>
          </w:p>
        </w:tc>
        <w:tc>
          <w:tcPr>
            <w:tcW w:w="4893" w:type="dxa"/>
          </w:tcPr>
          <w:p w14:paraId="2124003F" w14:textId="141171EF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嵌入性</w:t>
            </w:r>
          </w:p>
        </w:tc>
      </w:tr>
      <w:tr w:rsidR="00723EFB" w:rsidRPr="00E34B4E" w14:paraId="7B1F3E57" w14:textId="7D2A2B07" w:rsidTr="00723EFB">
        <w:trPr>
          <w:trHeight w:val="329"/>
        </w:trPr>
        <w:tc>
          <w:tcPr>
            <w:tcW w:w="3397" w:type="dxa"/>
            <w:gridSpan w:val="2"/>
            <w:shd w:val="clear" w:color="auto" w:fill="auto"/>
          </w:tcPr>
          <w:p w14:paraId="68AACA49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 xml:space="preserve">6. </w:t>
            </w:r>
            <w:r w:rsidRPr="0011451B">
              <w:rPr>
                <w:rFonts w:ascii="TimesNewRomanPSMT" w:hAnsi="TimesNewRomanPSMT" w:hint="eastAsia"/>
                <w:sz w:val="22"/>
                <w:szCs w:val="22"/>
              </w:rPr>
              <w:t>A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>gent-based modeling</w:t>
            </w:r>
          </w:p>
        </w:tc>
        <w:tc>
          <w:tcPr>
            <w:tcW w:w="4893" w:type="dxa"/>
          </w:tcPr>
          <w:p w14:paraId="55C1A9F2" w14:textId="3C9DFA45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多主体建模、基于主体建模</w:t>
            </w:r>
          </w:p>
        </w:tc>
      </w:tr>
      <w:tr w:rsidR="00723EFB" w:rsidRPr="00E34B4E" w14:paraId="5EDDE72C" w14:textId="01A1933E" w:rsidTr="00723EFB">
        <w:trPr>
          <w:trHeight w:val="7786"/>
        </w:trPr>
        <w:tc>
          <w:tcPr>
            <w:tcW w:w="3397" w:type="dxa"/>
            <w:gridSpan w:val="2"/>
            <w:shd w:val="clear" w:color="auto" w:fill="auto"/>
          </w:tcPr>
          <w:p w14:paraId="78A7780D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7.Social group evolution</w:t>
            </w:r>
          </w:p>
          <w:p w14:paraId="4BB59304" w14:textId="77777777" w:rsidR="00723EFB" w:rsidRPr="0011451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8. Clique Percolation Method</w:t>
            </w:r>
          </w:p>
          <w:p w14:paraId="0FD5E9E1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9.Machine Learning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10. Ant Colony Algorithm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11. Semantic network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12. Swarm Intelligence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13. Association Rule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 xml:space="preserve">14. Complex Adaptive System </w:t>
            </w:r>
          </w:p>
          <w:p w14:paraId="1C7A2605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15. Search Engine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16.Pattern Recognition</w:t>
            </w:r>
          </w:p>
          <w:p w14:paraId="15115A05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17.Design Science </w:t>
            </w:r>
          </w:p>
          <w:p w14:paraId="55B7413D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18.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D</w:t>
            </w:r>
            <w:r>
              <w:rPr>
                <w:rFonts w:ascii="TimesNewRomanPSMT" w:hAnsi="TimesNewRomanPSMT"/>
                <w:sz w:val="22"/>
                <w:szCs w:val="22"/>
              </w:rPr>
              <w:t>eep Learning</w:t>
            </w:r>
          </w:p>
          <w:p w14:paraId="724EAFAD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19. Decision Tree</w:t>
            </w:r>
          </w:p>
          <w:p w14:paraId="4FB67CFA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20.Feature Engineering</w:t>
            </w:r>
          </w:p>
          <w:p w14:paraId="2D9369EA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21.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Path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D</w:t>
            </w:r>
            <w:r>
              <w:rPr>
                <w:rFonts w:ascii="TimesNewRomanPSMT" w:hAnsi="TimesNewRomanPSMT"/>
                <w:sz w:val="22"/>
                <w:szCs w:val="22"/>
              </w:rPr>
              <w:t>ependence</w:t>
            </w:r>
          </w:p>
          <w:p w14:paraId="0C433AA4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2. Structural Hole</w:t>
            </w:r>
          </w:p>
          <w:p w14:paraId="58C7F4E6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3. Classification</w:t>
            </w:r>
          </w:p>
          <w:p w14:paraId="02FC060C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4.Supervised learning</w:t>
            </w:r>
          </w:p>
          <w:p w14:paraId="463C55DC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5. Clustering </w:t>
            </w:r>
          </w:p>
          <w:p w14:paraId="79B5179A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6. Classification</w:t>
            </w:r>
          </w:p>
          <w:p w14:paraId="420E5F28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7. Game theory</w:t>
            </w:r>
          </w:p>
          <w:p w14:paraId="26E44705" w14:textId="6B4A7F9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8.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H</w:t>
            </w:r>
            <w:r>
              <w:rPr>
                <w:rFonts w:ascii="TimesNewRomanPSMT" w:hAnsi="TimesNewRomanPSMT"/>
                <w:sz w:val="22"/>
                <w:szCs w:val="22"/>
              </w:rPr>
              <w:t>omophily</w:t>
            </w:r>
          </w:p>
          <w:p w14:paraId="240EC2BE" w14:textId="77FC3C31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9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.</w:t>
            </w:r>
            <w:r w:rsidRPr="00723EFB">
              <w:t xml:space="preserve"> </w:t>
            </w:r>
            <w:r w:rsidRPr="00723EFB">
              <w:rPr>
                <w:rFonts w:ascii="TimesNewRomanPSMT" w:hAnsi="TimesNewRomanPSMT"/>
                <w:sz w:val="22"/>
                <w:szCs w:val="22"/>
              </w:rPr>
              <w:t>Cognitive capabilities</w:t>
            </w:r>
          </w:p>
          <w:p w14:paraId="229E11CC" w14:textId="3CF8E2B5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0.</w:t>
            </w:r>
            <w:r w:rsidR="00506495" w:rsidRPr="00506495">
              <w:t xml:space="preserve"> </w:t>
            </w:r>
            <w:r w:rsidR="00506495" w:rsidRPr="00506495">
              <w:rPr>
                <w:rFonts w:ascii="TimesNewRomanPSMT" w:hAnsi="TimesNewRomanPSMT"/>
                <w:sz w:val="22"/>
                <w:szCs w:val="22"/>
              </w:rPr>
              <w:t>Robustness checks</w:t>
            </w:r>
          </w:p>
          <w:p w14:paraId="0CD3638A" w14:textId="353060F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1.</w:t>
            </w:r>
            <w:r w:rsidR="00506495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506495">
              <w:rPr>
                <w:rFonts w:ascii="TimesNewRomanPSMT" w:hAnsi="TimesNewRomanPSMT" w:hint="eastAsia"/>
                <w:sz w:val="22"/>
                <w:szCs w:val="22"/>
              </w:rPr>
              <w:t>Social</w:t>
            </w:r>
            <w:r w:rsidR="00506495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506495">
              <w:rPr>
                <w:rFonts w:ascii="TimesNewRomanPSMT" w:hAnsi="TimesNewRomanPSMT" w:hint="eastAsia"/>
                <w:sz w:val="22"/>
                <w:szCs w:val="22"/>
              </w:rPr>
              <w:t>distance</w:t>
            </w:r>
          </w:p>
          <w:p w14:paraId="089F25C8" w14:textId="1A144F9A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2.</w:t>
            </w:r>
            <w:r w:rsidR="00506495">
              <w:t xml:space="preserve"> </w:t>
            </w:r>
            <w:r w:rsidR="00506495" w:rsidRPr="00506495">
              <w:rPr>
                <w:rFonts w:ascii="TimesNewRomanPSMT" w:hAnsi="TimesNewRomanPSMT"/>
                <w:sz w:val="22"/>
                <w:szCs w:val="22"/>
              </w:rPr>
              <w:t>Monetary Incentives</w:t>
            </w:r>
          </w:p>
          <w:p w14:paraId="2F8F3C59" w14:textId="51441AD3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3</w:t>
            </w:r>
            <w:r w:rsidR="0007579E">
              <w:rPr>
                <w:rFonts w:ascii="TimesNewRomanPSMT" w:hAnsi="TimesNewRomanPSMT"/>
                <w:sz w:val="22"/>
                <w:szCs w:val="22"/>
              </w:rPr>
              <w:t>. C</w:t>
            </w:r>
            <w:r w:rsidR="0007579E" w:rsidRPr="0007579E">
              <w:rPr>
                <w:rFonts w:ascii="TimesNewRomanPSMT" w:hAnsi="TimesNewRomanPSMT" w:hint="eastAsia"/>
                <w:sz w:val="22"/>
                <w:szCs w:val="22"/>
              </w:rPr>
              <w:t>e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ntrality</w:t>
            </w:r>
          </w:p>
          <w:p w14:paraId="749DCDAF" w14:textId="426CD43D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4.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7579E">
              <w:rPr>
                <w:rFonts w:ascii="TimesNewRomanPSMT" w:hAnsi="TimesNewRomanPSMT" w:hint="eastAsia"/>
                <w:sz w:val="22"/>
                <w:szCs w:val="22"/>
              </w:rPr>
              <w:t>H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erding</w:t>
            </w:r>
            <w:r w:rsidR="0007579E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7579E">
              <w:rPr>
                <w:rFonts w:ascii="TimesNewRomanPSMT" w:hAnsi="TimesNewRomanPSMT" w:hint="eastAsia"/>
                <w:sz w:val="22"/>
                <w:szCs w:val="22"/>
              </w:rPr>
              <w:t>effect</w:t>
            </w:r>
          </w:p>
          <w:p w14:paraId="12997FBA" w14:textId="7D912A8C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5.</w:t>
            </w:r>
            <w:r w:rsidR="0007579E">
              <w:t xml:space="preserve"> 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Sensitivity Analysis</w:t>
            </w:r>
          </w:p>
          <w:p w14:paraId="50DAFBD2" w14:textId="6565507D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6.</w:t>
            </w:r>
            <w:r w:rsidR="00F817F1">
              <w:t xml:space="preserve"> </w:t>
            </w:r>
            <w:r w:rsidR="00F817F1" w:rsidRPr="00F817F1">
              <w:rPr>
                <w:rFonts w:ascii="TimesNewRomanPSMT" w:hAnsi="TimesNewRomanPSMT"/>
                <w:sz w:val="22"/>
                <w:szCs w:val="22"/>
              </w:rPr>
              <w:t>Sentiment analysis</w:t>
            </w:r>
          </w:p>
          <w:p w14:paraId="29B6178B" w14:textId="3C48EA8F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7.</w:t>
            </w:r>
            <w:r w:rsidR="009F071C">
              <w:t xml:space="preserve"> 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Innovation Networks</w:t>
            </w:r>
          </w:p>
          <w:p w14:paraId="29F9B04B" w14:textId="3285F9D3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8.</w:t>
            </w:r>
            <w:r w:rsidR="009F071C" w:rsidRPr="009F071C">
              <w:t xml:space="preserve"> 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Random effect model</w:t>
            </w:r>
          </w:p>
          <w:p w14:paraId="641D3F21" w14:textId="29D87BE8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9.</w:t>
            </w:r>
            <w:r w:rsidR="009F071C">
              <w:rPr>
                <w:rFonts w:ascii="TimesNewRomanPSMT" w:hAnsi="TimesNewRomanPSMT" w:hint="eastAsia"/>
                <w:sz w:val="22"/>
                <w:szCs w:val="22"/>
              </w:rPr>
              <w:t>Soci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al Capital</w:t>
            </w:r>
          </w:p>
          <w:p w14:paraId="6A941EAB" w14:textId="16D6FD1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0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. Q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uestionnaires</w:t>
            </w:r>
          </w:p>
          <w:p w14:paraId="42542B5D" w14:textId="65C186B8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1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. H</w:t>
            </w:r>
            <w:r w:rsidR="009F071C" w:rsidRPr="009F071C">
              <w:rPr>
                <w:rFonts w:ascii="TimesNewRomanPSMT" w:hAnsi="TimesNewRomanPSMT" w:hint="eastAsia"/>
                <w:sz w:val="22"/>
                <w:szCs w:val="22"/>
              </w:rPr>
              <w:t>y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pothesis-testing</w:t>
            </w:r>
          </w:p>
          <w:p w14:paraId="3CDC11D7" w14:textId="54A798A0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2.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 xml:space="preserve"> Regression</w:t>
            </w:r>
          </w:p>
          <w:p w14:paraId="74904022" w14:textId="5DD79A8D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3.</w:t>
            </w:r>
            <w:r w:rsidR="009F071C">
              <w:t xml:space="preserve"> 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I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nformation load</w:t>
            </w:r>
          </w:p>
          <w:p w14:paraId="5BEA44DA" w14:textId="2164E596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4.</w:t>
            </w:r>
            <w:r w:rsidR="000B2CED" w:rsidRPr="000B2CED">
              <w:t xml:space="preserve"> </w:t>
            </w:r>
            <w:r w:rsidR="000B2CED" w:rsidRPr="000B2CED">
              <w:rPr>
                <w:rFonts w:ascii="TimesNewRomanPSMT" w:hAnsi="TimesNewRomanPSMT"/>
                <w:sz w:val="22"/>
                <w:szCs w:val="22"/>
              </w:rPr>
              <w:t>Fixed Effects Model</w:t>
            </w:r>
          </w:p>
          <w:p w14:paraId="4EF32A26" w14:textId="77777777" w:rsidR="00723EFB" w:rsidRDefault="00F817F1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5.</w:t>
            </w:r>
            <w:r w:rsidR="000B2CED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B2CED">
              <w:rPr>
                <w:rFonts w:ascii="TimesNewRomanPSMT" w:hAnsi="TimesNewRomanPSMT" w:hint="eastAsia"/>
                <w:sz w:val="22"/>
                <w:szCs w:val="22"/>
              </w:rPr>
              <w:t>Social</w:t>
            </w:r>
            <w:r w:rsidR="000B2CED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B2CED">
              <w:rPr>
                <w:rFonts w:ascii="TimesNewRomanPSMT" w:hAnsi="TimesNewRomanPSMT" w:hint="eastAsia"/>
                <w:sz w:val="22"/>
                <w:szCs w:val="22"/>
              </w:rPr>
              <w:t>recommendation</w:t>
            </w:r>
          </w:p>
          <w:p w14:paraId="121F892B" w14:textId="47CDC4A0" w:rsidR="007226DC" w:rsidRPr="0011451B" w:rsidRDefault="007226DC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6.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C</w:t>
            </w:r>
            <w:r>
              <w:rPr>
                <w:rFonts w:ascii="TimesNewRomanPSMT" w:hAnsi="TimesNewRomanPSMT"/>
                <w:sz w:val="22"/>
                <w:szCs w:val="22"/>
              </w:rPr>
              <w:t>ollaborative Filter</w:t>
            </w:r>
          </w:p>
        </w:tc>
        <w:tc>
          <w:tcPr>
            <w:tcW w:w="4893" w:type="dxa"/>
          </w:tcPr>
          <w:p w14:paraId="7B1102E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社群演化</w:t>
            </w:r>
          </w:p>
          <w:p w14:paraId="08B6CF89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团渗透算法</w:t>
            </w:r>
          </w:p>
          <w:p w14:paraId="0A511538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机器学习</w:t>
            </w:r>
          </w:p>
          <w:p w14:paraId="39CFAE17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蚁群算法</w:t>
            </w:r>
          </w:p>
          <w:p w14:paraId="34F6BAE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语义网络</w:t>
            </w:r>
          </w:p>
          <w:p w14:paraId="7F5A96AA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群集智能</w:t>
            </w:r>
          </w:p>
          <w:p w14:paraId="760FB9FC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关联规则</w:t>
            </w:r>
          </w:p>
          <w:p w14:paraId="4526ED85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复杂适应系统</w:t>
            </w:r>
          </w:p>
          <w:p w14:paraId="4AE3D387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搜索引擎</w:t>
            </w:r>
          </w:p>
          <w:p w14:paraId="3E2E241A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模式识别</w:t>
            </w:r>
          </w:p>
          <w:p w14:paraId="61835EA3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设计科学</w:t>
            </w:r>
          </w:p>
          <w:p w14:paraId="2FCEEA12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深度学习</w:t>
            </w:r>
          </w:p>
          <w:p w14:paraId="5201BD7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决策树</w:t>
            </w:r>
          </w:p>
          <w:p w14:paraId="3ECFA33B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特征工程</w:t>
            </w:r>
          </w:p>
          <w:p w14:paraId="3EB5EB6C" w14:textId="641551AB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路径依赖</w:t>
            </w:r>
          </w:p>
          <w:p w14:paraId="20EAF93F" w14:textId="7CE24871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结构洞</w:t>
            </w:r>
          </w:p>
          <w:p w14:paraId="100211DD" w14:textId="5BA633B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分类</w:t>
            </w:r>
          </w:p>
          <w:p w14:paraId="121A6EEA" w14:textId="3FCFA9F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监督学习</w:t>
            </w:r>
          </w:p>
          <w:p w14:paraId="1CB7BED9" w14:textId="121CE09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聚类</w:t>
            </w:r>
          </w:p>
          <w:p w14:paraId="78E1BA6D" w14:textId="58A8DDA3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分类</w:t>
            </w:r>
          </w:p>
          <w:p w14:paraId="614B9A51" w14:textId="12128DAC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博弈论</w:t>
            </w:r>
          </w:p>
          <w:p w14:paraId="6CD1ABEA" w14:textId="1F71C976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同质性</w:t>
            </w:r>
          </w:p>
          <w:p w14:paraId="21BD7898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认知能力</w:t>
            </w:r>
          </w:p>
          <w:p w14:paraId="7D69E79D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鲁棒性检验、健壮性检验</w:t>
            </w:r>
          </w:p>
          <w:p w14:paraId="3252773B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社交距离</w:t>
            </w:r>
          </w:p>
          <w:p w14:paraId="102EF089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金钱激励</w:t>
            </w:r>
          </w:p>
          <w:p w14:paraId="62F95D0E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中心性</w:t>
            </w:r>
          </w:p>
          <w:p w14:paraId="1BB95426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羊群效应</w:t>
            </w:r>
          </w:p>
          <w:p w14:paraId="7320E039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敏感性分析</w:t>
            </w:r>
          </w:p>
          <w:p w14:paraId="49B823C2" w14:textId="77777777" w:rsidR="00F817F1" w:rsidRDefault="00F817F1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情感分析</w:t>
            </w:r>
          </w:p>
          <w:p w14:paraId="1B38DDE0" w14:textId="77777777" w:rsidR="009F071C" w:rsidRDefault="009F071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创新网络</w:t>
            </w:r>
          </w:p>
          <w:p w14:paraId="62A09ECD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随机效应模型</w:t>
            </w:r>
          </w:p>
          <w:p w14:paraId="797DEB7D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社会资本</w:t>
            </w:r>
          </w:p>
          <w:p w14:paraId="43519886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调查问卷</w:t>
            </w:r>
          </w:p>
          <w:p w14:paraId="3929A34F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假设检验</w:t>
            </w:r>
          </w:p>
          <w:p w14:paraId="13B520DF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回归</w:t>
            </w:r>
          </w:p>
          <w:p w14:paraId="34ED6B78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信息负载</w:t>
            </w:r>
          </w:p>
          <w:p w14:paraId="0FE34B06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固定效应模型</w:t>
            </w:r>
          </w:p>
          <w:p w14:paraId="4F1469AA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社会化推荐</w:t>
            </w:r>
          </w:p>
          <w:p w14:paraId="2E9A5B56" w14:textId="3F48EF05" w:rsidR="007226DC" w:rsidRPr="0011451B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协同过滤</w:t>
            </w:r>
          </w:p>
        </w:tc>
      </w:tr>
      <w:tr w:rsidR="007226DC" w:rsidRPr="00E34B4E" w14:paraId="72C95897" w14:textId="77777777" w:rsidTr="00723EFB">
        <w:trPr>
          <w:trHeight w:val="7786"/>
        </w:trPr>
        <w:tc>
          <w:tcPr>
            <w:tcW w:w="3397" w:type="dxa"/>
            <w:gridSpan w:val="2"/>
            <w:shd w:val="clear" w:color="auto" w:fill="auto"/>
          </w:tcPr>
          <w:p w14:paraId="074D76E4" w14:textId="41D6CAC4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lastRenderedPageBreak/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7.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K</w:t>
            </w:r>
            <w:r>
              <w:rPr>
                <w:rFonts w:ascii="TimesNewRomanPSMT" w:hAnsi="TimesNewRomanPSMT"/>
                <w:sz w:val="22"/>
                <w:szCs w:val="22"/>
              </w:rPr>
              <w:t>nowledge graph</w:t>
            </w:r>
          </w:p>
          <w:p w14:paraId="1ECEF2EC" w14:textId="5C9B8EBB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8. Graph neural network </w:t>
            </w:r>
          </w:p>
          <w:p w14:paraId="6FEC486A" w14:textId="1ED7AF7A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9. </w:t>
            </w:r>
            <w:r w:rsidRPr="007226DC">
              <w:rPr>
                <w:rFonts w:ascii="TimesNewRomanPSMT" w:hAnsi="TimesNewRomanPSMT"/>
                <w:sz w:val="22"/>
                <w:szCs w:val="22"/>
              </w:rPr>
              <w:t>Convolutional Neural Networks</w:t>
            </w:r>
          </w:p>
          <w:p w14:paraId="26A68D91" w14:textId="77777777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0.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Back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propagation</w:t>
            </w:r>
          </w:p>
          <w:p w14:paraId="7740D06C" w14:textId="6579FD2B" w:rsidR="00A17B02" w:rsidRPr="0011451B" w:rsidRDefault="00A17B02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4893" w:type="dxa"/>
          </w:tcPr>
          <w:p w14:paraId="2359B10F" w14:textId="77777777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知识图谱</w:t>
            </w:r>
          </w:p>
          <w:p w14:paraId="3E3719B8" w14:textId="77777777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图神经网络</w:t>
            </w:r>
          </w:p>
          <w:p w14:paraId="4F3EBFFF" w14:textId="5373904B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卷积神经网络</w:t>
            </w:r>
          </w:p>
          <w:p w14:paraId="13737733" w14:textId="55184D31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后向传播</w:t>
            </w:r>
          </w:p>
          <w:p w14:paraId="20564025" w14:textId="77777777" w:rsidR="00A17B02" w:rsidRDefault="00A17B02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</w:p>
          <w:p w14:paraId="0C88AFB5" w14:textId="3EB5948C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</w:p>
        </w:tc>
      </w:tr>
      <w:tr w:rsidR="00723EFB" w14:paraId="2D611E2F" w14:textId="72AEB35A" w:rsidTr="00025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A77CD" w14:textId="77777777" w:rsidR="00723EFB" w:rsidRDefault="00723EFB">
            <w:pPr>
              <w:widowControl/>
              <w:jc w:val="left"/>
            </w:pP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2ADC5" w14:textId="77777777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D2CB" w14:textId="77777777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23897B" w14:textId="6D23612C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CFC3B8" w14:textId="77777777" w:rsidR="00AA484F" w:rsidRDefault="00AA484F" w:rsidP="009F071C"/>
    <w:sectPr w:rsidR="00AA484F" w:rsidSect="009F071C">
      <w:pgSz w:w="11900" w:h="16840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4F"/>
    <w:rsid w:val="000251C8"/>
    <w:rsid w:val="0007579E"/>
    <w:rsid w:val="000B2CED"/>
    <w:rsid w:val="0011451B"/>
    <w:rsid w:val="00506495"/>
    <w:rsid w:val="007226DC"/>
    <w:rsid w:val="00723EFB"/>
    <w:rsid w:val="008F7B16"/>
    <w:rsid w:val="009F071C"/>
    <w:rsid w:val="00A17B02"/>
    <w:rsid w:val="00AA484F"/>
    <w:rsid w:val="00B32CB0"/>
    <w:rsid w:val="00D100FC"/>
    <w:rsid w:val="00F8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B6D6A"/>
  <w15:chartTrackingRefBased/>
  <w15:docId w15:val="{7390C2E6-68BC-1D4C-A0E3-9C796DD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84F"/>
    <w:rPr>
      <w:rFonts w:ascii="宋体" w:eastAsia="宋体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A484F"/>
    <w:rPr>
      <w:rFonts w:ascii="宋体" w:eastAsia="宋体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1145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caihong_java@163.com</dc:creator>
  <cp:keywords/>
  <dc:description/>
  <cp:lastModifiedBy>Microsoft Office User</cp:lastModifiedBy>
  <cp:revision>2</cp:revision>
  <dcterms:created xsi:type="dcterms:W3CDTF">2022-05-22T05:25:00Z</dcterms:created>
  <dcterms:modified xsi:type="dcterms:W3CDTF">2022-05-22T05:25:00Z</dcterms:modified>
</cp:coreProperties>
</file>