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6E9F" w:rsidRDefault="005C6E9F" w:rsidP="005C6E9F"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.</w:t>
      </w:r>
      <w:r>
        <w:rPr>
          <w:rFonts w:hint="eastAsia"/>
        </w:rPr>
        <w:t>名词解释（</w:t>
      </w:r>
      <w:r>
        <w:rPr>
          <w:rFonts w:hint="eastAsia"/>
        </w:rPr>
        <w:t>30</w:t>
      </w:r>
      <w:r>
        <w:rPr>
          <w:rFonts w:hint="eastAsia"/>
        </w:rPr>
        <w:t>分）：</w:t>
      </w:r>
    </w:p>
    <w:p w:rsidR="005C6E9F" w:rsidRPr="003E4FF0" w:rsidRDefault="005C6E9F" w:rsidP="005C6E9F">
      <w:pPr>
        <w:rPr>
          <w:b/>
          <w:u w:val="single"/>
        </w:rPr>
      </w:pPr>
      <w:r w:rsidRPr="003E4FF0">
        <w:rPr>
          <w:rFonts w:hint="eastAsia"/>
          <w:b/>
          <w:u w:val="single"/>
        </w:rPr>
        <w:t>1</w:t>
      </w:r>
      <w:r w:rsidRPr="003E4FF0">
        <w:rPr>
          <w:rFonts w:hint="eastAsia"/>
          <w:b/>
          <w:u w:val="single"/>
        </w:rPr>
        <w:t>、</w:t>
      </w:r>
      <w:r w:rsidRPr="003E4FF0">
        <w:rPr>
          <w:rFonts w:hint="eastAsia"/>
          <w:b/>
          <w:u w:val="single"/>
        </w:rPr>
        <w:t>BERT</w:t>
      </w:r>
    </w:p>
    <w:p w:rsidR="005C6E9F" w:rsidRDefault="00DA3BDA" w:rsidP="005C6E9F">
      <w:r w:rsidRPr="00DA3BDA">
        <w:rPr>
          <w:rFonts w:hint="eastAsia"/>
        </w:rPr>
        <w:t>BERT</w:t>
      </w:r>
      <w:r w:rsidRPr="00DA3BDA">
        <w:rPr>
          <w:rFonts w:hint="eastAsia"/>
        </w:rPr>
        <w:t>是一种</w:t>
      </w:r>
      <w:proofErr w:type="gramStart"/>
      <w:r w:rsidRPr="00DA3BDA">
        <w:rPr>
          <w:rFonts w:hint="eastAsia"/>
        </w:rPr>
        <w:t>预训练</w:t>
      </w:r>
      <w:proofErr w:type="gramEnd"/>
      <w:r w:rsidRPr="00DA3BDA">
        <w:rPr>
          <w:rFonts w:hint="eastAsia"/>
        </w:rPr>
        <w:t>的语言表达的方法，这意味着我们在一个大的文本语料库（如维基百科）上训练一个通用的“语言理解”模型，然后将该模型用于我们关心的下游</w:t>
      </w:r>
      <w:r w:rsidRPr="00DA3BDA">
        <w:rPr>
          <w:rFonts w:hint="eastAsia"/>
        </w:rPr>
        <w:t>NLP</w:t>
      </w:r>
      <w:r w:rsidRPr="00DA3BDA">
        <w:rPr>
          <w:rFonts w:hint="eastAsia"/>
        </w:rPr>
        <w:t>任务（如问答）。</w:t>
      </w:r>
      <w:r w:rsidRPr="00DA3BDA">
        <w:rPr>
          <w:rFonts w:hint="eastAsia"/>
        </w:rPr>
        <w:t>BERT</w:t>
      </w:r>
      <w:r w:rsidRPr="00DA3BDA">
        <w:rPr>
          <w:rFonts w:hint="eastAsia"/>
        </w:rPr>
        <w:t>优于以前的方法，因为它是第一个</w:t>
      </w:r>
      <w:r w:rsidRPr="00DA3BDA">
        <w:rPr>
          <w:rFonts w:hint="eastAsia"/>
          <w:i/>
          <w:iCs/>
        </w:rPr>
        <w:t>无监督</w:t>
      </w:r>
      <w:r w:rsidRPr="00DA3BDA">
        <w:rPr>
          <w:rFonts w:hint="eastAsia"/>
        </w:rPr>
        <w:t>、</w:t>
      </w:r>
      <w:r w:rsidRPr="00DA3BDA">
        <w:rPr>
          <w:rFonts w:hint="eastAsia"/>
          <w:i/>
          <w:iCs/>
        </w:rPr>
        <w:t>深度双向</w:t>
      </w:r>
      <w:r w:rsidRPr="00DA3BDA">
        <w:rPr>
          <w:rFonts w:hint="eastAsia"/>
        </w:rPr>
        <w:t>的</w:t>
      </w:r>
      <w:proofErr w:type="gramStart"/>
      <w:r w:rsidRPr="00DA3BDA">
        <w:rPr>
          <w:rFonts w:hint="eastAsia"/>
        </w:rPr>
        <w:t>预训练</w:t>
      </w:r>
      <w:proofErr w:type="gramEnd"/>
      <w:r w:rsidRPr="00DA3BDA">
        <w:rPr>
          <w:rFonts w:hint="eastAsia"/>
        </w:rPr>
        <w:t>NLP</w:t>
      </w:r>
      <w:r w:rsidRPr="00DA3BDA">
        <w:rPr>
          <w:rFonts w:hint="eastAsia"/>
        </w:rPr>
        <w:t>系统。</w:t>
      </w:r>
    </w:p>
    <w:p w:rsidR="005C6E9F" w:rsidRPr="003E4FF0" w:rsidRDefault="005C6E9F" w:rsidP="005C6E9F">
      <w:pPr>
        <w:rPr>
          <w:b/>
          <w:u w:val="single"/>
        </w:rPr>
      </w:pPr>
      <w:r w:rsidRPr="003E4FF0">
        <w:rPr>
          <w:rFonts w:hint="eastAsia"/>
          <w:b/>
          <w:u w:val="single"/>
        </w:rPr>
        <w:t>2</w:t>
      </w:r>
      <w:r w:rsidRPr="003E4FF0">
        <w:rPr>
          <w:rFonts w:hint="eastAsia"/>
          <w:b/>
          <w:u w:val="single"/>
        </w:rPr>
        <w:t>、自监督学习</w:t>
      </w:r>
    </w:p>
    <w:p w:rsidR="00131E6E" w:rsidRDefault="00DA3BDA" w:rsidP="005C6E9F">
      <w:pPr>
        <w:rPr>
          <w:rFonts w:hint="eastAsia"/>
        </w:rPr>
      </w:pPr>
      <w:r w:rsidRPr="00DA3BDA">
        <w:t>自监督学习是一种机器学习方法，通过从数据本身生成标签（伪标签）来训练模型，无需人工标注的数据。其核心思想是利用数据的内在结构或关系，自行学习特征表示或解决相关任务。常见的方法包括对比学习、生成式模型和自编码器等。自监督学习的优势在于能够利用大量未标注数据进行大规模训练，减少对人工标注的依赖，同时提高模型的泛化能力。</w:t>
      </w:r>
    </w:p>
    <w:p w:rsidR="005C6E9F" w:rsidRPr="003E4FF0" w:rsidRDefault="005C6E9F" w:rsidP="005C6E9F">
      <w:pPr>
        <w:rPr>
          <w:b/>
          <w:u w:val="single"/>
        </w:rPr>
      </w:pPr>
      <w:r w:rsidRPr="003E4FF0">
        <w:rPr>
          <w:rFonts w:hint="eastAsia"/>
          <w:b/>
          <w:u w:val="single"/>
        </w:rPr>
        <w:t>3</w:t>
      </w:r>
      <w:r w:rsidRPr="003E4FF0">
        <w:rPr>
          <w:rFonts w:hint="eastAsia"/>
          <w:b/>
          <w:u w:val="single"/>
        </w:rPr>
        <w:t>、微调</w:t>
      </w:r>
    </w:p>
    <w:p w:rsidR="005C6E9F" w:rsidRDefault="00DA3BDA" w:rsidP="005C6E9F">
      <w:r w:rsidRPr="00DA3BDA">
        <w:t>微调（</w:t>
      </w:r>
      <w:r w:rsidRPr="00DA3BDA">
        <w:t>Fine-tuning</w:t>
      </w:r>
      <w:r w:rsidRPr="00DA3BDA">
        <w:t>）是指在</w:t>
      </w:r>
      <w:proofErr w:type="gramStart"/>
      <w:r w:rsidRPr="00DA3BDA">
        <w:t>预训练</w:t>
      </w:r>
      <w:proofErr w:type="gramEnd"/>
      <w:r w:rsidRPr="00DA3BDA">
        <w:t>模型的基础上，针对特定任务或数据领域，对部分或全部模型参数进行进一步的训练和调整，以提高模型在该任务上的性能。常见的微调方法包括全量微调、提示微调（</w:t>
      </w:r>
      <w:r w:rsidRPr="00DA3BDA">
        <w:t>Prompt Tuning</w:t>
      </w:r>
      <w:r w:rsidRPr="00DA3BDA">
        <w:t>）、适配器微调（</w:t>
      </w:r>
      <w:r w:rsidRPr="00DA3BDA">
        <w:t>Adapter Tuning</w:t>
      </w:r>
      <w:r w:rsidRPr="00DA3BDA">
        <w:t>）和前缀微调（</w:t>
      </w:r>
      <w:r w:rsidRPr="00DA3BDA">
        <w:t>Prefix Tuning</w:t>
      </w:r>
      <w:r w:rsidRPr="00DA3BDA">
        <w:t>）等</w:t>
      </w:r>
    </w:p>
    <w:p w:rsidR="005C6E9F" w:rsidRPr="003E4FF0" w:rsidRDefault="005C6E9F" w:rsidP="005C6E9F">
      <w:pPr>
        <w:rPr>
          <w:b/>
          <w:u w:val="single"/>
        </w:rPr>
      </w:pPr>
      <w:r w:rsidRPr="003E4FF0">
        <w:rPr>
          <w:rFonts w:hint="eastAsia"/>
          <w:b/>
          <w:u w:val="single"/>
        </w:rPr>
        <w:t>4</w:t>
      </w:r>
      <w:r w:rsidRPr="003E4FF0">
        <w:rPr>
          <w:rFonts w:hint="eastAsia"/>
          <w:b/>
          <w:u w:val="single"/>
        </w:rPr>
        <w:t>、注意力机制</w:t>
      </w:r>
    </w:p>
    <w:p w:rsidR="005C6E9F" w:rsidRDefault="00DA3BDA" w:rsidP="005C6E9F">
      <w:r w:rsidRPr="00DA3BDA">
        <w:t>注意力机制是一种模仿人类视觉和认知系统的技术，通过动态分配权重来聚焦于输入数据中最重要的部分，从而提高模型的性能和泛化能力。其核心思想是计算查询（</w:t>
      </w:r>
      <w:r w:rsidRPr="00DA3BDA">
        <w:t>Query</w:t>
      </w:r>
      <w:r w:rsidRPr="00DA3BDA">
        <w:t>）与键（</w:t>
      </w:r>
      <w:r w:rsidRPr="00DA3BDA">
        <w:t>Key</w:t>
      </w:r>
      <w:r w:rsidRPr="00DA3BDA">
        <w:t>）之间的相似度，然后根据这些相似度对值（</w:t>
      </w:r>
      <w:r w:rsidRPr="00DA3BDA">
        <w:t>Value</w:t>
      </w:r>
      <w:r w:rsidRPr="00DA3BDA">
        <w:t>）进行加权求和，生成最终的注意力输出。</w:t>
      </w:r>
    </w:p>
    <w:p w:rsidR="00DA3BDA" w:rsidRDefault="00DC65E2" w:rsidP="005C6E9F">
      <w:r>
        <w:t>实际应用中</w:t>
      </w:r>
      <w:r w:rsidRPr="00DC65E2">
        <w:t>能够显著提升模型对关键信息的捕捉能力。</w:t>
      </w:r>
      <w:r w:rsidRPr="00DC65E2">
        <w:t xml:space="preserve"> </w:t>
      </w:r>
    </w:p>
    <w:p w:rsidR="00DA3BDA" w:rsidRDefault="00DA3BDA" w:rsidP="005C6E9F"/>
    <w:p w:rsidR="005C6E9F" w:rsidRPr="003E4FF0" w:rsidRDefault="005C6E9F" w:rsidP="005C6E9F">
      <w:pPr>
        <w:rPr>
          <w:b/>
          <w:u w:val="single"/>
        </w:rPr>
      </w:pPr>
      <w:r w:rsidRPr="003E4FF0">
        <w:rPr>
          <w:rFonts w:hint="eastAsia"/>
          <w:b/>
          <w:u w:val="single"/>
        </w:rPr>
        <w:t>5</w:t>
      </w:r>
      <w:r w:rsidRPr="003E4FF0">
        <w:rPr>
          <w:rFonts w:hint="eastAsia"/>
          <w:b/>
          <w:u w:val="single"/>
        </w:rPr>
        <w:t>、词向量</w:t>
      </w:r>
    </w:p>
    <w:p w:rsidR="005C6E9F" w:rsidRDefault="00152BB9" w:rsidP="005C6E9F">
      <w:r w:rsidRPr="00152BB9">
        <w:t>词向量（</w:t>
      </w:r>
      <w:r w:rsidRPr="00152BB9">
        <w:t>Word Vectors</w:t>
      </w:r>
      <w:r w:rsidRPr="00152BB9">
        <w:t>）是自然语言处理（</w:t>
      </w:r>
      <w:r w:rsidRPr="00152BB9">
        <w:t>NLP</w:t>
      </w:r>
      <w:r w:rsidRPr="00152BB9">
        <w:t>）领域中用于表示单词的一种技术，通过将单词映射到连续的实数向量空间中，使得语义相似的单词在向量空间中的距离较近，而</w:t>
      </w:r>
      <w:proofErr w:type="gramStart"/>
      <w:r w:rsidRPr="00152BB9">
        <w:t>不</w:t>
      </w:r>
      <w:proofErr w:type="gramEnd"/>
      <w:r w:rsidRPr="00152BB9">
        <w:t>相似的单词距离较远。这种表示方法基于分布假设，即相似的单词在上下文中出现的方式相似</w:t>
      </w:r>
      <w:r w:rsidR="00C1202C">
        <w:rPr>
          <w:rFonts w:hint="eastAsia"/>
        </w:rPr>
        <w:t>。</w:t>
      </w:r>
      <w:bookmarkStart w:id="0" w:name="_GoBack"/>
      <w:bookmarkEnd w:id="0"/>
      <w:r w:rsidR="005C6E9F">
        <w:rPr>
          <w:rFonts w:hint="eastAsia"/>
        </w:rPr>
        <w:t>二</w:t>
      </w:r>
      <w:r w:rsidR="005C6E9F">
        <w:rPr>
          <w:rFonts w:hint="eastAsia"/>
        </w:rPr>
        <w:t>.</w:t>
      </w:r>
      <w:r w:rsidR="00AC2F4A">
        <w:rPr>
          <w:rFonts w:hint="eastAsia"/>
        </w:rPr>
        <w:t>简答题</w:t>
      </w:r>
      <w:r w:rsidR="005C6E9F">
        <w:rPr>
          <w:rFonts w:hint="eastAsia"/>
        </w:rPr>
        <w:t>（</w:t>
      </w:r>
      <w:r w:rsidR="005C6E9F">
        <w:rPr>
          <w:rFonts w:hint="eastAsia"/>
        </w:rPr>
        <w:t>30</w:t>
      </w:r>
      <w:r w:rsidR="005C6E9F">
        <w:rPr>
          <w:rFonts w:hint="eastAsia"/>
        </w:rPr>
        <w:t>分）</w:t>
      </w:r>
    </w:p>
    <w:p w:rsidR="005C6E9F" w:rsidRPr="003E4FF0" w:rsidRDefault="005C6E9F" w:rsidP="005C6E9F">
      <w:pPr>
        <w:rPr>
          <w:b/>
          <w:u w:val="single"/>
        </w:rPr>
      </w:pPr>
      <w:r w:rsidRPr="003E4FF0">
        <w:rPr>
          <w:rFonts w:hint="eastAsia"/>
          <w:b/>
          <w:u w:val="single"/>
        </w:rPr>
        <w:t>1.</w:t>
      </w:r>
      <w:r w:rsidRPr="003E4FF0">
        <w:rPr>
          <w:rFonts w:hint="eastAsia"/>
          <w:b/>
          <w:u w:val="single"/>
        </w:rPr>
        <w:t>深度模型在文本挖掘应用的优势</w:t>
      </w:r>
      <w:r w:rsidR="00E31AB2">
        <w:rPr>
          <w:rFonts w:hint="eastAsia"/>
          <w:b/>
          <w:u w:val="single"/>
        </w:rPr>
        <w:t>15</w:t>
      </w:r>
      <w:r w:rsidR="00E31AB2">
        <w:rPr>
          <w:b/>
          <w:u w:val="single"/>
        </w:rPr>
        <w:t>’</w:t>
      </w:r>
    </w:p>
    <w:p w:rsidR="00A45DDF" w:rsidRPr="00A45DDF" w:rsidRDefault="00A45DDF" w:rsidP="00A45DDF">
      <w:r>
        <w:rPr>
          <w:rFonts w:hint="eastAsia"/>
        </w:rPr>
        <w:t>答：</w:t>
      </w:r>
      <w:r w:rsidRPr="00A45DDF">
        <w:t>深度模型在文本挖掘中的应用具有以下优势：</w:t>
      </w:r>
    </w:p>
    <w:p w:rsidR="00A45DDF" w:rsidRPr="00A45DDF" w:rsidRDefault="00A45DDF" w:rsidP="00A45DDF">
      <w:pPr>
        <w:numPr>
          <w:ilvl w:val="0"/>
          <w:numId w:val="1"/>
        </w:numPr>
      </w:pPr>
      <w:r w:rsidRPr="00A45DDF">
        <w:rPr>
          <w:b/>
          <w:bCs/>
        </w:rPr>
        <w:t>自动特征提取</w:t>
      </w:r>
      <w:r w:rsidRPr="00A45DDF">
        <w:t>：深度学习能够自动从原始数据中提取特征，减少人工设计特征的繁琐和低效，提高模型的泛化能力。</w:t>
      </w:r>
    </w:p>
    <w:p w:rsidR="00A45DDF" w:rsidRPr="00A45DDF" w:rsidRDefault="00A45DDF" w:rsidP="00A45DDF">
      <w:pPr>
        <w:numPr>
          <w:ilvl w:val="0"/>
          <w:numId w:val="1"/>
        </w:numPr>
      </w:pPr>
      <w:r w:rsidRPr="00A45DDF">
        <w:rPr>
          <w:b/>
          <w:bCs/>
        </w:rPr>
        <w:t>捕捉复杂模式</w:t>
      </w:r>
      <w:r w:rsidRPr="00A45DDF">
        <w:t>：深度模型如</w:t>
      </w:r>
      <w:r w:rsidRPr="00A45DDF">
        <w:t>RNN</w:t>
      </w:r>
      <w:r w:rsidRPr="00A45DDF">
        <w:t>、</w:t>
      </w:r>
      <w:r w:rsidRPr="00A45DDF">
        <w:t>LSTM</w:t>
      </w:r>
      <w:r w:rsidRPr="00A45DDF">
        <w:t>和</w:t>
      </w:r>
      <w:r w:rsidRPr="00A45DDF">
        <w:t>Transformer</w:t>
      </w:r>
      <w:r w:rsidRPr="00A45DDF">
        <w:t>能够捕捉文本中的长距离依赖关系和复杂模式，提升情感分析、文本分类等任务的准确性。</w:t>
      </w:r>
    </w:p>
    <w:p w:rsidR="00A45DDF" w:rsidRPr="00A45DDF" w:rsidRDefault="00A45DDF" w:rsidP="00A45DDF">
      <w:pPr>
        <w:numPr>
          <w:ilvl w:val="0"/>
          <w:numId w:val="1"/>
        </w:numPr>
      </w:pPr>
      <w:r w:rsidRPr="00A45DDF">
        <w:rPr>
          <w:b/>
          <w:bCs/>
        </w:rPr>
        <w:t>端到端处理</w:t>
      </w:r>
      <w:r w:rsidRPr="00A45DDF">
        <w:t>：深度学习提供端到端的解决方案，简化了传统模型中需要手动设计特征和</w:t>
      </w:r>
      <w:proofErr w:type="gramStart"/>
      <w:r w:rsidRPr="00A45DDF">
        <w:t>复杂调参的</w:t>
      </w:r>
      <w:proofErr w:type="gramEnd"/>
      <w:r w:rsidRPr="00A45DDF">
        <w:t>过程。</w:t>
      </w:r>
    </w:p>
    <w:p w:rsidR="00A45DDF" w:rsidRPr="00A45DDF" w:rsidRDefault="00A45DDF" w:rsidP="00A45DDF">
      <w:pPr>
        <w:numPr>
          <w:ilvl w:val="0"/>
          <w:numId w:val="1"/>
        </w:numPr>
      </w:pPr>
      <w:r w:rsidRPr="00A45DDF">
        <w:rPr>
          <w:b/>
          <w:bCs/>
        </w:rPr>
        <w:t>高效处理大规模数据</w:t>
      </w:r>
      <w:r w:rsidRPr="00A45DDF">
        <w:t>：深度学习框架如</w:t>
      </w:r>
      <w:proofErr w:type="spellStart"/>
      <w:r w:rsidRPr="00A45DDF">
        <w:t>TensorFlow</w:t>
      </w:r>
      <w:proofErr w:type="spellEnd"/>
      <w:r w:rsidRPr="00A45DDF">
        <w:t>和</w:t>
      </w:r>
      <w:proofErr w:type="spellStart"/>
      <w:r w:rsidRPr="00A45DDF">
        <w:t>PyTorch</w:t>
      </w:r>
      <w:proofErr w:type="spellEnd"/>
      <w:r w:rsidRPr="00A45DDF">
        <w:t>支持大规模数据的高效处理，尤其在并行计算和多机协作方面表现突出。</w:t>
      </w:r>
    </w:p>
    <w:p w:rsidR="00A45DDF" w:rsidRPr="00A45DDF" w:rsidRDefault="00A45DDF" w:rsidP="00A45DDF">
      <w:pPr>
        <w:numPr>
          <w:ilvl w:val="0"/>
          <w:numId w:val="1"/>
        </w:numPr>
      </w:pPr>
      <w:r w:rsidRPr="00A45DDF">
        <w:rPr>
          <w:b/>
          <w:bCs/>
        </w:rPr>
        <w:t>自监督学习能力</w:t>
      </w:r>
      <w:r w:rsidRPr="00A45DDF">
        <w:t>：通过无监督或半监督学习，深度模型可以在大规模语料库上训练，再针对特定任务进行微调，提升模型性能。</w:t>
      </w:r>
    </w:p>
    <w:p w:rsidR="00A45DDF" w:rsidRPr="00A45DDF" w:rsidRDefault="00A45DDF" w:rsidP="00A45DDF">
      <w:pPr>
        <w:numPr>
          <w:ilvl w:val="0"/>
          <w:numId w:val="1"/>
        </w:numPr>
      </w:pPr>
      <w:r w:rsidRPr="00A45DDF">
        <w:rPr>
          <w:b/>
          <w:bCs/>
        </w:rPr>
        <w:t>多模态融合</w:t>
      </w:r>
      <w:r w:rsidRPr="00A45DDF">
        <w:t>：结合文本、图像、语音等多模态信息，构建更全面的信息表示，进一步提升文本挖掘的效果。</w:t>
      </w:r>
    </w:p>
    <w:p w:rsidR="00A45DDF" w:rsidRPr="00A45DDF" w:rsidRDefault="00A45DDF" w:rsidP="00A45DDF">
      <w:pPr>
        <w:numPr>
          <w:ilvl w:val="0"/>
          <w:numId w:val="1"/>
        </w:numPr>
      </w:pPr>
      <w:r w:rsidRPr="00A45DDF">
        <w:rPr>
          <w:b/>
          <w:bCs/>
        </w:rPr>
        <w:t>信息抽取与关系挖掘</w:t>
      </w:r>
      <w:r w:rsidRPr="00A45DDF">
        <w:t>：深度学习在信息抽取和关系挖掘方面表现出色，能够自动从文本中提取关键信息和隐藏的关联关系。</w:t>
      </w:r>
    </w:p>
    <w:p w:rsidR="00A45DDF" w:rsidRPr="00A45DDF" w:rsidRDefault="00A45DDF" w:rsidP="00A45DDF">
      <w:r w:rsidRPr="00A45DDF">
        <w:t>深度模型在文本挖掘中展现了强大的潜力，能够有效提升模型性能和处理效率，但同时也面临数据量、硬件环境和</w:t>
      </w:r>
      <w:proofErr w:type="gramStart"/>
      <w:r w:rsidRPr="00A45DDF">
        <w:t>调参复杂</w:t>
      </w:r>
      <w:proofErr w:type="gramEnd"/>
      <w:r w:rsidRPr="00A45DDF">
        <w:t>度等挑战</w:t>
      </w:r>
      <w:r w:rsidRPr="00A45DDF">
        <w:t>.</w:t>
      </w:r>
    </w:p>
    <w:p w:rsidR="005C6E9F" w:rsidRDefault="005C6E9F" w:rsidP="005C6E9F"/>
    <w:p w:rsidR="005C6E9F" w:rsidRPr="003E4FF0" w:rsidRDefault="005C6E9F" w:rsidP="005C6E9F">
      <w:pPr>
        <w:rPr>
          <w:b/>
          <w:u w:val="single"/>
        </w:rPr>
      </w:pPr>
      <w:r w:rsidRPr="003E4FF0">
        <w:rPr>
          <w:rFonts w:hint="eastAsia"/>
          <w:b/>
          <w:u w:val="single"/>
        </w:rPr>
        <w:t>2.GPT</w:t>
      </w:r>
      <w:r w:rsidRPr="003E4FF0">
        <w:rPr>
          <w:rFonts w:hint="eastAsia"/>
          <w:b/>
          <w:u w:val="single"/>
        </w:rPr>
        <w:t>与</w:t>
      </w:r>
      <w:r w:rsidRPr="003E4FF0">
        <w:rPr>
          <w:rFonts w:hint="eastAsia"/>
          <w:b/>
          <w:u w:val="single"/>
        </w:rPr>
        <w:t>BERT</w:t>
      </w:r>
      <w:r w:rsidRPr="003E4FF0">
        <w:rPr>
          <w:rFonts w:hint="eastAsia"/>
          <w:b/>
          <w:u w:val="single"/>
        </w:rPr>
        <w:t>模型架构和应用场景的差异</w:t>
      </w:r>
      <w:r w:rsidR="00087302">
        <w:rPr>
          <w:rFonts w:hint="eastAsia"/>
          <w:b/>
          <w:u w:val="single"/>
        </w:rPr>
        <w:t>15</w:t>
      </w:r>
      <w:r w:rsidR="00E112B6">
        <w:rPr>
          <w:b/>
          <w:u w:val="single"/>
        </w:rPr>
        <w:t>’</w:t>
      </w:r>
    </w:p>
    <w:p w:rsidR="00D044A8" w:rsidRPr="00D044A8" w:rsidRDefault="00D044A8" w:rsidP="00D044A8">
      <w:r w:rsidRPr="00D044A8">
        <w:t>GPT</w:t>
      </w:r>
      <w:r w:rsidRPr="00D044A8">
        <w:t>和</w:t>
      </w:r>
      <w:r w:rsidRPr="00D044A8">
        <w:t>BERT</w:t>
      </w:r>
      <w:r w:rsidRPr="00D044A8">
        <w:t>是基于</w:t>
      </w:r>
      <w:r w:rsidRPr="00D044A8">
        <w:t>Transformer</w:t>
      </w:r>
      <w:r w:rsidRPr="00D044A8">
        <w:t>架构的两种重要</w:t>
      </w:r>
      <w:proofErr w:type="gramStart"/>
      <w:r w:rsidRPr="00D044A8">
        <w:t>预训练</w:t>
      </w:r>
      <w:proofErr w:type="gramEnd"/>
      <w:r w:rsidRPr="00D044A8">
        <w:t>语言模型，但它们在架构、训练目标和应用场景上存在显著差异。</w:t>
      </w:r>
    </w:p>
    <w:p w:rsidR="00D044A8" w:rsidRPr="00D044A8" w:rsidRDefault="00D044A8" w:rsidP="00D044A8">
      <w:pPr>
        <w:numPr>
          <w:ilvl w:val="0"/>
          <w:numId w:val="2"/>
        </w:numPr>
      </w:pPr>
      <w:r w:rsidRPr="00D044A8">
        <w:rPr>
          <w:b/>
          <w:bCs/>
        </w:rPr>
        <w:t>架构差异</w:t>
      </w:r>
      <w:r w:rsidRPr="00D044A8">
        <w:t>：</w:t>
      </w:r>
    </w:p>
    <w:p w:rsidR="00D044A8" w:rsidRPr="00D044A8" w:rsidRDefault="00D044A8" w:rsidP="00D044A8">
      <w:pPr>
        <w:numPr>
          <w:ilvl w:val="1"/>
          <w:numId w:val="2"/>
        </w:numPr>
      </w:pPr>
      <w:r w:rsidRPr="00D044A8">
        <w:rPr>
          <w:b/>
          <w:bCs/>
        </w:rPr>
        <w:t>BERT</w:t>
      </w:r>
      <w:r w:rsidRPr="00D044A8">
        <w:t>：采用双向编码器结构，通过掩码语言模型（</w:t>
      </w:r>
      <w:r w:rsidRPr="00D044A8">
        <w:t>MLM</w:t>
      </w:r>
      <w:r w:rsidRPr="00D044A8">
        <w:t>）和下一句预测（</w:t>
      </w:r>
      <w:r w:rsidRPr="00D044A8">
        <w:t>NSP</w:t>
      </w:r>
      <w:r w:rsidRPr="00D044A8">
        <w:t>）任务进行预训练，能够同时处理文本的左右上下文信息。</w:t>
      </w:r>
    </w:p>
    <w:p w:rsidR="00D044A8" w:rsidRPr="00D044A8" w:rsidRDefault="00D044A8" w:rsidP="00D044A8">
      <w:pPr>
        <w:numPr>
          <w:ilvl w:val="1"/>
          <w:numId w:val="2"/>
        </w:numPr>
      </w:pPr>
      <w:r w:rsidRPr="00D044A8">
        <w:rPr>
          <w:b/>
          <w:bCs/>
        </w:rPr>
        <w:t>GPT</w:t>
      </w:r>
      <w:r w:rsidRPr="00D044A8">
        <w:t>：使用单向解码器结构，通过自回归语言模型（预测下一个词）进行预训练，只能利用左文本来生成文本。</w:t>
      </w:r>
    </w:p>
    <w:p w:rsidR="00D044A8" w:rsidRPr="00D044A8" w:rsidRDefault="00D044A8" w:rsidP="00D044A8">
      <w:pPr>
        <w:numPr>
          <w:ilvl w:val="0"/>
          <w:numId w:val="2"/>
        </w:numPr>
      </w:pPr>
      <w:r w:rsidRPr="00D044A8">
        <w:rPr>
          <w:b/>
          <w:bCs/>
        </w:rPr>
        <w:t>训练目标</w:t>
      </w:r>
      <w:r w:rsidRPr="00D044A8">
        <w:t>：</w:t>
      </w:r>
    </w:p>
    <w:p w:rsidR="00D044A8" w:rsidRPr="00D044A8" w:rsidRDefault="00D044A8" w:rsidP="00D044A8">
      <w:pPr>
        <w:numPr>
          <w:ilvl w:val="1"/>
          <w:numId w:val="2"/>
        </w:numPr>
      </w:pPr>
      <w:r w:rsidRPr="00D044A8">
        <w:rPr>
          <w:b/>
          <w:bCs/>
        </w:rPr>
        <w:t>BERT</w:t>
      </w:r>
      <w:r w:rsidRPr="00D044A8">
        <w:t>：主要通过</w:t>
      </w:r>
      <w:r w:rsidRPr="00D044A8">
        <w:t>MLM</w:t>
      </w:r>
      <w:r w:rsidRPr="00D044A8">
        <w:t>和</w:t>
      </w:r>
      <w:r w:rsidRPr="00D044A8">
        <w:t>NSP</w:t>
      </w:r>
      <w:r w:rsidRPr="00D044A8">
        <w:t>任务学习上下文相关的词表示，适用于判别式任务，如文本分类、命名实体识别等。</w:t>
      </w:r>
    </w:p>
    <w:p w:rsidR="00D044A8" w:rsidRPr="00D044A8" w:rsidRDefault="00D044A8" w:rsidP="00D044A8">
      <w:pPr>
        <w:numPr>
          <w:ilvl w:val="1"/>
          <w:numId w:val="2"/>
        </w:numPr>
      </w:pPr>
      <w:r w:rsidRPr="00D044A8">
        <w:rPr>
          <w:b/>
          <w:bCs/>
        </w:rPr>
        <w:t>GPT</w:t>
      </w:r>
      <w:r w:rsidRPr="00D044A8">
        <w:t>：通过自回归语言模型学习生成连贯的文本，适用于生成式任务，如对话生成、文本续写等。</w:t>
      </w:r>
    </w:p>
    <w:p w:rsidR="00D044A8" w:rsidRPr="00D044A8" w:rsidRDefault="00D044A8" w:rsidP="00D044A8">
      <w:pPr>
        <w:numPr>
          <w:ilvl w:val="0"/>
          <w:numId w:val="2"/>
        </w:numPr>
      </w:pPr>
      <w:r w:rsidRPr="00D044A8">
        <w:rPr>
          <w:b/>
          <w:bCs/>
        </w:rPr>
        <w:t>应用场景</w:t>
      </w:r>
      <w:r w:rsidRPr="00D044A8">
        <w:t>：</w:t>
      </w:r>
    </w:p>
    <w:p w:rsidR="00D044A8" w:rsidRPr="00D044A8" w:rsidRDefault="00D044A8" w:rsidP="00D044A8">
      <w:pPr>
        <w:numPr>
          <w:ilvl w:val="1"/>
          <w:numId w:val="2"/>
        </w:numPr>
      </w:pPr>
      <w:r w:rsidRPr="00D044A8">
        <w:rPr>
          <w:b/>
          <w:bCs/>
        </w:rPr>
        <w:t>BERT</w:t>
      </w:r>
      <w:r w:rsidRPr="00D044A8">
        <w:t>：擅长于需要深度理解文本的任务，如问答系统、情感分析、命名实体识别等。</w:t>
      </w:r>
    </w:p>
    <w:p w:rsidR="00D044A8" w:rsidRPr="00D044A8" w:rsidRDefault="00D044A8" w:rsidP="00D044A8">
      <w:pPr>
        <w:numPr>
          <w:ilvl w:val="1"/>
          <w:numId w:val="2"/>
        </w:numPr>
      </w:pPr>
      <w:r w:rsidRPr="00D044A8">
        <w:rPr>
          <w:b/>
          <w:bCs/>
        </w:rPr>
        <w:t>GPT</w:t>
      </w:r>
      <w:r w:rsidRPr="00D044A8">
        <w:t>：更适合生成任务，如内容创作、对话系统、机器翻译等。</w:t>
      </w:r>
    </w:p>
    <w:p w:rsidR="00D044A8" w:rsidRPr="00D044A8" w:rsidRDefault="00D044A8" w:rsidP="00784623">
      <w:pPr>
        <w:ind w:firstLine="420"/>
      </w:pPr>
      <w:r w:rsidRPr="00D044A8">
        <w:t>总结：</w:t>
      </w:r>
      <w:r w:rsidRPr="00D044A8">
        <w:t>BERT</w:t>
      </w:r>
      <w:r w:rsidRPr="00D044A8">
        <w:t>侧重于理解和分析文本，而</w:t>
      </w:r>
      <w:r w:rsidRPr="00D044A8">
        <w:t>GPT</w:t>
      </w:r>
      <w:r w:rsidRPr="00D044A8">
        <w:t>则专注于生成连贯的文本。选择哪种模型取决于具体的应用需求和任务类型。</w:t>
      </w:r>
    </w:p>
    <w:p w:rsidR="005C6E9F" w:rsidRPr="00D044A8" w:rsidRDefault="005C6E9F" w:rsidP="005C6E9F"/>
    <w:p w:rsidR="00B85985" w:rsidRPr="003E4FF0" w:rsidRDefault="005C6E9F" w:rsidP="005C6E9F">
      <w:pPr>
        <w:rPr>
          <w:b/>
          <w:u w:val="single"/>
        </w:rPr>
      </w:pPr>
      <w:r w:rsidRPr="003E4FF0">
        <w:rPr>
          <w:rFonts w:hint="eastAsia"/>
          <w:b/>
          <w:u w:val="single"/>
        </w:rPr>
        <w:t>三</w:t>
      </w:r>
      <w:r w:rsidRPr="003E4FF0">
        <w:rPr>
          <w:rFonts w:hint="eastAsia"/>
          <w:b/>
          <w:u w:val="single"/>
        </w:rPr>
        <w:t>.</w:t>
      </w:r>
      <w:r w:rsidRPr="003E4FF0">
        <w:rPr>
          <w:rFonts w:hint="eastAsia"/>
          <w:b/>
          <w:u w:val="single"/>
        </w:rPr>
        <w:t>详细论述</w:t>
      </w:r>
      <w:proofErr w:type="gramStart"/>
      <w:r w:rsidRPr="003E4FF0">
        <w:rPr>
          <w:rFonts w:hint="eastAsia"/>
          <w:b/>
          <w:u w:val="single"/>
        </w:rPr>
        <w:t>预训练</w:t>
      </w:r>
      <w:proofErr w:type="gramEnd"/>
      <w:r w:rsidRPr="003E4FF0">
        <w:rPr>
          <w:rFonts w:hint="eastAsia"/>
          <w:b/>
          <w:u w:val="single"/>
        </w:rPr>
        <w:t>模型对文本挖掘领域的变革和挑战（</w:t>
      </w:r>
      <w:r w:rsidRPr="003E4FF0">
        <w:rPr>
          <w:rFonts w:hint="eastAsia"/>
          <w:b/>
          <w:u w:val="single"/>
        </w:rPr>
        <w:t>40</w:t>
      </w:r>
      <w:proofErr w:type="gramStart"/>
      <w:r w:rsidR="00B454E4">
        <w:rPr>
          <w:b/>
          <w:u w:val="single"/>
        </w:rPr>
        <w:t>’</w:t>
      </w:r>
      <w:proofErr w:type="gramEnd"/>
      <w:r w:rsidRPr="003E4FF0">
        <w:rPr>
          <w:rFonts w:hint="eastAsia"/>
          <w:b/>
          <w:u w:val="single"/>
        </w:rPr>
        <w:t>）</w:t>
      </w:r>
    </w:p>
    <w:p w:rsidR="00D271EF" w:rsidRDefault="00D271EF" w:rsidP="005C6E9F"/>
    <w:p w:rsidR="00B2566E" w:rsidRPr="00B2566E" w:rsidRDefault="00D271EF" w:rsidP="00B2566E">
      <w:r>
        <w:rPr>
          <w:rFonts w:hint="eastAsia"/>
        </w:rPr>
        <w:t>答：</w:t>
      </w:r>
      <w:proofErr w:type="gramStart"/>
      <w:r w:rsidR="00B2566E" w:rsidRPr="00B2566E">
        <w:t>预训练</w:t>
      </w:r>
      <w:proofErr w:type="gramEnd"/>
      <w:r w:rsidR="00B2566E" w:rsidRPr="00B2566E">
        <w:t>模型在文本挖掘领域带来了深刻的变革，同时也面临诸多挑战。</w:t>
      </w:r>
    </w:p>
    <w:p w:rsidR="00B2566E" w:rsidRPr="00B2566E" w:rsidRDefault="00B2566E" w:rsidP="00B2566E">
      <w:pPr>
        <w:rPr>
          <w:b/>
          <w:bCs/>
        </w:rPr>
      </w:pPr>
      <w:r w:rsidRPr="00B2566E">
        <w:rPr>
          <w:b/>
          <w:bCs/>
        </w:rPr>
        <w:t>变革</w:t>
      </w:r>
    </w:p>
    <w:p w:rsidR="00B2566E" w:rsidRPr="00B2566E" w:rsidRDefault="00B2566E" w:rsidP="00B2566E">
      <w:pPr>
        <w:numPr>
          <w:ilvl w:val="0"/>
          <w:numId w:val="3"/>
        </w:numPr>
      </w:pPr>
      <w:r w:rsidRPr="00B2566E">
        <w:rPr>
          <w:b/>
          <w:bCs/>
        </w:rPr>
        <w:t>性能提升</w:t>
      </w:r>
      <w:r w:rsidRPr="00B2566E">
        <w:t>：</w:t>
      </w:r>
      <w:proofErr w:type="gramStart"/>
      <w:r w:rsidRPr="00B2566E">
        <w:t>预训练</w:t>
      </w:r>
      <w:proofErr w:type="gramEnd"/>
      <w:r w:rsidRPr="00B2566E">
        <w:t>模型通过在大规模语料库上进行无监督学习，显著提升了文本挖掘任务的性能。例如，</w:t>
      </w:r>
      <w:r w:rsidRPr="00B2566E">
        <w:t>BERT</w:t>
      </w:r>
      <w:r w:rsidRPr="00B2566E">
        <w:t>、</w:t>
      </w:r>
      <w:r w:rsidRPr="00B2566E">
        <w:t>GPT</w:t>
      </w:r>
      <w:r w:rsidRPr="00B2566E">
        <w:t>等模型在自然语言处理任务中表现出色，能够处理复杂的语义关系和上下文信息，从而提高分类、生成和理解的准确性。</w:t>
      </w:r>
    </w:p>
    <w:p w:rsidR="00B2566E" w:rsidRPr="00B2566E" w:rsidRDefault="00B2566E" w:rsidP="00B2566E">
      <w:pPr>
        <w:numPr>
          <w:ilvl w:val="0"/>
          <w:numId w:val="3"/>
        </w:numPr>
      </w:pPr>
      <w:r w:rsidRPr="00B2566E">
        <w:rPr>
          <w:b/>
          <w:bCs/>
        </w:rPr>
        <w:t>通用性与适应性</w:t>
      </w:r>
      <w:r w:rsidRPr="00B2566E">
        <w:t>：</w:t>
      </w:r>
      <w:proofErr w:type="gramStart"/>
      <w:r w:rsidRPr="00B2566E">
        <w:t>预训练</w:t>
      </w:r>
      <w:proofErr w:type="gramEnd"/>
      <w:r w:rsidRPr="00B2566E">
        <w:t>模型具备强大的泛化能力，能够快速适应各种下游任务，无需重新训练。这使得它们在信息提取、情感分析、问答系统等多个领域中广泛应用。</w:t>
      </w:r>
    </w:p>
    <w:p w:rsidR="00B2566E" w:rsidRPr="00B2566E" w:rsidRDefault="00B2566E" w:rsidP="00B2566E">
      <w:pPr>
        <w:numPr>
          <w:ilvl w:val="0"/>
          <w:numId w:val="3"/>
        </w:numPr>
      </w:pPr>
      <w:r w:rsidRPr="00B2566E">
        <w:rPr>
          <w:b/>
          <w:bCs/>
        </w:rPr>
        <w:t>技术进步</w:t>
      </w:r>
      <w:r w:rsidRPr="00B2566E">
        <w:t>：</w:t>
      </w:r>
      <w:proofErr w:type="gramStart"/>
      <w:r w:rsidRPr="00B2566E">
        <w:t>预训练</w:t>
      </w:r>
      <w:proofErr w:type="gramEnd"/>
      <w:r w:rsidRPr="00B2566E">
        <w:t>模型的发展推动了多模态融合、知识图谱和图神经网络等技术的应用，进一步增强了文本挖掘的能力。</w:t>
      </w:r>
    </w:p>
    <w:p w:rsidR="00B2566E" w:rsidRPr="00B2566E" w:rsidRDefault="00B2566E" w:rsidP="00B2566E">
      <w:pPr>
        <w:rPr>
          <w:b/>
          <w:bCs/>
        </w:rPr>
      </w:pPr>
      <w:r w:rsidRPr="00B2566E">
        <w:rPr>
          <w:b/>
          <w:bCs/>
        </w:rPr>
        <w:t>挑战</w:t>
      </w:r>
    </w:p>
    <w:p w:rsidR="00B2566E" w:rsidRPr="00B2566E" w:rsidRDefault="00B2566E" w:rsidP="00B2566E">
      <w:pPr>
        <w:numPr>
          <w:ilvl w:val="0"/>
          <w:numId w:val="4"/>
        </w:numPr>
      </w:pPr>
      <w:r w:rsidRPr="00B2566E">
        <w:rPr>
          <w:b/>
          <w:bCs/>
        </w:rPr>
        <w:t>资源需求</w:t>
      </w:r>
      <w:r w:rsidRPr="00B2566E">
        <w:t>：大规模</w:t>
      </w:r>
      <w:proofErr w:type="gramStart"/>
      <w:r w:rsidRPr="00B2566E">
        <w:t>预训练</w:t>
      </w:r>
      <w:proofErr w:type="gramEnd"/>
      <w:r w:rsidRPr="00B2566E">
        <w:t>模型需要大量的计算资源和数据，这增加了训练成本，并对硬件设施提出了更高要求。</w:t>
      </w:r>
    </w:p>
    <w:p w:rsidR="00B2566E" w:rsidRPr="00B2566E" w:rsidRDefault="00B2566E" w:rsidP="00B2566E">
      <w:pPr>
        <w:numPr>
          <w:ilvl w:val="0"/>
          <w:numId w:val="4"/>
        </w:numPr>
      </w:pPr>
      <w:r w:rsidRPr="00B2566E">
        <w:rPr>
          <w:b/>
          <w:bCs/>
        </w:rPr>
        <w:t>可解释性与鲁棒性</w:t>
      </w:r>
      <w:r w:rsidRPr="00B2566E">
        <w:t>：</w:t>
      </w:r>
      <w:proofErr w:type="gramStart"/>
      <w:r w:rsidRPr="00B2566E">
        <w:t>预训练</w:t>
      </w:r>
      <w:proofErr w:type="gramEnd"/>
      <w:r w:rsidRPr="00B2566E">
        <w:t>模型通常被视为</w:t>
      </w:r>
      <w:r w:rsidRPr="00B2566E">
        <w:t>“</w:t>
      </w:r>
      <w:r w:rsidRPr="00B2566E">
        <w:t>黑盒</w:t>
      </w:r>
      <w:r w:rsidRPr="00B2566E">
        <w:t>”</w:t>
      </w:r>
      <w:r w:rsidRPr="00B2566E">
        <w:t>，其内部机制难以解释，且在特定任务中可能表现出脆弱性。如何提高模型的可解释性和鲁棒性是当前研究的重点。</w:t>
      </w:r>
    </w:p>
    <w:p w:rsidR="00B2566E" w:rsidRPr="00B2566E" w:rsidRDefault="00B2566E" w:rsidP="00B2566E">
      <w:pPr>
        <w:numPr>
          <w:ilvl w:val="0"/>
          <w:numId w:val="4"/>
        </w:numPr>
      </w:pPr>
      <w:r w:rsidRPr="00B2566E">
        <w:rPr>
          <w:b/>
          <w:bCs/>
        </w:rPr>
        <w:t>领域适应性</w:t>
      </w:r>
      <w:r w:rsidRPr="00B2566E">
        <w:t>：尽管</w:t>
      </w:r>
      <w:proofErr w:type="gramStart"/>
      <w:r w:rsidRPr="00B2566E">
        <w:t>预训练</w:t>
      </w:r>
      <w:proofErr w:type="gramEnd"/>
      <w:r w:rsidRPr="00B2566E">
        <w:t>模型在通用任务中表现优异，但在特定领域（如生物医学）中，由于数据分布差异，简单微调可能不足以达到理想效果。因此，领域适应和任务适应成为关键问题。</w:t>
      </w:r>
    </w:p>
    <w:p w:rsidR="00B2566E" w:rsidRPr="00B2566E" w:rsidRDefault="00B2566E" w:rsidP="00B2566E">
      <w:pPr>
        <w:numPr>
          <w:ilvl w:val="0"/>
          <w:numId w:val="4"/>
        </w:numPr>
      </w:pPr>
      <w:r w:rsidRPr="00B2566E">
        <w:rPr>
          <w:b/>
          <w:bCs/>
        </w:rPr>
        <w:t>伦理与隐私</w:t>
      </w:r>
      <w:r w:rsidRPr="00B2566E">
        <w:t>：随着</w:t>
      </w:r>
      <w:proofErr w:type="gramStart"/>
      <w:r w:rsidRPr="00B2566E">
        <w:t>预训练</w:t>
      </w:r>
      <w:proofErr w:type="gramEnd"/>
      <w:r w:rsidRPr="00B2566E">
        <w:t>模型在各领域的应用，数据隐私和伦理问题日益突出，如何在保护用户隐私的前提下使用这些模型是一个亟待解决的问题。</w:t>
      </w:r>
    </w:p>
    <w:p w:rsidR="00B2566E" w:rsidRPr="00B2566E" w:rsidRDefault="00B2566E" w:rsidP="00B140E1">
      <w:pPr>
        <w:ind w:firstLine="360"/>
      </w:pPr>
      <w:proofErr w:type="gramStart"/>
      <w:r w:rsidRPr="00B2566E">
        <w:t>预训练</w:t>
      </w:r>
      <w:proofErr w:type="gramEnd"/>
      <w:r w:rsidRPr="00B2566E">
        <w:t>模型在文本挖掘领域推动了技术革新，但同时也带来了资源、可解释性和领域适</w:t>
      </w:r>
      <w:r w:rsidRPr="00B2566E">
        <w:lastRenderedPageBreak/>
        <w:t>应性等方面的挑战。未来的研究需要在提升性能的同时，解决这些关键问题，以实现更广泛的应用和可持续发展。</w:t>
      </w:r>
    </w:p>
    <w:p w:rsidR="00D271EF" w:rsidRPr="00B2566E" w:rsidRDefault="00D271EF" w:rsidP="005C6E9F"/>
    <w:p w:rsidR="00D271EF" w:rsidRDefault="00D271EF" w:rsidP="005C6E9F"/>
    <w:sectPr w:rsidR="00D271EF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1320" w:rsidRDefault="00031320" w:rsidP="00C33C94">
      <w:r>
        <w:separator/>
      </w:r>
    </w:p>
  </w:endnote>
  <w:endnote w:type="continuationSeparator" w:id="0">
    <w:p w:rsidR="00031320" w:rsidRDefault="00031320" w:rsidP="00C33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1320" w:rsidRDefault="00031320" w:rsidP="00C33C94">
      <w:r>
        <w:separator/>
      </w:r>
    </w:p>
  </w:footnote>
  <w:footnote w:type="continuationSeparator" w:id="0">
    <w:p w:rsidR="00031320" w:rsidRDefault="00031320" w:rsidP="00C33C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3C94" w:rsidRPr="00C33C94" w:rsidRDefault="00936382" w:rsidP="00936382">
    <w:pPr>
      <w:pStyle w:val="a6"/>
    </w:pPr>
    <w:r>
      <w:rPr>
        <w:rFonts w:hint="eastAsia"/>
      </w:rPr>
      <w:t>文本挖掘</w:t>
    </w:r>
    <w:r>
      <w:rPr>
        <w:rFonts w:hint="eastAsia"/>
      </w:rPr>
      <w:t xml:space="preserve"> </w:t>
    </w:r>
    <w:r>
      <w:rPr>
        <w:lang w:val="zh-CN"/>
      </w:rPr>
      <w:t xml:space="preserve"> </w:t>
    </w:r>
    <w:r>
      <w:rPr>
        <w:b/>
      </w:rPr>
      <w:fldChar w:fldCharType="begin"/>
    </w:r>
    <w:r>
      <w:rPr>
        <w:b/>
      </w:rPr>
      <w:instrText>PAGE  \* Arabic  \* MERGEFORMAT</w:instrText>
    </w:r>
    <w:r>
      <w:rPr>
        <w:b/>
      </w:rPr>
      <w:fldChar w:fldCharType="separate"/>
    </w:r>
    <w:r w:rsidR="00C1202C" w:rsidRPr="00C1202C">
      <w:rPr>
        <w:b/>
        <w:noProof/>
        <w:lang w:val="zh-CN"/>
      </w:rPr>
      <w:t>1</w:t>
    </w:r>
    <w:r>
      <w:rPr>
        <w:b/>
      </w:rPr>
      <w:fldChar w:fldCharType="end"/>
    </w:r>
    <w:r>
      <w:rPr>
        <w:lang w:val="zh-CN"/>
      </w:rPr>
      <w:t xml:space="preserve"> / </w:t>
    </w:r>
    <w:r>
      <w:rPr>
        <w:b/>
      </w:rPr>
      <w:fldChar w:fldCharType="begin"/>
    </w:r>
    <w:r>
      <w:rPr>
        <w:b/>
      </w:rPr>
      <w:instrText>NUMPAGES  \* Arabic  \* MERGEFORMAT</w:instrText>
    </w:r>
    <w:r>
      <w:rPr>
        <w:b/>
      </w:rPr>
      <w:fldChar w:fldCharType="separate"/>
    </w:r>
    <w:r w:rsidR="00C1202C" w:rsidRPr="00C1202C">
      <w:rPr>
        <w:b/>
        <w:noProof/>
        <w:lang w:val="zh-CN"/>
      </w:rPr>
      <w:t>3</w:t>
    </w:r>
    <w:r>
      <w:rPr>
        <w:b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500CAC"/>
    <w:multiLevelType w:val="multilevel"/>
    <w:tmpl w:val="8EBAE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202FD9"/>
    <w:multiLevelType w:val="multilevel"/>
    <w:tmpl w:val="AD8A1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FAE2B8F"/>
    <w:multiLevelType w:val="multilevel"/>
    <w:tmpl w:val="9FA63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B716089"/>
    <w:multiLevelType w:val="multilevel"/>
    <w:tmpl w:val="60A2A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0E2A"/>
    <w:rsid w:val="00003A71"/>
    <w:rsid w:val="000212DB"/>
    <w:rsid w:val="00031320"/>
    <w:rsid w:val="00050098"/>
    <w:rsid w:val="00087302"/>
    <w:rsid w:val="00090D4F"/>
    <w:rsid w:val="000B07C3"/>
    <w:rsid w:val="000B21E0"/>
    <w:rsid w:val="000D4866"/>
    <w:rsid w:val="0010105C"/>
    <w:rsid w:val="00131E6E"/>
    <w:rsid w:val="00152BB9"/>
    <w:rsid w:val="0018766D"/>
    <w:rsid w:val="00264561"/>
    <w:rsid w:val="002671A1"/>
    <w:rsid w:val="002A426C"/>
    <w:rsid w:val="002B5BFD"/>
    <w:rsid w:val="00301758"/>
    <w:rsid w:val="0035048D"/>
    <w:rsid w:val="003E4FF0"/>
    <w:rsid w:val="0043470B"/>
    <w:rsid w:val="00444A52"/>
    <w:rsid w:val="004738CA"/>
    <w:rsid w:val="005C6E9F"/>
    <w:rsid w:val="005F3095"/>
    <w:rsid w:val="00646654"/>
    <w:rsid w:val="006A4CAD"/>
    <w:rsid w:val="00784623"/>
    <w:rsid w:val="007C60DA"/>
    <w:rsid w:val="00847E9E"/>
    <w:rsid w:val="00851DC7"/>
    <w:rsid w:val="00864A36"/>
    <w:rsid w:val="00866D2C"/>
    <w:rsid w:val="00887FB4"/>
    <w:rsid w:val="008A6DD3"/>
    <w:rsid w:val="00910BA3"/>
    <w:rsid w:val="00936382"/>
    <w:rsid w:val="00951320"/>
    <w:rsid w:val="00966A88"/>
    <w:rsid w:val="009873EC"/>
    <w:rsid w:val="00A10BAB"/>
    <w:rsid w:val="00A1100E"/>
    <w:rsid w:val="00A45DDF"/>
    <w:rsid w:val="00AC2F4A"/>
    <w:rsid w:val="00AF01A1"/>
    <w:rsid w:val="00B0576C"/>
    <w:rsid w:val="00B140E1"/>
    <w:rsid w:val="00B2566E"/>
    <w:rsid w:val="00B326BE"/>
    <w:rsid w:val="00B34838"/>
    <w:rsid w:val="00B454E4"/>
    <w:rsid w:val="00B76B94"/>
    <w:rsid w:val="00B848A7"/>
    <w:rsid w:val="00B85985"/>
    <w:rsid w:val="00B97C22"/>
    <w:rsid w:val="00BB6941"/>
    <w:rsid w:val="00BD0E2A"/>
    <w:rsid w:val="00C1202C"/>
    <w:rsid w:val="00C1236D"/>
    <w:rsid w:val="00C1369F"/>
    <w:rsid w:val="00C323E8"/>
    <w:rsid w:val="00C33C94"/>
    <w:rsid w:val="00C951AB"/>
    <w:rsid w:val="00D044A8"/>
    <w:rsid w:val="00D0549E"/>
    <w:rsid w:val="00D271EF"/>
    <w:rsid w:val="00DA3BDA"/>
    <w:rsid w:val="00DA43A2"/>
    <w:rsid w:val="00DC65E2"/>
    <w:rsid w:val="00E058C7"/>
    <w:rsid w:val="00E112B6"/>
    <w:rsid w:val="00E31AB2"/>
    <w:rsid w:val="00E67CD4"/>
    <w:rsid w:val="00E85F5B"/>
    <w:rsid w:val="00EE26F8"/>
    <w:rsid w:val="00F64AFA"/>
    <w:rsid w:val="00F7013F"/>
    <w:rsid w:val="00F81C65"/>
    <w:rsid w:val="00F83DD9"/>
    <w:rsid w:val="00FD7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6E9F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E058C7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E058C7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A45DDF"/>
    <w:rPr>
      <w:rFonts w:ascii="Times New Roman" w:hAnsi="Times New Roman" w:cs="Times New Roman"/>
      <w:sz w:val="24"/>
      <w:szCs w:val="24"/>
    </w:rPr>
  </w:style>
  <w:style w:type="paragraph" w:styleId="a6">
    <w:name w:val="header"/>
    <w:basedOn w:val="a"/>
    <w:link w:val="Char0"/>
    <w:uiPriority w:val="99"/>
    <w:unhideWhenUsed/>
    <w:rsid w:val="00C33C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C33C94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C33C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C33C9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6E9F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E058C7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E058C7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A45DDF"/>
    <w:rPr>
      <w:rFonts w:ascii="Times New Roman" w:hAnsi="Times New Roman" w:cs="Times New Roman"/>
      <w:sz w:val="24"/>
      <w:szCs w:val="24"/>
    </w:rPr>
  </w:style>
  <w:style w:type="paragraph" w:styleId="a6">
    <w:name w:val="header"/>
    <w:basedOn w:val="a"/>
    <w:link w:val="Char0"/>
    <w:uiPriority w:val="99"/>
    <w:unhideWhenUsed/>
    <w:rsid w:val="00C33C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C33C94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C33C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C33C9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8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371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76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69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66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19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7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262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201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172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3605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55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5177263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7497863">
                          <w:marLeft w:val="0"/>
                          <w:marRight w:val="0"/>
                          <w:marTop w:val="4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273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23360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18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08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41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160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342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29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850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6382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7640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547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1910101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56362373">
                          <w:marLeft w:val="0"/>
                          <w:marRight w:val="0"/>
                          <w:marTop w:val="4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91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358</Words>
  <Characters>2047</Characters>
  <Application>Microsoft Office Word</Application>
  <DocSecurity>0</DocSecurity>
  <Lines>17</Lines>
  <Paragraphs>4</Paragraphs>
  <ScaleCrop>false</ScaleCrop>
  <Company>P R C</Company>
  <LinksUpToDate>false</LinksUpToDate>
  <CharactersWithSpaces>2401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72</cp:revision>
  <dcterms:created xsi:type="dcterms:W3CDTF">2024-12-30T00:06:00Z</dcterms:created>
  <dcterms:modified xsi:type="dcterms:W3CDTF">2025-01-02T06:18:00Z</dcterms:modified>
</cp:coreProperties>
</file>